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style17.xml" ContentType="application/vnd.ms-office.chartstyle+xml"/>
  <Override PartName="/word/charts/colors17.xml" ContentType="application/vnd.ms-office.chartcolorstyle+xml"/>
  <Override PartName="/word/charts/style15.xml" ContentType="application/vnd.ms-office.chartstyle+xml"/>
  <Override PartName="/word/charts/colors15.xml" ContentType="application/vnd.ms-office.chartcolorstyle+xml"/>
  <Override PartName="/word/charts/style24.xml" ContentType="application/vnd.ms-office.chartsty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olors8.xml" ContentType="application/vnd.ms-office.chartcolorstyle+xml"/>
  <Override PartName="/word/charts/colors24.xml" ContentType="application/vnd.ms-office.chartcolorstyle+xml"/>
  <Override PartName="/word/charts/style13.xml" ContentType="application/vnd.ms-office.chartstyle+xml"/>
  <Override PartName="/word/charts/colors13.xml" ContentType="application/vnd.ms-office.chartcolorstyle+xml"/>
  <Override PartName="/word/charts/style22.xml" ContentType="application/vnd.ms-office.chartstyle+xml"/>
  <Override PartName="/word/charts/chart7.xml" ContentType="application/vnd.openxmlformats-officedocument.drawingml.chart+xml"/>
  <Override PartName="/word/charts/chart17.xml" ContentType="application/vnd.openxmlformats-officedocument.drawingml.chart+xml"/>
  <Override PartName="/docProps/custom.xml" ContentType="application/vnd.openxmlformats-officedocument.custom-properties+xml"/>
  <Override PartName="/word/charts/colors6.xml" ContentType="application/vnd.ms-office.chartcolorstyle+xml"/>
  <Override PartName="/word/charts/style9.xml" ContentType="application/vnd.ms-office.chartstyle+xml"/>
  <Override PartName="/word/charts/colors22.xml" ContentType="application/vnd.ms-office.chartcolorstyle+xml"/>
  <Override PartName="/word/charts/style11.xml" ContentType="application/vnd.ms-office.chartstyle+xml"/>
  <Override PartName="/word/charts/colors11.xml" ContentType="application/vnd.ms-office.chartcolorstyle+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olors4.xml" ContentType="application/vnd.ms-office.chartcolorstyle+xml"/>
  <Override PartName="/word/charts/style7.xml" ContentType="application/vnd.ms-office.chartstyle+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header2.xml" ContentType="application/vnd.openxmlformats-officedocument.wordprocessingml.header+xml"/>
  <Override PartName="/word/charts/colors2.xml" ContentType="application/vnd.ms-office.chartcolorstyle+xml"/>
  <Override PartName="/word/charts/style5.xml" ContentType="application/vnd.ms-office.chartstyle+xml"/>
  <Override PartName="/word/charts/style3.xml" ContentType="application/vnd.ms-office.chartstyle+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style1.xml" ContentType="application/vnd.ms-office.chartstyle+xml"/>
  <Default Extension="png" ContentType="image/png"/>
  <Override PartName="/word/charts/style18.xml" ContentType="application/vnd.ms-office.chartstyle+xml"/>
  <Override PartName="/word/charts/colors18.xml" ContentType="application/vnd.ms-office.chartcolorstyle+xml"/>
  <Default Extension="jpeg" ContentType="image/jpeg"/>
  <Default Extension="emf" ContentType="image/x-emf"/>
  <Override PartName="/word/charts/style16.xml" ContentType="application/vnd.ms-office.chartstyle+xml"/>
  <Override PartName="/word/charts/colors16.xml" ContentType="application/vnd.ms-office.chartcolorstyle+xml"/>
  <Override PartName="/word/charts/style25.xml" ContentType="application/vnd.ms-office.chartstyle+xml"/>
  <Override PartName="/word/charts/colors25.xml" ContentType="application/vnd.ms-office.chartcolorstyle+xml"/>
  <Override PartName="/word/charts/colors9.xml" ContentType="application/vnd.ms-office.chartcolorstyl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charts/style14.xml" ContentType="application/vnd.ms-office.chartstyle+xml"/>
  <Override PartName="/word/charts/colors14.xml" ContentType="application/vnd.ms-office.chartcolorstyle+xml"/>
  <Override PartName="/word/charts/style23.xml" ContentType="application/vnd.ms-office.chartstyle+xml"/>
  <Override PartName="/word/charts/colors23.xml" ContentType="application/vnd.ms-office.chartcolorstyle+xml"/>
  <Override PartName="/word/charts/colors7.xml" ContentType="application/vnd.ms-office.chartcolorstyle+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style21.xml" ContentType="application/vnd.ms-office.chartstyle+xml"/>
  <Override PartName="/word/charts/colors21.xml" ContentType="application/vnd.ms-office.chartcolorstyle+xml"/>
  <Override PartName="/word/charts/style8.xml" ContentType="application/vnd.ms-office.chartstyle+xml"/>
  <Override PartName="/word/charts/colors5.xml" ContentType="application/vnd.ms-office.chartcolorstyle+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style6.xml" ContentType="application/vnd.ms-office.chartstyle+xml"/>
  <Override PartName="/word/charts/style10.xml" ContentType="application/vnd.ms-office.chartstyle+xml"/>
  <Override PartName="/word/charts/colors10.xml" ContentType="application/vnd.ms-office.chartcolorstyle+xml"/>
  <Override PartName="/word/charts/colors3.xml" ContentType="application/vnd.ms-office.chartcolorstyl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charts/style4.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charts/style2.xml" ContentType="application/vnd.ms-office.chartstyle+xml"/>
  <Override PartName="/word/footnotes.xml" ContentType="application/vnd.openxmlformats-officedocument.wordprocessingml.footnotes+xml"/>
  <Override PartName="/word/charts/style19.xml" ContentType="application/vnd.ms-office.chartstyle+xml"/>
  <Override PartName="/word/charts/colors19.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7E9" w:rsidRDefault="0035066A" w:rsidP="00D70D02">
      <w:pPr>
        <w:rPr>
          <w:noProof/>
        </w:rPr>
      </w:pPr>
      <w:r>
        <w:rPr>
          <w:noProof/>
          <w:lang w:eastAsia="ru-RU"/>
        </w:rPr>
        <w:drawing>
          <wp:anchor distT="0" distB="0" distL="114300" distR="114300" simplePos="0" relativeHeight="251658240" behindDoc="1" locked="0" layoutInCell="1" allowOverlap="1">
            <wp:simplePos x="0" y="0"/>
            <wp:positionH relativeFrom="column">
              <wp:posOffset>-838200</wp:posOffset>
            </wp:positionH>
            <wp:positionV relativeFrom="page">
              <wp:posOffset>-18288</wp:posOffset>
            </wp:positionV>
            <wp:extent cx="7760435" cy="637146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7661" cy="6377395"/>
                    </a:xfrm>
                    <a:prstGeom prst="rect">
                      <a:avLst/>
                    </a:prstGeom>
                  </pic:spPr>
                </pic:pic>
              </a:graphicData>
            </a:graphic>
          </wp:anchor>
        </w:drawing>
      </w:r>
    </w:p>
    <w:p w:rsidR="00D24A1D" w:rsidRPr="00004F29" w:rsidRDefault="00D459C8" w:rsidP="00004F29">
      <w:pPr>
        <w:spacing w:after="200"/>
        <w:rPr>
          <w:noProof/>
          <w:lang w:bidi="ru-RU"/>
        </w:rPr>
      </w:pPr>
      <w:r w:rsidRPr="00D459C8">
        <w:rPr>
          <w:noProof/>
          <w:lang w:val="uk-UA" w:eastAsia="uk-UA"/>
        </w:rPr>
        <w:pict>
          <v:shapetype id="_x0000_t202" coordsize="21600,21600" o:spt="202" path="m,l,21600r21600,l21600,xe">
            <v:stroke joinstyle="miter"/>
            <v:path gradientshapeok="t" o:connecttype="rect"/>
          </v:shapetype>
          <v:shape id="Надпись 8" o:spid="_x0000_s1026" type="#_x0000_t202" style="position:absolute;margin-left:90pt;margin-top:523.45pt;width:407.95pt;height:15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" filled="f" stroked="f" strokeweight=".5pt">
            <v:textbox>
              <w:txbxContent>
                <w:p w:rsidR="00740929" w:rsidRPr="0035066A" w:rsidRDefault="00740929" w:rsidP="0035066A">
                  <w:pPr>
                    <w:pStyle w:val="a5"/>
                    <w:spacing w:after="0"/>
                    <w:jc w:val="right"/>
                    <w:rPr>
                      <w:color w:val="FFFFFF" w:themeColor="background1"/>
                      <w:sz w:val="44"/>
                      <w:szCs w:val="44"/>
                      <w:lang w:val="uk-UA" w:bidi="ru-RU"/>
                    </w:rPr>
                  </w:pPr>
                  <w:r>
                    <w:rPr>
                      <w:color w:val="auto"/>
                      <w:sz w:val="44"/>
                      <w:szCs w:val="44"/>
                      <w:lang w:val="uk-UA" w:bidi="ru-RU"/>
                    </w:rPr>
                    <w:t xml:space="preserve">                  </w:t>
                  </w:r>
                  <w:r w:rsidRPr="0035066A">
                    <w:rPr>
                      <w:color w:val="FFFFFF" w:themeColor="background1"/>
                      <w:sz w:val="44"/>
                      <w:szCs w:val="44"/>
                      <w:lang w:val="uk-UA" w:bidi="ru-RU"/>
                    </w:rPr>
                    <w:t>ПЛАН</w:t>
                  </w:r>
                </w:p>
                <w:p w:rsidR="00740929" w:rsidRPr="0035066A" w:rsidRDefault="00740929" w:rsidP="0035066A">
                  <w:pPr>
                    <w:pStyle w:val="a5"/>
                    <w:spacing w:after="0"/>
                    <w:jc w:val="right"/>
                    <w:rPr>
                      <w:color w:val="FFFFFF" w:themeColor="background1"/>
                      <w:sz w:val="44"/>
                      <w:szCs w:val="44"/>
                      <w:lang w:val="uk-UA" w:bidi="ru-RU"/>
                    </w:rPr>
                  </w:pPr>
                  <w:r w:rsidRPr="0035066A">
                    <w:rPr>
                      <w:color w:val="FFFFFF" w:themeColor="background1"/>
                      <w:sz w:val="44"/>
                      <w:szCs w:val="44"/>
                      <w:lang w:val="uk-UA" w:bidi="ru-RU"/>
                    </w:rPr>
                    <w:t>дій сталого енергетичного</w:t>
                  </w:r>
                </w:p>
                <w:p w:rsidR="00740929" w:rsidRPr="0035066A" w:rsidRDefault="00740929" w:rsidP="0035066A">
                  <w:pPr>
                    <w:pStyle w:val="a5"/>
                    <w:spacing w:after="0"/>
                    <w:jc w:val="right"/>
                    <w:rPr>
                      <w:color w:val="FFFFFF" w:themeColor="background1"/>
                      <w:sz w:val="44"/>
                      <w:szCs w:val="44"/>
                      <w:lang w:val="uk-UA" w:bidi="ru-RU"/>
                    </w:rPr>
                  </w:pPr>
                  <w:r w:rsidRPr="0035066A">
                    <w:rPr>
                      <w:color w:val="FFFFFF" w:themeColor="background1"/>
                      <w:sz w:val="44"/>
                      <w:szCs w:val="44"/>
                      <w:lang w:val="uk-UA" w:bidi="ru-RU"/>
                    </w:rPr>
                    <w:t xml:space="preserve">розвитку та клімату </w:t>
                  </w:r>
                </w:p>
                <w:p w:rsidR="00740929" w:rsidRPr="0035066A" w:rsidRDefault="00740929" w:rsidP="0035066A">
                  <w:pPr>
                    <w:pStyle w:val="a5"/>
                    <w:spacing w:after="0"/>
                    <w:jc w:val="right"/>
                    <w:rPr>
                      <w:color w:val="FFFFFF" w:themeColor="background1"/>
                      <w:sz w:val="44"/>
                      <w:szCs w:val="44"/>
                      <w:lang w:val="uk-UA" w:bidi="ru-RU"/>
                    </w:rPr>
                  </w:pPr>
                  <w:r w:rsidRPr="0035066A">
                    <w:rPr>
                      <w:color w:val="FFFFFF" w:themeColor="background1"/>
                      <w:sz w:val="44"/>
                      <w:szCs w:val="44"/>
                      <w:lang w:val="uk-UA" w:bidi="ru-RU"/>
                    </w:rPr>
                    <w:t>Білопільської міської ради</w:t>
                  </w:r>
                </w:p>
                <w:p w:rsidR="00740929" w:rsidRPr="0035066A" w:rsidRDefault="00740929" w:rsidP="0035066A">
                  <w:pPr>
                    <w:pStyle w:val="a5"/>
                    <w:spacing w:after="0"/>
                    <w:jc w:val="right"/>
                    <w:rPr>
                      <w:color w:val="FFFFFF" w:themeColor="background1"/>
                      <w:sz w:val="44"/>
                      <w:szCs w:val="44"/>
                      <w:lang w:val="uk-UA"/>
                    </w:rPr>
                  </w:pPr>
                  <w:r w:rsidRPr="0035066A">
                    <w:rPr>
                      <w:color w:val="FFFFFF" w:themeColor="background1"/>
                      <w:sz w:val="44"/>
                      <w:szCs w:val="44"/>
                      <w:lang w:val="uk-UA" w:bidi="ru-RU"/>
                    </w:rPr>
                    <w:t>до 2030 року</w:t>
                  </w:r>
                </w:p>
                <w:p w:rsidR="00740929" w:rsidRPr="0035066A" w:rsidRDefault="00740929" w:rsidP="001D1F3E">
                  <w:pPr>
                    <w:pStyle w:val="a5"/>
                    <w:spacing w:after="0"/>
                    <w:rPr>
                      <w:color w:val="FFFFFF" w:themeColor="background1"/>
                      <w:lang w:val="uk-UA"/>
                    </w:rPr>
                  </w:pPr>
                </w:p>
                <w:p w:rsidR="00740929" w:rsidRDefault="00740929" w:rsidP="001D1F3E">
                  <w:pPr>
                    <w:pStyle w:val="a5"/>
                    <w:spacing w:after="0"/>
                    <w:rPr>
                      <w:lang w:val="uk-UA"/>
                    </w:rPr>
                  </w:pPr>
                </w:p>
                <w:p w:rsidR="00740929" w:rsidRDefault="00740929" w:rsidP="001D1F3E">
                  <w:pPr>
                    <w:pStyle w:val="a5"/>
                    <w:spacing w:after="0"/>
                    <w:rPr>
                      <w:lang w:val="uk-UA"/>
                    </w:rPr>
                  </w:pPr>
                </w:p>
                <w:p w:rsidR="00740929" w:rsidRDefault="00740929" w:rsidP="001D1F3E">
                  <w:pPr>
                    <w:pStyle w:val="a5"/>
                    <w:spacing w:after="0"/>
                    <w:rPr>
                      <w:noProof/>
                      <w:lang w:val="uk-UA" w:eastAsia="uk-UA"/>
                    </w:rPr>
                  </w:pPr>
                </w:p>
                <w:p w:rsidR="00740929" w:rsidRPr="001D1F3E" w:rsidRDefault="00740929" w:rsidP="001D1F3E">
                  <w:pPr>
                    <w:pStyle w:val="a5"/>
                    <w:spacing w:after="0"/>
                    <w:rPr>
                      <w:lang w:val="uk-UA"/>
                    </w:rPr>
                  </w:pPr>
                </w:p>
              </w:txbxContent>
            </v:textbox>
            <w10:wrap type="tight"/>
          </v:shape>
        </w:pict>
      </w:r>
      <w:r w:rsidR="0035066A" w:rsidRPr="00776FE4">
        <w:rPr>
          <w:noProof/>
          <w:lang w:eastAsia="ru-RU"/>
        </w:rPr>
        <w:drawing>
          <wp:anchor distT="0" distB="0" distL="114300" distR="114300" simplePos="0" relativeHeight="251676672" behindDoc="1" locked="0" layoutInCell="1" allowOverlap="1">
            <wp:simplePos x="0" y="0"/>
            <wp:positionH relativeFrom="column">
              <wp:posOffset>-485140</wp:posOffset>
            </wp:positionH>
            <wp:positionV relativeFrom="paragraph">
              <wp:posOffset>5282184</wp:posOffset>
            </wp:positionV>
            <wp:extent cx="466090" cy="566420"/>
            <wp:effectExtent l="0" t="0" r="0" b="5080"/>
            <wp:wrapTight wrapText="bothSides">
              <wp:wrapPolygon edited="0">
                <wp:start x="3531" y="0"/>
                <wp:lineTo x="0" y="4359"/>
                <wp:lineTo x="0" y="17435"/>
                <wp:lineTo x="7063" y="21067"/>
                <wp:lineTo x="13243" y="21067"/>
                <wp:lineTo x="20305" y="17435"/>
                <wp:lineTo x="20305" y="4359"/>
                <wp:lineTo x="16774" y="0"/>
                <wp:lineTo x="3531" y="0"/>
              </wp:wrapPolygon>
            </wp:wrapTight>
            <wp:docPr id="14" name="Рисунок 14" descr="https://rada.info/upload/users_files/04058019/fa7b42db332e0593ea874bf29b1a3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rada.info/upload/users_files/04058019/fa7b42db332e0593ea874bf29b1a3689.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566420"/>
                    </a:xfrm>
                    <a:prstGeom prst="rect">
                      <a:avLst/>
                    </a:prstGeom>
                    <a:noFill/>
                    <a:ln>
                      <a:noFill/>
                    </a:ln>
                  </pic:spPr>
                </pic:pic>
              </a:graphicData>
            </a:graphic>
          </wp:anchor>
        </w:drawing>
      </w:r>
      <w:r w:rsidR="0035066A">
        <w:rPr>
          <w:noProof/>
          <w:lang w:eastAsia="ru-RU"/>
        </w:rPr>
        <w:drawing>
          <wp:anchor distT="0" distB="0" distL="114300" distR="114300" simplePos="0" relativeHeight="251675648" behindDoc="1" locked="0" layoutInCell="1" allowOverlap="1">
            <wp:simplePos x="0" y="0"/>
            <wp:positionH relativeFrom="column">
              <wp:posOffset>6025515</wp:posOffset>
            </wp:positionH>
            <wp:positionV relativeFrom="paragraph">
              <wp:posOffset>5281930</wp:posOffset>
            </wp:positionV>
            <wp:extent cx="895350" cy="627380"/>
            <wp:effectExtent l="0" t="0" r="0" b="1270"/>
            <wp:wrapTight wrapText="bothSides">
              <wp:wrapPolygon edited="0">
                <wp:start x="0" y="0"/>
                <wp:lineTo x="0" y="20988"/>
                <wp:lineTo x="21140" y="20988"/>
                <wp:lineTo x="21140" y="0"/>
                <wp:lineTo x="0" y="0"/>
              </wp:wrapPolygon>
            </wp:wrapTight>
            <wp:docPr id="15" name="Рисунок 15"/>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2" r="32251"/>
                    <a:stretch/>
                  </pic:blipFill>
                  <pic:spPr bwMode="auto">
                    <a:xfrm>
                      <a:off x="0" y="0"/>
                      <a:ext cx="895350" cy="627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459C8">
        <w:rPr>
          <w:noProof/>
          <w:lang w:val="uk-UA" w:eastAsia="uk-UA"/>
        </w:rPr>
        <w:pict>
          <v:rect id="Прямоугольник 2" o:spid="_x0000_s1027" alt="цветной прямоугольник" style="position:absolute;margin-left:-58.8pt;margin-top:552.6pt;width:611.1pt;height:288.9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" fillcolor="#34aba2 [3206]" stroked="f" strokeweight="2pt">
            <v:textbox>
              <w:txbxContent>
                <w:p w:rsidR="00740929" w:rsidRDefault="00740929" w:rsidP="003E1141">
                  <w:pPr>
                    <w:jc w:val="center"/>
                    <w:rPr>
                      <w:lang w:val="uk-UA"/>
                    </w:rPr>
                  </w:pPr>
                </w:p>
                <w:p w:rsidR="00740929" w:rsidRDefault="00740929" w:rsidP="003E1141">
                  <w:pPr>
                    <w:jc w:val="center"/>
                    <w:rPr>
                      <w:lang w:val="uk-UA"/>
                    </w:rPr>
                  </w:pPr>
                </w:p>
                <w:p w:rsidR="00740929" w:rsidRDefault="00740929" w:rsidP="003E1141">
                  <w:pPr>
                    <w:jc w:val="center"/>
                    <w:rPr>
                      <w:lang w:val="uk-UA"/>
                    </w:rPr>
                  </w:pPr>
                </w:p>
                <w:p w:rsidR="00740929" w:rsidRDefault="00740929" w:rsidP="003E1141">
                  <w:pPr>
                    <w:jc w:val="center"/>
                    <w:rPr>
                      <w:lang w:val="uk-UA"/>
                    </w:rPr>
                  </w:pPr>
                </w:p>
                <w:p w:rsidR="00740929" w:rsidRDefault="00740929" w:rsidP="003E1141">
                  <w:pPr>
                    <w:jc w:val="center"/>
                    <w:rPr>
                      <w:lang w:val="uk-UA"/>
                    </w:rPr>
                  </w:pPr>
                </w:p>
                <w:p w:rsidR="00740929" w:rsidRDefault="00740929" w:rsidP="003E1141">
                  <w:pPr>
                    <w:jc w:val="center"/>
                    <w:rPr>
                      <w:lang w:val="uk-UA"/>
                    </w:rPr>
                  </w:pPr>
                </w:p>
                <w:p w:rsidR="00740929" w:rsidRDefault="00740929" w:rsidP="003E1141">
                  <w:pPr>
                    <w:jc w:val="center"/>
                    <w:rPr>
                      <w:lang w:val="uk-UA"/>
                    </w:rPr>
                  </w:pPr>
                </w:p>
                <w:p w:rsidR="00740929" w:rsidRDefault="00740929" w:rsidP="003E1141">
                  <w:pPr>
                    <w:jc w:val="center"/>
                    <w:rPr>
                      <w:lang w:val="uk-UA"/>
                    </w:rPr>
                  </w:pPr>
                </w:p>
                <w:p w:rsidR="00740929" w:rsidRDefault="00740929" w:rsidP="003E1141">
                  <w:pPr>
                    <w:jc w:val="center"/>
                    <w:rPr>
                      <w:lang w:val="uk-UA"/>
                    </w:rPr>
                  </w:pPr>
                </w:p>
                <w:p w:rsidR="00740929" w:rsidRDefault="00740929" w:rsidP="003E1141">
                  <w:pPr>
                    <w:jc w:val="center"/>
                    <w:rPr>
                      <w:lang w:val="uk-UA"/>
                    </w:rPr>
                  </w:pPr>
                </w:p>
                <w:p w:rsidR="00740929" w:rsidRPr="003E1141" w:rsidRDefault="00740929" w:rsidP="003E1141">
                  <w:pPr>
                    <w:jc w:val="center"/>
                    <w:rPr>
                      <w:color w:val="FFFFFF" w:themeColor="background1"/>
                      <w:sz w:val="40"/>
                      <w:szCs w:val="40"/>
                      <w:lang w:val="uk-UA"/>
                    </w:rPr>
                  </w:pPr>
                  <w:r w:rsidRPr="003E1141">
                    <w:rPr>
                      <w:color w:val="FFFFFF" w:themeColor="background1"/>
                      <w:sz w:val="40"/>
                      <w:szCs w:val="40"/>
                      <w:lang w:val="uk-UA"/>
                    </w:rPr>
                    <w:t>Україна</w:t>
                  </w:r>
                </w:p>
                <w:p w:rsidR="00740929" w:rsidRPr="003E1141" w:rsidRDefault="00740929" w:rsidP="003E1141">
                  <w:pPr>
                    <w:jc w:val="center"/>
                    <w:rPr>
                      <w:color w:val="FFFFFF" w:themeColor="background1"/>
                      <w:sz w:val="40"/>
                      <w:szCs w:val="40"/>
                      <w:lang w:val="uk-UA"/>
                    </w:rPr>
                  </w:pPr>
                  <w:r w:rsidRPr="003E1141">
                    <w:rPr>
                      <w:color w:val="FFFFFF" w:themeColor="background1"/>
                      <w:sz w:val="40"/>
                      <w:szCs w:val="40"/>
                      <w:lang w:val="uk-UA"/>
                    </w:rPr>
                    <w:t>2021</w:t>
                  </w:r>
                </w:p>
              </w:txbxContent>
            </v:textbox>
            <w10:wrap anchory="page"/>
          </v:rect>
        </w:pict>
      </w:r>
      <w:r w:rsidR="00D077E9">
        <w:rPr>
          <w:noProof/>
          <w:lang w:bidi="ru-RU"/>
        </w:rPr>
        <w:br w:type="page"/>
      </w:r>
    </w:p>
    <w:p w:rsidR="00EB11A3" w:rsidRDefault="00EB11A3" w:rsidP="003E1141">
      <w:pPr>
        <w:spacing w:after="160" w:line="259" w:lineRule="auto"/>
        <w:rPr>
          <w:rFonts w:ascii="Arial" w:eastAsia="Calibri" w:hAnsi="Arial" w:cs="Arial"/>
          <w:color w:val="auto"/>
          <w:sz w:val="24"/>
          <w:szCs w:val="24"/>
          <w:lang w:val="uk-UA"/>
        </w:rPr>
      </w:pPr>
    </w:p>
    <w:p w:rsidR="003E1141" w:rsidRPr="003E1141" w:rsidRDefault="003E1141" w:rsidP="003E1141">
      <w:pPr>
        <w:spacing w:after="160" w:line="259" w:lineRule="auto"/>
        <w:rPr>
          <w:rFonts w:ascii="Arial" w:eastAsia="Calibri" w:hAnsi="Arial" w:cs="Arial"/>
          <w:color w:val="auto"/>
          <w:sz w:val="24"/>
          <w:szCs w:val="24"/>
          <w:lang w:val="uk-UA"/>
        </w:rPr>
      </w:pPr>
      <w:r w:rsidRPr="003E1141">
        <w:rPr>
          <w:rFonts w:ascii="Arial" w:eastAsia="Calibri" w:hAnsi="Arial" w:cs="Arial"/>
          <w:color w:val="auto"/>
          <w:sz w:val="24"/>
          <w:szCs w:val="24"/>
          <w:lang w:val="uk-UA"/>
        </w:rPr>
        <w:t>ЗМІСТ</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color w:val="auto"/>
          <w:sz w:val="24"/>
          <w:szCs w:val="24"/>
          <w:lang w:val="uk-UA"/>
        </w:rPr>
        <w:t>ВСТУП</w:t>
      </w:r>
      <w:r w:rsidRPr="003E1141">
        <w:rPr>
          <w:rFonts w:ascii="Arial" w:eastAsia="Calibri" w:hAnsi="Arial" w:cs="Arial"/>
          <w:b w:val="0"/>
          <w:color w:val="auto"/>
          <w:sz w:val="24"/>
          <w:szCs w:val="24"/>
          <w:lang w:val="uk-UA"/>
        </w:rPr>
        <w:t xml:space="preserve"> ..............................................................................</w:t>
      </w:r>
      <w:r>
        <w:rPr>
          <w:rFonts w:ascii="Arial" w:eastAsia="Calibri" w:hAnsi="Arial" w:cs="Arial"/>
          <w:b w:val="0"/>
          <w:color w:val="auto"/>
          <w:sz w:val="24"/>
          <w:szCs w:val="24"/>
          <w:lang w:val="uk-UA"/>
        </w:rPr>
        <w:t>....................................</w:t>
      </w:r>
      <w:r w:rsidR="00DC2370">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4</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color w:val="auto"/>
          <w:sz w:val="24"/>
          <w:szCs w:val="24"/>
          <w:lang w:val="uk-UA"/>
        </w:rPr>
        <w:t>РОЗДІЛ 1. ОПИСОВО-АНАЛІТИЧНА ЧАСТИНА</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DC2370">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5</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 xml:space="preserve">1.1. </w:t>
      </w:r>
      <w:r>
        <w:rPr>
          <w:rFonts w:ascii="Arial" w:eastAsia="Calibri" w:hAnsi="Arial" w:cs="Arial"/>
          <w:b w:val="0"/>
          <w:color w:val="auto"/>
          <w:sz w:val="24"/>
          <w:szCs w:val="24"/>
          <w:lang w:val="uk-UA"/>
        </w:rPr>
        <w:t xml:space="preserve">ЗАГАЛЬНА ХАРАКТЕРИСТИКА ГРОМАДИ </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......5</w:t>
      </w:r>
    </w:p>
    <w:p w:rsidR="003E1141" w:rsidRDefault="003E1141" w:rsidP="003E1141">
      <w:pPr>
        <w:spacing w:after="160" w:line="259" w:lineRule="auto"/>
        <w:ind w:firstLine="720"/>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1.1.1. Історична довідка.................................................</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.............5</w:t>
      </w:r>
    </w:p>
    <w:p w:rsidR="005B75B1" w:rsidRPr="003E1141" w:rsidRDefault="005B75B1" w:rsidP="005B75B1">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1.1.2. Склад громади.</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.............5</w:t>
      </w:r>
    </w:p>
    <w:p w:rsidR="003E1141" w:rsidRPr="003E1141" w:rsidRDefault="005B75B1" w:rsidP="003E1141">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1.1.</w:t>
      </w:r>
      <w:r w:rsidR="004861C8">
        <w:rPr>
          <w:rFonts w:ascii="Arial" w:eastAsia="Calibri" w:hAnsi="Arial" w:cs="Arial"/>
          <w:b w:val="0"/>
          <w:color w:val="auto"/>
          <w:sz w:val="24"/>
          <w:szCs w:val="24"/>
          <w:lang w:val="uk-UA"/>
        </w:rPr>
        <w:t>3</w:t>
      </w:r>
      <w:r w:rsidR="003E1141" w:rsidRPr="003E1141">
        <w:rPr>
          <w:rFonts w:ascii="Arial" w:eastAsia="Calibri" w:hAnsi="Arial" w:cs="Arial"/>
          <w:b w:val="0"/>
          <w:color w:val="auto"/>
          <w:sz w:val="24"/>
          <w:szCs w:val="24"/>
          <w:lang w:val="uk-UA"/>
        </w:rPr>
        <w:t>. Географічне положення та кліматичні умови.......</w:t>
      </w:r>
      <w:r w:rsidR="003E1141">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...............................6</w:t>
      </w:r>
    </w:p>
    <w:p w:rsidR="003E1141" w:rsidRPr="003E1141" w:rsidRDefault="004861C8" w:rsidP="003E1141">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1.1.4</w:t>
      </w:r>
      <w:r w:rsidR="003E1141" w:rsidRPr="003E1141">
        <w:rPr>
          <w:rFonts w:ascii="Arial" w:eastAsia="Calibri" w:hAnsi="Arial" w:cs="Arial"/>
          <w:b w:val="0"/>
          <w:color w:val="auto"/>
          <w:sz w:val="24"/>
          <w:szCs w:val="24"/>
          <w:lang w:val="uk-UA"/>
        </w:rPr>
        <w:t>. Населення: чисельність та структура.....................</w:t>
      </w:r>
      <w:r w:rsidR="003E1141">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...............................7</w:t>
      </w:r>
    </w:p>
    <w:p w:rsidR="003E1141" w:rsidRPr="003E1141" w:rsidRDefault="004861C8" w:rsidP="003E1141">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1.1.5</w:t>
      </w:r>
      <w:r w:rsidR="003E1141" w:rsidRPr="003E1141">
        <w:rPr>
          <w:rFonts w:ascii="Arial" w:eastAsia="Calibri" w:hAnsi="Arial" w:cs="Arial"/>
          <w:b w:val="0"/>
          <w:color w:val="auto"/>
          <w:sz w:val="24"/>
          <w:szCs w:val="24"/>
          <w:lang w:val="uk-UA"/>
        </w:rPr>
        <w:t xml:space="preserve">. </w:t>
      </w:r>
      <w:r w:rsidR="003E1141">
        <w:rPr>
          <w:rFonts w:ascii="Arial" w:eastAsia="Calibri" w:hAnsi="Arial" w:cs="Arial"/>
          <w:b w:val="0"/>
          <w:color w:val="auto"/>
          <w:sz w:val="24"/>
          <w:szCs w:val="24"/>
          <w:lang w:val="uk-UA"/>
        </w:rPr>
        <w:t>Структура земельного фонду………...................</w:t>
      </w:r>
      <w:r w:rsidR="003E1141" w:rsidRPr="003E1141">
        <w:rPr>
          <w:rFonts w:ascii="Arial" w:eastAsia="Calibri" w:hAnsi="Arial" w:cs="Arial"/>
          <w:b w:val="0"/>
          <w:color w:val="auto"/>
          <w:sz w:val="24"/>
          <w:szCs w:val="24"/>
          <w:lang w:val="uk-UA"/>
        </w:rPr>
        <w:t>.......</w:t>
      </w:r>
      <w:r w:rsidR="003E1141">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...............................8</w:t>
      </w:r>
    </w:p>
    <w:p w:rsidR="003E1141" w:rsidRDefault="004861C8" w:rsidP="003E1141">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1.1.6</w:t>
      </w:r>
      <w:r w:rsidR="003E1141" w:rsidRPr="003E1141">
        <w:rPr>
          <w:rFonts w:ascii="Arial" w:eastAsia="Calibri" w:hAnsi="Arial" w:cs="Arial"/>
          <w:b w:val="0"/>
          <w:color w:val="auto"/>
          <w:sz w:val="24"/>
          <w:szCs w:val="24"/>
          <w:lang w:val="uk-UA"/>
        </w:rPr>
        <w:t xml:space="preserve">. Огляд бюджету </w:t>
      </w:r>
      <w:r w:rsidR="003E1141">
        <w:rPr>
          <w:rFonts w:ascii="Arial" w:eastAsia="Calibri" w:hAnsi="Arial" w:cs="Arial"/>
          <w:b w:val="0"/>
          <w:color w:val="auto"/>
          <w:sz w:val="24"/>
          <w:szCs w:val="24"/>
          <w:lang w:val="uk-UA"/>
        </w:rPr>
        <w:t>громади ..</w:t>
      </w:r>
      <w:r w:rsidR="003E1141" w:rsidRPr="003E1141">
        <w:rPr>
          <w:rFonts w:ascii="Arial" w:eastAsia="Calibri" w:hAnsi="Arial" w:cs="Arial"/>
          <w:b w:val="0"/>
          <w:color w:val="auto"/>
          <w:sz w:val="24"/>
          <w:szCs w:val="24"/>
          <w:lang w:val="uk-UA"/>
        </w:rPr>
        <w:t>.................................................</w:t>
      </w:r>
      <w:r w:rsid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..8</w:t>
      </w:r>
    </w:p>
    <w:p w:rsidR="003E1141" w:rsidRDefault="004861C8" w:rsidP="003E1141">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1.1.7</w:t>
      </w:r>
      <w:r w:rsidR="003E1141" w:rsidRPr="003E1141">
        <w:rPr>
          <w:rFonts w:ascii="Arial" w:eastAsia="Calibri" w:hAnsi="Arial" w:cs="Arial"/>
          <w:b w:val="0"/>
          <w:color w:val="auto"/>
          <w:sz w:val="24"/>
          <w:szCs w:val="24"/>
          <w:lang w:val="uk-UA"/>
        </w:rPr>
        <w:t xml:space="preserve">. </w:t>
      </w:r>
      <w:r w:rsidR="003E1141">
        <w:rPr>
          <w:rFonts w:ascii="Arial" w:eastAsia="Calibri" w:hAnsi="Arial" w:cs="Arial"/>
          <w:b w:val="0"/>
          <w:color w:val="auto"/>
          <w:sz w:val="24"/>
          <w:szCs w:val="24"/>
          <w:lang w:val="uk-UA"/>
        </w:rPr>
        <w:t>Інвестиційна політика</w:t>
      </w:r>
      <w:r w:rsidR="003E1141" w:rsidRPr="003E1141">
        <w:rPr>
          <w:rFonts w:ascii="Arial" w:eastAsia="Calibri" w:hAnsi="Arial" w:cs="Arial"/>
          <w:b w:val="0"/>
          <w:color w:val="auto"/>
          <w:sz w:val="24"/>
          <w:szCs w:val="24"/>
          <w:lang w:val="uk-UA"/>
        </w:rPr>
        <w:t xml:space="preserve"> </w:t>
      </w:r>
      <w:r w:rsidR="003E1141">
        <w:rPr>
          <w:rFonts w:ascii="Arial" w:eastAsia="Calibri" w:hAnsi="Arial" w:cs="Arial"/>
          <w:b w:val="0"/>
          <w:color w:val="auto"/>
          <w:sz w:val="24"/>
          <w:szCs w:val="24"/>
          <w:lang w:val="uk-UA"/>
        </w:rPr>
        <w:t>громади ……</w:t>
      </w:r>
      <w:r w:rsidR="003E1141" w:rsidRPr="003E1141">
        <w:rPr>
          <w:rFonts w:ascii="Arial" w:eastAsia="Calibri" w:hAnsi="Arial" w:cs="Arial"/>
          <w:b w:val="0"/>
          <w:color w:val="auto"/>
          <w:sz w:val="24"/>
          <w:szCs w:val="24"/>
          <w:lang w:val="uk-UA"/>
        </w:rPr>
        <w:t>..................................</w:t>
      </w:r>
      <w:r w:rsid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..8</w:t>
      </w:r>
    </w:p>
    <w:p w:rsidR="003E1141" w:rsidRPr="003E1141" w:rsidRDefault="003E1141" w:rsidP="00004F29">
      <w:pPr>
        <w:spacing w:after="160" w:line="259" w:lineRule="auto"/>
        <w:ind w:left="720" w:hanging="720"/>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 xml:space="preserve">1.2. ПОТЕНЦІАЛ ВИКОРИСТАННЯ </w:t>
      </w:r>
      <w:r w:rsidR="00004F29">
        <w:rPr>
          <w:rFonts w:ascii="Arial" w:eastAsia="Calibri" w:hAnsi="Arial" w:cs="Arial"/>
          <w:b w:val="0"/>
          <w:color w:val="auto"/>
          <w:sz w:val="24"/>
          <w:szCs w:val="24"/>
          <w:lang w:val="uk-UA"/>
        </w:rPr>
        <w:t>НЕТРАДИЦІЙНИХ ТА ВІДНОВЛЮВАНИХ</w:t>
      </w:r>
      <w:r>
        <w:rPr>
          <w:rFonts w:ascii="Arial" w:eastAsia="Calibri" w:hAnsi="Arial" w:cs="Arial"/>
          <w:b w:val="0"/>
          <w:color w:val="auto"/>
          <w:sz w:val="24"/>
          <w:szCs w:val="24"/>
          <w:lang w:val="uk-UA"/>
        </w:rPr>
        <w:t xml:space="preserve"> </w:t>
      </w:r>
      <w:r w:rsidRPr="003E1141">
        <w:rPr>
          <w:rFonts w:ascii="Arial" w:eastAsia="Calibri" w:hAnsi="Arial" w:cs="Arial"/>
          <w:b w:val="0"/>
          <w:color w:val="auto"/>
          <w:sz w:val="24"/>
          <w:szCs w:val="24"/>
          <w:lang w:val="uk-UA"/>
        </w:rPr>
        <w:t>ДЖЕРЕЛ ЕНЕРГІЇ</w:t>
      </w:r>
      <w:r>
        <w:rPr>
          <w:rFonts w:ascii="Arial" w:eastAsia="Calibri" w:hAnsi="Arial" w:cs="Arial"/>
          <w:b w:val="0"/>
          <w:color w:val="auto"/>
          <w:sz w:val="24"/>
          <w:szCs w:val="24"/>
          <w:lang w:val="uk-UA"/>
        </w:rPr>
        <w:t xml:space="preserve"> ............</w:t>
      </w:r>
      <w:r w:rsidR="00004F29">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........................................10</w:t>
      </w:r>
    </w:p>
    <w:p w:rsidR="003E1141" w:rsidRPr="003E1141" w:rsidRDefault="003E1141" w:rsidP="003E1141">
      <w:pPr>
        <w:spacing w:after="160" w:line="259" w:lineRule="auto"/>
        <w:ind w:firstLine="720"/>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1.2.1. Потенціал використання сонячної енергетики</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..........10</w:t>
      </w:r>
    </w:p>
    <w:p w:rsidR="003E1141" w:rsidRDefault="003E1141" w:rsidP="003E1141">
      <w:pPr>
        <w:spacing w:after="160" w:line="259" w:lineRule="auto"/>
        <w:ind w:firstLine="720"/>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1.2.2. Потенціал використання вітрової енергетики</w:t>
      </w:r>
      <w:r>
        <w:rPr>
          <w:rFonts w:ascii="Arial" w:eastAsia="Calibri" w:hAnsi="Arial" w:cs="Arial"/>
          <w:b w:val="0"/>
          <w:color w:val="auto"/>
          <w:sz w:val="24"/>
          <w:szCs w:val="24"/>
          <w:lang w:val="uk-UA"/>
        </w:rPr>
        <w:t xml:space="preserve"> </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...11</w:t>
      </w:r>
    </w:p>
    <w:p w:rsidR="00EB11A3" w:rsidRPr="003E1141" w:rsidRDefault="00EB11A3" w:rsidP="00EB11A3">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1.2.3</w:t>
      </w:r>
      <w:r w:rsidRPr="003E1141">
        <w:rPr>
          <w:rFonts w:ascii="Arial" w:eastAsia="Calibri" w:hAnsi="Arial" w:cs="Arial"/>
          <w:b w:val="0"/>
          <w:color w:val="auto"/>
          <w:sz w:val="24"/>
          <w:szCs w:val="24"/>
          <w:lang w:val="uk-UA"/>
        </w:rPr>
        <w:t xml:space="preserve">. Потенціал використання </w:t>
      </w:r>
      <w:r>
        <w:rPr>
          <w:rFonts w:ascii="Arial" w:eastAsia="Calibri" w:hAnsi="Arial" w:cs="Arial"/>
          <w:b w:val="0"/>
          <w:color w:val="auto"/>
          <w:sz w:val="24"/>
          <w:szCs w:val="24"/>
          <w:lang w:val="uk-UA"/>
        </w:rPr>
        <w:t>біо</w:t>
      </w:r>
      <w:r w:rsidRPr="003E1141">
        <w:rPr>
          <w:rFonts w:ascii="Arial" w:eastAsia="Calibri" w:hAnsi="Arial" w:cs="Arial"/>
          <w:b w:val="0"/>
          <w:color w:val="auto"/>
          <w:sz w:val="24"/>
          <w:szCs w:val="24"/>
          <w:lang w:val="uk-UA"/>
        </w:rPr>
        <w:t>енергетики</w:t>
      </w:r>
      <w:r>
        <w:rPr>
          <w:rFonts w:ascii="Arial" w:eastAsia="Calibri" w:hAnsi="Arial" w:cs="Arial"/>
          <w:b w:val="0"/>
          <w:color w:val="auto"/>
          <w:sz w:val="24"/>
          <w:szCs w:val="24"/>
          <w:lang w:val="uk-UA"/>
        </w:rPr>
        <w:t xml:space="preserve"> </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..........11</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1.3. ПЛАНУВАННЯ ЗЕМЛЕКОРИСТУВАННЯ..............</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..............................13</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1.4. НОРМАТИВНО-ПРАВОВА БАЗА</w:t>
      </w:r>
      <w:r w:rsidR="00A24387">
        <w:rPr>
          <w:rFonts w:ascii="Arial" w:eastAsia="Calibri" w:hAnsi="Arial" w:cs="Arial"/>
          <w:b w:val="0"/>
          <w:color w:val="auto"/>
          <w:sz w:val="24"/>
          <w:szCs w:val="24"/>
          <w:lang w:val="uk-UA"/>
        </w:rPr>
        <w:t xml:space="preserve"> ПДСЕРК </w:t>
      </w:r>
      <w:r>
        <w:rPr>
          <w:rFonts w:ascii="Arial" w:eastAsia="Calibri" w:hAnsi="Arial" w:cs="Arial"/>
          <w:b w:val="0"/>
          <w:color w:val="auto"/>
          <w:sz w:val="24"/>
          <w:szCs w:val="24"/>
          <w:lang w:val="uk-UA"/>
        </w:rPr>
        <w:t>.....</w:t>
      </w:r>
      <w:r w:rsidR="00A24387">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..............................14</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color w:val="auto"/>
          <w:sz w:val="24"/>
          <w:szCs w:val="24"/>
          <w:lang w:val="uk-UA"/>
        </w:rPr>
        <w:t>РОЗДІЛ 2. АНАЛІЗ ВИРОБНИЦТВА ТА СПОЖИВАННЯ ЕНЕРГЕТИЧНИХ РЕСУРСІВ</w:t>
      </w:r>
      <w:r w:rsidR="00F45A58">
        <w:rPr>
          <w:rFonts w:ascii="Arial" w:eastAsia="Calibri" w:hAnsi="Arial" w:cs="Arial"/>
          <w:b w:val="0"/>
          <w:color w:val="auto"/>
          <w:sz w:val="24"/>
          <w:szCs w:val="24"/>
          <w:lang w:val="uk-UA"/>
        </w:rPr>
        <w:t>.16</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 xml:space="preserve">2.1. </w:t>
      </w:r>
      <w:r>
        <w:rPr>
          <w:rFonts w:ascii="Arial" w:eastAsia="Calibri" w:hAnsi="Arial" w:cs="Arial"/>
          <w:b w:val="0"/>
          <w:color w:val="auto"/>
          <w:sz w:val="24"/>
          <w:szCs w:val="24"/>
          <w:lang w:val="uk-UA"/>
        </w:rPr>
        <w:t>ОСНОВНІ СПОЖИВАЧІ ЕНЕРГОРЕСУРСІВ</w:t>
      </w:r>
      <w:r w:rsidR="00171B34" w:rsidRPr="00171B34">
        <w:rPr>
          <w:rFonts w:ascii="Arial" w:eastAsia="Calibri" w:hAnsi="Arial" w:cs="Arial"/>
          <w:b w:val="0"/>
          <w:color w:val="auto"/>
          <w:sz w:val="24"/>
          <w:szCs w:val="24"/>
          <w:lang w:val="uk-UA"/>
        </w:rPr>
        <w:t xml:space="preserve"> </w:t>
      </w:r>
      <w:r w:rsidR="00171B34" w:rsidRPr="003E1141">
        <w:rPr>
          <w:rFonts w:ascii="Arial" w:eastAsia="Calibri" w:hAnsi="Arial" w:cs="Arial"/>
          <w:b w:val="0"/>
          <w:color w:val="auto"/>
          <w:sz w:val="24"/>
          <w:szCs w:val="24"/>
          <w:lang w:val="uk-UA"/>
        </w:rPr>
        <w:t xml:space="preserve">У </w:t>
      </w:r>
      <w:r w:rsidR="00171B34">
        <w:rPr>
          <w:rFonts w:ascii="Arial" w:eastAsia="Calibri" w:hAnsi="Arial" w:cs="Arial"/>
          <w:b w:val="0"/>
          <w:color w:val="auto"/>
          <w:sz w:val="24"/>
          <w:szCs w:val="24"/>
          <w:lang w:val="uk-UA"/>
        </w:rPr>
        <w:t>БІЛОПІЛЬСЬКІЙ</w:t>
      </w:r>
      <w:r w:rsidR="00171B34" w:rsidRPr="003E1141">
        <w:rPr>
          <w:rFonts w:ascii="Arial" w:eastAsia="Calibri" w:hAnsi="Arial" w:cs="Arial"/>
          <w:b w:val="0"/>
          <w:color w:val="auto"/>
          <w:sz w:val="24"/>
          <w:szCs w:val="24"/>
          <w:lang w:val="uk-UA"/>
        </w:rPr>
        <w:t xml:space="preserve"> ОТГ</w:t>
      </w:r>
      <w:r w:rsidR="00171B34">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.......16</w:t>
      </w:r>
    </w:p>
    <w:p w:rsidR="003E1141" w:rsidRPr="003E1141" w:rsidRDefault="003E1141" w:rsidP="003E1141">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2.1.1.</w:t>
      </w:r>
      <w:r w:rsidR="00B50599">
        <w:rPr>
          <w:rFonts w:ascii="Arial" w:eastAsia="Calibri" w:hAnsi="Arial" w:cs="Arial"/>
          <w:b w:val="0"/>
          <w:color w:val="auto"/>
          <w:sz w:val="24"/>
          <w:szCs w:val="24"/>
          <w:lang w:val="uk-UA"/>
        </w:rPr>
        <w:t>Муніципальні будівлі ……...</w:t>
      </w:r>
      <w:r w:rsidRPr="003E1141">
        <w:rPr>
          <w:rFonts w:ascii="Arial" w:eastAsia="Calibri" w:hAnsi="Arial" w:cs="Arial"/>
          <w:b w:val="0"/>
          <w:color w:val="auto"/>
          <w:sz w:val="24"/>
          <w:szCs w:val="24"/>
          <w:lang w:val="uk-UA"/>
        </w:rPr>
        <w:t>................................</w:t>
      </w:r>
      <w:r w:rsidR="00B50599">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..............................16</w:t>
      </w:r>
    </w:p>
    <w:p w:rsidR="003E1141" w:rsidRDefault="003E1141" w:rsidP="00B50599">
      <w:pPr>
        <w:tabs>
          <w:tab w:val="left" w:pos="9781"/>
        </w:tabs>
        <w:spacing w:after="160" w:line="259" w:lineRule="auto"/>
        <w:ind w:firstLine="720"/>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 xml:space="preserve">2.1.2. </w:t>
      </w:r>
      <w:r w:rsidR="00B50599">
        <w:rPr>
          <w:rFonts w:ascii="Arial" w:eastAsia="Calibri" w:hAnsi="Arial" w:cs="Arial"/>
          <w:b w:val="0"/>
          <w:color w:val="auto"/>
          <w:sz w:val="24"/>
          <w:szCs w:val="24"/>
          <w:lang w:val="uk-UA"/>
        </w:rPr>
        <w:t>Житловий фонд .</w:t>
      </w:r>
      <w:r w:rsidRPr="003E1141">
        <w:rPr>
          <w:rFonts w:ascii="Arial" w:eastAsia="Calibri" w:hAnsi="Arial" w:cs="Arial"/>
          <w:b w:val="0"/>
          <w:color w:val="auto"/>
          <w:sz w:val="24"/>
          <w:szCs w:val="24"/>
          <w:lang w:val="uk-UA"/>
        </w:rPr>
        <w:t>..................................................................</w:t>
      </w:r>
      <w:r w:rsidR="00B50599">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..................17</w:t>
      </w:r>
    </w:p>
    <w:p w:rsidR="003E1141" w:rsidRDefault="0017022A" w:rsidP="00B50599">
      <w:pPr>
        <w:tabs>
          <w:tab w:val="left" w:pos="9639"/>
        </w:tabs>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2.1.3</w:t>
      </w:r>
      <w:r w:rsidR="003E1141" w:rsidRPr="003E1141">
        <w:rPr>
          <w:rFonts w:ascii="Arial" w:eastAsia="Calibri" w:hAnsi="Arial" w:cs="Arial"/>
          <w:b w:val="0"/>
          <w:color w:val="auto"/>
          <w:sz w:val="24"/>
          <w:szCs w:val="24"/>
          <w:lang w:val="uk-UA"/>
        </w:rPr>
        <w:t xml:space="preserve">. </w:t>
      </w:r>
      <w:r w:rsidR="00B50599">
        <w:rPr>
          <w:rFonts w:ascii="Arial" w:eastAsia="Calibri" w:hAnsi="Arial" w:cs="Arial"/>
          <w:b w:val="0"/>
          <w:color w:val="auto"/>
          <w:sz w:val="24"/>
          <w:szCs w:val="24"/>
          <w:lang w:val="uk-UA"/>
        </w:rPr>
        <w:t>Промисловість ….</w:t>
      </w:r>
      <w:r w:rsidR="003E1141" w:rsidRPr="003E1141">
        <w:rPr>
          <w:rFonts w:ascii="Arial" w:eastAsia="Calibri" w:hAnsi="Arial" w:cs="Arial"/>
          <w:b w:val="0"/>
          <w:color w:val="auto"/>
          <w:sz w:val="24"/>
          <w:szCs w:val="24"/>
          <w:lang w:val="uk-UA"/>
        </w:rPr>
        <w:t>.............................................................................</w:t>
      </w:r>
      <w:r w:rsidR="00B50599">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...18</w:t>
      </w:r>
    </w:p>
    <w:p w:rsidR="003E1141" w:rsidRPr="003E1141" w:rsidRDefault="0017022A" w:rsidP="00B50599">
      <w:pPr>
        <w:tabs>
          <w:tab w:val="left" w:pos="9781"/>
        </w:tabs>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2.1.4</w:t>
      </w:r>
      <w:r w:rsidR="003E1141" w:rsidRPr="003E1141">
        <w:rPr>
          <w:rFonts w:ascii="Arial" w:eastAsia="Calibri" w:hAnsi="Arial" w:cs="Arial"/>
          <w:b w:val="0"/>
          <w:color w:val="auto"/>
          <w:sz w:val="24"/>
          <w:szCs w:val="24"/>
          <w:lang w:val="uk-UA"/>
        </w:rPr>
        <w:t xml:space="preserve">. </w:t>
      </w:r>
      <w:r w:rsidR="00B50599">
        <w:rPr>
          <w:rFonts w:ascii="Arial" w:eastAsia="Calibri" w:hAnsi="Arial" w:cs="Arial"/>
          <w:b w:val="0"/>
          <w:color w:val="auto"/>
          <w:sz w:val="24"/>
          <w:szCs w:val="24"/>
          <w:lang w:val="uk-UA"/>
        </w:rPr>
        <w:t>Третинний сектор ….</w:t>
      </w:r>
      <w:r w:rsidR="003E1141" w:rsidRPr="003E1141">
        <w:rPr>
          <w:rFonts w:ascii="Arial" w:eastAsia="Calibri" w:hAnsi="Arial" w:cs="Arial"/>
          <w:b w:val="0"/>
          <w:color w:val="auto"/>
          <w:sz w:val="24"/>
          <w:szCs w:val="24"/>
          <w:lang w:val="uk-UA"/>
        </w:rPr>
        <w:t>...........................................................................</w:t>
      </w:r>
      <w:r w:rsidR="00B50599">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18</w:t>
      </w:r>
    </w:p>
    <w:p w:rsidR="003E1141" w:rsidRDefault="0017022A" w:rsidP="003E1141">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2.1.5</w:t>
      </w:r>
      <w:r w:rsidR="003E1141" w:rsidRPr="003E1141">
        <w:rPr>
          <w:rFonts w:ascii="Arial" w:eastAsia="Calibri" w:hAnsi="Arial" w:cs="Arial"/>
          <w:b w:val="0"/>
          <w:color w:val="auto"/>
          <w:sz w:val="24"/>
          <w:szCs w:val="24"/>
          <w:lang w:val="uk-UA"/>
        </w:rPr>
        <w:t xml:space="preserve">. </w:t>
      </w:r>
      <w:r>
        <w:rPr>
          <w:rFonts w:ascii="Arial" w:eastAsia="Calibri" w:hAnsi="Arial" w:cs="Arial"/>
          <w:b w:val="0"/>
          <w:color w:val="auto"/>
          <w:sz w:val="24"/>
          <w:szCs w:val="24"/>
          <w:lang w:val="uk-UA"/>
        </w:rPr>
        <w:t>Транспорт</w:t>
      </w:r>
      <w:r w:rsidR="00B50599">
        <w:rPr>
          <w:rFonts w:ascii="Arial" w:eastAsia="Calibri" w:hAnsi="Arial" w:cs="Arial"/>
          <w:b w:val="0"/>
          <w:color w:val="auto"/>
          <w:sz w:val="24"/>
          <w:szCs w:val="24"/>
          <w:lang w:val="uk-UA"/>
        </w:rPr>
        <w:t xml:space="preserve"> </w:t>
      </w:r>
      <w:r>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B50599">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.........19</w:t>
      </w:r>
    </w:p>
    <w:p w:rsidR="00AE7885" w:rsidRDefault="0017022A" w:rsidP="00AE7885">
      <w:pPr>
        <w:tabs>
          <w:tab w:val="left" w:pos="9639"/>
        </w:tabs>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2.1.6</w:t>
      </w:r>
      <w:r w:rsidR="00AE7885" w:rsidRPr="003E1141">
        <w:rPr>
          <w:rFonts w:ascii="Arial" w:eastAsia="Calibri" w:hAnsi="Arial" w:cs="Arial"/>
          <w:b w:val="0"/>
          <w:color w:val="auto"/>
          <w:sz w:val="24"/>
          <w:szCs w:val="24"/>
          <w:lang w:val="uk-UA"/>
        </w:rPr>
        <w:t xml:space="preserve">. </w:t>
      </w:r>
      <w:r w:rsidR="00AE7885">
        <w:rPr>
          <w:rFonts w:ascii="Arial" w:eastAsia="Calibri" w:hAnsi="Arial" w:cs="Arial"/>
          <w:b w:val="0"/>
          <w:color w:val="auto"/>
          <w:sz w:val="24"/>
          <w:szCs w:val="24"/>
          <w:lang w:val="uk-UA"/>
        </w:rPr>
        <w:t>Вуличне освітлення …………………..</w:t>
      </w:r>
      <w:r w:rsidR="00AE7885" w:rsidRPr="003E1141">
        <w:rPr>
          <w:rFonts w:ascii="Arial" w:eastAsia="Calibri" w:hAnsi="Arial" w:cs="Arial"/>
          <w:b w:val="0"/>
          <w:color w:val="auto"/>
          <w:sz w:val="24"/>
          <w:szCs w:val="24"/>
          <w:lang w:val="uk-UA"/>
        </w:rPr>
        <w:t>...............</w:t>
      </w:r>
      <w:r w:rsidR="00AE7885">
        <w:rPr>
          <w:rFonts w:ascii="Arial" w:eastAsia="Calibri" w:hAnsi="Arial" w:cs="Arial"/>
          <w:b w:val="0"/>
          <w:color w:val="auto"/>
          <w:sz w:val="24"/>
          <w:szCs w:val="24"/>
          <w:lang w:val="uk-UA"/>
        </w:rPr>
        <w:t>.....................</w:t>
      </w:r>
      <w:r w:rsidR="00AE7885" w:rsidRPr="003E1141">
        <w:rPr>
          <w:rFonts w:ascii="Arial" w:eastAsia="Calibri" w:hAnsi="Arial" w:cs="Arial"/>
          <w:b w:val="0"/>
          <w:color w:val="auto"/>
          <w:sz w:val="24"/>
          <w:szCs w:val="24"/>
          <w:lang w:val="uk-UA"/>
        </w:rPr>
        <w:t>...........................21</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 xml:space="preserve">2.2. </w:t>
      </w:r>
      <w:r w:rsidR="00171B34">
        <w:rPr>
          <w:rFonts w:ascii="Arial" w:eastAsia="Calibri" w:hAnsi="Arial" w:cs="Arial"/>
          <w:b w:val="0"/>
          <w:color w:val="auto"/>
          <w:sz w:val="24"/>
          <w:szCs w:val="24"/>
          <w:lang w:val="uk-UA"/>
        </w:rPr>
        <w:t>ЕНЕРГОБАЛАНС БІЛОПІЛЬСЬКОЇ</w:t>
      </w:r>
      <w:r w:rsidRPr="003E1141">
        <w:rPr>
          <w:rFonts w:ascii="Arial" w:eastAsia="Calibri" w:hAnsi="Arial" w:cs="Arial"/>
          <w:b w:val="0"/>
          <w:color w:val="auto"/>
          <w:sz w:val="24"/>
          <w:szCs w:val="24"/>
          <w:lang w:val="uk-UA"/>
        </w:rPr>
        <w:t xml:space="preserve"> ОТГ</w:t>
      </w:r>
      <w:r w:rsidR="00171B34">
        <w:rPr>
          <w:rFonts w:ascii="Arial" w:eastAsia="Calibri" w:hAnsi="Arial" w:cs="Arial"/>
          <w:b w:val="0"/>
          <w:color w:val="auto"/>
          <w:sz w:val="24"/>
          <w:szCs w:val="24"/>
          <w:lang w:val="uk-UA"/>
        </w:rPr>
        <w:t xml:space="preserve"> ЗА ВИДАМИ</w:t>
      </w:r>
      <w:r w:rsidR="00171B34" w:rsidRPr="003E1141">
        <w:rPr>
          <w:rFonts w:ascii="Arial" w:eastAsia="Calibri" w:hAnsi="Arial" w:cs="Arial"/>
          <w:b w:val="0"/>
          <w:color w:val="auto"/>
          <w:sz w:val="24"/>
          <w:szCs w:val="24"/>
          <w:lang w:val="uk-UA"/>
        </w:rPr>
        <w:t xml:space="preserve"> ЕНЕРГОРЕСУРСІВ</w:t>
      </w:r>
      <w:r w:rsidR="00171B34">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2601A9">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.......23</w:t>
      </w:r>
    </w:p>
    <w:p w:rsidR="00B50599" w:rsidRPr="003E1141" w:rsidRDefault="00B50599" w:rsidP="00B50599">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2.2.1.</w:t>
      </w:r>
      <w:r w:rsidRPr="003E1141">
        <w:rPr>
          <w:rFonts w:ascii="Arial" w:eastAsia="Calibri" w:hAnsi="Arial" w:cs="Arial"/>
          <w:b w:val="0"/>
          <w:color w:val="auto"/>
          <w:sz w:val="24"/>
          <w:szCs w:val="24"/>
          <w:lang w:val="uk-UA"/>
        </w:rPr>
        <w:t>Електропостачання.............................................</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..............................23</w:t>
      </w:r>
    </w:p>
    <w:p w:rsidR="00B50599" w:rsidRDefault="00B50599" w:rsidP="00B50599">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2.2</w:t>
      </w:r>
      <w:r w:rsidRPr="003E1141">
        <w:rPr>
          <w:rFonts w:ascii="Arial" w:eastAsia="Calibri" w:hAnsi="Arial" w:cs="Arial"/>
          <w:b w:val="0"/>
          <w:color w:val="auto"/>
          <w:sz w:val="24"/>
          <w:szCs w:val="24"/>
          <w:lang w:val="uk-UA"/>
        </w:rPr>
        <w:t xml:space="preserve">.2. </w:t>
      </w:r>
      <w:r>
        <w:rPr>
          <w:rFonts w:ascii="Arial" w:eastAsia="Calibri" w:hAnsi="Arial" w:cs="Arial"/>
          <w:b w:val="0"/>
          <w:color w:val="auto"/>
          <w:sz w:val="24"/>
          <w:szCs w:val="24"/>
          <w:lang w:val="uk-UA"/>
        </w:rPr>
        <w:t>Газо</w:t>
      </w:r>
      <w:r w:rsidRPr="003E1141">
        <w:rPr>
          <w:rFonts w:ascii="Arial" w:eastAsia="Calibri" w:hAnsi="Arial" w:cs="Arial"/>
          <w:b w:val="0"/>
          <w:color w:val="auto"/>
          <w:sz w:val="24"/>
          <w:szCs w:val="24"/>
          <w:lang w:val="uk-UA"/>
        </w:rPr>
        <w:t>постачання....................................................................</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..................24</w:t>
      </w:r>
    </w:p>
    <w:p w:rsidR="00B50599" w:rsidRDefault="00B50599" w:rsidP="00B50599">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2.2.3</w:t>
      </w:r>
      <w:r w:rsidRPr="003E1141">
        <w:rPr>
          <w:rFonts w:ascii="Arial" w:eastAsia="Calibri" w:hAnsi="Arial" w:cs="Arial"/>
          <w:b w:val="0"/>
          <w:color w:val="auto"/>
          <w:sz w:val="24"/>
          <w:szCs w:val="24"/>
          <w:lang w:val="uk-UA"/>
        </w:rPr>
        <w:t>. Теплопостачання.............................................................................</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...25</w:t>
      </w:r>
    </w:p>
    <w:p w:rsidR="00B50599" w:rsidRPr="003E1141" w:rsidRDefault="00B50599" w:rsidP="00B50599">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lastRenderedPageBreak/>
        <w:t>2.2.4</w:t>
      </w:r>
      <w:r w:rsidRPr="003E1141">
        <w:rPr>
          <w:rFonts w:ascii="Arial" w:eastAsia="Calibri" w:hAnsi="Arial" w:cs="Arial"/>
          <w:b w:val="0"/>
          <w:color w:val="auto"/>
          <w:sz w:val="24"/>
          <w:szCs w:val="24"/>
          <w:lang w:val="uk-UA"/>
        </w:rPr>
        <w:t xml:space="preserve">. </w:t>
      </w:r>
      <w:r>
        <w:rPr>
          <w:rFonts w:ascii="Arial" w:eastAsia="Calibri" w:hAnsi="Arial" w:cs="Arial"/>
          <w:b w:val="0"/>
          <w:color w:val="auto"/>
          <w:sz w:val="24"/>
          <w:szCs w:val="24"/>
          <w:lang w:val="uk-UA"/>
        </w:rPr>
        <w:t>Вугілля та деревина</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.....26</w:t>
      </w:r>
    </w:p>
    <w:p w:rsidR="00B50599" w:rsidRDefault="00B50599" w:rsidP="00B50599">
      <w:pPr>
        <w:spacing w:after="160" w:line="259" w:lineRule="auto"/>
        <w:ind w:firstLine="720"/>
        <w:rPr>
          <w:rFonts w:ascii="Arial" w:eastAsia="Calibri" w:hAnsi="Arial" w:cs="Arial"/>
          <w:b w:val="0"/>
          <w:color w:val="auto"/>
          <w:sz w:val="24"/>
          <w:szCs w:val="24"/>
          <w:lang w:val="uk-UA"/>
        </w:rPr>
      </w:pPr>
      <w:r>
        <w:rPr>
          <w:rFonts w:ascii="Arial" w:eastAsia="Calibri" w:hAnsi="Arial" w:cs="Arial"/>
          <w:b w:val="0"/>
          <w:color w:val="auto"/>
          <w:sz w:val="24"/>
          <w:szCs w:val="24"/>
          <w:lang w:val="uk-UA"/>
        </w:rPr>
        <w:t>2.2.5</w:t>
      </w:r>
      <w:r w:rsidRPr="003E1141">
        <w:rPr>
          <w:rFonts w:ascii="Arial" w:eastAsia="Calibri" w:hAnsi="Arial" w:cs="Arial"/>
          <w:b w:val="0"/>
          <w:color w:val="auto"/>
          <w:sz w:val="24"/>
          <w:szCs w:val="24"/>
          <w:lang w:val="uk-UA"/>
        </w:rPr>
        <w:t>. Водопостачання</w:t>
      </w:r>
      <w:r>
        <w:rPr>
          <w:rFonts w:ascii="Arial" w:eastAsia="Calibri" w:hAnsi="Arial" w:cs="Arial"/>
          <w:b w:val="0"/>
          <w:color w:val="auto"/>
          <w:sz w:val="24"/>
          <w:szCs w:val="24"/>
          <w:lang w:val="uk-UA"/>
        </w:rPr>
        <w:t xml:space="preserve"> та водовідведення </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.....28</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color w:val="auto"/>
          <w:sz w:val="24"/>
          <w:szCs w:val="24"/>
          <w:lang w:val="uk-UA"/>
        </w:rPr>
        <w:t>РОЗДІЛ 3. БАЗОВИЙ КАДАСТР ВИКИДІВ</w:t>
      </w:r>
      <w:r w:rsidRPr="003E1141">
        <w:rPr>
          <w:rFonts w:ascii="Arial" w:eastAsia="Calibri" w:hAnsi="Arial" w:cs="Arial"/>
          <w:b w:val="0"/>
          <w:color w:val="auto"/>
          <w:sz w:val="24"/>
          <w:szCs w:val="24"/>
          <w:lang w:val="uk-UA"/>
        </w:rPr>
        <w:t>......</w:t>
      </w:r>
      <w:r w:rsidR="00B50599">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..............................31</w:t>
      </w:r>
    </w:p>
    <w:p w:rsid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 xml:space="preserve">3.1. </w:t>
      </w:r>
      <w:r w:rsidR="00D24A1D">
        <w:rPr>
          <w:rFonts w:ascii="Arial" w:eastAsia="Calibri" w:hAnsi="Arial" w:cs="Arial"/>
          <w:b w:val="0"/>
          <w:color w:val="auto"/>
          <w:sz w:val="24"/>
          <w:szCs w:val="24"/>
          <w:lang w:val="uk-UA"/>
        </w:rPr>
        <w:t>ІНВЕНТАРИЗАЦІЯ ТА КОЕФІЦІЄНТИ ВИКИДІВ ……………………………</w:t>
      </w:r>
      <w:r w:rsidRPr="003E1141">
        <w:rPr>
          <w:rFonts w:ascii="Arial" w:eastAsia="Calibri" w:hAnsi="Arial" w:cs="Arial"/>
          <w:b w:val="0"/>
          <w:color w:val="auto"/>
          <w:sz w:val="24"/>
          <w:szCs w:val="24"/>
          <w:lang w:val="uk-UA"/>
        </w:rPr>
        <w:t>......</w:t>
      </w:r>
      <w:r w:rsidR="00B50599">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..........31</w:t>
      </w:r>
    </w:p>
    <w:p w:rsidR="00D24A1D" w:rsidRPr="003E1141" w:rsidRDefault="00D24A1D" w:rsidP="00D24A1D">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3.2</w:t>
      </w:r>
      <w:r w:rsidRPr="003E1141">
        <w:rPr>
          <w:rFonts w:ascii="Arial" w:eastAsia="Calibri" w:hAnsi="Arial" w:cs="Arial"/>
          <w:b w:val="0"/>
          <w:color w:val="auto"/>
          <w:sz w:val="24"/>
          <w:szCs w:val="24"/>
          <w:lang w:val="uk-UA"/>
        </w:rPr>
        <w:t xml:space="preserve">. </w:t>
      </w:r>
      <w:r>
        <w:rPr>
          <w:rFonts w:ascii="Arial" w:eastAsia="Calibri" w:hAnsi="Arial" w:cs="Arial"/>
          <w:b w:val="0"/>
          <w:color w:val="auto"/>
          <w:sz w:val="24"/>
          <w:szCs w:val="24"/>
          <w:lang w:val="uk-UA"/>
        </w:rPr>
        <w:t>СЕКТОРИ ДІЯЛЬНОСТІ, ЩО ПІДЛЯГАЮТЬ ВКЛЮЧЕННЮ ДО БКВ …..</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..........32</w:t>
      </w:r>
    </w:p>
    <w:p w:rsidR="003E1141" w:rsidRPr="003E1141" w:rsidRDefault="00D24A1D" w:rsidP="003E1141">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3.3</w:t>
      </w:r>
      <w:r w:rsidR="003E1141" w:rsidRPr="003E1141">
        <w:rPr>
          <w:rFonts w:ascii="Arial" w:eastAsia="Calibri" w:hAnsi="Arial" w:cs="Arial"/>
          <w:b w:val="0"/>
          <w:color w:val="auto"/>
          <w:sz w:val="24"/>
          <w:szCs w:val="24"/>
          <w:lang w:val="uk-UA"/>
        </w:rPr>
        <w:t>. СПОЖИВАННЯ ЕНЕРГЕТИЧНИХ РЕСУРСІВ У КЛЮЧОВИХ СЕКТОРАХ</w:t>
      </w:r>
      <w:r>
        <w:rPr>
          <w:rFonts w:ascii="Arial" w:eastAsia="Calibri" w:hAnsi="Arial" w:cs="Arial"/>
          <w:b w:val="0"/>
          <w:color w:val="auto"/>
          <w:sz w:val="24"/>
          <w:szCs w:val="24"/>
          <w:lang w:val="uk-UA"/>
        </w:rPr>
        <w:t xml:space="preserve"> ..</w:t>
      </w:r>
      <w:r w:rsidR="00F45A58">
        <w:rPr>
          <w:rFonts w:ascii="Arial" w:eastAsia="Calibri" w:hAnsi="Arial" w:cs="Arial"/>
          <w:b w:val="0"/>
          <w:color w:val="auto"/>
          <w:sz w:val="24"/>
          <w:szCs w:val="24"/>
          <w:lang w:val="uk-UA"/>
        </w:rPr>
        <w:t>..............35</w:t>
      </w:r>
    </w:p>
    <w:p w:rsidR="003E1141" w:rsidRDefault="00DF049E" w:rsidP="003E1141">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3.4</w:t>
      </w:r>
      <w:r w:rsidR="003E1141" w:rsidRPr="003E1141">
        <w:rPr>
          <w:rFonts w:ascii="Arial" w:eastAsia="Calibri" w:hAnsi="Arial" w:cs="Arial"/>
          <w:b w:val="0"/>
          <w:color w:val="auto"/>
          <w:sz w:val="24"/>
          <w:szCs w:val="24"/>
          <w:lang w:val="uk-UA"/>
        </w:rPr>
        <w:t>. ОБҐРУНТУВАННЯ ВИБОРУ БАЗОВОГО РОКУ.............</w:t>
      </w:r>
      <w:r w:rsidR="00145DF0">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..............................38</w:t>
      </w:r>
    </w:p>
    <w:p w:rsidR="003E1141" w:rsidRPr="003E1141" w:rsidRDefault="00DF049E" w:rsidP="003E1141">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3.6</w:t>
      </w:r>
      <w:r w:rsidR="003E1141" w:rsidRPr="003E1141">
        <w:rPr>
          <w:rFonts w:ascii="Arial" w:eastAsia="Calibri" w:hAnsi="Arial" w:cs="Arial"/>
          <w:b w:val="0"/>
          <w:color w:val="auto"/>
          <w:sz w:val="24"/>
          <w:szCs w:val="24"/>
          <w:lang w:val="uk-UA"/>
        </w:rPr>
        <w:t>. ФОРМУВАННЯ БАЗОВОГО КАДАСТРУ ВИКИДІВ .............</w:t>
      </w:r>
      <w:r w:rsidR="00145DF0">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..............................39</w:t>
      </w:r>
    </w:p>
    <w:p w:rsidR="003E1141" w:rsidRPr="003E1141" w:rsidRDefault="003E1141" w:rsidP="00145DF0">
      <w:pPr>
        <w:spacing w:after="160" w:line="259" w:lineRule="auto"/>
        <w:rPr>
          <w:rFonts w:ascii="Arial" w:eastAsia="Calibri" w:hAnsi="Arial" w:cs="Arial"/>
          <w:b w:val="0"/>
          <w:color w:val="auto"/>
          <w:sz w:val="24"/>
          <w:szCs w:val="24"/>
          <w:lang w:val="uk-UA"/>
        </w:rPr>
      </w:pPr>
      <w:r w:rsidRPr="003E1141">
        <w:rPr>
          <w:rFonts w:ascii="Arial" w:eastAsia="Calibri" w:hAnsi="Arial" w:cs="Arial"/>
          <w:color w:val="auto"/>
          <w:sz w:val="24"/>
          <w:szCs w:val="24"/>
          <w:lang w:val="uk-UA"/>
        </w:rPr>
        <w:t xml:space="preserve">РОЗДІЛ 4. </w:t>
      </w:r>
      <w:r w:rsidR="00145DF0" w:rsidRPr="00145DF0">
        <w:rPr>
          <w:rFonts w:ascii="Arial" w:eastAsia="Calibri" w:hAnsi="Arial" w:cs="Arial"/>
          <w:color w:val="auto"/>
          <w:sz w:val="24"/>
          <w:szCs w:val="24"/>
          <w:lang w:val="uk-UA"/>
        </w:rPr>
        <w:t>ПЛАН ДІЙ СТАЛОГО ЕНЕРГЕТИЧНОГО РОЗВИТКУ ТА КЛІМАТУ</w:t>
      </w:r>
      <w:r w:rsidR="00145DF0">
        <w:rPr>
          <w:rFonts w:ascii="Arial" w:eastAsia="Calibri" w:hAnsi="Arial" w:cs="Arial"/>
          <w:b w:val="0"/>
          <w:color w:val="auto"/>
          <w:sz w:val="24"/>
          <w:szCs w:val="24"/>
          <w:lang w:val="uk-UA"/>
        </w:rPr>
        <w:t xml:space="preserve"> </w:t>
      </w:r>
      <w:r w:rsidR="00F45A58">
        <w:rPr>
          <w:rFonts w:ascii="Arial" w:eastAsia="Calibri" w:hAnsi="Arial" w:cs="Arial"/>
          <w:b w:val="0"/>
          <w:color w:val="auto"/>
          <w:sz w:val="24"/>
          <w:szCs w:val="24"/>
          <w:lang w:val="uk-UA"/>
        </w:rPr>
        <w:t>.............40</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4.1</w:t>
      </w:r>
      <w:r w:rsidR="00D71704">
        <w:rPr>
          <w:rFonts w:ascii="Arial" w:eastAsia="Calibri" w:hAnsi="Arial" w:cs="Arial"/>
          <w:b w:val="0"/>
          <w:color w:val="auto"/>
          <w:sz w:val="24"/>
          <w:szCs w:val="24"/>
          <w:lang w:val="uk-UA"/>
        </w:rPr>
        <w:t xml:space="preserve"> СТРАТЕГІЯ, ЦІЛІ ТА ЗОБОВ</w:t>
      </w:r>
      <w:r w:rsidR="00D71704" w:rsidRPr="00D71704">
        <w:rPr>
          <w:rFonts w:ascii="Arial" w:eastAsia="Calibri" w:hAnsi="Arial" w:cs="Arial"/>
          <w:b w:val="0"/>
          <w:color w:val="auto"/>
          <w:sz w:val="24"/>
          <w:szCs w:val="24"/>
        </w:rPr>
        <w:t>`</w:t>
      </w:r>
      <w:r w:rsidR="00D71704">
        <w:rPr>
          <w:rFonts w:ascii="Arial" w:eastAsia="Calibri" w:hAnsi="Arial" w:cs="Arial"/>
          <w:b w:val="0"/>
          <w:color w:val="auto"/>
          <w:sz w:val="24"/>
          <w:szCs w:val="24"/>
          <w:lang w:val="uk-UA"/>
        </w:rPr>
        <w:t>ЯЗАННЯ ДО 2030 РОКУ ………….</w:t>
      </w:r>
      <w:r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..............................40</w:t>
      </w:r>
    </w:p>
    <w:p w:rsidR="003E1141" w:rsidRP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 xml:space="preserve">4.2 </w:t>
      </w:r>
      <w:r w:rsidR="00D71704">
        <w:rPr>
          <w:rFonts w:ascii="Arial" w:eastAsia="Calibri" w:hAnsi="Arial" w:cs="Arial"/>
          <w:b w:val="0"/>
          <w:color w:val="auto"/>
          <w:sz w:val="24"/>
          <w:szCs w:val="24"/>
          <w:lang w:val="uk-UA"/>
        </w:rPr>
        <w:t xml:space="preserve">ОБМЕЖЕННЯ ТА ПРІОРІТЕТИ </w:t>
      </w:r>
      <w:r w:rsidR="00A16439">
        <w:rPr>
          <w:rFonts w:ascii="Arial" w:eastAsia="Calibri" w:hAnsi="Arial" w:cs="Arial"/>
          <w:b w:val="0"/>
          <w:color w:val="auto"/>
          <w:sz w:val="24"/>
          <w:szCs w:val="24"/>
          <w:lang w:val="uk-UA"/>
        </w:rPr>
        <w:t>ПДСЕРК ……………………………….</w:t>
      </w:r>
      <w:r w:rsidR="00F45A58">
        <w:rPr>
          <w:rFonts w:ascii="Arial" w:eastAsia="Calibri" w:hAnsi="Arial" w:cs="Arial"/>
          <w:b w:val="0"/>
          <w:color w:val="auto"/>
          <w:sz w:val="24"/>
          <w:szCs w:val="24"/>
          <w:lang w:val="uk-UA"/>
        </w:rPr>
        <w:t>.........................40</w:t>
      </w:r>
    </w:p>
    <w:p w:rsidR="006362A8" w:rsidRPr="003E1141" w:rsidRDefault="003E1141" w:rsidP="006362A8">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 xml:space="preserve">4.3 </w:t>
      </w:r>
      <w:r w:rsidR="006362A8" w:rsidRPr="003E1141">
        <w:rPr>
          <w:rFonts w:ascii="Arial" w:eastAsia="Calibri" w:hAnsi="Arial" w:cs="Arial"/>
          <w:b w:val="0"/>
          <w:color w:val="auto"/>
          <w:sz w:val="24"/>
          <w:szCs w:val="24"/>
          <w:lang w:val="uk-UA"/>
        </w:rPr>
        <w:t>РОЗРОБЛЕННЯ ЗАХОДІВ З ПОМ’ЯКШЕННЯ ДО НАСЛІДКІВ ЗМІНИ КЛІМАТУ У</w:t>
      </w:r>
    </w:p>
    <w:p w:rsidR="006362A8" w:rsidRPr="003E1141" w:rsidRDefault="006362A8" w:rsidP="006362A8">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КЛЮЧОВИХ СЕКТОРАХ...................................................................</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...........................42</w:t>
      </w:r>
    </w:p>
    <w:p w:rsidR="006362A8" w:rsidRPr="003E1141" w:rsidRDefault="006362A8" w:rsidP="006362A8">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4.4</w:t>
      </w:r>
      <w:r w:rsidRPr="003E1141">
        <w:rPr>
          <w:rFonts w:ascii="Arial" w:eastAsia="Calibri" w:hAnsi="Arial" w:cs="Arial"/>
          <w:b w:val="0"/>
          <w:color w:val="auto"/>
          <w:sz w:val="24"/>
          <w:szCs w:val="24"/>
          <w:lang w:val="uk-UA"/>
        </w:rPr>
        <w:t xml:space="preserve">. РОЗРОБЛЕННЯ ЗАХОДІВ З АДАПТАЦІЇ ДО НАСЛІДКІВ ЗМІНИ КЛІМАТУ </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......44</w:t>
      </w:r>
    </w:p>
    <w:p w:rsidR="006362A8" w:rsidRPr="003E1141" w:rsidRDefault="006362A8" w:rsidP="006362A8">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4.5</w:t>
      </w:r>
      <w:r w:rsidRPr="003E1141">
        <w:rPr>
          <w:rFonts w:ascii="Arial" w:eastAsia="Calibri" w:hAnsi="Arial" w:cs="Arial"/>
          <w:b w:val="0"/>
          <w:color w:val="auto"/>
          <w:sz w:val="24"/>
          <w:szCs w:val="24"/>
          <w:lang w:val="uk-UA"/>
        </w:rPr>
        <w:t>. ПРОВЕДЕННЯ ІНФОРМАЦІЙНИХ КАМПАНІЙ У СФЕРІ СТАЛОГО РОЗВИТКУ ТА</w:t>
      </w:r>
    </w:p>
    <w:p w:rsidR="006362A8" w:rsidRDefault="006362A8" w:rsidP="006362A8">
      <w:pPr>
        <w:tabs>
          <w:tab w:val="left" w:pos="9639"/>
        </w:tabs>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ЗАХИСТУ КЛІМАТУ..............................................................</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..............................48</w:t>
      </w:r>
    </w:p>
    <w:p w:rsidR="006362A8" w:rsidRPr="003E1141" w:rsidRDefault="006362A8" w:rsidP="006362A8">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4.6</w:t>
      </w:r>
      <w:r w:rsidRPr="003E1141">
        <w:rPr>
          <w:rFonts w:ascii="Arial" w:eastAsia="Calibri" w:hAnsi="Arial" w:cs="Arial"/>
          <w:b w:val="0"/>
          <w:color w:val="auto"/>
          <w:sz w:val="24"/>
          <w:szCs w:val="24"/>
          <w:lang w:val="uk-UA"/>
        </w:rPr>
        <w:t xml:space="preserve">. </w:t>
      </w:r>
      <w:r>
        <w:rPr>
          <w:rFonts w:ascii="Arial" w:eastAsia="Calibri" w:hAnsi="Arial" w:cs="Arial"/>
          <w:b w:val="0"/>
          <w:color w:val="auto"/>
          <w:sz w:val="24"/>
          <w:szCs w:val="24"/>
          <w:lang w:val="uk-UA"/>
        </w:rPr>
        <w:t>ОЧІКУВАНІ РЕЗУЛЬТАТИ ВІД УПРОВАДЖЕННЯ ЗАХОДІВ ПДСЕРК ...............</w:t>
      </w:r>
      <w:r w:rsidR="00F45A58">
        <w:rPr>
          <w:rFonts w:ascii="Arial" w:eastAsia="Calibri" w:hAnsi="Arial" w:cs="Arial"/>
          <w:b w:val="0"/>
          <w:color w:val="auto"/>
          <w:sz w:val="24"/>
          <w:szCs w:val="24"/>
          <w:lang w:val="uk-UA"/>
        </w:rPr>
        <w:t>.......49</w:t>
      </w:r>
    </w:p>
    <w:p w:rsidR="006362A8" w:rsidRDefault="006362A8" w:rsidP="003E1141">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4.7</w:t>
      </w:r>
      <w:r w:rsidRPr="003E1141">
        <w:rPr>
          <w:rFonts w:ascii="Arial" w:eastAsia="Calibri" w:hAnsi="Arial" w:cs="Arial"/>
          <w:b w:val="0"/>
          <w:color w:val="auto"/>
          <w:sz w:val="24"/>
          <w:szCs w:val="24"/>
          <w:lang w:val="uk-UA"/>
        </w:rPr>
        <w:t>. ДЖЕРЕЛА ФІНАНСУВАННЯ ПДСЕРК ............</w:t>
      </w:r>
      <w:r>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Pr>
          <w:rFonts w:ascii="Arial" w:eastAsia="Calibri" w:hAnsi="Arial" w:cs="Arial"/>
          <w:b w:val="0"/>
          <w:color w:val="auto"/>
          <w:sz w:val="24"/>
          <w:szCs w:val="24"/>
          <w:lang w:val="uk-UA"/>
        </w:rPr>
        <w:t>.</w:t>
      </w:r>
      <w:r w:rsidR="00F45A58">
        <w:rPr>
          <w:rFonts w:ascii="Arial" w:eastAsia="Calibri" w:hAnsi="Arial" w:cs="Arial"/>
          <w:b w:val="0"/>
          <w:color w:val="auto"/>
          <w:sz w:val="24"/>
          <w:szCs w:val="24"/>
          <w:lang w:val="uk-UA"/>
        </w:rPr>
        <w:t>.........50</w:t>
      </w:r>
    </w:p>
    <w:p w:rsidR="003E1141" w:rsidRPr="003E1141" w:rsidRDefault="003E1141" w:rsidP="006362A8">
      <w:pPr>
        <w:spacing w:after="160" w:line="259" w:lineRule="auto"/>
        <w:rPr>
          <w:rFonts w:ascii="Arial" w:eastAsia="Calibri" w:hAnsi="Arial" w:cs="Arial"/>
          <w:b w:val="0"/>
          <w:color w:val="auto"/>
          <w:sz w:val="24"/>
          <w:szCs w:val="24"/>
          <w:lang w:val="uk-UA"/>
        </w:rPr>
      </w:pPr>
      <w:r w:rsidRPr="003E1141">
        <w:rPr>
          <w:rFonts w:ascii="Arial" w:eastAsia="Calibri" w:hAnsi="Arial" w:cs="Arial"/>
          <w:color w:val="auto"/>
          <w:sz w:val="24"/>
          <w:szCs w:val="24"/>
          <w:lang w:val="uk-UA"/>
        </w:rPr>
        <w:t xml:space="preserve">РОЗДІЛ 5. </w:t>
      </w:r>
      <w:r w:rsidR="00276D2C">
        <w:rPr>
          <w:rFonts w:ascii="Arial" w:eastAsia="Calibri" w:hAnsi="Arial" w:cs="Arial"/>
          <w:color w:val="auto"/>
          <w:sz w:val="24"/>
          <w:szCs w:val="24"/>
          <w:lang w:val="uk-UA"/>
        </w:rPr>
        <w:t>ОЦІНКА ВРАЗЛИВОСТЕЙ ДО ЗМІНИ КЛІМАТУ ВИЗНАЧЕННЯ КЛІМАТИЧНИХ РИЗИКІВ</w:t>
      </w:r>
      <w:r w:rsidR="006362A8">
        <w:rPr>
          <w:rFonts w:ascii="Arial" w:eastAsia="Calibri" w:hAnsi="Arial" w:cs="Arial"/>
          <w:b w:val="0"/>
          <w:color w:val="auto"/>
          <w:sz w:val="24"/>
          <w:szCs w:val="24"/>
          <w:lang w:val="uk-UA"/>
        </w:rPr>
        <w:t xml:space="preserve"> </w:t>
      </w:r>
      <w:r w:rsidRPr="003E1141">
        <w:rPr>
          <w:rFonts w:ascii="Arial" w:eastAsia="Calibri" w:hAnsi="Arial" w:cs="Arial"/>
          <w:b w:val="0"/>
          <w:color w:val="auto"/>
          <w:sz w:val="24"/>
          <w:szCs w:val="24"/>
          <w:lang w:val="uk-UA"/>
        </w:rPr>
        <w:t xml:space="preserve"> </w:t>
      </w:r>
      <w:r w:rsidR="006362A8">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276D2C">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6362A8">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276D2C">
        <w:rPr>
          <w:rFonts w:ascii="Arial" w:eastAsia="Calibri" w:hAnsi="Arial" w:cs="Arial"/>
          <w:b w:val="0"/>
          <w:color w:val="auto"/>
          <w:sz w:val="24"/>
          <w:szCs w:val="24"/>
          <w:lang w:val="uk-UA"/>
        </w:rPr>
        <w:t>..............................53</w:t>
      </w:r>
    </w:p>
    <w:p w:rsidR="003E1141" w:rsidRPr="003E1141" w:rsidRDefault="006362A8" w:rsidP="006362A8">
      <w:pPr>
        <w:spacing w:after="160" w:line="259" w:lineRule="auto"/>
        <w:rPr>
          <w:rFonts w:ascii="Arial" w:eastAsia="Calibri" w:hAnsi="Arial" w:cs="Arial"/>
          <w:b w:val="0"/>
          <w:color w:val="auto"/>
          <w:sz w:val="24"/>
          <w:szCs w:val="24"/>
          <w:lang w:val="uk-UA"/>
        </w:rPr>
      </w:pPr>
      <w:r w:rsidRPr="006362A8">
        <w:rPr>
          <w:rFonts w:ascii="Arial" w:eastAsia="Calibri" w:hAnsi="Arial" w:cs="Arial"/>
          <w:color w:val="auto"/>
          <w:sz w:val="24"/>
          <w:szCs w:val="24"/>
          <w:lang w:val="uk-UA"/>
        </w:rPr>
        <w:t>РОЗДІЛ 6</w:t>
      </w:r>
      <w:r w:rsidR="003E1141" w:rsidRPr="003E1141">
        <w:rPr>
          <w:rFonts w:ascii="Arial" w:eastAsia="Calibri" w:hAnsi="Arial" w:cs="Arial"/>
          <w:color w:val="auto"/>
          <w:sz w:val="24"/>
          <w:szCs w:val="24"/>
          <w:lang w:val="uk-UA"/>
        </w:rPr>
        <w:t xml:space="preserve">. </w:t>
      </w:r>
      <w:r w:rsidRPr="006362A8">
        <w:rPr>
          <w:rFonts w:ascii="Arial" w:eastAsia="Calibri" w:hAnsi="Arial" w:cs="Arial"/>
          <w:color w:val="auto"/>
          <w:sz w:val="24"/>
          <w:szCs w:val="24"/>
          <w:lang w:val="uk-UA"/>
        </w:rPr>
        <w:t>МОНІТОРИНГ ТА ЗВІТНІСТЬ</w:t>
      </w:r>
      <w:r w:rsidR="003E1141" w:rsidRPr="003E1141">
        <w:rPr>
          <w:rFonts w:ascii="Arial" w:eastAsia="Calibri" w:hAnsi="Arial" w:cs="Arial"/>
          <w:b w:val="0"/>
          <w:color w:val="auto"/>
          <w:sz w:val="24"/>
          <w:szCs w:val="24"/>
          <w:lang w:val="uk-UA"/>
        </w:rPr>
        <w:t xml:space="preserve"> </w:t>
      </w:r>
      <w:r>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276D2C">
        <w:rPr>
          <w:rFonts w:ascii="Arial" w:eastAsia="Calibri" w:hAnsi="Arial" w:cs="Arial"/>
          <w:b w:val="0"/>
          <w:color w:val="auto"/>
          <w:sz w:val="24"/>
          <w:szCs w:val="24"/>
          <w:lang w:val="uk-UA"/>
        </w:rPr>
        <w:t>..............................81</w:t>
      </w:r>
    </w:p>
    <w:p w:rsidR="003E1141" w:rsidRPr="003E1141" w:rsidRDefault="00AB5D71" w:rsidP="003E1141">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6</w:t>
      </w:r>
      <w:r w:rsidR="003E1141" w:rsidRPr="003E1141">
        <w:rPr>
          <w:rFonts w:ascii="Arial" w:eastAsia="Calibri" w:hAnsi="Arial" w:cs="Arial"/>
          <w:b w:val="0"/>
          <w:color w:val="auto"/>
          <w:sz w:val="24"/>
          <w:szCs w:val="24"/>
          <w:lang w:val="uk-UA"/>
        </w:rPr>
        <w:t>.1</w:t>
      </w:r>
      <w:r w:rsidR="006362A8">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 xml:space="preserve"> </w:t>
      </w:r>
      <w:r w:rsidR="006362A8">
        <w:rPr>
          <w:rFonts w:ascii="Arial" w:eastAsia="Calibri" w:hAnsi="Arial" w:cs="Arial"/>
          <w:b w:val="0"/>
          <w:color w:val="auto"/>
          <w:sz w:val="24"/>
          <w:szCs w:val="24"/>
          <w:lang w:val="uk-UA"/>
        </w:rPr>
        <w:t>МОНІТОРИНГ ПДСЕРК</w:t>
      </w:r>
      <w:r w:rsidR="003E1141" w:rsidRPr="003E1141">
        <w:rPr>
          <w:rFonts w:ascii="Arial" w:eastAsia="Calibri" w:hAnsi="Arial" w:cs="Arial"/>
          <w:b w:val="0"/>
          <w:color w:val="auto"/>
          <w:sz w:val="24"/>
          <w:szCs w:val="24"/>
          <w:lang w:val="uk-UA"/>
        </w:rPr>
        <w:t xml:space="preserve"> </w:t>
      </w:r>
      <w:r w:rsidR="006362A8">
        <w:rPr>
          <w:rFonts w:ascii="Arial" w:eastAsia="Calibri" w:hAnsi="Arial" w:cs="Arial"/>
          <w:b w:val="0"/>
          <w:color w:val="auto"/>
          <w:sz w:val="24"/>
          <w:szCs w:val="24"/>
          <w:lang w:val="uk-UA"/>
        </w:rPr>
        <w:t>………………………………………………</w:t>
      </w:r>
      <w:r w:rsidR="003E1141" w:rsidRPr="003E1141">
        <w:rPr>
          <w:rFonts w:ascii="Arial" w:eastAsia="Calibri" w:hAnsi="Arial" w:cs="Arial"/>
          <w:b w:val="0"/>
          <w:color w:val="auto"/>
          <w:sz w:val="24"/>
          <w:szCs w:val="24"/>
          <w:lang w:val="uk-UA"/>
        </w:rPr>
        <w:t>.............</w:t>
      </w:r>
      <w:r w:rsidR="00276D2C">
        <w:rPr>
          <w:rFonts w:ascii="Arial" w:eastAsia="Calibri" w:hAnsi="Arial" w:cs="Arial"/>
          <w:b w:val="0"/>
          <w:color w:val="auto"/>
          <w:sz w:val="24"/>
          <w:szCs w:val="24"/>
          <w:lang w:val="uk-UA"/>
        </w:rPr>
        <w:t>...................81</w:t>
      </w:r>
    </w:p>
    <w:p w:rsidR="003E1141" w:rsidRPr="003E1141" w:rsidRDefault="00AB5D71" w:rsidP="003E1141">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6</w:t>
      </w:r>
      <w:r w:rsidR="003E1141" w:rsidRPr="003E1141">
        <w:rPr>
          <w:rFonts w:ascii="Arial" w:eastAsia="Calibri" w:hAnsi="Arial" w:cs="Arial"/>
          <w:b w:val="0"/>
          <w:color w:val="auto"/>
          <w:sz w:val="24"/>
          <w:szCs w:val="24"/>
          <w:lang w:val="uk-UA"/>
        </w:rPr>
        <w:t xml:space="preserve">.2. </w:t>
      </w:r>
      <w:r w:rsidR="006362A8">
        <w:rPr>
          <w:rFonts w:ascii="Arial" w:eastAsia="Calibri" w:hAnsi="Arial" w:cs="Arial"/>
          <w:b w:val="0"/>
          <w:color w:val="auto"/>
          <w:sz w:val="24"/>
          <w:szCs w:val="24"/>
          <w:lang w:val="uk-UA"/>
        </w:rPr>
        <w:t>ЗВІТ ПРО ВПРОВАДЖЕННЯ ПДСЕРК ……</w:t>
      </w:r>
      <w:r w:rsidR="003E1141" w:rsidRPr="003E1141">
        <w:rPr>
          <w:rFonts w:ascii="Arial" w:eastAsia="Calibri" w:hAnsi="Arial" w:cs="Arial"/>
          <w:b w:val="0"/>
          <w:color w:val="auto"/>
          <w:sz w:val="24"/>
          <w:szCs w:val="24"/>
          <w:lang w:val="uk-UA"/>
        </w:rPr>
        <w:t>...................................</w:t>
      </w:r>
      <w:r w:rsidR="00276D2C">
        <w:rPr>
          <w:rFonts w:ascii="Arial" w:eastAsia="Calibri" w:hAnsi="Arial" w:cs="Arial"/>
          <w:b w:val="0"/>
          <w:color w:val="auto"/>
          <w:sz w:val="24"/>
          <w:szCs w:val="24"/>
          <w:lang w:val="uk-UA"/>
        </w:rPr>
        <w:t>..............................81</w:t>
      </w:r>
    </w:p>
    <w:p w:rsidR="003E1141" w:rsidRDefault="003E1141" w:rsidP="003E1141">
      <w:pPr>
        <w:spacing w:after="160" w:line="259" w:lineRule="auto"/>
        <w:rPr>
          <w:rFonts w:ascii="Arial" w:eastAsia="Calibri" w:hAnsi="Arial" w:cs="Arial"/>
          <w:b w:val="0"/>
          <w:color w:val="auto"/>
          <w:sz w:val="24"/>
          <w:szCs w:val="24"/>
          <w:lang w:val="uk-UA"/>
        </w:rPr>
      </w:pPr>
      <w:r w:rsidRPr="003E1141">
        <w:rPr>
          <w:rFonts w:ascii="Arial" w:eastAsia="Calibri" w:hAnsi="Arial" w:cs="Arial"/>
          <w:b w:val="0"/>
          <w:color w:val="auto"/>
          <w:sz w:val="24"/>
          <w:szCs w:val="24"/>
          <w:lang w:val="uk-UA"/>
        </w:rPr>
        <w:t>ВИСНОВКИ .......</w:t>
      </w:r>
      <w:r w:rsidR="006362A8">
        <w:rPr>
          <w:rFonts w:ascii="Arial" w:eastAsia="Calibri" w:hAnsi="Arial" w:cs="Arial"/>
          <w:b w:val="0"/>
          <w:color w:val="auto"/>
          <w:sz w:val="24"/>
          <w:szCs w:val="24"/>
          <w:lang w:val="uk-UA"/>
        </w:rPr>
        <w:t>...................................</w:t>
      </w:r>
      <w:r w:rsidRPr="003E1141">
        <w:rPr>
          <w:rFonts w:ascii="Arial" w:eastAsia="Calibri" w:hAnsi="Arial" w:cs="Arial"/>
          <w:b w:val="0"/>
          <w:color w:val="auto"/>
          <w:sz w:val="24"/>
          <w:szCs w:val="24"/>
          <w:lang w:val="uk-UA"/>
        </w:rPr>
        <w:t>...............................................................................</w:t>
      </w:r>
      <w:r w:rsidR="00276D2C">
        <w:rPr>
          <w:rFonts w:ascii="Arial" w:eastAsia="Calibri" w:hAnsi="Arial" w:cs="Arial"/>
          <w:b w:val="0"/>
          <w:color w:val="auto"/>
          <w:sz w:val="24"/>
          <w:szCs w:val="24"/>
          <w:lang w:val="uk-UA"/>
        </w:rPr>
        <w:t>..83</w:t>
      </w:r>
    </w:p>
    <w:p w:rsidR="006362A8" w:rsidRPr="003E1141" w:rsidRDefault="00126554" w:rsidP="003E1141">
      <w:pPr>
        <w:spacing w:after="160" w:line="259" w:lineRule="auto"/>
        <w:rPr>
          <w:rFonts w:ascii="Arial" w:eastAsia="Calibri" w:hAnsi="Arial" w:cs="Arial"/>
          <w:b w:val="0"/>
          <w:color w:val="auto"/>
          <w:sz w:val="24"/>
          <w:szCs w:val="24"/>
          <w:lang w:val="uk-UA"/>
        </w:rPr>
      </w:pPr>
      <w:r>
        <w:rPr>
          <w:rFonts w:ascii="Arial" w:eastAsia="Calibri" w:hAnsi="Arial" w:cs="Arial"/>
          <w:b w:val="0"/>
          <w:color w:val="auto"/>
          <w:sz w:val="24"/>
          <w:szCs w:val="24"/>
          <w:lang w:val="uk-UA"/>
        </w:rPr>
        <w:t>ДОДАТКИ</w:t>
      </w:r>
      <w:r w:rsidR="006362A8">
        <w:rPr>
          <w:rFonts w:ascii="Arial" w:eastAsia="Calibri" w:hAnsi="Arial" w:cs="Arial"/>
          <w:b w:val="0"/>
          <w:color w:val="auto"/>
          <w:sz w:val="24"/>
          <w:szCs w:val="24"/>
          <w:lang w:val="uk-UA"/>
        </w:rPr>
        <w:t xml:space="preserve"> ……………</w:t>
      </w:r>
      <w:r w:rsidR="00276D2C">
        <w:rPr>
          <w:rFonts w:ascii="Arial" w:eastAsia="Calibri" w:hAnsi="Arial" w:cs="Arial"/>
          <w:b w:val="0"/>
          <w:color w:val="auto"/>
          <w:sz w:val="24"/>
          <w:szCs w:val="24"/>
          <w:lang w:val="uk-UA"/>
        </w:rPr>
        <w:t>………………………………………………………………………………84</w:t>
      </w:r>
    </w:p>
    <w:p w:rsidR="003E1141" w:rsidRPr="00D0753F" w:rsidRDefault="003E1141">
      <w:pPr>
        <w:spacing w:after="200"/>
        <w:rPr>
          <w:noProof/>
          <w:sz w:val="24"/>
          <w:szCs w:val="24"/>
          <w:lang w:val="uk-UA" w:bidi="ru-RU"/>
        </w:rPr>
      </w:pPr>
    </w:p>
    <w:p w:rsidR="003E1141" w:rsidRPr="00D0753F" w:rsidRDefault="003E1141">
      <w:pPr>
        <w:spacing w:after="200"/>
        <w:rPr>
          <w:noProof/>
          <w:sz w:val="24"/>
          <w:szCs w:val="24"/>
          <w:lang w:val="uk-UA" w:bidi="ru-RU"/>
        </w:rPr>
      </w:pPr>
    </w:p>
    <w:p w:rsidR="003E1141" w:rsidRDefault="003E1141">
      <w:pPr>
        <w:spacing w:after="200"/>
        <w:rPr>
          <w:noProof/>
          <w:sz w:val="24"/>
          <w:szCs w:val="24"/>
          <w:lang w:val="uk-UA" w:bidi="ru-RU"/>
        </w:rPr>
      </w:pPr>
    </w:p>
    <w:p w:rsidR="00B37D6C" w:rsidRPr="00D0753F" w:rsidRDefault="00B37D6C">
      <w:pPr>
        <w:spacing w:after="200"/>
        <w:rPr>
          <w:noProof/>
          <w:sz w:val="24"/>
          <w:szCs w:val="24"/>
          <w:lang w:val="uk-UA" w:bidi="ru-RU"/>
        </w:rPr>
      </w:pPr>
    </w:p>
    <w:p w:rsidR="003E1141" w:rsidRPr="00D0753F" w:rsidRDefault="003E1141">
      <w:pPr>
        <w:spacing w:after="200"/>
        <w:rPr>
          <w:noProof/>
          <w:lang w:val="uk-UA" w:bidi="ru-RU"/>
        </w:rPr>
      </w:pPr>
    </w:p>
    <w:p w:rsidR="003E1141" w:rsidRPr="00126554" w:rsidRDefault="0062577E" w:rsidP="0062577E">
      <w:pPr>
        <w:spacing w:after="200"/>
        <w:jc w:val="center"/>
        <w:rPr>
          <w:rFonts w:ascii="Arial" w:hAnsi="Arial" w:cs="Arial"/>
          <w:noProof/>
          <w:sz w:val="32"/>
          <w:szCs w:val="32"/>
          <w:lang w:val="uk-UA" w:bidi="ru-RU"/>
        </w:rPr>
      </w:pPr>
      <w:r w:rsidRPr="00126554">
        <w:rPr>
          <w:rFonts w:ascii="Arial" w:hAnsi="Arial" w:cs="Arial"/>
          <w:noProof/>
          <w:sz w:val="32"/>
          <w:szCs w:val="32"/>
          <w:lang w:val="uk-UA" w:bidi="ru-RU"/>
        </w:rPr>
        <w:lastRenderedPageBreak/>
        <w:t>ВСТУП</w:t>
      </w:r>
    </w:p>
    <w:p w:rsidR="0062577E" w:rsidRPr="0062577E" w:rsidRDefault="0062577E" w:rsidP="0062577E">
      <w:pPr>
        <w:ind w:firstLine="720"/>
        <w:jc w:val="both"/>
        <w:rPr>
          <w:rFonts w:ascii="Arial" w:hAnsi="Arial" w:cs="Arial"/>
          <w:b w:val="0"/>
          <w:noProof/>
          <w:color w:val="auto"/>
          <w:sz w:val="24"/>
          <w:szCs w:val="24"/>
          <w:lang w:val="uk-UA" w:bidi="ru-RU"/>
        </w:rPr>
      </w:pPr>
      <w:r w:rsidRPr="0062577E">
        <w:rPr>
          <w:rFonts w:ascii="Arial" w:hAnsi="Arial" w:cs="Arial"/>
          <w:b w:val="0"/>
          <w:noProof/>
          <w:color w:val="auto"/>
          <w:sz w:val="24"/>
          <w:szCs w:val="24"/>
          <w:lang w:val="uk-UA" w:bidi="ru-RU"/>
        </w:rPr>
        <w:t>Проблема глобального потепління і щорічна тенденція зміни клімату в сторону погіршення екологічної ситуації, зумовила задуматись Європейське співтовариство над цією ситуацією і визначити амбітні цілі</w:t>
      </w:r>
      <w:r>
        <w:rPr>
          <w:rFonts w:ascii="Arial" w:hAnsi="Arial" w:cs="Arial"/>
          <w:b w:val="0"/>
          <w:noProof/>
          <w:color w:val="auto"/>
          <w:sz w:val="24"/>
          <w:szCs w:val="24"/>
          <w:lang w:val="uk-UA" w:bidi="ru-RU"/>
        </w:rPr>
        <w:t xml:space="preserve"> для вирішення даної проблеми.</w:t>
      </w:r>
    </w:p>
    <w:p w:rsidR="0062577E" w:rsidRPr="0062577E" w:rsidRDefault="0062577E" w:rsidP="0062577E">
      <w:pPr>
        <w:ind w:firstLine="720"/>
        <w:jc w:val="both"/>
        <w:rPr>
          <w:rFonts w:ascii="Arial" w:hAnsi="Arial" w:cs="Arial"/>
          <w:b w:val="0"/>
          <w:noProof/>
          <w:color w:val="auto"/>
          <w:sz w:val="24"/>
          <w:szCs w:val="24"/>
          <w:lang w:val="uk-UA" w:bidi="ru-RU"/>
        </w:rPr>
      </w:pPr>
      <w:r>
        <w:rPr>
          <w:rFonts w:ascii="Arial" w:hAnsi="Arial" w:cs="Arial"/>
          <w:b w:val="0"/>
          <w:noProof/>
          <w:color w:val="auto"/>
          <w:sz w:val="24"/>
          <w:szCs w:val="24"/>
          <w:lang w:val="uk-UA" w:bidi="ru-RU"/>
        </w:rPr>
        <w:t xml:space="preserve">Першим кроком на шляху до енергетичної незалежності та адаптації до змін клімату є розробка </w:t>
      </w:r>
      <w:r w:rsidRPr="0062577E">
        <w:rPr>
          <w:rFonts w:ascii="Arial" w:hAnsi="Arial" w:cs="Arial"/>
          <w:b w:val="0"/>
          <w:noProof/>
          <w:color w:val="auto"/>
          <w:sz w:val="24"/>
          <w:szCs w:val="24"/>
          <w:lang w:val="uk-UA" w:bidi="ru-RU"/>
        </w:rPr>
        <w:t>План</w:t>
      </w:r>
      <w:r>
        <w:rPr>
          <w:rFonts w:ascii="Arial" w:hAnsi="Arial" w:cs="Arial"/>
          <w:b w:val="0"/>
          <w:noProof/>
          <w:color w:val="auto"/>
          <w:sz w:val="24"/>
          <w:szCs w:val="24"/>
          <w:lang w:val="uk-UA" w:bidi="ru-RU"/>
        </w:rPr>
        <w:t>у</w:t>
      </w:r>
      <w:r w:rsidRPr="0062577E">
        <w:rPr>
          <w:rFonts w:ascii="Arial" w:hAnsi="Arial" w:cs="Arial"/>
          <w:b w:val="0"/>
          <w:noProof/>
          <w:color w:val="auto"/>
          <w:sz w:val="24"/>
          <w:szCs w:val="24"/>
          <w:lang w:val="uk-UA" w:bidi="ru-RU"/>
        </w:rPr>
        <w:t xml:space="preserve"> дій зі сталого енергетичного розвитку (ПДСЕРК) - це ключовий документ, який демонструє те, яким чином підписант Угоди мерів виконає свої зобов'язання до 2030 року. У ньому використовуються результати Базового кадастру викидів (БКВ) з метою визначення кращих сфер для діяльності і можливостей для досягнення мети місцевої влади щодо скорочення парникових газів. Він також базується на Оцінці  ризиків і вразливостей до зміни клімату, в якій визначені основні відповідні кліматичні загрози і уразливості громади. Така оцінка також визначає очікуваний вплив на кожен сектор політики, адаптаційну стратегію і ключові кроки по адаптації. </w:t>
      </w:r>
    </w:p>
    <w:p w:rsidR="0062577E" w:rsidRDefault="0062577E" w:rsidP="0062577E">
      <w:pPr>
        <w:ind w:firstLine="720"/>
        <w:jc w:val="both"/>
        <w:rPr>
          <w:rFonts w:ascii="Arial" w:hAnsi="Arial" w:cs="Arial"/>
          <w:b w:val="0"/>
          <w:noProof/>
          <w:color w:val="auto"/>
          <w:sz w:val="24"/>
          <w:szCs w:val="24"/>
          <w:lang w:val="uk-UA" w:bidi="ru-RU"/>
        </w:rPr>
      </w:pPr>
      <w:r w:rsidRPr="0062577E">
        <w:rPr>
          <w:rFonts w:ascii="Arial" w:hAnsi="Arial" w:cs="Arial"/>
          <w:b w:val="0"/>
          <w:noProof/>
          <w:color w:val="auto"/>
          <w:sz w:val="24"/>
          <w:szCs w:val="24"/>
          <w:lang w:val="uk-UA" w:bidi="ru-RU"/>
        </w:rPr>
        <w:t xml:space="preserve">ПДСЕРК визначає конкретні заходи, спрямовані на пом'якшення наслідків зміни клімату та адаптацію, із зазначенням часових рамок і розподілу обов'язків, і, таким чином, переводить довгострокову стратегію в дію. Підписанти зобов'язуються самі подати ПДСЕРК протягом двох років після приєднання. </w:t>
      </w:r>
    </w:p>
    <w:p w:rsidR="0062577E" w:rsidRDefault="0062577E" w:rsidP="0062577E">
      <w:pPr>
        <w:ind w:firstLine="720"/>
        <w:jc w:val="both"/>
        <w:rPr>
          <w:rFonts w:ascii="Arial" w:hAnsi="Arial" w:cs="Arial"/>
          <w:b w:val="0"/>
          <w:noProof/>
          <w:color w:val="auto"/>
          <w:sz w:val="24"/>
          <w:szCs w:val="24"/>
          <w:lang w:val="uk-UA" w:bidi="ru-RU"/>
        </w:rPr>
      </w:pPr>
      <w:r>
        <w:rPr>
          <w:rFonts w:ascii="Arial" w:hAnsi="Arial" w:cs="Arial"/>
          <w:b w:val="0"/>
          <w:noProof/>
          <w:color w:val="auto"/>
          <w:sz w:val="24"/>
          <w:szCs w:val="24"/>
          <w:lang w:val="uk-UA" w:bidi="ru-RU"/>
        </w:rPr>
        <w:t>План дій сталого енергетичного розвитку та клімату</w:t>
      </w:r>
      <w:r w:rsidRPr="0062577E">
        <w:rPr>
          <w:rFonts w:ascii="Arial" w:hAnsi="Arial" w:cs="Arial"/>
          <w:b w:val="0"/>
          <w:noProof/>
          <w:color w:val="auto"/>
          <w:sz w:val="24"/>
          <w:szCs w:val="24"/>
          <w:lang w:val="uk-UA" w:bidi="ru-RU"/>
        </w:rPr>
        <w:t xml:space="preserve"> слід вважати не фіксованим, а живим документом: оскільки обставини змінюються, а поточні дії призводять до отримання результатів і досвіду, то план необхідно регулярно переглядати. З кожним новим проектом розвитку, що підлягають затвердженню місцевими властями, виникають можливості для того, що зробити громаду більш стійкою до зміни клімату. Тому міркування, пов'язані з кліматом, необхідно брати до уваги при всіх нових розробках, навіть якщо ПДСЕРК поки ще не закінчений або не затверджений</w:t>
      </w:r>
      <w:r>
        <w:rPr>
          <w:rFonts w:ascii="Arial" w:hAnsi="Arial" w:cs="Arial"/>
          <w:b w:val="0"/>
          <w:noProof/>
          <w:color w:val="auto"/>
          <w:sz w:val="24"/>
          <w:szCs w:val="24"/>
          <w:lang w:val="uk-UA" w:bidi="ru-RU"/>
        </w:rPr>
        <w:t>.</w:t>
      </w:r>
    </w:p>
    <w:p w:rsidR="0062577E" w:rsidRPr="0062577E" w:rsidRDefault="0062577E" w:rsidP="0062577E">
      <w:pPr>
        <w:ind w:firstLine="720"/>
        <w:jc w:val="both"/>
        <w:rPr>
          <w:rFonts w:ascii="Arial" w:hAnsi="Arial" w:cs="Arial"/>
          <w:b w:val="0"/>
          <w:noProof/>
          <w:color w:val="auto"/>
          <w:sz w:val="24"/>
          <w:szCs w:val="24"/>
          <w:lang w:val="uk-UA" w:bidi="ru-RU"/>
        </w:rPr>
      </w:pPr>
    </w:p>
    <w:p w:rsidR="0062577E" w:rsidRPr="0062577E" w:rsidRDefault="0062577E" w:rsidP="0062577E">
      <w:pPr>
        <w:spacing w:after="200"/>
        <w:jc w:val="center"/>
        <w:rPr>
          <w:rFonts w:ascii="Arial" w:hAnsi="Arial" w:cs="Arial"/>
          <w:noProof/>
          <w:lang w:val="uk-UA" w:bidi="ru-RU"/>
        </w:rPr>
      </w:pPr>
    </w:p>
    <w:p w:rsidR="003E1141" w:rsidRDefault="003E1141">
      <w:pPr>
        <w:spacing w:after="200"/>
        <w:rPr>
          <w:noProof/>
          <w:lang w:bidi="ru-RU"/>
        </w:rPr>
      </w:pPr>
    </w:p>
    <w:p w:rsidR="003E1141" w:rsidRDefault="003E1141">
      <w:pPr>
        <w:spacing w:after="200"/>
        <w:rPr>
          <w:noProof/>
          <w:lang w:bidi="ru-RU"/>
        </w:rPr>
      </w:pPr>
    </w:p>
    <w:p w:rsidR="003E1141" w:rsidRDefault="003E1141">
      <w:pPr>
        <w:spacing w:after="200"/>
        <w:rPr>
          <w:noProof/>
          <w:lang w:bidi="ru-RU"/>
        </w:rPr>
      </w:pPr>
    </w:p>
    <w:p w:rsidR="003E1141" w:rsidRDefault="003E1141">
      <w:pPr>
        <w:spacing w:after="200"/>
        <w:rPr>
          <w:noProof/>
          <w:lang w:bidi="ru-RU"/>
        </w:rPr>
      </w:pPr>
    </w:p>
    <w:p w:rsidR="003E1141" w:rsidRDefault="003E1141">
      <w:pPr>
        <w:spacing w:after="200"/>
        <w:rPr>
          <w:noProof/>
          <w:lang w:bidi="ru-RU"/>
        </w:rPr>
      </w:pPr>
    </w:p>
    <w:p w:rsidR="003E1141" w:rsidRDefault="003E1141">
      <w:pPr>
        <w:spacing w:after="200"/>
        <w:rPr>
          <w:noProof/>
          <w:lang w:bidi="ru-RU"/>
        </w:rPr>
      </w:pPr>
    </w:p>
    <w:p w:rsidR="003E1141" w:rsidRDefault="003E1141">
      <w:pPr>
        <w:spacing w:after="200"/>
        <w:rPr>
          <w:noProof/>
          <w:lang w:bidi="ru-RU"/>
        </w:rPr>
      </w:pPr>
    </w:p>
    <w:p w:rsidR="003E1141" w:rsidRDefault="003E1141">
      <w:pPr>
        <w:spacing w:after="200"/>
        <w:rPr>
          <w:noProof/>
          <w:lang w:bidi="ru-RU"/>
        </w:rPr>
      </w:pPr>
    </w:p>
    <w:p w:rsidR="00B37D6C" w:rsidRDefault="00B37D6C">
      <w:pPr>
        <w:spacing w:after="200"/>
        <w:rPr>
          <w:noProof/>
          <w:lang w:bidi="ru-RU"/>
        </w:rPr>
      </w:pPr>
    </w:p>
    <w:p w:rsidR="003E1141" w:rsidRPr="00317D19" w:rsidRDefault="005B75B1" w:rsidP="005B75B1">
      <w:pPr>
        <w:spacing w:after="200"/>
        <w:jc w:val="center"/>
        <w:rPr>
          <w:rFonts w:ascii="Arial" w:eastAsia="Calibri" w:hAnsi="Arial" w:cs="Arial"/>
          <w:sz w:val="32"/>
          <w:szCs w:val="32"/>
          <w:lang w:val="uk-UA"/>
        </w:rPr>
      </w:pPr>
      <w:r w:rsidRPr="00317D19">
        <w:rPr>
          <w:rFonts w:ascii="Arial" w:eastAsia="Calibri" w:hAnsi="Arial" w:cs="Arial"/>
          <w:sz w:val="32"/>
          <w:szCs w:val="32"/>
          <w:lang w:val="uk-UA"/>
        </w:rPr>
        <w:lastRenderedPageBreak/>
        <w:t>РОЗДІЛ 1. ОПИСОВО-АНАЛІТИЧНА ЧАСТИНА</w:t>
      </w:r>
    </w:p>
    <w:p w:rsidR="005B75B1" w:rsidRPr="00317D19" w:rsidRDefault="005B75B1" w:rsidP="005B75B1">
      <w:pPr>
        <w:spacing w:after="200"/>
        <w:jc w:val="center"/>
        <w:rPr>
          <w:rFonts w:ascii="Arial" w:eastAsia="Calibri" w:hAnsi="Arial" w:cs="Arial"/>
          <w:szCs w:val="28"/>
          <w:lang w:val="uk-UA"/>
        </w:rPr>
      </w:pPr>
      <w:r w:rsidRPr="00317D19">
        <w:rPr>
          <w:rFonts w:ascii="Arial" w:eastAsia="Calibri" w:hAnsi="Arial" w:cs="Arial"/>
          <w:szCs w:val="28"/>
          <w:lang w:val="uk-UA"/>
        </w:rPr>
        <w:t>1.1. ЗАГАЛЬНА ХАРАКТЕРИСТИКА ГРОМАДИ</w:t>
      </w:r>
    </w:p>
    <w:p w:rsidR="005B75B1" w:rsidRDefault="005B75B1" w:rsidP="00FA204F">
      <w:pPr>
        <w:spacing w:line="240" w:lineRule="auto"/>
        <w:ind w:firstLine="720"/>
        <w:rPr>
          <w:rFonts w:ascii="Arial" w:eastAsia="Calibri" w:hAnsi="Arial" w:cs="Arial"/>
          <w:sz w:val="24"/>
          <w:szCs w:val="24"/>
          <w:lang w:val="uk-UA"/>
        </w:rPr>
      </w:pPr>
      <w:r w:rsidRPr="003E1141">
        <w:rPr>
          <w:rFonts w:ascii="Arial" w:eastAsia="Calibri" w:hAnsi="Arial" w:cs="Arial"/>
          <w:sz w:val="24"/>
          <w:szCs w:val="24"/>
          <w:lang w:val="uk-UA"/>
        </w:rPr>
        <w:t>1.1.1. Історична довідка</w:t>
      </w:r>
    </w:p>
    <w:p w:rsidR="00773BED" w:rsidRPr="005B75B1" w:rsidRDefault="00773BED" w:rsidP="00FA204F">
      <w:pPr>
        <w:spacing w:line="240" w:lineRule="auto"/>
        <w:ind w:firstLine="720"/>
        <w:rPr>
          <w:noProof/>
          <w:lang w:bidi="ru-RU"/>
        </w:rPr>
      </w:pPr>
    </w:p>
    <w:p w:rsidR="004861C8" w:rsidRPr="004861C8" w:rsidRDefault="004861C8" w:rsidP="00FA204F">
      <w:pPr>
        <w:pStyle w:val="af6"/>
        <w:shd w:val="clear" w:color="auto" w:fill="FFFFFF"/>
        <w:spacing w:before="0" w:beforeAutospacing="0" w:after="0" w:afterAutospacing="0"/>
        <w:ind w:left="-142" w:firstLine="862"/>
        <w:jc w:val="both"/>
        <w:rPr>
          <w:rFonts w:ascii="Arial" w:hAnsi="Arial" w:cs="Arial"/>
          <w:color w:val="333333"/>
          <w:lang w:val="uk-UA"/>
        </w:rPr>
      </w:pPr>
      <w:r w:rsidRPr="004861C8">
        <w:rPr>
          <w:rFonts w:ascii="Arial" w:hAnsi="Arial" w:cs="Arial"/>
          <w:noProof/>
          <w:color w:val="000000"/>
          <w:bdr w:val="none" w:sz="0" w:space="0" w:color="auto" w:frame="1"/>
        </w:rPr>
        <w:drawing>
          <wp:anchor distT="0" distB="0" distL="114300" distR="114300" simplePos="0" relativeHeight="251666432" behindDoc="1" locked="0" layoutInCell="1" allowOverlap="1">
            <wp:simplePos x="0" y="0"/>
            <wp:positionH relativeFrom="column">
              <wp:posOffset>4678680</wp:posOffset>
            </wp:positionH>
            <wp:positionV relativeFrom="paragraph">
              <wp:posOffset>8255</wp:posOffset>
            </wp:positionV>
            <wp:extent cx="1950720" cy="2526030"/>
            <wp:effectExtent l="0" t="0" r="0" b="7620"/>
            <wp:wrapTight wrapText="bothSides">
              <wp:wrapPolygon edited="0">
                <wp:start x="0" y="0"/>
                <wp:lineTo x="0" y="21502"/>
                <wp:lineTo x="21305" y="21502"/>
                <wp:lineTo x="21305" y="0"/>
                <wp:lineTo x="0" y="0"/>
              </wp:wrapPolygon>
            </wp:wrapTight>
            <wp:docPr id="16" name="Рисунок 16" descr="C:\Users\Кириленко\Desktop\200px-Белополье_План_1787_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риленко\Desktop\200px-Белополье_План_1787_года.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720" cy="2526030"/>
                    </a:xfrm>
                    <a:prstGeom prst="rect">
                      <a:avLst/>
                    </a:prstGeom>
                    <a:noFill/>
                    <a:ln w="9525">
                      <a:noFill/>
                      <a:miter lim="800000"/>
                      <a:headEnd/>
                      <a:tailEnd/>
                    </a:ln>
                  </pic:spPr>
                </pic:pic>
              </a:graphicData>
            </a:graphic>
          </wp:anchor>
        </w:drawing>
      </w:r>
      <w:r w:rsidRPr="004861C8">
        <w:rPr>
          <w:rFonts w:ascii="Arial" w:hAnsi="Arial" w:cs="Arial"/>
          <w:color w:val="000000"/>
          <w:bdr w:val="none" w:sz="0" w:space="0" w:color="auto" w:frame="1"/>
          <w:lang w:val="uk-UA"/>
        </w:rPr>
        <w:t xml:space="preserve">З початку свого існування Білопілля – сотенне містечко Сумського полку. З 1765 до 1780 у ньому введено комісарське управління. З 1780 Білопілля стає центром Білопільського повіту Харківської губернії, а далі воно – повітове містечко Харківського намісництва. У 1796 Харківське намісництво було перетворене на Слобідсько-Українську губернію, яка у грудні 1835 перейменована в Харківську губернію. Білопілля з того часу стає містом Слобідсько-Української губернії Сумської провінції, а потім отримує статус заштатного міста Сумського повіту Харківської губернії. 25 лютого 1925 за новим адміністративним поділом постановою </w:t>
      </w:r>
      <w:proofErr w:type="spellStart"/>
      <w:r w:rsidRPr="004861C8">
        <w:rPr>
          <w:rFonts w:ascii="Arial" w:hAnsi="Arial" w:cs="Arial"/>
          <w:color w:val="000000"/>
          <w:bdr w:val="none" w:sz="0" w:space="0" w:color="auto" w:frame="1"/>
          <w:lang w:val="uk-UA"/>
        </w:rPr>
        <w:t>ВУЦВИКа</w:t>
      </w:r>
      <w:proofErr w:type="spellEnd"/>
      <w:r w:rsidRPr="004861C8">
        <w:rPr>
          <w:rFonts w:ascii="Arial" w:hAnsi="Arial" w:cs="Arial"/>
          <w:color w:val="000000"/>
          <w:bdr w:val="none" w:sz="0" w:space="0" w:color="auto" w:frame="1"/>
          <w:lang w:val="uk-UA"/>
        </w:rPr>
        <w:t xml:space="preserve"> УРСР Білопілля було зараховане до розряду міст. До 1923 місто залишилось заштатним. 27 лютого 1932 постановою ВУЦВК УРСР Білопілля визначається як районний центр Харківської області. З 1939 – районний центр у складі Сумської області.</w:t>
      </w:r>
    </w:p>
    <w:p w:rsidR="004861C8" w:rsidRPr="004861C8" w:rsidRDefault="004861C8" w:rsidP="00FA204F">
      <w:pPr>
        <w:pStyle w:val="af6"/>
        <w:shd w:val="clear" w:color="auto" w:fill="FFFFFF"/>
        <w:spacing w:before="0" w:beforeAutospacing="0" w:after="0" w:afterAutospacing="0"/>
        <w:ind w:left="-142" w:firstLine="862"/>
        <w:jc w:val="both"/>
        <w:rPr>
          <w:rFonts w:ascii="Arial" w:hAnsi="Arial" w:cs="Arial"/>
          <w:color w:val="000000"/>
          <w:bdr w:val="none" w:sz="0" w:space="0" w:color="auto" w:frame="1"/>
          <w:lang w:val="uk-UA"/>
        </w:rPr>
      </w:pPr>
      <w:r w:rsidRPr="004861C8">
        <w:rPr>
          <w:rFonts w:ascii="Arial" w:hAnsi="Arial" w:cs="Arial"/>
          <w:noProof/>
          <w:color w:val="000000"/>
          <w:bdr w:val="none" w:sz="0" w:space="0" w:color="auto" w:frame="1"/>
        </w:rPr>
        <w:drawing>
          <wp:anchor distT="0" distB="0" distL="114300" distR="114300" simplePos="0" relativeHeight="251665408" behindDoc="1" locked="0" layoutInCell="1" allowOverlap="1">
            <wp:simplePos x="0" y="0"/>
            <wp:positionH relativeFrom="margin">
              <wp:posOffset>3505200</wp:posOffset>
            </wp:positionH>
            <wp:positionV relativeFrom="paragraph">
              <wp:posOffset>226060</wp:posOffset>
            </wp:positionV>
            <wp:extent cx="2910840" cy="2560320"/>
            <wp:effectExtent l="0" t="0" r="3810" b="0"/>
            <wp:wrapTight wrapText="bothSides">
              <wp:wrapPolygon edited="0">
                <wp:start x="0" y="0"/>
                <wp:lineTo x="0" y="21375"/>
                <wp:lineTo x="21487" y="21375"/>
                <wp:lineTo x="21487" y="0"/>
                <wp:lineTo x="0" y="0"/>
              </wp:wrapPolygon>
            </wp:wrapTight>
            <wp:docPr id="17" name="Рисунок 7" descr="https://maps.wikimedia.org/img/osm-intl,12,51.153231219176,34.302536567278,300x300.png?lang=uk&amp;domain=uk.wikipedia.org&amp;title=%D0%91%D1%96%D0%BB%D0%BE%D0%BF%D1%96%D0%BB%D0%BB%D1%8F&amp;groups=_6690cc53e7ce9ae94fdc834ba4c9fdb08743d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ps.wikimedia.org/img/osm-intl,12,51.153231219176,34.302536567278,300x300.png?lang=uk&amp;domain=uk.wikipedia.org&amp;title=%D0%91%D1%96%D0%BB%D0%BE%D0%BF%D1%96%D0%BB%D0%BB%D1%8F&amp;groups=_6690cc53e7ce9ae94fdc834ba4c9fdb08743dbd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0840" cy="2560320"/>
                    </a:xfrm>
                    <a:prstGeom prst="rect">
                      <a:avLst/>
                    </a:prstGeom>
                    <a:noFill/>
                    <a:ln w="9525">
                      <a:noFill/>
                      <a:miter lim="800000"/>
                      <a:headEnd/>
                      <a:tailEnd/>
                    </a:ln>
                  </pic:spPr>
                </pic:pic>
              </a:graphicData>
            </a:graphic>
          </wp:anchor>
        </w:drawing>
      </w:r>
      <w:r w:rsidRPr="004861C8">
        <w:rPr>
          <w:rFonts w:ascii="Arial" w:hAnsi="Arial" w:cs="Arial"/>
          <w:color w:val="000000"/>
          <w:bdr w:val="none" w:sz="0" w:space="0" w:color="auto" w:frame="1"/>
          <w:lang w:val="uk-UA"/>
        </w:rPr>
        <w:t>Сотенне містечко Білопілля мало свою давню символіку. У кінці XVIII ст. Герольдія запропонувала такий герб Білопілля: на</w:t>
      </w:r>
      <w:r>
        <w:rPr>
          <w:rFonts w:ascii="Arial" w:hAnsi="Arial" w:cs="Arial"/>
          <w:color w:val="000000"/>
          <w:bdr w:val="none" w:sz="0" w:space="0" w:color="auto" w:frame="1"/>
          <w:lang w:val="uk-UA"/>
        </w:rPr>
        <w:t xml:space="preserve"> зеленому полі дрібні квіточки.</w:t>
      </w:r>
    </w:p>
    <w:p w:rsidR="004861C8" w:rsidRPr="004861C8" w:rsidRDefault="004861C8" w:rsidP="00FA204F">
      <w:pPr>
        <w:pStyle w:val="af6"/>
        <w:shd w:val="clear" w:color="auto" w:fill="FFFFFF"/>
        <w:spacing w:before="0" w:beforeAutospacing="0" w:after="0" w:afterAutospacing="0"/>
        <w:ind w:left="-142"/>
        <w:jc w:val="both"/>
        <w:rPr>
          <w:rFonts w:ascii="Arial" w:hAnsi="Arial" w:cs="Arial"/>
          <w:color w:val="000000"/>
          <w:bdr w:val="none" w:sz="0" w:space="0" w:color="auto" w:frame="1"/>
          <w:lang w:val="uk-UA"/>
        </w:rPr>
      </w:pPr>
      <w:r w:rsidRPr="004861C8">
        <w:rPr>
          <w:rFonts w:ascii="Arial" w:hAnsi="Arial" w:cs="Arial"/>
          <w:color w:val="000000"/>
          <w:bdr w:val="none" w:sz="0" w:space="0" w:color="auto" w:frame="1"/>
          <w:lang w:val="uk-UA"/>
        </w:rPr>
        <w:t xml:space="preserve">     Однак цей </w:t>
      </w:r>
      <w:proofErr w:type="spellStart"/>
      <w:r w:rsidRPr="004861C8">
        <w:rPr>
          <w:rFonts w:ascii="Arial" w:hAnsi="Arial" w:cs="Arial"/>
          <w:color w:val="000000"/>
          <w:bdr w:val="none" w:sz="0" w:space="0" w:color="auto" w:frame="1"/>
          <w:lang w:val="uk-UA"/>
        </w:rPr>
        <w:t>“називний”</w:t>
      </w:r>
      <w:proofErr w:type="spellEnd"/>
      <w:r w:rsidRPr="004861C8">
        <w:rPr>
          <w:rFonts w:ascii="Arial" w:hAnsi="Arial" w:cs="Arial"/>
          <w:color w:val="000000"/>
          <w:bdr w:val="none" w:sz="0" w:space="0" w:color="auto" w:frame="1"/>
          <w:lang w:val="uk-UA"/>
        </w:rPr>
        <w:t xml:space="preserve"> герб поступався місцем складнішому, який затвердили 21 вересня 1781, пов’язаному з суто місцевою прикметою: великим поширенням у повіті водяних млинів і вітряків. За складеним у той час описом Харківського намісництва на </w:t>
      </w:r>
      <w:proofErr w:type="spellStart"/>
      <w:r w:rsidRPr="004861C8">
        <w:rPr>
          <w:rFonts w:ascii="Arial" w:hAnsi="Arial" w:cs="Arial"/>
          <w:color w:val="000000"/>
          <w:bdr w:val="none" w:sz="0" w:space="0" w:color="auto" w:frame="1"/>
          <w:lang w:val="uk-UA"/>
        </w:rPr>
        <w:t>Білопільщині</w:t>
      </w:r>
      <w:proofErr w:type="spellEnd"/>
      <w:r w:rsidRPr="004861C8">
        <w:rPr>
          <w:rFonts w:ascii="Arial" w:hAnsi="Arial" w:cs="Arial"/>
          <w:color w:val="000000"/>
          <w:bdr w:val="none" w:sz="0" w:space="0" w:color="auto" w:frame="1"/>
          <w:lang w:val="uk-UA"/>
        </w:rPr>
        <w:t xml:space="preserve"> налічувалось 26 млинів і 46 вітряків. У верхній половині щита був герб намісництва. Через сто років гербове відділення запропонувало спростити Білопільський герб і замість млинів зобразити три срібних млинових колеса на синьому тлі .</w:t>
      </w:r>
    </w:p>
    <w:p w:rsidR="003E1141" w:rsidRDefault="004861C8" w:rsidP="00FA204F">
      <w:pPr>
        <w:pStyle w:val="af6"/>
        <w:shd w:val="clear" w:color="auto" w:fill="FFFFFF"/>
        <w:spacing w:before="0" w:beforeAutospacing="0" w:after="0" w:afterAutospacing="0"/>
        <w:ind w:left="-142"/>
        <w:jc w:val="both"/>
        <w:rPr>
          <w:rFonts w:ascii="Arial" w:hAnsi="Arial" w:cs="Arial"/>
          <w:bCs/>
          <w:color w:val="000000"/>
          <w:bdr w:val="none" w:sz="0" w:space="0" w:color="auto" w:frame="1"/>
          <w:shd w:val="clear" w:color="auto" w:fill="FFFFFF"/>
          <w:lang w:val="uk-UA"/>
        </w:rPr>
      </w:pPr>
      <w:r w:rsidRPr="004861C8">
        <w:rPr>
          <w:rFonts w:ascii="Arial" w:hAnsi="Arial" w:cs="Arial"/>
          <w:bCs/>
          <w:color w:val="000000"/>
          <w:bdr w:val="none" w:sz="0" w:space="0" w:color="auto" w:frame="1"/>
          <w:shd w:val="clear" w:color="auto" w:fill="FFFFFF"/>
          <w:lang w:val="uk-UA"/>
        </w:rPr>
        <w:t xml:space="preserve">      Сучасний герб та прапор міста було затверджено рішенням Білопільської міської ради від 11 лютого 2014 року та внесено зміни, згідно з рішенням міської ради від 11 березня 2016 року.</w:t>
      </w:r>
    </w:p>
    <w:p w:rsidR="000C2AFC" w:rsidRDefault="004861C8" w:rsidP="00FA204F">
      <w:pPr>
        <w:spacing w:after="200" w:line="240" w:lineRule="auto"/>
        <w:ind w:left="-142"/>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____________________________________________________________________________</w:t>
      </w:r>
    </w:p>
    <w:p w:rsidR="004861C8" w:rsidRPr="000C2AFC" w:rsidRDefault="004861C8" w:rsidP="00FA204F">
      <w:pPr>
        <w:spacing w:after="200" w:line="240" w:lineRule="auto"/>
        <w:ind w:left="-142" w:firstLine="709"/>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Calibri" w:hAnsi="Arial" w:cs="Arial"/>
          <w:sz w:val="24"/>
          <w:szCs w:val="24"/>
          <w:lang w:val="uk-UA"/>
        </w:rPr>
        <w:t>1.1.2. Склад громади</w:t>
      </w:r>
    </w:p>
    <w:p w:rsidR="000C2AFC" w:rsidRPr="000C2AFC" w:rsidRDefault="000C2AFC" w:rsidP="00FA204F">
      <w:pPr>
        <w:spacing w:line="240" w:lineRule="auto"/>
        <w:ind w:firstLine="567"/>
        <w:jc w:val="both"/>
        <w:rPr>
          <w:rFonts w:ascii="Arial" w:hAnsi="Arial" w:cs="Arial"/>
          <w:b w:val="0"/>
          <w:color w:val="auto"/>
          <w:sz w:val="24"/>
          <w:szCs w:val="24"/>
          <w:lang w:val="uk-UA"/>
        </w:rPr>
      </w:pPr>
      <w:r w:rsidRPr="000C2AFC">
        <w:rPr>
          <w:rFonts w:ascii="Arial" w:hAnsi="Arial" w:cs="Arial"/>
          <w:b w:val="0"/>
          <w:color w:val="auto"/>
          <w:sz w:val="24"/>
          <w:szCs w:val="24"/>
          <w:lang w:val="uk-UA"/>
        </w:rPr>
        <w:t xml:space="preserve">Відповідно до Закону України «Про добровільне об'єднання територіальних громад, рішенням сесії Білопільської міської ради від 30.06.2019 року, шляхом приєднання до Білопільської міської ради </w:t>
      </w:r>
      <w:proofErr w:type="spellStart"/>
      <w:r w:rsidRPr="000C2AFC">
        <w:rPr>
          <w:rFonts w:ascii="Arial" w:hAnsi="Arial" w:cs="Arial"/>
          <w:b w:val="0"/>
          <w:color w:val="auto"/>
          <w:sz w:val="24"/>
          <w:szCs w:val="24"/>
          <w:lang w:val="uk-UA"/>
        </w:rPr>
        <w:t>Іскрисківщинської</w:t>
      </w:r>
      <w:proofErr w:type="spellEnd"/>
      <w:r w:rsidRPr="000C2AFC">
        <w:rPr>
          <w:rFonts w:ascii="Arial" w:hAnsi="Arial" w:cs="Arial"/>
          <w:b w:val="0"/>
          <w:color w:val="auto"/>
          <w:sz w:val="24"/>
          <w:szCs w:val="24"/>
          <w:lang w:val="uk-UA"/>
        </w:rPr>
        <w:t xml:space="preserve"> сільської ради Білопільського району, </w:t>
      </w:r>
      <w:proofErr w:type="spellStart"/>
      <w:r w:rsidRPr="000C2AFC">
        <w:rPr>
          <w:rFonts w:ascii="Arial" w:hAnsi="Arial" w:cs="Arial"/>
          <w:b w:val="0"/>
          <w:color w:val="auto"/>
          <w:sz w:val="24"/>
          <w:szCs w:val="24"/>
          <w:lang w:val="uk-UA"/>
        </w:rPr>
        <w:t>Нововирківської</w:t>
      </w:r>
      <w:proofErr w:type="spellEnd"/>
      <w:r w:rsidRPr="000C2AFC">
        <w:rPr>
          <w:rFonts w:ascii="Arial" w:hAnsi="Arial" w:cs="Arial"/>
          <w:b w:val="0"/>
          <w:color w:val="auto"/>
          <w:sz w:val="24"/>
          <w:szCs w:val="24"/>
          <w:lang w:val="uk-UA"/>
        </w:rPr>
        <w:t xml:space="preserve"> сільської ради Білопільського району, </w:t>
      </w:r>
      <w:proofErr w:type="spellStart"/>
      <w:r w:rsidRPr="000C2AFC">
        <w:rPr>
          <w:rFonts w:ascii="Arial" w:hAnsi="Arial" w:cs="Arial"/>
          <w:b w:val="0"/>
          <w:color w:val="auto"/>
          <w:sz w:val="24"/>
          <w:szCs w:val="24"/>
          <w:lang w:val="uk-UA"/>
        </w:rPr>
        <w:t>Ободівської</w:t>
      </w:r>
      <w:proofErr w:type="spellEnd"/>
      <w:r w:rsidRPr="000C2AFC">
        <w:rPr>
          <w:rFonts w:ascii="Arial" w:hAnsi="Arial" w:cs="Arial"/>
          <w:b w:val="0"/>
          <w:color w:val="auto"/>
          <w:sz w:val="24"/>
          <w:szCs w:val="24"/>
          <w:lang w:val="uk-UA"/>
        </w:rPr>
        <w:t xml:space="preserve"> сільської ради Білопільського району, </w:t>
      </w:r>
      <w:proofErr w:type="spellStart"/>
      <w:r w:rsidRPr="000C2AFC">
        <w:rPr>
          <w:rFonts w:ascii="Arial" w:hAnsi="Arial" w:cs="Arial"/>
          <w:b w:val="0"/>
          <w:color w:val="auto"/>
          <w:sz w:val="24"/>
          <w:szCs w:val="24"/>
          <w:lang w:val="uk-UA"/>
        </w:rPr>
        <w:t>Павлівської</w:t>
      </w:r>
      <w:proofErr w:type="spellEnd"/>
      <w:r w:rsidRPr="000C2AFC">
        <w:rPr>
          <w:rFonts w:ascii="Arial" w:hAnsi="Arial" w:cs="Arial"/>
          <w:b w:val="0"/>
          <w:color w:val="auto"/>
          <w:sz w:val="24"/>
          <w:szCs w:val="24"/>
          <w:lang w:val="uk-UA"/>
        </w:rPr>
        <w:t xml:space="preserve"> сільської ради Білопільського району, </w:t>
      </w:r>
      <w:proofErr w:type="spellStart"/>
      <w:r w:rsidRPr="000C2AFC">
        <w:rPr>
          <w:rFonts w:ascii="Arial" w:hAnsi="Arial" w:cs="Arial"/>
          <w:b w:val="0"/>
          <w:color w:val="auto"/>
          <w:sz w:val="24"/>
          <w:szCs w:val="24"/>
          <w:lang w:val="uk-UA"/>
        </w:rPr>
        <w:t>Рижівської</w:t>
      </w:r>
      <w:proofErr w:type="spellEnd"/>
      <w:r w:rsidRPr="000C2AFC">
        <w:rPr>
          <w:rFonts w:ascii="Arial" w:hAnsi="Arial" w:cs="Arial"/>
          <w:b w:val="0"/>
          <w:color w:val="auto"/>
          <w:sz w:val="24"/>
          <w:szCs w:val="24"/>
          <w:lang w:val="uk-UA"/>
        </w:rPr>
        <w:t xml:space="preserve"> сільської ради Білопільського району утворилась Білопільська об’єднана територіальна громада. </w:t>
      </w:r>
    </w:p>
    <w:p w:rsidR="000C2AFC" w:rsidRPr="00D0753F" w:rsidRDefault="000C2AFC" w:rsidP="00FA204F">
      <w:pPr>
        <w:spacing w:line="240" w:lineRule="auto"/>
        <w:ind w:firstLine="567"/>
        <w:jc w:val="both"/>
        <w:rPr>
          <w:rFonts w:ascii="Arial" w:hAnsi="Arial" w:cs="Arial"/>
          <w:b w:val="0"/>
          <w:color w:val="auto"/>
          <w:sz w:val="24"/>
          <w:szCs w:val="24"/>
          <w:lang w:val="uk-UA"/>
        </w:rPr>
      </w:pPr>
      <w:r w:rsidRPr="00D0753F">
        <w:rPr>
          <w:rFonts w:ascii="Arial" w:hAnsi="Arial" w:cs="Arial"/>
          <w:b w:val="0"/>
          <w:color w:val="auto"/>
          <w:sz w:val="24"/>
          <w:szCs w:val="24"/>
          <w:lang w:val="uk-UA"/>
        </w:rPr>
        <w:lastRenderedPageBreak/>
        <w:t xml:space="preserve">В результаті виборів 25.10.2020 року до Білопільської ТГ приєднались ще 5 </w:t>
      </w:r>
      <w:proofErr w:type="spellStart"/>
      <w:r w:rsidRPr="00D0753F">
        <w:rPr>
          <w:rFonts w:ascii="Arial" w:hAnsi="Arial" w:cs="Arial"/>
          <w:b w:val="0"/>
          <w:color w:val="auto"/>
          <w:sz w:val="24"/>
          <w:szCs w:val="24"/>
          <w:lang w:val="uk-UA"/>
        </w:rPr>
        <w:t>старостинських</w:t>
      </w:r>
      <w:proofErr w:type="spellEnd"/>
      <w:r w:rsidRPr="00D0753F">
        <w:rPr>
          <w:rFonts w:ascii="Arial" w:hAnsi="Arial" w:cs="Arial"/>
          <w:b w:val="0"/>
          <w:color w:val="auto"/>
          <w:sz w:val="24"/>
          <w:szCs w:val="24"/>
          <w:lang w:val="uk-UA"/>
        </w:rPr>
        <w:t xml:space="preserve"> округів: </w:t>
      </w:r>
      <w:proofErr w:type="spellStart"/>
      <w:r w:rsidRPr="00D0753F">
        <w:rPr>
          <w:rFonts w:ascii="Arial" w:hAnsi="Arial" w:cs="Arial"/>
          <w:b w:val="0"/>
          <w:color w:val="auto"/>
          <w:sz w:val="24"/>
          <w:szCs w:val="24"/>
          <w:lang w:val="uk-UA"/>
        </w:rPr>
        <w:t>Воронівський</w:t>
      </w:r>
      <w:proofErr w:type="spellEnd"/>
      <w:r w:rsidRPr="00D0753F">
        <w:rPr>
          <w:rFonts w:ascii="Arial" w:hAnsi="Arial" w:cs="Arial"/>
          <w:b w:val="0"/>
          <w:color w:val="auto"/>
          <w:sz w:val="24"/>
          <w:szCs w:val="24"/>
          <w:lang w:val="uk-UA"/>
        </w:rPr>
        <w:t xml:space="preserve">, </w:t>
      </w:r>
      <w:proofErr w:type="spellStart"/>
      <w:r w:rsidRPr="00D0753F">
        <w:rPr>
          <w:rFonts w:ascii="Arial" w:hAnsi="Arial" w:cs="Arial"/>
          <w:b w:val="0"/>
          <w:color w:val="auto"/>
          <w:sz w:val="24"/>
          <w:szCs w:val="24"/>
          <w:lang w:val="uk-UA"/>
        </w:rPr>
        <w:t>Ганнівко-Вирівський</w:t>
      </w:r>
      <w:proofErr w:type="spellEnd"/>
      <w:r w:rsidRPr="00D0753F">
        <w:rPr>
          <w:rFonts w:ascii="Arial" w:hAnsi="Arial" w:cs="Arial"/>
          <w:b w:val="0"/>
          <w:color w:val="auto"/>
          <w:sz w:val="24"/>
          <w:szCs w:val="24"/>
          <w:lang w:val="uk-UA"/>
        </w:rPr>
        <w:t xml:space="preserve">, </w:t>
      </w:r>
      <w:proofErr w:type="spellStart"/>
      <w:r w:rsidRPr="00D0753F">
        <w:rPr>
          <w:rFonts w:ascii="Arial" w:hAnsi="Arial" w:cs="Arial"/>
          <w:b w:val="0"/>
          <w:color w:val="auto"/>
          <w:sz w:val="24"/>
          <w:szCs w:val="24"/>
          <w:lang w:val="uk-UA"/>
        </w:rPr>
        <w:t>Гуринівський</w:t>
      </w:r>
      <w:proofErr w:type="spellEnd"/>
      <w:r w:rsidRPr="00D0753F">
        <w:rPr>
          <w:rFonts w:ascii="Arial" w:hAnsi="Arial" w:cs="Arial"/>
          <w:b w:val="0"/>
          <w:color w:val="auto"/>
          <w:sz w:val="24"/>
          <w:szCs w:val="24"/>
          <w:lang w:val="uk-UA"/>
        </w:rPr>
        <w:t xml:space="preserve">, </w:t>
      </w:r>
      <w:proofErr w:type="spellStart"/>
      <w:r w:rsidRPr="00D0753F">
        <w:rPr>
          <w:rFonts w:ascii="Arial" w:hAnsi="Arial" w:cs="Arial"/>
          <w:b w:val="0"/>
          <w:color w:val="auto"/>
          <w:sz w:val="24"/>
          <w:szCs w:val="24"/>
          <w:lang w:val="uk-UA"/>
        </w:rPr>
        <w:t>Куянівський</w:t>
      </w:r>
      <w:proofErr w:type="spellEnd"/>
      <w:r w:rsidRPr="00D0753F">
        <w:rPr>
          <w:rFonts w:ascii="Arial" w:hAnsi="Arial" w:cs="Arial"/>
          <w:b w:val="0"/>
          <w:color w:val="auto"/>
          <w:sz w:val="24"/>
          <w:szCs w:val="24"/>
          <w:lang w:val="uk-UA"/>
        </w:rPr>
        <w:t xml:space="preserve">, </w:t>
      </w:r>
      <w:proofErr w:type="spellStart"/>
      <w:r w:rsidRPr="00D0753F">
        <w:rPr>
          <w:rFonts w:ascii="Arial" w:hAnsi="Arial" w:cs="Arial"/>
          <w:b w:val="0"/>
          <w:color w:val="auto"/>
          <w:sz w:val="24"/>
          <w:szCs w:val="24"/>
          <w:lang w:val="uk-UA"/>
        </w:rPr>
        <w:t>Терещенківський</w:t>
      </w:r>
      <w:proofErr w:type="spellEnd"/>
      <w:r w:rsidRPr="00D0753F">
        <w:rPr>
          <w:rFonts w:ascii="Arial" w:hAnsi="Arial" w:cs="Arial"/>
          <w:b w:val="0"/>
          <w:color w:val="auto"/>
          <w:sz w:val="24"/>
          <w:szCs w:val="24"/>
          <w:lang w:val="uk-UA"/>
        </w:rPr>
        <w:t xml:space="preserve"> </w:t>
      </w:r>
      <w:proofErr w:type="spellStart"/>
      <w:r w:rsidRPr="00D0753F">
        <w:rPr>
          <w:rFonts w:ascii="Arial" w:hAnsi="Arial" w:cs="Arial"/>
          <w:b w:val="0"/>
          <w:color w:val="auto"/>
          <w:sz w:val="24"/>
          <w:szCs w:val="24"/>
          <w:lang w:val="uk-UA"/>
        </w:rPr>
        <w:t>старостинський</w:t>
      </w:r>
      <w:proofErr w:type="spellEnd"/>
      <w:r w:rsidRPr="00D0753F">
        <w:rPr>
          <w:rFonts w:ascii="Arial" w:hAnsi="Arial" w:cs="Arial"/>
          <w:b w:val="0"/>
          <w:color w:val="auto"/>
          <w:sz w:val="24"/>
          <w:szCs w:val="24"/>
          <w:lang w:val="uk-UA"/>
        </w:rPr>
        <w:t xml:space="preserve"> округ.</w:t>
      </w:r>
    </w:p>
    <w:p w:rsidR="000C2AFC" w:rsidRPr="000C2AFC" w:rsidRDefault="000C2AFC" w:rsidP="00FA204F">
      <w:pPr>
        <w:spacing w:line="240" w:lineRule="auto"/>
        <w:ind w:firstLine="567"/>
        <w:jc w:val="both"/>
        <w:rPr>
          <w:rFonts w:ascii="Arial" w:hAnsi="Arial" w:cs="Arial"/>
          <w:b w:val="0"/>
          <w:color w:val="auto"/>
          <w:sz w:val="24"/>
          <w:szCs w:val="24"/>
        </w:rPr>
      </w:pPr>
      <w:r w:rsidRPr="000C2AFC">
        <w:rPr>
          <w:rFonts w:ascii="Arial" w:hAnsi="Arial" w:cs="Arial"/>
          <w:b w:val="0"/>
          <w:color w:val="auto"/>
          <w:sz w:val="24"/>
          <w:szCs w:val="24"/>
          <w:lang w:val="uk-UA"/>
        </w:rPr>
        <w:t>Білопільська</w:t>
      </w:r>
      <w:r w:rsidRPr="000C2AFC">
        <w:rPr>
          <w:rFonts w:ascii="Arial" w:hAnsi="Arial" w:cs="Arial"/>
          <w:b w:val="0"/>
          <w:color w:val="auto"/>
          <w:sz w:val="24"/>
          <w:szCs w:val="24"/>
        </w:rPr>
        <w:t xml:space="preserve"> </w:t>
      </w:r>
      <w:proofErr w:type="spellStart"/>
      <w:r w:rsidRPr="000C2AFC">
        <w:rPr>
          <w:rFonts w:ascii="Arial" w:hAnsi="Arial" w:cs="Arial"/>
          <w:b w:val="0"/>
          <w:color w:val="auto"/>
          <w:sz w:val="24"/>
          <w:szCs w:val="24"/>
        </w:rPr>
        <w:t>територіальна</w:t>
      </w:r>
      <w:proofErr w:type="spellEnd"/>
      <w:r w:rsidRPr="000C2AFC">
        <w:rPr>
          <w:rFonts w:ascii="Arial" w:hAnsi="Arial" w:cs="Arial"/>
          <w:b w:val="0"/>
          <w:color w:val="auto"/>
          <w:sz w:val="24"/>
          <w:szCs w:val="24"/>
        </w:rPr>
        <w:t xml:space="preserve"> громада </w:t>
      </w:r>
      <w:proofErr w:type="spellStart"/>
      <w:r w:rsidRPr="000C2AFC">
        <w:rPr>
          <w:rFonts w:ascii="Arial" w:hAnsi="Arial" w:cs="Arial"/>
          <w:b w:val="0"/>
          <w:color w:val="auto"/>
          <w:sz w:val="24"/>
          <w:szCs w:val="24"/>
        </w:rPr>
        <w:t>налічує</w:t>
      </w:r>
      <w:proofErr w:type="spellEnd"/>
      <w:r w:rsidRPr="000C2AFC">
        <w:rPr>
          <w:rFonts w:ascii="Arial" w:hAnsi="Arial" w:cs="Arial"/>
          <w:b w:val="0"/>
          <w:color w:val="auto"/>
          <w:sz w:val="24"/>
          <w:szCs w:val="24"/>
        </w:rPr>
        <w:t xml:space="preserve"> 54 населен</w:t>
      </w:r>
      <w:proofErr w:type="spellStart"/>
      <w:r w:rsidRPr="000C2AFC">
        <w:rPr>
          <w:rFonts w:ascii="Arial" w:hAnsi="Arial" w:cs="Arial"/>
          <w:b w:val="0"/>
          <w:color w:val="auto"/>
          <w:sz w:val="24"/>
          <w:szCs w:val="24"/>
          <w:lang w:val="uk-UA"/>
        </w:rPr>
        <w:t>их</w:t>
      </w:r>
      <w:proofErr w:type="spellEnd"/>
      <w:r w:rsidRPr="000C2AFC">
        <w:rPr>
          <w:rFonts w:ascii="Arial" w:hAnsi="Arial" w:cs="Arial"/>
          <w:b w:val="0"/>
          <w:color w:val="auto"/>
          <w:sz w:val="24"/>
          <w:szCs w:val="24"/>
        </w:rPr>
        <w:t xml:space="preserve"> пункт</w:t>
      </w:r>
      <w:proofErr w:type="spellStart"/>
      <w:r w:rsidRPr="000C2AFC">
        <w:rPr>
          <w:rFonts w:ascii="Arial" w:hAnsi="Arial" w:cs="Arial"/>
          <w:b w:val="0"/>
          <w:color w:val="auto"/>
          <w:sz w:val="24"/>
          <w:szCs w:val="24"/>
          <w:lang w:val="uk-UA"/>
        </w:rPr>
        <w:t>ів</w:t>
      </w:r>
      <w:proofErr w:type="spellEnd"/>
      <w:r w:rsidRPr="000C2AFC">
        <w:rPr>
          <w:rFonts w:ascii="Arial" w:hAnsi="Arial" w:cs="Arial"/>
          <w:b w:val="0"/>
          <w:color w:val="auto"/>
          <w:sz w:val="24"/>
          <w:szCs w:val="24"/>
        </w:rPr>
        <w:t xml:space="preserve">, </w:t>
      </w:r>
      <w:proofErr w:type="spellStart"/>
      <w:r w:rsidRPr="000C2AFC">
        <w:rPr>
          <w:rFonts w:ascii="Arial" w:hAnsi="Arial" w:cs="Arial"/>
          <w:b w:val="0"/>
          <w:color w:val="auto"/>
          <w:sz w:val="24"/>
          <w:szCs w:val="24"/>
        </w:rPr>
        <w:t>які</w:t>
      </w:r>
      <w:proofErr w:type="spellEnd"/>
      <w:r w:rsidRPr="000C2AFC">
        <w:rPr>
          <w:rFonts w:ascii="Arial" w:hAnsi="Arial" w:cs="Arial"/>
          <w:b w:val="0"/>
          <w:color w:val="auto"/>
          <w:sz w:val="24"/>
          <w:szCs w:val="24"/>
        </w:rPr>
        <w:t xml:space="preserve"> </w:t>
      </w:r>
      <w:proofErr w:type="spellStart"/>
      <w:r w:rsidRPr="000C2AFC">
        <w:rPr>
          <w:rFonts w:ascii="Arial" w:hAnsi="Arial" w:cs="Arial"/>
          <w:b w:val="0"/>
          <w:color w:val="auto"/>
          <w:sz w:val="24"/>
          <w:szCs w:val="24"/>
        </w:rPr>
        <w:t>поділили</w:t>
      </w:r>
      <w:proofErr w:type="spellEnd"/>
      <w:r w:rsidRPr="000C2AFC">
        <w:rPr>
          <w:rFonts w:ascii="Arial" w:hAnsi="Arial" w:cs="Arial"/>
          <w:b w:val="0"/>
          <w:color w:val="auto"/>
          <w:sz w:val="24"/>
          <w:szCs w:val="24"/>
        </w:rPr>
        <w:t xml:space="preserve"> </w:t>
      </w:r>
      <w:proofErr w:type="spellStart"/>
      <w:r w:rsidRPr="000C2AFC">
        <w:rPr>
          <w:rFonts w:ascii="Arial" w:hAnsi="Arial" w:cs="Arial"/>
          <w:b w:val="0"/>
          <w:color w:val="auto"/>
          <w:sz w:val="24"/>
          <w:szCs w:val="24"/>
        </w:rPr>
        <w:t>між</w:t>
      </w:r>
      <w:proofErr w:type="spellEnd"/>
      <w:r w:rsidRPr="000C2AFC">
        <w:rPr>
          <w:rFonts w:ascii="Arial" w:hAnsi="Arial" w:cs="Arial"/>
          <w:b w:val="0"/>
          <w:color w:val="auto"/>
          <w:sz w:val="24"/>
          <w:szCs w:val="24"/>
        </w:rPr>
        <w:t xml:space="preserve"> собою </w:t>
      </w:r>
      <w:r w:rsidRPr="000C2AFC">
        <w:rPr>
          <w:rFonts w:ascii="Arial" w:hAnsi="Arial" w:cs="Arial"/>
          <w:b w:val="0"/>
          <w:color w:val="auto"/>
          <w:sz w:val="24"/>
          <w:szCs w:val="24"/>
          <w:lang w:val="uk-UA"/>
        </w:rPr>
        <w:t>11</w:t>
      </w:r>
      <w:r w:rsidRPr="000C2AFC">
        <w:rPr>
          <w:rFonts w:ascii="Arial" w:hAnsi="Arial" w:cs="Arial"/>
          <w:b w:val="0"/>
          <w:color w:val="auto"/>
          <w:sz w:val="24"/>
          <w:szCs w:val="24"/>
        </w:rPr>
        <w:t xml:space="preserve"> округ</w:t>
      </w:r>
      <w:proofErr w:type="spellStart"/>
      <w:r w:rsidRPr="000C2AFC">
        <w:rPr>
          <w:rFonts w:ascii="Arial" w:hAnsi="Arial" w:cs="Arial"/>
          <w:b w:val="0"/>
          <w:color w:val="auto"/>
          <w:sz w:val="24"/>
          <w:szCs w:val="24"/>
          <w:lang w:val="uk-UA"/>
        </w:rPr>
        <w:t>ів</w:t>
      </w:r>
      <w:proofErr w:type="spellEnd"/>
      <w:r w:rsidRPr="000C2AFC">
        <w:rPr>
          <w:rFonts w:ascii="Arial" w:hAnsi="Arial" w:cs="Arial"/>
          <w:b w:val="0"/>
          <w:color w:val="auto"/>
          <w:sz w:val="24"/>
          <w:szCs w:val="24"/>
        </w:rPr>
        <w:t>.</w:t>
      </w:r>
    </w:p>
    <w:p w:rsidR="000C2AFC" w:rsidRDefault="000C2AFC" w:rsidP="00FA204F">
      <w:pPr>
        <w:spacing w:line="240" w:lineRule="auto"/>
        <w:ind w:right="20" w:firstLine="567"/>
        <w:jc w:val="both"/>
        <w:rPr>
          <w:rFonts w:ascii="Arial" w:hAnsi="Arial" w:cs="Arial"/>
          <w:b w:val="0"/>
          <w:color w:val="auto"/>
          <w:sz w:val="24"/>
          <w:szCs w:val="24"/>
          <w:lang w:val="uk-UA"/>
        </w:rPr>
      </w:pPr>
      <w:r w:rsidRPr="000C2AFC">
        <w:rPr>
          <w:rFonts w:ascii="Arial" w:hAnsi="Arial" w:cs="Arial"/>
          <w:b w:val="0"/>
          <w:color w:val="auto"/>
          <w:sz w:val="24"/>
          <w:szCs w:val="24"/>
        </w:rPr>
        <w:t xml:space="preserve">До </w:t>
      </w:r>
      <w:proofErr w:type="spellStart"/>
      <w:r w:rsidRPr="000C2AFC">
        <w:rPr>
          <w:rFonts w:ascii="Arial" w:hAnsi="Arial" w:cs="Arial"/>
          <w:b w:val="0"/>
          <w:color w:val="auto"/>
          <w:sz w:val="24"/>
          <w:szCs w:val="24"/>
        </w:rPr>
        <w:t>адміністративного</w:t>
      </w:r>
      <w:proofErr w:type="spellEnd"/>
      <w:r w:rsidRPr="000C2AFC">
        <w:rPr>
          <w:rFonts w:ascii="Arial" w:hAnsi="Arial" w:cs="Arial"/>
          <w:b w:val="0"/>
          <w:color w:val="auto"/>
          <w:sz w:val="24"/>
          <w:szCs w:val="24"/>
        </w:rPr>
        <w:t xml:space="preserve"> центру </w:t>
      </w:r>
      <w:r w:rsidRPr="000C2AFC">
        <w:rPr>
          <w:rFonts w:ascii="Arial" w:hAnsi="Arial" w:cs="Arial"/>
          <w:b w:val="0"/>
          <w:color w:val="auto"/>
          <w:sz w:val="24"/>
          <w:szCs w:val="24"/>
          <w:lang w:val="uk-UA"/>
        </w:rPr>
        <w:t>Білопільської</w:t>
      </w:r>
      <w:r w:rsidRPr="000C2AFC">
        <w:rPr>
          <w:rFonts w:ascii="Arial" w:hAnsi="Arial" w:cs="Arial"/>
          <w:b w:val="0"/>
          <w:color w:val="auto"/>
          <w:sz w:val="24"/>
          <w:szCs w:val="24"/>
        </w:rPr>
        <w:t xml:space="preserve"> </w:t>
      </w:r>
      <w:r w:rsidRPr="000C2AFC">
        <w:rPr>
          <w:rFonts w:ascii="Arial" w:hAnsi="Arial" w:cs="Arial"/>
          <w:b w:val="0"/>
          <w:color w:val="auto"/>
          <w:sz w:val="24"/>
          <w:szCs w:val="24"/>
          <w:lang w:val="uk-UA"/>
        </w:rPr>
        <w:t>міської</w:t>
      </w:r>
      <w:r w:rsidRPr="000C2AFC">
        <w:rPr>
          <w:rFonts w:ascii="Arial" w:hAnsi="Arial" w:cs="Arial"/>
          <w:b w:val="0"/>
          <w:color w:val="auto"/>
          <w:sz w:val="24"/>
          <w:szCs w:val="24"/>
        </w:rPr>
        <w:t xml:space="preserve"> ради входить </w:t>
      </w:r>
      <w:proofErr w:type="spellStart"/>
      <w:r w:rsidRPr="000C2AFC">
        <w:rPr>
          <w:rFonts w:ascii="Arial" w:hAnsi="Arial" w:cs="Arial"/>
          <w:b w:val="0"/>
          <w:color w:val="auto"/>
          <w:sz w:val="24"/>
          <w:szCs w:val="24"/>
          <w:lang w:val="uk-UA"/>
        </w:rPr>
        <w:t>м.Білопілля</w:t>
      </w:r>
      <w:proofErr w:type="spellEnd"/>
      <w:r w:rsidRPr="000C2AFC">
        <w:rPr>
          <w:rFonts w:ascii="Arial" w:hAnsi="Arial" w:cs="Arial"/>
          <w:b w:val="0"/>
          <w:color w:val="auto"/>
          <w:sz w:val="24"/>
          <w:szCs w:val="24"/>
          <w:lang w:val="uk-UA"/>
        </w:rPr>
        <w:t xml:space="preserve">, </w:t>
      </w:r>
      <w:r w:rsidRPr="000C2AFC">
        <w:rPr>
          <w:rFonts w:ascii="Arial" w:hAnsi="Arial" w:cs="Arial"/>
          <w:b w:val="0"/>
          <w:color w:val="auto"/>
          <w:sz w:val="24"/>
          <w:szCs w:val="24"/>
        </w:rPr>
        <w:t xml:space="preserve">с. </w:t>
      </w:r>
      <w:r w:rsidRPr="000C2AFC">
        <w:rPr>
          <w:rFonts w:ascii="Arial" w:hAnsi="Arial" w:cs="Arial"/>
          <w:b w:val="0"/>
          <w:color w:val="auto"/>
          <w:sz w:val="24"/>
          <w:szCs w:val="24"/>
          <w:lang w:val="uk-UA"/>
        </w:rPr>
        <w:t>Сохані</w:t>
      </w:r>
      <w:r w:rsidRPr="000C2AFC">
        <w:rPr>
          <w:rFonts w:ascii="Arial" w:hAnsi="Arial" w:cs="Arial"/>
          <w:b w:val="0"/>
          <w:color w:val="auto"/>
          <w:sz w:val="24"/>
          <w:szCs w:val="24"/>
        </w:rPr>
        <w:t xml:space="preserve">, с. </w:t>
      </w:r>
      <w:r w:rsidRPr="000C2AFC">
        <w:rPr>
          <w:rFonts w:ascii="Arial" w:hAnsi="Arial" w:cs="Arial"/>
          <w:b w:val="0"/>
          <w:color w:val="auto"/>
          <w:sz w:val="24"/>
          <w:szCs w:val="24"/>
          <w:lang w:val="uk-UA"/>
        </w:rPr>
        <w:t>Коваленки та с-ще Перемога</w:t>
      </w:r>
      <w:r w:rsidRPr="000C2AFC">
        <w:rPr>
          <w:rFonts w:ascii="Arial" w:hAnsi="Arial" w:cs="Arial"/>
          <w:b w:val="0"/>
          <w:color w:val="auto"/>
          <w:sz w:val="24"/>
          <w:szCs w:val="24"/>
        </w:rPr>
        <w:t xml:space="preserve">, до </w:t>
      </w:r>
      <w:proofErr w:type="spellStart"/>
      <w:r w:rsidRPr="000C2AFC">
        <w:rPr>
          <w:rFonts w:ascii="Arial" w:hAnsi="Arial" w:cs="Arial"/>
          <w:b w:val="0"/>
          <w:color w:val="auto"/>
          <w:sz w:val="24"/>
          <w:szCs w:val="24"/>
          <w:lang w:val="uk-UA"/>
        </w:rPr>
        <w:t>Іскрисківщинського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w:t>
      </w:r>
      <w:r w:rsidRPr="000C2AFC">
        <w:rPr>
          <w:rFonts w:ascii="Arial" w:hAnsi="Arial" w:cs="Arial"/>
          <w:b w:val="0"/>
          <w:color w:val="auto"/>
          <w:sz w:val="24"/>
          <w:szCs w:val="24"/>
        </w:rPr>
        <w:t xml:space="preserve">округу  </w:t>
      </w:r>
      <w:proofErr w:type="spellStart"/>
      <w:r w:rsidRPr="000C2AFC">
        <w:rPr>
          <w:rFonts w:ascii="Arial" w:hAnsi="Arial" w:cs="Arial"/>
          <w:b w:val="0"/>
          <w:color w:val="auto"/>
          <w:sz w:val="24"/>
          <w:szCs w:val="24"/>
        </w:rPr>
        <w:t>ввійшли</w:t>
      </w:r>
      <w:proofErr w:type="spellEnd"/>
      <w:r w:rsidRPr="000C2AFC">
        <w:rPr>
          <w:rFonts w:ascii="Arial" w:hAnsi="Arial" w:cs="Arial"/>
          <w:b w:val="0"/>
          <w:color w:val="auto"/>
          <w:sz w:val="24"/>
          <w:szCs w:val="24"/>
        </w:rPr>
        <w:t xml:space="preserve"> : с. </w:t>
      </w:r>
      <w:proofErr w:type="spellStart"/>
      <w:r w:rsidRPr="000C2AFC">
        <w:rPr>
          <w:rFonts w:ascii="Arial" w:hAnsi="Arial" w:cs="Arial"/>
          <w:b w:val="0"/>
          <w:color w:val="auto"/>
          <w:sz w:val="24"/>
          <w:szCs w:val="24"/>
          <w:lang w:val="uk-UA"/>
        </w:rPr>
        <w:t>Іскрисківщина</w:t>
      </w:r>
      <w:proofErr w:type="spellEnd"/>
      <w:r w:rsidRPr="000C2AFC">
        <w:rPr>
          <w:rFonts w:ascii="Arial" w:hAnsi="Arial" w:cs="Arial"/>
          <w:b w:val="0"/>
          <w:color w:val="auto"/>
          <w:sz w:val="24"/>
          <w:szCs w:val="24"/>
        </w:rPr>
        <w:t xml:space="preserve">, с. </w:t>
      </w:r>
      <w:proofErr w:type="spellStart"/>
      <w:r w:rsidRPr="000C2AFC">
        <w:rPr>
          <w:rFonts w:ascii="Arial" w:hAnsi="Arial" w:cs="Arial"/>
          <w:b w:val="0"/>
          <w:color w:val="auto"/>
          <w:sz w:val="24"/>
          <w:szCs w:val="24"/>
          <w:lang w:val="uk-UA"/>
        </w:rPr>
        <w:t>Безсалівка</w:t>
      </w:r>
      <w:proofErr w:type="spellEnd"/>
      <w:r w:rsidRPr="000C2AFC">
        <w:rPr>
          <w:rFonts w:ascii="Arial" w:hAnsi="Arial" w:cs="Arial"/>
          <w:b w:val="0"/>
          <w:color w:val="auto"/>
          <w:sz w:val="24"/>
          <w:szCs w:val="24"/>
        </w:rPr>
        <w:t xml:space="preserve">, с. </w:t>
      </w:r>
      <w:proofErr w:type="spellStart"/>
      <w:r w:rsidRPr="000C2AFC">
        <w:rPr>
          <w:rFonts w:ascii="Arial" w:hAnsi="Arial" w:cs="Arial"/>
          <w:b w:val="0"/>
          <w:color w:val="auto"/>
          <w:sz w:val="24"/>
          <w:szCs w:val="24"/>
          <w:lang w:val="uk-UA"/>
        </w:rPr>
        <w:t>Нескучне</w:t>
      </w:r>
      <w:proofErr w:type="spellEnd"/>
      <w:r w:rsidRPr="000C2AFC">
        <w:rPr>
          <w:rFonts w:ascii="Arial" w:hAnsi="Arial" w:cs="Arial"/>
          <w:b w:val="0"/>
          <w:color w:val="auto"/>
          <w:sz w:val="24"/>
          <w:szCs w:val="24"/>
        </w:rPr>
        <w:t xml:space="preserve"> с. </w:t>
      </w:r>
      <w:proofErr w:type="spellStart"/>
      <w:r w:rsidRPr="000C2AFC">
        <w:rPr>
          <w:rFonts w:ascii="Arial" w:hAnsi="Arial" w:cs="Arial"/>
          <w:b w:val="0"/>
          <w:color w:val="auto"/>
          <w:sz w:val="24"/>
          <w:szCs w:val="24"/>
          <w:lang w:val="uk-UA"/>
        </w:rPr>
        <w:t>Рогізне</w:t>
      </w:r>
      <w:proofErr w:type="spellEnd"/>
      <w:r w:rsidRPr="000C2AFC">
        <w:rPr>
          <w:rFonts w:ascii="Arial" w:hAnsi="Arial" w:cs="Arial"/>
          <w:b w:val="0"/>
          <w:color w:val="auto"/>
          <w:sz w:val="24"/>
          <w:szCs w:val="24"/>
        </w:rPr>
        <w:t xml:space="preserve">, с. </w:t>
      </w:r>
      <w:proofErr w:type="spellStart"/>
      <w:r w:rsidRPr="000C2AFC">
        <w:rPr>
          <w:rFonts w:ascii="Arial" w:hAnsi="Arial" w:cs="Arial"/>
          <w:b w:val="0"/>
          <w:color w:val="auto"/>
          <w:sz w:val="24"/>
          <w:szCs w:val="24"/>
          <w:lang w:val="uk-UA"/>
        </w:rPr>
        <w:t>Соляники</w:t>
      </w:r>
      <w:proofErr w:type="spellEnd"/>
      <w:r w:rsidRPr="000C2AFC">
        <w:rPr>
          <w:rFonts w:ascii="Arial" w:hAnsi="Arial" w:cs="Arial"/>
          <w:b w:val="0"/>
          <w:color w:val="auto"/>
          <w:sz w:val="24"/>
          <w:szCs w:val="24"/>
        </w:rPr>
        <w:t xml:space="preserve">, до </w:t>
      </w:r>
      <w:proofErr w:type="spellStart"/>
      <w:r w:rsidRPr="000C2AFC">
        <w:rPr>
          <w:rFonts w:ascii="Arial" w:hAnsi="Arial" w:cs="Arial"/>
          <w:b w:val="0"/>
          <w:color w:val="auto"/>
          <w:sz w:val="24"/>
          <w:szCs w:val="24"/>
          <w:lang w:val="uk-UA"/>
        </w:rPr>
        <w:t>Нововирківського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w:t>
      </w:r>
      <w:r w:rsidRPr="000C2AFC">
        <w:rPr>
          <w:rFonts w:ascii="Arial" w:hAnsi="Arial" w:cs="Arial"/>
          <w:b w:val="0"/>
          <w:color w:val="auto"/>
          <w:sz w:val="24"/>
          <w:szCs w:val="24"/>
        </w:rPr>
        <w:t xml:space="preserve">округу: с. </w:t>
      </w:r>
      <w:r w:rsidRPr="000C2AFC">
        <w:rPr>
          <w:rFonts w:ascii="Arial" w:hAnsi="Arial" w:cs="Arial"/>
          <w:b w:val="0"/>
          <w:color w:val="auto"/>
          <w:sz w:val="24"/>
          <w:szCs w:val="24"/>
          <w:lang w:val="uk-UA"/>
        </w:rPr>
        <w:t>Нові Вирки</w:t>
      </w:r>
      <w:r w:rsidRPr="000C2AFC">
        <w:rPr>
          <w:rFonts w:ascii="Arial" w:hAnsi="Arial" w:cs="Arial"/>
          <w:b w:val="0"/>
          <w:color w:val="auto"/>
          <w:sz w:val="24"/>
          <w:szCs w:val="24"/>
        </w:rPr>
        <w:t xml:space="preserve">, с. </w:t>
      </w:r>
      <w:r w:rsidRPr="000C2AFC">
        <w:rPr>
          <w:rFonts w:ascii="Arial" w:hAnsi="Arial" w:cs="Arial"/>
          <w:b w:val="0"/>
          <w:color w:val="auto"/>
          <w:sz w:val="24"/>
          <w:szCs w:val="24"/>
          <w:lang w:val="uk-UA"/>
        </w:rPr>
        <w:t>Старі Вирки</w:t>
      </w:r>
      <w:r w:rsidRPr="000C2AFC">
        <w:rPr>
          <w:rFonts w:ascii="Arial" w:hAnsi="Arial" w:cs="Arial"/>
          <w:b w:val="0"/>
          <w:color w:val="auto"/>
          <w:sz w:val="24"/>
          <w:szCs w:val="24"/>
        </w:rPr>
        <w:t xml:space="preserve">, с. </w:t>
      </w:r>
      <w:proofErr w:type="spellStart"/>
      <w:r w:rsidRPr="000C2AFC">
        <w:rPr>
          <w:rFonts w:ascii="Arial" w:hAnsi="Arial" w:cs="Arial"/>
          <w:b w:val="0"/>
          <w:color w:val="auto"/>
          <w:sz w:val="24"/>
          <w:szCs w:val="24"/>
          <w:lang w:val="uk-UA"/>
        </w:rPr>
        <w:t>Бабаківка</w:t>
      </w:r>
      <w:proofErr w:type="spellEnd"/>
      <w:r w:rsidRPr="000C2AFC">
        <w:rPr>
          <w:rFonts w:ascii="Arial" w:hAnsi="Arial" w:cs="Arial"/>
          <w:b w:val="0"/>
          <w:color w:val="auto"/>
          <w:sz w:val="24"/>
          <w:szCs w:val="24"/>
        </w:rPr>
        <w:t xml:space="preserve">, до </w:t>
      </w:r>
      <w:proofErr w:type="spellStart"/>
      <w:r w:rsidRPr="000C2AFC">
        <w:rPr>
          <w:rFonts w:ascii="Arial" w:hAnsi="Arial" w:cs="Arial"/>
          <w:b w:val="0"/>
          <w:color w:val="auto"/>
          <w:sz w:val="24"/>
          <w:szCs w:val="24"/>
          <w:lang w:val="uk-UA"/>
        </w:rPr>
        <w:t>Ободівського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w:t>
      </w:r>
      <w:r w:rsidRPr="000C2AFC">
        <w:rPr>
          <w:rFonts w:ascii="Arial" w:hAnsi="Arial" w:cs="Arial"/>
          <w:b w:val="0"/>
          <w:color w:val="auto"/>
          <w:sz w:val="24"/>
          <w:szCs w:val="24"/>
        </w:rPr>
        <w:t xml:space="preserve">округу: с. </w:t>
      </w:r>
      <w:r w:rsidRPr="000C2AFC">
        <w:rPr>
          <w:rFonts w:ascii="Arial" w:hAnsi="Arial" w:cs="Arial"/>
          <w:b w:val="0"/>
          <w:color w:val="auto"/>
          <w:sz w:val="24"/>
          <w:szCs w:val="24"/>
          <w:lang w:val="uk-UA"/>
        </w:rPr>
        <w:t>Ободи</w:t>
      </w:r>
      <w:r w:rsidRPr="000C2AFC">
        <w:rPr>
          <w:rFonts w:ascii="Arial" w:hAnsi="Arial" w:cs="Arial"/>
          <w:b w:val="0"/>
          <w:color w:val="auto"/>
          <w:sz w:val="24"/>
          <w:szCs w:val="24"/>
        </w:rPr>
        <w:t xml:space="preserve">, с. </w:t>
      </w:r>
      <w:r w:rsidRPr="000C2AFC">
        <w:rPr>
          <w:rFonts w:ascii="Arial" w:hAnsi="Arial" w:cs="Arial"/>
          <w:b w:val="0"/>
          <w:color w:val="auto"/>
          <w:sz w:val="24"/>
          <w:szCs w:val="24"/>
          <w:lang w:val="uk-UA"/>
        </w:rPr>
        <w:t>Дігтярне</w:t>
      </w:r>
      <w:r w:rsidRPr="000C2AFC">
        <w:rPr>
          <w:rFonts w:ascii="Arial" w:hAnsi="Arial" w:cs="Arial"/>
          <w:b w:val="0"/>
          <w:color w:val="auto"/>
          <w:sz w:val="24"/>
          <w:szCs w:val="24"/>
        </w:rPr>
        <w:t xml:space="preserve">, </w:t>
      </w:r>
      <w:proofErr w:type="spellStart"/>
      <w:r w:rsidRPr="000C2AFC">
        <w:rPr>
          <w:rFonts w:ascii="Arial" w:hAnsi="Arial" w:cs="Arial"/>
          <w:b w:val="0"/>
          <w:color w:val="auto"/>
          <w:sz w:val="24"/>
          <w:szCs w:val="24"/>
        </w:rPr>
        <w:t>с.Макіївка</w:t>
      </w:r>
      <w:proofErr w:type="spellEnd"/>
      <w:r w:rsidRPr="000C2AFC">
        <w:rPr>
          <w:rFonts w:ascii="Arial" w:hAnsi="Arial" w:cs="Arial"/>
          <w:b w:val="0"/>
          <w:color w:val="auto"/>
          <w:sz w:val="24"/>
          <w:szCs w:val="24"/>
        </w:rPr>
        <w:t>,</w:t>
      </w:r>
      <w:r w:rsidRPr="000C2AFC">
        <w:rPr>
          <w:rFonts w:ascii="Arial" w:hAnsi="Arial" w:cs="Arial"/>
          <w:b w:val="0"/>
          <w:color w:val="auto"/>
          <w:sz w:val="24"/>
          <w:szCs w:val="24"/>
          <w:lang w:val="uk-UA"/>
        </w:rPr>
        <w:t xml:space="preserve"> до </w:t>
      </w:r>
      <w:proofErr w:type="spellStart"/>
      <w:r w:rsidRPr="000C2AFC">
        <w:rPr>
          <w:rFonts w:ascii="Arial" w:hAnsi="Arial" w:cs="Arial"/>
          <w:b w:val="0"/>
          <w:color w:val="auto"/>
          <w:sz w:val="24"/>
          <w:szCs w:val="24"/>
          <w:lang w:val="uk-UA"/>
        </w:rPr>
        <w:t>Павлівського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округу: </w:t>
      </w:r>
      <w:proofErr w:type="spellStart"/>
      <w:r w:rsidRPr="000C2AFC">
        <w:rPr>
          <w:rFonts w:ascii="Arial" w:hAnsi="Arial" w:cs="Arial"/>
          <w:b w:val="0"/>
          <w:color w:val="auto"/>
          <w:sz w:val="24"/>
          <w:szCs w:val="24"/>
          <w:lang w:val="uk-UA"/>
        </w:rPr>
        <w:t>с.Павлівка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с.Волфине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с.Катеринівка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с.Кисла</w:t>
      </w:r>
      <w:proofErr w:type="spellEnd"/>
      <w:r w:rsidRPr="000C2AFC">
        <w:rPr>
          <w:rFonts w:ascii="Arial" w:hAnsi="Arial" w:cs="Arial"/>
          <w:b w:val="0"/>
          <w:color w:val="auto"/>
          <w:sz w:val="24"/>
          <w:szCs w:val="24"/>
          <w:lang w:val="uk-UA"/>
        </w:rPr>
        <w:t xml:space="preserve"> Дубина, </w:t>
      </w:r>
      <w:proofErr w:type="spellStart"/>
      <w:r w:rsidRPr="000C2AFC">
        <w:rPr>
          <w:rFonts w:ascii="Arial" w:hAnsi="Arial" w:cs="Arial"/>
          <w:b w:val="0"/>
          <w:color w:val="auto"/>
          <w:sz w:val="24"/>
          <w:szCs w:val="24"/>
          <w:lang w:val="uk-UA"/>
        </w:rPr>
        <w:t>с.Мелячиха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с.Мирлоги</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с.Шпиль</w:t>
      </w:r>
      <w:proofErr w:type="spellEnd"/>
      <w:r w:rsidRPr="000C2AFC">
        <w:rPr>
          <w:rFonts w:ascii="Arial" w:hAnsi="Arial" w:cs="Arial"/>
          <w:b w:val="0"/>
          <w:color w:val="auto"/>
          <w:sz w:val="24"/>
          <w:szCs w:val="24"/>
          <w:lang w:val="uk-UA"/>
        </w:rPr>
        <w:t xml:space="preserve">, до </w:t>
      </w:r>
      <w:proofErr w:type="spellStart"/>
      <w:r w:rsidRPr="000C2AFC">
        <w:rPr>
          <w:rFonts w:ascii="Arial" w:hAnsi="Arial" w:cs="Arial"/>
          <w:b w:val="0"/>
          <w:color w:val="auto"/>
          <w:sz w:val="24"/>
          <w:szCs w:val="24"/>
          <w:lang w:val="uk-UA"/>
        </w:rPr>
        <w:t>Рижівського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округу: </w:t>
      </w:r>
      <w:proofErr w:type="spellStart"/>
      <w:r w:rsidRPr="000C2AFC">
        <w:rPr>
          <w:rFonts w:ascii="Arial" w:hAnsi="Arial" w:cs="Arial"/>
          <w:b w:val="0"/>
          <w:color w:val="auto"/>
          <w:sz w:val="24"/>
          <w:szCs w:val="24"/>
          <w:lang w:val="uk-UA"/>
        </w:rPr>
        <w:t>с.Рижівка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с.Атинське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с.Будки</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с.Голишівське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с.Стукалівка</w:t>
      </w:r>
      <w:proofErr w:type="spellEnd"/>
      <w:r w:rsidRPr="000C2AFC">
        <w:rPr>
          <w:rFonts w:ascii="Arial" w:hAnsi="Arial" w:cs="Arial"/>
          <w:b w:val="0"/>
          <w:color w:val="auto"/>
          <w:sz w:val="24"/>
          <w:szCs w:val="24"/>
          <w:lang w:val="uk-UA"/>
        </w:rPr>
        <w:t xml:space="preserve">, до </w:t>
      </w:r>
      <w:proofErr w:type="spellStart"/>
      <w:r w:rsidRPr="000C2AFC">
        <w:rPr>
          <w:rFonts w:ascii="Arial" w:hAnsi="Arial" w:cs="Arial"/>
          <w:b w:val="0"/>
          <w:color w:val="auto"/>
          <w:sz w:val="24"/>
          <w:szCs w:val="24"/>
          <w:lang w:val="uk-UA"/>
        </w:rPr>
        <w:t>Воронівського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окуругу</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с.Воронівка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с.Дудченки</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с.Москаленки</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с.Штанівка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с.Янченки</w:t>
      </w:r>
      <w:proofErr w:type="spellEnd"/>
      <w:r w:rsidRPr="000C2AFC">
        <w:rPr>
          <w:rFonts w:ascii="Arial" w:hAnsi="Arial" w:cs="Arial"/>
          <w:b w:val="0"/>
          <w:color w:val="auto"/>
          <w:sz w:val="24"/>
          <w:szCs w:val="24"/>
          <w:lang w:val="uk-UA"/>
        </w:rPr>
        <w:t xml:space="preserve">,  до </w:t>
      </w:r>
      <w:proofErr w:type="spellStart"/>
      <w:r w:rsidRPr="000C2AFC">
        <w:rPr>
          <w:rFonts w:ascii="Arial" w:hAnsi="Arial" w:cs="Arial"/>
          <w:b w:val="0"/>
          <w:color w:val="auto"/>
          <w:sz w:val="24"/>
          <w:szCs w:val="24"/>
          <w:lang w:val="uk-UA"/>
        </w:rPr>
        <w:t>Ганнівко-Вирівського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округу: </w:t>
      </w:r>
      <w:proofErr w:type="spellStart"/>
      <w:r w:rsidRPr="000C2AFC">
        <w:rPr>
          <w:rFonts w:ascii="Arial" w:hAnsi="Arial" w:cs="Arial"/>
          <w:b w:val="0"/>
          <w:color w:val="auto"/>
          <w:sz w:val="24"/>
          <w:szCs w:val="24"/>
          <w:lang w:val="uk-UA"/>
        </w:rPr>
        <w:t>с.Ганнівка-Вирівська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с.Котенки</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с.Смоляниківка</w:t>
      </w:r>
      <w:proofErr w:type="spellEnd"/>
      <w:r w:rsidRPr="000C2AFC">
        <w:rPr>
          <w:rFonts w:ascii="Arial" w:hAnsi="Arial" w:cs="Arial"/>
          <w:b w:val="0"/>
          <w:color w:val="auto"/>
          <w:sz w:val="24"/>
          <w:szCs w:val="24"/>
          <w:lang w:val="uk-UA"/>
        </w:rPr>
        <w:t xml:space="preserve">, до </w:t>
      </w:r>
      <w:proofErr w:type="spellStart"/>
      <w:r w:rsidRPr="000C2AFC">
        <w:rPr>
          <w:rFonts w:ascii="Arial" w:hAnsi="Arial" w:cs="Arial"/>
          <w:b w:val="0"/>
          <w:color w:val="auto"/>
          <w:sz w:val="24"/>
          <w:szCs w:val="24"/>
          <w:lang w:val="uk-UA"/>
        </w:rPr>
        <w:t>Гуринівського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округу: </w:t>
      </w:r>
      <w:proofErr w:type="spellStart"/>
      <w:r w:rsidRPr="000C2AFC">
        <w:rPr>
          <w:rFonts w:ascii="Arial" w:hAnsi="Arial" w:cs="Arial"/>
          <w:b w:val="0"/>
          <w:color w:val="auto"/>
          <w:sz w:val="24"/>
          <w:szCs w:val="24"/>
          <w:lang w:val="uk-UA"/>
        </w:rPr>
        <w:t>с.Гуринівка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с.Бубликове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с.Василівщина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с.Гиріне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с.Кандибине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с.Мар</w:t>
      </w:r>
      <w:proofErr w:type="spellEnd"/>
      <w:r w:rsidRPr="000C2AFC">
        <w:rPr>
          <w:rFonts w:ascii="Arial" w:hAnsi="Arial" w:cs="Arial"/>
          <w:b w:val="0"/>
          <w:color w:val="auto"/>
          <w:sz w:val="24"/>
          <w:szCs w:val="24"/>
        </w:rPr>
        <w:t>’</w:t>
      </w:r>
      <w:proofErr w:type="spellStart"/>
      <w:r w:rsidRPr="000C2AFC">
        <w:rPr>
          <w:rFonts w:ascii="Arial" w:hAnsi="Arial" w:cs="Arial"/>
          <w:b w:val="0"/>
          <w:color w:val="auto"/>
          <w:sz w:val="24"/>
          <w:szCs w:val="24"/>
          <w:lang w:val="uk-UA"/>
        </w:rPr>
        <w:t>янівка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с.Мороча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с.Новоіванівка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с.Олексенки</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с.Степанівка</w:t>
      </w:r>
      <w:proofErr w:type="spellEnd"/>
      <w:r w:rsidRPr="000C2AFC">
        <w:rPr>
          <w:rFonts w:ascii="Arial" w:hAnsi="Arial" w:cs="Arial"/>
          <w:b w:val="0"/>
          <w:color w:val="auto"/>
          <w:sz w:val="24"/>
          <w:szCs w:val="24"/>
          <w:lang w:val="uk-UA"/>
        </w:rPr>
        <w:t xml:space="preserve">, до </w:t>
      </w:r>
      <w:proofErr w:type="spellStart"/>
      <w:r w:rsidRPr="000C2AFC">
        <w:rPr>
          <w:rFonts w:ascii="Arial" w:hAnsi="Arial" w:cs="Arial"/>
          <w:b w:val="0"/>
          <w:color w:val="auto"/>
          <w:sz w:val="24"/>
          <w:szCs w:val="24"/>
          <w:lang w:val="uk-UA"/>
        </w:rPr>
        <w:t>Куянівського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округу: </w:t>
      </w:r>
      <w:proofErr w:type="spellStart"/>
      <w:r w:rsidRPr="000C2AFC">
        <w:rPr>
          <w:rFonts w:ascii="Arial" w:hAnsi="Arial" w:cs="Arial"/>
          <w:b w:val="0"/>
          <w:color w:val="auto"/>
          <w:sz w:val="24"/>
          <w:szCs w:val="24"/>
          <w:lang w:val="uk-UA"/>
        </w:rPr>
        <w:t>с.Куянівка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с.Йосипове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с.Новопетрівка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с.Павлівське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с.Черванівка</w:t>
      </w:r>
      <w:proofErr w:type="spellEnd"/>
      <w:r w:rsidRPr="000C2AFC">
        <w:rPr>
          <w:rFonts w:ascii="Arial" w:hAnsi="Arial" w:cs="Arial"/>
          <w:b w:val="0"/>
          <w:color w:val="auto"/>
          <w:sz w:val="24"/>
          <w:szCs w:val="24"/>
          <w:lang w:val="uk-UA"/>
        </w:rPr>
        <w:t xml:space="preserve">, до </w:t>
      </w:r>
      <w:proofErr w:type="spellStart"/>
      <w:r w:rsidRPr="000C2AFC">
        <w:rPr>
          <w:rFonts w:ascii="Arial" w:hAnsi="Arial" w:cs="Arial"/>
          <w:b w:val="0"/>
          <w:color w:val="auto"/>
          <w:sz w:val="24"/>
          <w:szCs w:val="24"/>
          <w:lang w:val="uk-UA"/>
        </w:rPr>
        <w:t>Терещенківського</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старостинського</w:t>
      </w:r>
      <w:proofErr w:type="spellEnd"/>
      <w:r w:rsidRPr="000C2AFC">
        <w:rPr>
          <w:rFonts w:ascii="Arial" w:hAnsi="Arial" w:cs="Arial"/>
          <w:b w:val="0"/>
          <w:color w:val="auto"/>
          <w:sz w:val="24"/>
          <w:szCs w:val="24"/>
          <w:lang w:val="uk-UA"/>
        </w:rPr>
        <w:t xml:space="preserve"> округу: </w:t>
      </w:r>
      <w:proofErr w:type="spellStart"/>
      <w:r w:rsidRPr="000C2AFC">
        <w:rPr>
          <w:rFonts w:ascii="Arial" w:hAnsi="Arial" w:cs="Arial"/>
          <w:b w:val="0"/>
          <w:color w:val="auto"/>
          <w:sz w:val="24"/>
          <w:szCs w:val="24"/>
          <w:lang w:val="uk-UA"/>
        </w:rPr>
        <w:t>с.Терещенки</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с.Новоандріївка</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с.Руденкове</w:t>
      </w:r>
      <w:proofErr w:type="spellEnd"/>
      <w:r w:rsidRPr="000C2AFC">
        <w:rPr>
          <w:rFonts w:ascii="Arial" w:hAnsi="Arial" w:cs="Arial"/>
          <w:b w:val="0"/>
          <w:color w:val="auto"/>
          <w:sz w:val="24"/>
          <w:szCs w:val="24"/>
          <w:lang w:val="uk-UA"/>
        </w:rPr>
        <w:t xml:space="preserve">, </w:t>
      </w:r>
      <w:proofErr w:type="spellStart"/>
      <w:r w:rsidRPr="000C2AFC">
        <w:rPr>
          <w:rFonts w:ascii="Arial" w:hAnsi="Arial" w:cs="Arial"/>
          <w:b w:val="0"/>
          <w:color w:val="auto"/>
          <w:sz w:val="24"/>
          <w:szCs w:val="24"/>
          <w:lang w:val="uk-UA"/>
        </w:rPr>
        <w:t>с.Садове</w:t>
      </w:r>
      <w:proofErr w:type="spellEnd"/>
      <w:r w:rsidRPr="000C2AFC">
        <w:rPr>
          <w:rFonts w:ascii="Arial" w:hAnsi="Arial" w:cs="Arial"/>
          <w:b w:val="0"/>
          <w:color w:val="auto"/>
          <w:sz w:val="24"/>
          <w:szCs w:val="24"/>
          <w:lang w:val="uk-UA"/>
        </w:rPr>
        <w:t>.</w:t>
      </w:r>
    </w:p>
    <w:p w:rsidR="000C2AFC" w:rsidRPr="000C2AFC" w:rsidRDefault="000C2AFC" w:rsidP="00FA204F">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3E1141" w:rsidRDefault="000C2AFC" w:rsidP="00FA204F">
      <w:pPr>
        <w:spacing w:after="200" w:line="240" w:lineRule="auto"/>
        <w:ind w:firstLine="720"/>
        <w:rPr>
          <w:rFonts w:ascii="Arial" w:eastAsia="Calibri" w:hAnsi="Arial" w:cs="Arial"/>
          <w:sz w:val="24"/>
          <w:szCs w:val="24"/>
          <w:lang w:val="uk-UA"/>
        </w:rPr>
      </w:pPr>
      <w:r w:rsidRPr="000C2AFC">
        <w:rPr>
          <w:rFonts w:ascii="Arial" w:eastAsia="Calibri" w:hAnsi="Arial" w:cs="Arial"/>
          <w:sz w:val="24"/>
          <w:szCs w:val="24"/>
          <w:lang w:val="uk-UA"/>
        </w:rPr>
        <w:t>1.1.3</w:t>
      </w:r>
      <w:r w:rsidRPr="003E1141">
        <w:rPr>
          <w:rFonts w:ascii="Arial" w:eastAsia="Calibri" w:hAnsi="Arial" w:cs="Arial"/>
          <w:sz w:val="24"/>
          <w:szCs w:val="24"/>
          <w:lang w:val="uk-UA"/>
        </w:rPr>
        <w:t>. Географічне положення та кліматичні умови</w:t>
      </w:r>
    </w:p>
    <w:p w:rsidR="000C2AFC" w:rsidRPr="00297F06" w:rsidRDefault="000C2AFC" w:rsidP="00FA204F">
      <w:pPr>
        <w:spacing w:line="240" w:lineRule="auto"/>
        <w:ind w:firstLine="720"/>
        <w:jc w:val="both"/>
        <w:rPr>
          <w:rFonts w:ascii="Arial" w:hAnsi="Arial" w:cs="Arial"/>
          <w:b w:val="0"/>
          <w:color w:val="auto"/>
          <w:sz w:val="24"/>
          <w:szCs w:val="24"/>
          <w:bdr w:val="none" w:sz="0" w:space="0" w:color="auto" w:frame="1"/>
          <w:lang w:val="uk-UA"/>
        </w:rPr>
      </w:pPr>
      <w:r w:rsidRPr="00297F06">
        <w:rPr>
          <w:rFonts w:ascii="Arial" w:hAnsi="Arial" w:cs="Arial"/>
          <w:b w:val="0"/>
          <w:color w:val="auto"/>
          <w:sz w:val="24"/>
          <w:szCs w:val="24"/>
          <w:bdr w:val="none" w:sz="0" w:space="0" w:color="auto" w:frame="1"/>
          <w:lang w:val="uk-UA"/>
        </w:rPr>
        <w:t xml:space="preserve">Білопілля розташоване у лісостеповій зоні, в центральній частині області.  </w:t>
      </w:r>
      <w:proofErr w:type="spellStart"/>
      <w:r w:rsidRPr="00297F06">
        <w:rPr>
          <w:rFonts w:ascii="Arial" w:hAnsi="Arial" w:cs="Arial"/>
          <w:b w:val="0"/>
          <w:color w:val="auto"/>
          <w:sz w:val="24"/>
          <w:szCs w:val="24"/>
          <w:bdr w:val="none" w:sz="0" w:space="0" w:color="auto" w:frame="1"/>
          <w:lang w:val="uk-UA"/>
        </w:rPr>
        <w:t>Білопільска</w:t>
      </w:r>
      <w:proofErr w:type="spellEnd"/>
      <w:r w:rsidRPr="00297F06">
        <w:rPr>
          <w:rFonts w:ascii="Arial" w:hAnsi="Arial" w:cs="Arial"/>
          <w:b w:val="0"/>
          <w:color w:val="auto"/>
          <w:sz w:val="24"/>
          <w:szCs w:val="24"/>
          <w:bdr w:val="none" w:sz="0" w:space="0" w:color="auto" w:frame="1"/>
          <w:lang w:val="uk-UA"/>
        </w:rPr>
        <w:t xml:space="preserve"> громада межує з  Миколаївською, </w:t>
      </w:r>
      <w:proofErr w:type="spellStart"/>
      <w:r w:rsidRPr="00297F06">
        <w:rPr>
          <w:rFonts w:ascii="Arial" w:hAnsi="Arial" w:cs="Arial"/>
          <w:b w:val="0"/>
          <w:color w:val="auto"/>
          <w:sz w:val="24"/>
          <w:szCs w:val="24"/>
          <w:bdr w:val="none" w:sz="0" w:space="0" w:color="auto" w:frame="1"/>
          <w:lang w:val="uk-UA"/>
        </w:rPr>
        <w:t>Річанською</w:t>
      </w:r>
      <w:proofErr w:type="spellEnd"/>
      <w:r w:rsidRPr="00297F06">
        <w:rPr>
          <w:rFonts w:ascii="Arial" w:hAnsi="Arial" w:cs="Arial"/>
          <w:b w:val="0"/>
          <w:color w:val="auto"/>
          <w:sz w:val="24"/>
          <w:szCs w:val="24"/>
          <w:bdr w:val="none" w:sz="0" w:space="0" w:color="auto" w:frame="1"/>
          <w:lang w:val="uk-UA"/>
        </w:rPr>
        <w:t xml:space="preserve">, </w:t>
      </w:r>
      <w:proofErr w:type="spellStart"/>
      <w:r w:rsidRPr="00297F06">
        <w:rPr>
          <w:rFonts w:ascii="Arial" w:hAnsi="Arial" w:cs="Arial"/>
          <w:b w:val="0"/>
          <w:color w:val="auto"/>
          <w:sz w:val="24"/>
          <w:szCs w:val="24"/>
          <w:bdr w:val="none" w:sz="0" w:space="0" w:color="auto" w:frame="1"/>
          <w:lang w:val="uk-UA"/>
        </w:rPr>
        <w:t>Ворожбнською</w:t>
      </w:r>
      <w:proofErr w:type="spellEnd"/>
      <w:r w:rsidRPr="00297F06">
        <w:rPr>
          <w:rFonts w:ascii="Arial" w:hAnsi="Arial" w:cs="Arial"/>
          <w:b w:val="0"/>
          <w:color w:val="auto"/>
          <w:sz w:val="24"/>
          <w:szCs w:val="24"/>
          <w:bdr w:val="none" w:sz="0" w:space="0" w:color="auto" w:frame="1"/>
          <w:lang w:val="uk-UA"/>
        </w:rPr>
        <w:t xml:space="preserve"> громадами Сумського району, </w:t>
      </w:r>
      <w:proofErr w:type="spellStart"/>
      <w:r w:rsidRPr="00297F06">
        <w:rPr>
          <w:rFonts w:ascii="Arial" w:hAnsi="Arial" w:cs="Arial"/>
          <w:b w:val="0"/>
          <w:color w:val="auto"/>
          <w:sz w:val="24"/>
          <w:szCs w:val="24"/>
          <w:bdr w:val="none" w:sz="0" w:space="0" w:color="auto" w:frame="1"/>
          <w:lang w:val="uk-UA"/>
        </w:rPr>
        <w:t>Буринською</w:t>
      </w:r>
      <w:proofErr w:type="spellEnd"/>
      <w:r w:rsidRPr="00297F06">
        <w:rPr>
          <w:rFonts w:ascii="Arial" w:hAnsi="Arial" w:cs="Arial"/>
          <w:b w:val="0"/>
          <w:color w:val="auto"/>
          <w:sz w:val="24"/>
          <w:szCs w:val="24"/>
          <w:bdr w:val="none" w:sz="0" w:space="0" w:color="auto" w:frame="1"/>
          <w:lang w:val="uk-UA"/>
        </w:rPr>
        <w:t xml:space="preserve"> громадою Конотопського району Сумської області та </w:t>
      </w:r>
      <w:proofErr w:type="spellStart"/>
      <w:r w:rsidRPr="00297F06">
        <w:rPr>
          <w:rFonts w:ascii="Arial" w:hAnsi="Arial" w:cs="Arial"/>
          <w:b w:val="0"/>
          <w:color w:val="auto"/>
          <w:sz w:val="24"/>
          <w:szCs w:val="24"/>
          <w:bdr w:val="none" w:sz="0" w:space="0" w:color="auto" w:frame="1"/>
          <w:lang w:val="uk-UA"/>
        </w:rPr>
        <w:t>Глушковським</w:t>
      </w:r>
      <w:proofErr w:type="spellEnd"/>
      <w:r w:rsidRPr="00297F06">
        <w:rPr>
          <w:rFonts w:ascii="Arial" w:hAnsi="Arial" w:cs="Arial"/>
          <w:b w:val="0"/>
          <w:color w:val="auto"/>
          <w:sz w:val="24"/>
          <w:szCs w:val="24"/>
          <w:bdr w:val="none" w:sz="0" w:space="0" w:color="auto" w:frame="1"/>
          <w:lang w:val="uk-UA"/>
        </w:rPr>
        <w:t xml:space="preserve"> р-нами Курської області (Російська Федерація).</w:t>
      </w:r>
    </w:p>
    <w:p w:rsidR="000C2AFC" w:rsidRPr="00297F06" w:rsidRDefault="000C2AFC" w:rsidP="00FA204F">
      <w:pPr>
        <w:spacing w:line="240" w:lineRule="auto"/>
        <w:ind w:firstLine="720"/>
        <w:jc w:val="both"/>
        <w:rPr>
          <w:rFonts w:ascii="Arial" w:hAnsi="Arial" w:cs="Arial"/>
          <w:b w:val="0"/>
          <w:color w:val="auto"/>
          <w:sz w:val="24"/>
          <w:szCs w:val="24"/>
          <w:bdr w:val="none" w:sz="0" w:space="0" w:color="auto" w:frame="1"/>
          <w:lang w:val="uk-UA"/>
        </w:rPr>
      </w:pPr>
      <w:r w:rsidRPr="00297F06">
        <w:rPr>
          <w:rFonts w:ascii="Arial" w:hAnsi="Arial" w:cs="Arial"/>
          <w:b w:val="0"/>
          <w:color w:val="auto"/>
          <w:sz w:val="24"/>
          <w:szCs w:val="24"/>
          <w:bdr w:val="none" w:sz="0" w:space="0" w:color="auto" w:frame="1"/>
          <w:shd w:val="clear" w:color="auto" w:fill="FFFFFF"/>
          <w:lang w:val="uk-UA"/>
        </w:rPr>
        <w:t>Розташоване на річках </w:t>
      </w:r>
      <w:hyperlink r:id="rId13" w:tgtFrame="_blank" w:tooltip="Вир (притока Сейму)" w:history="1">
        <w:r w:rsidRPr="00297F06">
          <w:rPr>
            <w:rStyle w:val="af7"/>
            <w:rFonts w:ascii="Arial" w:hAnsi="Arial" w:cs="Arial"/>
            <w:b w:val="0"/>
            <w:color w:val="auto"/>
            <w:sz w:val="24"/>
            <w:szCs w:val="24"/>
            <w:bdr w:val="none" w:sz="0" w:space="0" w:color="auto" w:frame="1"/>
            <w:shd w:val="clear" w:color="auto" w:fill="FFFFFF"/>
            <w:lang w:val="uk-UA"/>
          </w:rPr>
          <w:t>Вир</w:t>
        </w:r>
      </w:hyperlink>
      <w:r w:rsidRPr="00297F06">
        <w:rPr>
          <w:rFonts w:ascii="Arial" w:hAnsi="Arial" w:cs="Arial"/>
          <w:b w:val="0"/>
          <w:color w:val="auto"/>
          <w:sz w:val="24"/>
          <w:szCs w:val="24"/>
          <w:bdr w:val="none" w:sz="0" w:space="0" w:color="auto" w:frame="1"/>
          <w:shd w:val="clear" w:color="auto" w:fill="FFFFFF"/>
          <w:lang w:val="uk-UA"/>
        </w:rPr>
        <w:t> і </w:t>
      </w:r>
      <w:hyperlink r:id="rId14" w:tgtFrame="_blank" w:tooltip="Крига (річка)" w:history="1">
        <w:r w:rsidRPr="00297F06">
          <w:rPr>
            <w:rStyle w:val="af7"/>
            <w:rFonts w:ascii="Arial" w:hAnsi="Arial" w:cs="Arial"/>
            <w:b w:val="0"/>
            <w:color w:val="auto"/>
            <w:sz w:val="24"/>
            <w:szCs w:val="24"/>
            <w:bdr w:val="none" w:sz="0" w:space="0" w:color="auto" w:frame="1"/>
            <w:shd w:val="clear" w:color="auto" w:fill="FFFFFF"/>
            <w:lang w:val="uk-UA"/>
          </w:rPr>
          <w:t>Крига</w:t>
        </w:r>
      </w:hyperlink>
      <w:r w:rsidRPr="00297F06">
        <w:rPr>
          <w:rFonts w:ascii="Arial" w:hAnsi="Arial" w:cs="Arial"/>
          <w:b w:val="0"/>
          <w:color w:val="auto"/>
          <w:sz w:val="24"/>
          <w:szCs w:val="24"/>
          <w:bdr w:val="none" w:sz="0" w:space="0" w:color="auto" w:frame="1"/>
          <w:shd w:val="clear" w:color="auto" w:fill="FFFFFF"/>
          <w:lang w:val="uk-UA"/>
        </w:rPr>
        <w:t>,</w:t>
      </w:r>
      <w:r w:rsidRPr="00297F06">
        <w:rPr>
          <w:rFonts w:ascii="Arial" w:hAnsi="Arial" w:cs="Arial"/>
          <w:b w:val="0"/>
          <w:color w:val="auto"/>
          <w:sz w:val="24"/>
          <w:szCs w:val="24"/>
          <w:bdr w:val="none" w:sz="0" w:space="0" w:color="auto" w:frame="1"/>
          <w:lang w:val="uk-UA"/>
        </w:rPr>
        <w:t xml:space="preserve"> відстань до обласного центру – 49 км залізницею та 45 км автошляхом. Загальна площа міста – 23,8 км2. </w:t>
      </w:r>
    </w:p>
    <w:p w:rsidR="00297F06" w:rsidRPr="00297F06" w:rsidRDefault="000C2AFC" w:rsidP="00FA204F">
      <w:pPr>
        <w:spacing w:line="240" w:lineRule="auto"/>
        <w:jc w:val="both"/>
        <w:rPr>
          <w:rFonts w:ascii="Arial" w:hAnsi="Arial" w:cs="Arial"/>
          <w:b w:val="0"/>
          <w:color w:val="auto"/>
          <w:sz w:val="24"/>
          <w:szCs w:val="24"/>
          <w:lang w:val="uk-UA"/>
        </w:rPr>
      </w:pPr>
      <w:r w:rsidRPr="00297F06">
        <w:rPr>
          <w:rFonts w:ascii="Arial" w:hAnsi="Arial" w:cs="Arial"/>
          <w:b w:val="0"/>
          <w:color w:val="auto"/>
          <w:sz w:val="24"/>
          <w:szCs w:val="24"/>
          <w:lang w:val="uk-UA"/>
        </w:rPr>
        <w:t xml:space="preserve">      Місто та громада розташовані в центрі Сумської області. Фізико-географічні характеристики  громади  обумовлюються розташуванням у лісостеповій зоні, в межах відрогів Середньо-Руської височини.</w:t>
      </w:r>
      <w:r w:rsidR="00297F06" w:rsidRPr="00297F06">
        <w:rPr>
          <w:rFonts w:ascii="Times New Roman" w:eastAsia="Times New Roman" w:hAnsi="Times New Roman" w:cs="Arial"/>
          <w:b w:val="0"/>
          <w:color w:val="00000A"/>
          <w:szCs w:val="20"/>
          <w:lang w:val="uk-UA" w:eastAsia="ru-RU"/>
        </w:rPr>
        <w:t xml:space="preserve"> </w:t>
      </w:r>
      <w:r w:rsidR="00297F06" w:rsidRPr="00297F06">
        <w:rPr>
          <w:rFonts w:ascii="Arial" w:hAnsi="Arial" w:cs="Arial"/>
          <w:b w:val="0"/>
          <w:color w:val="auto"/>
          <w:sz w:val="24"/>
          <w:szCs w:val="24"/>
          <w:lang w:val="uk-UA"/>
        </w:rPr>
        <w:t xml:space="preserve">На території м. Білопілля Сумської області панує помірно континентальний клімат, з теплим літом і помірно холодною зимою. Середні температури липня становлять +18...+21 °С, у січні стовпчик термометра опускається до відмітки -5...-8°С. Сумарна кількість сонячної радіації становить від 3800 до 4200 </w:t>
      </w:r>
      <w:proofErr w:type="spellStart"/>
      <w:r w:rsidR="00297F06" w:rsidRPr="00297F06">
        <w:rPr>
          <w:rFonts w:ascii="Arial" w:hAnsi="Arial" w:cs="Arial"/>
          <w:b w:val="0"/>
          <w:color w:val="auto"/>
          <w:sz w:val="24"/>
          <w:szCs w:val="24"/>
          <w:lang w:val="uk-UA"/>
        </w:rPr>
        <w:t>МДж</w:t>
      </w:r>
      <w:proofErr w:type="spellEnd"/>
      <w:r w:rsidR="00297F06" w:rsidRPr="00297F06">
        <w:rPr>
          <w:rFonts w:ascii="Arial" w:hAnsi="Arial" w:cs="Arial"/>
          <w:b w:val="0"/>
          <w:color w:val="auto"/>
          <w:sz w:val="24"/>
          <w:szCs w:val="24"/>
          <w:lang w:val="uk-UA"/>
        </w:rPr>
        <w:t xml:space="preserve">/м2 (за середніх умов хмарності), а кількість годин сонячного сяйва за рік — 2000. Рівнинність обраної території сприяє вільному проникненню і поширенню над нею помірних морських і континентальних повітряних мас, а також арктичних. Водночас значна протяжність України в меридіональному напрямку зумовлює трансформацію морських повітряних мас у континентальні з просуванням на схід. Ось чому зволоженість території є </w:t>
      </w:r>
      <w:proofErr w:type="spellStart"/>
      <w:r w:rsidR="00297F06" w:rsidRPr="00297F06">
        <w:rPr>
          <w:rFonts w:ascii="Arial" w:hAnsi="Arial" w:cs="Arial"/>
          <w:b w:val="0"/>
          <w:color w:val="auto"/>
          <w:sz w:val="24"/>
          <w:szCs w:val="24"/>
          <w:lang w:val="uk-UA"/>
        </w:rPr>
        <w:t>помірною—</w:t>
      </w:r>
      <w:proofErr w:type="spellEnd"/>
      <w:r w:rsidR="00297F06" w:rsidRPr="00297F06">
        <w:rPr>
          <w:rFonts w:ascii="Arial" w:hAnsi="Arial" w:cs="Arial"/>
          <w:b w:val="0"/>
          <w:color w:val="auto"/>
          <w:sz w:val="24"/>
          <w:szCs w:val="24"/>
          <w:lang w:val="uk-UA"/>
        </w:rPr>
        <w:t xml:space="preserve"> 550-600 мм опадів на рік. Максимум опадів випадає влітку у вигляді дощів.</w:t>
      </w:r>
    </w:p>
    <w:p w:rsidR="000C2AFC" w:rsidRPr="00297F06" w:rsidRDefault="000C2AFC" w:rsidP="00FA204F">
      <w:pPr>
        <w:spacing w:line="240" w:lineRule="auto"/>
        <w:ind w:firstLine="720"/>
        <w:jc w:val="both"/>
        <w:rPr>
          <w:rFonts w:ascii="Arial" w:hAnsi="Arial" w:cs="Arial"/>
          <w:b w:val="0"/>
          <w:color w:val="auto"/>
          <w:sz w:val="24"/>
          <w:szCs w:val="24"/>
          <w:lang w:val="uk-UA"/>
        </w:rPr>
      </w:pPr>
      <w:r w:rsidRPr="00297F06">
        <w:rPr>
          <w:rFonts w:ascii="Arial" w:hAnsi="Arial" w:cs="Arial"/>
          <w:b w:val="0"/>
          <w:color w:val="auto"/>
          <w:sz w:val="24"/>
          <w:szCs w:val="24"/>
          <w:lang w:val="uk-UA"/>
        </w:rPr>
        <w:t xml:space="preserve">На території  міста та громади  протікають річки басейну Дніпра: Сейм, Крига, Вир. В межах </w:t>
      </w:r>
      <w:proofErr w:type="spellStart"/>
      <w:r w:rsidRPr="00297F06">
        <w:rPr>
          <w:rFonts w:ascii="Arial" w:hAnsi="Arial" w:cs="Arial"/>
          <w:b w:val="0"/>
          <w:color w:val="auto"/>
          <w:sz w:val="24"/>
          <w:szCs w:val="24"/>
          <w:lang w:val="uk-UA"/>
        </w:rPr>
        <w:t>Білопільщини</w:t>
      </w:r>
      <w:proofErr w:type="spellEnd"/>
      <w:r w:rsidRPr="00297F06">
        <w:rPr>
          <w:rFonts w:ascii="Arial" w:hAnsi="Arial" w:cs="Arial"/>
          <w:b w:val="0"/>
          <w:color w:val="auto"/>
          <w:sz w:val="24"/>
          <w:szCs w:val="24"/>
          <w:lang w:val="uk-UA"/>
        </w:rPr>
        <w:t xml:space="preserve"> довжина найбільших річок складає: Сейм – більше </w:t>
      </w:r>
      <w:smartTag w:uri="urn:schemas-microsoft-com:office:smarttags" w:element="metricconverter">
        <w:smartTagPr>
          <w:attr w:name="ProductID" w:val="10 км"/>
        </w:smartTagPr>
        <w:r w:rsidRPr="00297F06">
          <w:rPr>
            <w:rFonts w:ascii="Arial" w:hAnsi="Arial" w:cs="Arial"/>
            <w:b w:val="0"/>
            <w:color w:val="auto"/>
            <w:sz w:val="24"/>
            <w:szCs w:val="24"/>
            <w:lang w:val="uk-UA"/>
          </w:rPr>
          <w:t>10 км</w:t>
        </w:r>
      </w:smartTag>
      <w:r w:rsidRPr="00297F06">
        <w:rPr>
          <w:rFonts w:ascii="Arial" w:hAnsi="Arial" w:cs="Arial"/>
          <w:b w:val="0"/>
          <w:color w:val="auto"/>
          <w:sz w:val="24"/>
          <w:szCs w:val="24"/>
          <w:lang w:val="uk-UA"/>
        </w:rPr>
        <w:t xml:space="preserve">, Вир – більше 20 км, Крига – більше 15 км. Загальний фонд штучних водойм – 2,1 </w:t>
      </w:r>
      <w:proofErr w:type="spellStart"/>
      <w:r w:rsidRPr="00297F06">
        <w:rPr>
          <w:rFonts w:ascii="Arial" w:hAnsi="Arial" w:cs="Arial"/>
          <w:b w:val="0"/>
          <w:color w:val="auto"/>
          <w:sz w:val="24"/>
          <w:szCs w:val="24"/>
          <w:lang w:val="uk-UA"/>
        </w:rPr>
        <w:t>тис.га</w:t>
      </w:r>
      <w:proofErr w:type="spellEnd"/>
      <w:r w:rsidRPr="00297F06">
        <w:rPr>
          <w:rFonts w:ascii="Arial" w:hAnsi="Arial" w:cs="Arial"/>
          <w:b w:val="0"/>
          <w:color w:val="auto"/>
          <w:sz w:val="24"/>
          <w:szCs w:val="24"/>
          <w:lang w:val="uk-UA"/>
        </w:rPr>
        <w:t>.</w:t>
      </w:r>
    </w:p>
    <w:p w:rsidR="000C2AFC" w:rsidRPr="00297F06" w:rsidRDefault="000C2AFC" w:rsidP="00FA204F">
      <w:pPr>
        <w:spacing w:line="240" w:lineRule="auto"/>
        <w:jc w:val="both"/>
        <w:rPr>
          <w:rFonts w:ascii="Arial" w:hAnsi="Arial" w:cs="Arial"/>
          <w:b w:val="0"/>
          <w:color w:val="auto"/>
          <w:sz w:val="24"/>
          <w:szCs w:val="24"/>
          <w:lang w:val="uk-UA"/>
        </w:rPr>
      </w:pPr>
      <w:r w:rsidRPr="00297F06">
        <w:rPr>
          <w:rFonts w:ascii="Arial" w:hAnsi="Arial" w:cs="Arial"/>
          <w:b w:val="0"/>
          <w:color w:val="auto"/>
          <w:sz w:val="24"/>
          <w:szCs w:val="24"/>
          <w:lang w:val="uk-UA"/>
        </w:rPr>
        <w:t>Лісова рослинність представлена переважно гаями з твердолистяними та  широколистяними породами та в незначній кількості хвойними насадженнями.</w:t>
      </w:r>
    </w:p>
    <w:p w:rsidR="000C2AFC" w:rsidRPr="00297F06" w:rsidRDefault="000C2AFC" w:rsidP="00FA204F">
      <w:pPr>
        <w:spacing w:line="240" w:lineRule="auto"/>
        <w:ind w:firstLine="720"/>
        <w:jc w:val="both"/>
        <w:rPr>
          <w:rFonts w:ascii="Arial" w:hAnsi="Arial" w:cs="Arial"/>
          <w:b w:val="0"/>
          <w:color w:val="auto"/>
          <w:sz w:val="24"/>
          <w:szCs w:val="24"/>
          <w:lang w:val="uk-UA"/>
        </w:rPr>
      </w:pPr>
      <w:r w:rsidRPr="00297F06">
        <w:rPr>
          <w:rFonts w:ascii="Arial" w:hAnsi="Arial" w:cs="Arial"/>
          <w:b w:val="0"/>
          <w:color w:val="auto"/>
          <w:sz w:val="24"/>
          <w:szCs w:val="24"/>
          <w:lang w:val="uk-UA"/>
        </w:rPr>
        <w:t>На території  громади росте більше 120 лікарських рослин.</w:t>
      </w:r>
    </w:p>
    <w:p w:rsidR="000C2AFC" w:rsidRPr="00297F06" w:rsidRDefault="000C2AFC" w:rsidP="00FA204F">
      <w:pPr>
        <w:spacing w:line="240" w:lineRule="auto"/>
        <w:ind w:firstLine="720"/>
        <w:jc w:val="both"/>
        <w:rPr>
          <w:rFonts w:ascii="Arial" w:hAnsi="Arial" w:cs="Arial"/>
          <w:b w:val="0"/>
          <w:color w:val="auto"/>
          <w:sz w:val="24"/>
          <w:szCs w:val="24"/>
          <w:lang w:val="uk-UA"/>
        </w:rPr>
      </w:pPr>
      <w:r w:rsidRPr="00297F06">
        <w:rPr>
          <w:rFonts w:ascii="Arial" w:hAnsi="Arial" w:cs="Arial"/>
          <w:b w:val="0"/>
          <w:color w:val="auto"/>
          <w:sz w:val="24"/>
          <w:szCs w:val="24"/>
          <w:lang w:val="uk-UA"/>
        </w:rPr>
        <w:t>Корисні копалини: суглинки.</w:t>
      </w:r>
    </w:p>
    <w:p w:rsidR="000C2AFC" w:rsidRPr="000C2AFC" w:rsidRDefault="000C2AFC" w:rsidP="00FA204F">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0C2AFC" w:rsidRDefault="00461412" w:rsidP="00FA204F">
      <w:pPr>
        <w:spacing w:line="240" w:lineRule="auto"/>
        <w:ind w:firstLine="720"/>
        <w:jc w:val="both"/>
        <w:rPr>
          <w:rFonts w:ascii="Arial" w:eastAsia="Calibri" w:hAnsi="Arial" w:cs="Arial"/>
          <w:sz w:val="24"/>
          <w:szCs w:val="24"/>
          <w:lang w:val="uk-UA"/>
        </w:rPr>
      </w:pPr>
      <w:r w:rsidRPr="00461412">
        <w:rPr>
          <w:rFonts w:ascii="Arial" w:eastAsia="Calibri" w:hAnsi="Arial" w:cs="Arial"/>
          <w:sz w:val="24"/>
          <w:szCs w:val="24"/>
          <w:lang w:val="uk-UA"/>
        </w:rPr>
        <w:lastRenderedPageBreak/>
        <w:t>1.1.4</w:t>
      </w:r>
      <w:r w:rsidRPr="003E1141">
        <w:rPr>
          <w:rFonts w:ascii="Arial" w:eastAsia="Calibri" w:hAnsi="Arial" w:cs="Arial"/>
          <w:sz w:val="24"/>
          <w:szCs w:val="24"/>
          <w:lang w:val="uk-UA"/>
        </w:rPr>
        <w:t>. Населення: чисельність та структура</w:t>
      </w:r>
    </w:p>
    <w:p w:rsidR="00297F06" w:rsidRDefault="00297F06" w:rsidP="00FA204F">
      <w:pPr>
        <w:spacing w:line="240" w:lineRule="auto"/>
        <w:ind w:firstLine="720"/>
        <w:jc w:val="both"/>
        <w:rPr>
          <w:rFonts w:ascii="Arial" w:eastAsia="Calibri" w:hAnsi="Arial" w:cs="Arial"/>
          <w:b w:val="0"/>
          <w:color w:val="auto"/>
          <w:sz w:val="24"/>
          <w:szCs w:val="24"/>
          <w:lang w:val="uk-UA"/>
        </w:rPr>
      </w:pPr>
    </w:p>
    <w:p w:rsidR="00461412" w:rsidRDefault="00297F06" w:rsidP="00FA204F">
      <w:pPr>
        <w:spacing w:line="240" w:lineRule="auto"/>
        <w:ind w:firstLine="720"/>
        <w:jc w:val="both"/>
        <w:rPr>
          <w:rFonts w:ascii="Arial" w:eastAsia="Calibri" w:hAnsi="Arial" w:cs="Arial"/>
          <w:b w:val="0"/>
          <w:color w:val="auto"/>
          <w:sz w:val="24"/>
          <w:szCs w:val="24"/>
          <w:lang w:val="uk-UA"/>
        </w:rPr>
      </w:pPr>
      <w:r w:rsidRPr="00297F06">
        <w:rPr>
          <w:rFonts w:ascii="Arial" w:eastAsia="Calibri" w:hAnsi="Arial" w:cs="Arial"/>
          <w:b w:val="0"/>
          <w:color w:val="auto"/>
          <w:sz w:val="24"/>
          <w:szCs w:val="24"/>
          <w:lang w:val="uk-UA"/>
        </w:rPr>
        <w:t>Демографічні процеси є одними з ключових факторів   сталого розвитку країни. Важливим чинником в стані демографічного розвитку є нестримне старіння, що призводить до зростання демографічного навантаження на частину населення, яке працює.</w:t>
      </w:r>
      <w:r w:rsidR="00FD6C93">
        <w:rPr>
          <w:rFonts w:ascii="Arial" w:eastAsia="Calibri" w:hAnsi="Arial" w:cs="Arial"/>
          <w:b w:val="0"/>
          <w:color w:val="auto"/>
          <w:sz w:val="24"/>
          <w:szCs w:val="24"/>
          <w:lang w:val="uk-UA"/>
        </w:rPr>
        <w:t xml:space="preserve"> </w:t>
      </w:r>
    </w:p>
    <w:p w:rsidR="002A55B4" w:rsidRPr="00297F06" w:rsidRDefault="002A55B4" w:rsidP="00FA204F">
      <w:pPr>
        <w:spacing w:line="240" w:lineRule="auto"/>
        <w:ind w:firstLine="720"/>
        <w:jc w:val="both"/>
        <w:rPr>
          <w:rFonts w:ascii="Arial" w:eastAsia="Calibri" w:hAnsi="Arial" w:cs="Arial"/>
          <w:b w:val="0"/>
          <w:color w:val="auto"/>
          <w:sz w:val="24"/>
          <w:szCs w:val="24"/>
          <w:lang w:val="uk-UA"/>
        </w:rPr>
      </w:pPr>
    </w:p>
    <w:tbl>
      <w:tblPr>
        <w:tblW w:w="501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233"/>
        <w:gridCol w:w="8"/>
        <w:gridCol w:w="1035"/>
        <w:gridCol w:w="1170"/>
        <w:gridCol w:w="1172"/>
        <w:gridCol w:w="1172"/>
        <w:gridCol w:w="1198"/>
        <w:gridCol w:w="1219"/>
      </w:tblGrid>
      <w:tr w:rsidR="00297F06" w:rsidRPr="00FD6C93" w:rsidTr="00FA204F">
        <w:trPr>
          <w:trHeight w:val="184"/>
        </w:trPr>
        <w:tc>
          <w:tcPr>
            <w:tcW w:w="1588" w:type="pct"/>
            <w:gridSpan w:val="2"/>
            <w:vMerge w:val="restart"/>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lang w:val="uk-UA"/>
              </w:rPr>
            </w:pPr>
            <w:r w:rsidRPr="00FD6C93">
              <w:rPr>
                <w:rFonts w:ascii="Arial" w:hAnsi="Arial" w:cs="Arial"/>
                <w:color w:val="auto"/>
                <w:sz w:val="24"/>
                <w:szCs w:val="24"/>
                <w:lang w:val="uk-UA"/>
              </w:rPr>
              <w:t>Показник</w:t>
            </w:r>
          </w:p>
        </w:tc>
        <w:tc>
          <w:tcPr>
            <w:tcW w:w="507" w:type="pct"/>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lang w:val="uk-UA"/>
              </w:rPr>
            </w:pPr>
            <w:r w:rsidRPr="00FD6C93">
              <w:rPr>
                <w:rFonts w:ascii="Arial" w:hAnsi="Arial" w:cs="Arial"/>
                <w:color w:val="auto"/>
                <w:sz w:val="24"/>
                <w:szCs w:val="24"/>
                <w:lang w:val="uk-UA"/>
              </w:rPr>
              <w:t>Од. виміру</w:t>
            </w:r>
          </w:p>
        </w:tc>
        <w:tc>
          <w:tcPr>
            <w:tcW w:w="2905" w:type="pct"/>
            <w:gridSpan w:val="5"/>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lang w:val="uk-UA"/>
              </w:rPr>
            </w:pPr>
            <w:r w:rsidRPr="00FD6C93">
              <w:rPr>
                <w:rFonts w:ascii="Arial" w:hAnsi="Arial" w:cs="Arial"/>
                <w:color w:val="auto"/>
                <w:sz w:val="24"/>
                <w:szCs w:val="24"/>
                <w:lang w:val="uk-UA"/>
              </w:rPr>
              <w:t>Роки</w:t>
            </w:r>
          </w:p>
        </w:tc>
      </w:tr>
      <w:tr w:rsidR="00FA204F" w:rsidRPr="00FD6C93" w:rsidTr="00FA204F">
        <w:trPr>
          <w:trHeight w:val="638"/>
        </w:trPr>
        <w:tc>
          <w:tcPr>
            <w:tcW w:w="1588" w:type="pct"/>
            <w:gridSpan w:val="2"/>
            <w:vMerge/>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lang w:val="uk-UA"/>
              </w:rPr>
            </w:pPr>
          </w:p>
        </w:tc>
        <w:tc>
          <w:tcPr>
            <w:tcW w:w="507" w:type="pct"/>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lang w:val="uk-UA"/>
              </w:rPr>
            </w:pPr>
          </w:p>
        </w:tc>
        <w:tc>
          <w:tcPr>
            <w:tcW w:w="573" w:type="pct"/>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vertAlign w:val="superscript"/>
                <w:lang w:val="uk-UA"/>
              </w:rPr>
            </w:pPr>
            <w:r w:rsidRPr="00FD6C93">
              <w:rPr>
                <w:rFonts w:ascii="Arial" w:hAnsi="Arial" w:cs="Arial"/>
                <w:color w:val="auto"/>
                <w:sz w:val="24"/>
                <w:szCs w:val="24"/>
                <w:lang w:val="uk-UA"/>
              </w:rPr>
              <w:t>2016</w:t>
            </w:r>
            <w:r w:rsidR="00FD6C93">
              <w:rPr>
                <w:rFonts w:ascii="Arial" w:hAnsi="Arial" w:cs="Arial"/>
                <w:color w:val="auto"/>
                <w:sz w:val="24"/>
                <w:szCs w:val="24"/>
                <w:vertAlign w:val="superscript"/>
                <w:lang w:val="uk-UA"/>
              </w:rPr>
              <w:t>*</w:t>
            </w:r>
          </w:p>
        </w:tc>
        <w:tc>
          <w:tcPr>
            <w:tcW w:w="574" w:type="pct"/>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vertAlign w:val="superscript"/>
                <w:lang w:val="uk-UA"/>
              </w:rPr>
            </w:pPr>
            <w:r w:rsidRPr="00FD6C93">
              <w:rPr>
                <w:rFonts w:ascii="Arial" w:hAnsi="Arial" w:cs="Arial"/>
                <w:color w:val="auto"/>
                <w:sz w:val="24"/>
                <w:szCs w:val="24"/>
                <w:lang w:val="uk-UA"/>
              </w:rPr>
              <w:t>2017</w:t>
            </w:r>
            <w:r w:rsidR="00FD6C93">
              <w:rPr>
                <w:rFonts w:ascii="Arial" w:hAnsi="Arial" w:cs="Arial"/>
                <w:color w:val="auto"/>
                <w:sz w:val="24"/>
                <w:szCs w:val="24"/>
                <w:vertAlign w:val="superscript"/>
                <w:lang w:val="uk-UA"/>
              </w:rPr>
              <w:t>*</w:t>
            </w:r>
          </w:p>
        </w:tc>
        <w:tc>
          <w:tcPr>
            <w:tcW w:w="574" w:type="pct"/>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vertAlign w:val="superscript"/>
                <w:lang w:val="uk-UA"/>
              </w:rPr>
            </w:pPr>
            <w:r w:rsidRPr="00FD6C93">
              <w:rPr>
                <w:rFonts w:ascii="Arial" w:hAnsi="Arial" w:cs="Arial"/>
                <w:color w:val="auto"/>
                <w:sz w:val="24"/>
                <w:szCs w:val="24"/>
                <w:lang w:val="uk-UA"/>
              </w:rPr>
              <w:t>2018</w:t>
            </w:r>
            <w:r w:rsidR="00FD6C93">
              <w:rPr>
                <w:rFonts w:ascii="Arial" w:hAnsi="Arial" w:cs="Arial"/>
                <w:color w:val="auto"/>
                <w:sz w:val="24"/>
                <w:szCs w:val="24"/>
                <w:vertAlign w:val="superscript"/>
                <w:lang w:val="uk-UA"/>
              </w:rPr>
              <w:t>*</w:t>
            </w:r>
          </w:p>
        </w:tc>
        <w:tc>
          <w:tcPr>
            <w:tcW w:w="587" w:type="pct"/>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vertAlign w:val="superscript"/>
                <w:lang w:val="uk-UA"/>
              </w:rPr>
            </w:pPr>
            <w:r w:rsidRPr="00FD6C93">
              <w:rPr>
                <w:rFonts w:ascii="Arial" w:hAnsi="Arial" w:cs="Arial"/>
                <w:color w:val="auto"/>
                <w:sz w:val="24"/>
                <w:szCs w:val="24"/>
                <w:lang w:val="uk-UA"/>
              </w:rPr>
              <w:t>2019</w:t>
            </w:r>
            <w:r w:rsidR="00FD6C93">
              <w:rPr>
                <w:rFonts w:ascii="Arial" w:hAnsi="Arial" w:cs="Arial"/>
                <w:color w:val="auto"/>
                <w:sz w:val="24"/>
                <w:szCs w:val="24"/>
                <w:vertAlign w:val="superscript"/>
                <w:lang w:val="uk-UA"/>
              </w:rPr>
              <w:t>*</w:t>
            </w:r>
          </w:p>
        </w:tc>
        <w:tc>
          <w:tcPr>
            <w:tcW w:w="597" w:type="pct"/>
            <w:shd w:val="clear" w:color="auto" w:fill="A6E4DF" w:themeFill="accent3" w:themeFillTint="66"/>
            <w:vAlign w:val="center"/>
          </w:tcPr>
          <w:p w:rsidR="00297F06" w:rsidRPr="00FD6C93" w:rsidRDefault="00297F06" w:rsidP="00FA204F">
            <w:pPr>
              <w:spacing w:line="240" w:lineRule="auto"/>
              <w:jc w:val="center"/>
              <w:rPr>
                <w:rFonts w:ascii="Arial" w:hAnsi="Arial" w:cs="Arial"/>
                <w:color w:val="auto"/>
                <w:sz w:val="24"/>
                <w:szCs w:val="24"/>
                <w:vertAlign w:val="superscript"/>
                <w:lang w:val="uk-UA"/>
              </w:rPr>
            </w:pPr>
            <w:r w:rsidRPr="00FD6C93">
              <w:rPr>
                <w:rFonts w:ascii="Arial" w:hAnsi="Arial" w:cs="Arial"/>
                <w:color w:val="auto"/>
                <w:sz w:val="24"/>
                <w:szCs w:val="24"/>
                <w:lang w:val="uk-UA"/>
              </w:rPr>
              <w:t>2020</w:t>
            </w:r>
            <w:r w:rsidR="00FD6C93">
              <w:rPr>
                <w:rFonts w:ascii="Arial" w:hAnsi="Arial" w:cs="Arial"/>
                <w:color w:val="auto"/>
                <w:sz w:val="24"/>
                <w:szCs w:val="24"/>
                <w:vertAlign w:val="superscript"/>
                <w:lang w:val="uk-UA"/>
              </w:rPr>
              <w:t>**</w:t>
            </w:r>
          </w:p>
        </w:tc>
      </w:tr>
      <w:tr w:rsidR="00297F06" w:rsidRPr="00FD6C93" w:rsidTr="002A55B4">
        <w:trPr>
          <w:trHeight w:val="476"/>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Наявне населення, в т.ч.</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16670</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16590</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16504</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16420</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20023</w:t>
            </w:r>
          </w:p>
        </w:tc>
      </w:tr>
      <w:tr w:rsidR="00297F06" w:rsidRPr="00FD6C93" w:rsidTr="002A55B4">
        <w:trPr>
          <w:trHeight w:val="426"/>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міське</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16503</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16431</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16352</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16270</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16290</w:t>
            </w:r>
          </w:p>
        </w:tc>
      </w:tr>
      <w:tr w:rsidR="00297F06" w:rsidRPr="00FD6C93" w:rsidTr="002A55B4">
        <w:trPr>
          <w:trHeight w:val="405"/>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 xml:space="preserve">сільське </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167</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159</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152</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150</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3793</w:t>
            </w:r>
          </w:p>
        </w:tc>
      </w:tr>
      <w:tr w:rsidR="00297F06" w:rsidRPr="00FD6C93" w:rsidTr="00FA204F">
        <w:trPr>
          <w:trHeight w:val="64"/>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Постійне населення</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16670</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16590</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16504</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16420</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20023</w:t>
            </w:r>
          </w:p>
        </w:tc>
      </w:tr>
      <w:tr w:rsidR="00297F06" w:rsidRPr="00FD6C93" w:rsidTr="00FA204F">
        <w:trPr>
          <w:trHeight w:val="441"/>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Природний приріст населення</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32</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27</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22</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26</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42</w:t>
            </w:r>
          </w:p>
        </w:tc>
      </w:tr>
      <w:tr w:rsidR="00297F06" w:rsidRPr="00FD6C93" w:rsidTr="00FA204F">
        <w:trPr>
          <w:trHeight w:val="64"/>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Механічний приріст</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54</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57</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36</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42</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3733</w:t>
            </w:r>
          </w:p>
        </w:tc>
      </w:tr>
      <w:tr w:rsidR="00297F06" w:rsidRPr="00FD6C93" w:rsidTr="00FA204F">
        <w:trPr>
          <w:trHeight w:val="64"/>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Загальне збільшення (зменшення)</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85</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84</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58</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68</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3775</w:t>
            </w:r>
          </w:p>
        </w:tc>
      </w:tr>
      <w:tr w:rsidR="00297F06" w:rsidRPr="00FD6C93" w:rsidTr="00FA204F">
        <w:trPr>
          <w:trHeight w:val="64"/>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0-18 років</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2802</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2789</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2766</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2759</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3054</w:t>
            </w:r>
          </w:p>
        </w:tc>
      </w:tr>
      <w:tr w:rsidR="00297F06" w:rsidRPr="00FD6C93" w:rsidTr="00FA204F">
        <w:trPr>
          <w:trHeight w:val="64"/>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18-45 років</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7742</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7702</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7696</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7682</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7670</w:t>
            </w:r>
          </w:p>
        </w:tc>
      </w:tr>
      <w:tr w:rsidR="00297F06" w:rsidRPr="00FD6C93" w:rsidTr="00FA204F">
        <w:trPr>
          <w:trHeight w:val="64"/>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45 – 65 років</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4090</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4076</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4038</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4019</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 xml:space="preserve"> 5214</w:t>
            </w:r>
          </w:p>
        </w:tc>
      </w:tr>
      <w:tr w:rsidR="00297F06" w:rsidRPr="00FD6C93" w:rsidTr="002A55B4">
        <w:trPr>
          <w:trHeight w:val="326"/>
        </w:trPr>
        <w:tc>
          <w:tcPr>
            <w:tcW w:w="158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Старше 65 років</w:t>
            </w:r>
          </w:p>
        </w:tc>
        <w:tc>
          <w:tcPr>
            <w:tcW w:w="511" w:type="pct"/>
            <w:gridSpan w:val="2"/>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осіб</w:t>
            </w:r>
          </w:p>
        </w:tc>
        <w:tc>
          <w:tcPr>
            <w:tcW w:w="573"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2036</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2023</w:t>
            </w:r>
          </w:p>
        </w:tc>
        <w:tc>
          <w:tcPr>
            <w:tcW w:w="574"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2004</w:t>
            </w:r>
          </w:p>
        </w:tc>
        <w:tc>
          <w:tcPr>
            <w:tcW w:w="58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1960</w:t>
            </w:r>
          </w:p>
        </w:tc>
        <w:tc>
          <w:tcPr>
            <w:tcW w:w="597" w:type="pct"/>
            <w:shd w:val="clear" w:color="auto" w:fill="auto"/>
            <w:vAlign w:val="center"/>
          </w:tcPr>
          <w:p w:rsidR="00297F06" w:rsidRPr="00FD6C93" w:rsidRDefault="00297F06" w:rsidP="00FA204F">
            <w:pPr>
              <w:spacing w:line="240" w:lineRule="auto"/>
              <w:jc w:val="center"/>
              <w:rPr>
                <w:rFonts w:ascii="Arial" w:hAnsi="Arial" w:cs="Arial"/>
                <w:b w:val="0"/>
                <w:color w:val="auto"/>
                <w:sz w:val="24"/>
                <w:szCs w:val="24"/>
                <w:lang w:val="uk-UA"/>
              </w:rPr>
            </w:pPr>
            <w:r w:rsidRPr="00FD6C93">
              <w:rPr>
                <w:rFonts w:ascii="Arial" w:hAnsi="Arial" w:cs="Arial"/>
                <w:b w:val="0"/>
                <w:color w:val="auto"/>
                <w:sz w:val="24"/>
                <w:szCs w:val="24"/>
                <w:lang w:val="uk-UA"/>
              </w:rPr>
              <w:t xml:space="preserve"> 3550</w:t>
            </w:r>
          </w:p>
        </w:tc>
      </w:tr>
    </w:tbl>
    <w:p w:rsidR="00FD6C93" w:rsidRDefault="00FD6C93" w:rsidP="00FA204F">
      <w:pPr>
        <w:pStyle w:val="af4"/>
        <w:spacing w:after="200" w:line="240" w:lineRule="auto"/>
        <w:ind w:left="709"/>
        <w:rPr>
          <w:rFonts w:ascii="Arial" w:hAnsi="Arial" w:cs="Arial"/>
          <w:noProof/>
          <w:color w:val="auto"/>
          <w:sz w:val="14"/>
          <w:szCs w:val="14"/>
          <w:lang w:val="uk-UA" w:bidi="ru-RU"/>
        </w:rPr>
      </w:pPr>
      <w:r w:rsidRPr="00FD6C93">
        <w:rPr>
          <w:rFonts w:ascii="Arial" w:hAnsi="Arial" w:cs="Arial"/>
          <w:noProof/>
          <w:color w:val="auto"/>
          <w:sz w:val="14"/>
          <w:szCs w:val="14"/>
          <w:lang w:val="uk-UA" w:bidi="ru-RU"/>
        </w:rPr>
        <w:t xml:space="preserve">*Дані по місту Білопілля   </w:t>
      </w:r>
      <w:r w:rsidRPr="00FD6C93">
        <w:rPr>
          <w:rFonts w:ascii="Arial" w:hAnsi="Arial" w:cs="Arial"/>
          <w:noProof/>
          <w:color w:val="auto"/>
          <w:sz w:val="14"/>
          <w:szCs w:val="14"/>
          <w:lang w:val="uk-UA" w:bidi="ru-RU"/>
        </w:rPr>
        <w:tab/>
      </w:r>
      <w:r w:rsidRPr="00FD6C93">
        <w:rPr>
          <w:rFonts w:ascii="Arial" w:hAnsi="Arial" w:cs="Arial"/>
          <w:noProof/>
          <w:color w:val="auto"/>
          <w:sz w:val="14"/>
          <w:szCs w:val="14"/>
          <w:lang w:val="uk-UA" w:bidi="ru-RU"/>
        </w:rPr>
        <w:tab/>
      </w:r>
    </w:p>
    <w:p w:rsidR="00C646C5" w:rsidRPr="00C646C5" w:rsidRDefault="00FD6C93" w:rsidP="00FA204F">
      <w:pPr>
        <w:pStyle w:val="af4"/>
        <w:spacing w:after="200" w:line="240" w:lineRule="auto"/>
        <w:ind w:left="709"/>
        <w:rPr>
          <w:rFonts w:ascii="Arial" w:hAnsi="Arial" w:cs="Arial"/>
          <w:noProof/>
          <w:color w:val="auto"/>
          <w:sz w:val="14"/>
          <w:szCs w:val="14"/>
          <w:lang w:val="uk-UA" w:bidi="ru-RU"/>
        </w:rPr>
        <w:sectPr w:rsidR="00C646C5" w:rsidRPr="00C646C5" w:rsidSect="00AB02A7">
          <w:headerReference w:type="default" r:id="rId15"/>
          <w:footerReference w:type="default" r:id="rId16"/>
          <w:pgSz w:w="11906" w:h="16838" w:code="9"/>
          <w:pgMar w:top="720" w:right="936" w:bottom="720" w:left="936" w:header="0" w:footer="289" w:gutter="0"/>
          <w:pgNumType w:start="1"/>
          <w:cols w:space="720"/>
          <w:docGrid w:linePitch="382"/>
        </w:sectPr>
      </w:pPr>
      <w:r w:rsidRPr="00FD6C93">
        <w:rPr>
          <w:rFonts w:ascii="Arial" w:hAnsi="Arial" w:cs="Arial"/>
          <w:noProof/>
          <w:color w:val="auto"/>
          <w:sz w:val="14"/>
          <w:szCs w:val="14"/>
          <w:lang w:val="uk-UA" w:bidi="ru-RU"/>
        </w:rPr>
        <w:t>**Дані по Білопільській громаді</w:t>
      </w:r>
    </w:p>
    <w:p w:rsidR="00C646C5" w:rsidRPr="00C646C5" w:rsidRDefault="00C646C5" w:rsidP="00FA204F">
      <w:pPr>
        <w:tabs>
          <w:tab w:val="left" w:pos="5103"/>
        </w:tabs>
        <w:spacing w:after="200" w:line="240" w:lineRule="auto"/>
        <w:rPr>
          <w:rFonts w:ascii="Arial" w:hAnsi="Arial" w:cs="Arial"/>
          <w:noProof/>
          <w:color w:val="auto"/>
          <w:sz w:val="24"/>
          <w:szCs w:val="24"/>
          <w:lang w:val="uk-UA" w:bidi="ru-RU"/>
        </w:rPr>
        <w:sectPr w:rsidR="00C646C5" w:rsidRPr="00C646C5" w:rsidSect="00C646C5">
          <w:type w:val="continuous"/>
          <w:pgSz w:w="11906" w:h="16838" w:code="9"/>
          <w:pgMar w:top="720" w:right="936" w:bottom="720" w:left="936" w:header="0" w:footer="289" w:gutter="0"/>
          <w:pgNumType w:start="1"/>
          <w:cols w:space="720"/>
          <w:docGrid w:linePitch="382"/>
        </w:sectPr>
      </w:pPr>
      <w:r>
        <w:rPr>
          <w:noProof/>
          <w:lang w:eastAsia="ru-RU"/>
        </w:rPr>
        <w:lastRenderedPageBreak/>
        <w:drawing>
          <wp:inline distT="0" distB="0" distL="0" distR="0">
            <wp:extent cx="3192780" cy="3131820"/>
            <wp:effectExtent l="0" t="0" r="762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A204F">
        <w:rPr>
          <w:rFonts w:ascii="Arial" w:hAnsi="Arial" w:cs="Arial"/>
          <w:noProof/>
          <w:color w:val="auto"/>
          <w:sz w:val="24"/>
          <w:szCs w:val="24"/>
          <w:lang w:val="uk-UA" w:bidi="ru-RU"/>
        </w:rPr>
        <w:t xml:space="preserve">  </w:t>
      </w:r>
      <w:r>
        <w:rPr>
          <w:noProof/>
          <w:lang w:eastAsia="ru-RU"/>
        </w:rPr>
        <w:drawing>
          <wp:inline distT="0" distB="0" distL="0" distR="0">
            <wp:extent cx="3086100" cy="3139440"/>
            <wp:effectExtent l="0" t="0" r="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0753F" w:rsidRDefault="00D0753F" w:rsidP="00D0753F">
      <w:pPr>
        <w:spacing w:after="200"/>
        <w:rPr>
          <w:noProof/>
          <w:lang w:val="uk-UA"/>
        </w:rPr>
      </w:pPr>
    </w:p>
    <w:p w:rsidR="00E376D2" w:rsidRPr="00773BED" w:rsidRDefault="00D0753F" w:rsidP="00773BED">
      <w:pPr>
        <w:spacing w:after="200"/>
        <w:ind w:firstLine="720"/>
        <w:rPr>
          <w:noProof/>
          <w:lang w:val="uk-UA"/>
        </w:rPr>
      </w:pPr>
      <w:r>
        <w:rPr>
          <w:noProof/>
          <w:lang w:val="uk-UA"/>
        </w:rPr>
        <w:br w:type="page"/>
      </w:r>
      <w:r w:rsidR="00E376D2" w:rsidRPr="00E376D2">
        <w:rPr>
          <w:rFonts w:ascii="Arial" w:hAnsi="Arial" w:cs="Arial"/>
          <w:sz w:val="24"/>
          <w:szCs w:val="24"/>
        </w:rPr>
        <w:lastRenderedPageBreak/>
        <w:t>1.1.5. Структура земельного фонду</w:t>
      </w:r>
    </w:p>
    <w:p w:rsidR="00E376D2" w:rsidRPr="00E376D2" w:rsidRDefault="00E376D2" w:rsidP="00E376D2">
      <w:pPr>
        <w:ind w:firstLine="720"/>
        <w:jc w:val="both"/>
        <w:rPr>
          <w:rFonts w:ascii="Arial" w:hAnsi="Arial" w:cs="Arial"/>
          <w:b w:val="0"/>
          <w:color w:val="auto"/>
          <w:sz w:val="24"/>
          <w:szCs w:val="24"/>
          <w:lang w:val="uk-UA"/>
        </w:rPr>
      </w:pPr>
      <w:r w:rsidRPr="00E376D2">
        <w:rPr>
          <w:rFonts w:ascii="Arial" w:hAnsi="Arial" w:cs="Arial"/>
          <w:b w:val="0"/>
          <w:color w:val="auto"/>
          <w:sz w:val="24"/>
          <w:szCs w:val="24"/>
          <w:lang w:val="uk-UA"/>
        </w:rPr>
        <w:t>Серед об’єктів, що становлять матеріальну основу місцевого самоврядування, важливе місце займають земельні ресурси. Земля є перед усім територіальною основою місцевого самоврядування, одним із головних ресурсів, які забезпечують життєдіяльність громади. Основним джерелом поповнення місцевого бюджету є податки, які надходять за використання земельних ресурсів.</w:t>
      </w:r>
    </w:p>
    <w:p w:rsidR="00E376D2" w:rsidRPr="00E376D2" w:rsidRDefault="00E376D2" w:rsidP="00E376D2">
      <w:pPr>
        <w:jc w:val="both"/>
        <w:rPr>
          <w:rFonts w:ascii="Arial" w:hAnsi="Arial" w:cs="Arial"/>
          <w:b w:val="0"/>
          <w:color w:val="auto"/>
          <w:sz w:val="24"/>
          <w:szCs w:val="24"/>
          <w:lang w:val="uk-UA"/>
        </w:rPr>
      </w:pPr>
      <w:r w:rsidRPr="00E376D2">
        <w:rPr>
          <w:rFonts w:ascii="Arial" w:hAnsi="Arial" w:cs="Arial"/>
          <w:b w:val="0"/>
          <w:color w:val="auto"/>
          <w:sz w:val="24"/>
          <w:szCs w:val="24"/>
          <w:lang w:val="uk-UA"/>
        </w:rPr>
        <w:t>Структура земельних ресурсів територіальної громади за категоріями земель:</w:t>
      </w:r>
    </w:p>
    <w:p w:rsidR="00E376D2" w:rsidRPr="00E376D2" w:rsidRDefault="00E376D2" w:rsidP="00C06299">
      <w:pPr>
        <w:pStyle w:val="af4"/>
        <w:numPr>
          <w:ilvl w:val="0"/>
          <w:numId w:val="1"/>
        </w:numPr>
        <w:jc w:val="both"/>
        <w:rPr>
          <w:rFonts w:ascii="Arial" w:hAnsi="Arial" w:cs="Arial"/>
          <w:b w:val="0"/>
          <w:color w:val="auto"/>
          <w:sz w:val="24"/>
          <w:szCs w:val="24"/>
          <w:lang w:val="uk-UA"/>
        </w:rPr>
      </w:pPr>
      <w:r w:rsidRPr="00E376D2">
        <w:rPr>
          <w:rFonts w:ascii="Arial" w:hAnsi="Arial" w:cs="Arial"/>
          <w:b w:val="0"/>
          <w:color w:val="auto"/>
          <w:sz w:val="24"/>
          <w:szCs w:val="24"/>
          <w:lang w:val="uk-UA"/>
        </w:rPr>
        <w:t xml:space="preserve">землі сільськогосподарського призначення – 40 790,28 га; </w:t>
      </w:r>
    </w:p>
    <w:p w:rsidR="00E376D2" w:rsidRPr="00E376D2" w:rsidRDefault="00E376D2" w:rsidP="00C06299">
      <w:pPr>
        <w:pStyle w:val="af4"/>
        <w:numPr>
          <w:ilvl w:val="0"/>
          <w:numId w:val="1"/>
        </w:numPr>
        <w:jc w:val="both"/>
        <w:rPr>
          <w:rFonts w:ascii="Arial" w:hAnsi="Arial" w:cs="Arial"/>
          <w:b w:val="0"/>
          <w:color w:val="auto"/>
          <w:sz w:val="24"/>
          <w:szCs w:val="24"/>
          <w:lang w:val="uk-UA"/>
        </w:rPr>
      </w:pPr>
      <w:r w:rsidRPr="00E376D2">
        <w:rPr>
          <w:rFonts w:ascii="Arial" w:hAnsi="Arial" w:cs="Arial"/>
          <w:b w:val="0"/>
          <w:color w:val="auto"/>
          <w:sz w:val="24"/>
          <w:szCs w:val="24"/>
          <w:lang w:val="uk-UA"/>
        </w:rPr>
        <w:t>житлової та громадської забудови 1 140,56 га;</w:t>
      </w:r>
    </w:p>
    <w:p w:rsidR="00E376D2" w:rsidRPr="00E376D2" w:rsidRDefault="00E376D2" w:rsidP="00C06299">
      <w:pPr>
        <w:pStyle w:val="af4"/>
        <w:numPr>
          <w:ilvl w:val="0"/>
          <w:numId w:val="1"/>
        </w:numPr>
        <w:jc w:val="both"/>
        <w:rPr>
          <w:rFonts w:ascii="Arial" w:hAnsi="Arial" w:cs="Arial"/>
          <w:b w:val="0"/>
          <w:color w:val="auto"/>
          <w:sz w:val="24"/>
          <w:szCs w:val="24"/>
          <w:lang w:val="uk-UA"/>
        </w:rPr>
      </w:pPr>
      <w:r w:rsidRPr="00E376D2">
        <w:rPr>
          <w:rFonts w:ascii="Arial" w:hAnsi="Arial" w:cs="Arial"/>
          <w:b w:val="0"/>
          <w:color w:val="auto"/>
          <w:sz w:val="24"/>
          <w:szCs w:val="24"/>
          <w:lang w:val="uk-UA"/>
        </w:rPr>
        <w:t>землі промисловості, транспорту, зв’язку, енергетики, оборони та іншого призначення – 865,2803 га;</w:t>
      </w:r>
    </w:p>
    <w:p w:rsidR="00E376D2" w:rsidRPr="00E376D2" w:rsidRDefault="00E376D2" w:rsidP="00C06299">
      <w:pPr>
        <w:pStyle w:val="af4"/>
        <w:numPr>
          <w:ilvl w:val="0"/>
          <w:numId w:val="1"/>
        </w:numPr>
        <w:jc w:val="both"/>
        <w:rPr>
          <w:rFonts w:ascii="Arial" w:hAnsi="Arial" w:cs="Arial"/>
          <w:b w:val="0"/>
          <w:color w:val="auto"/>
          <w:sz w:val="24"/>
          <w:szCs w:val="24"/>
          <w:lang w:val="uk-UA"/>
        </w:rPr>
      </w:pPr>
      <w:r w:rsidRPr="00E376D2">
        <w:rPr>
          <w:rFonts w:ascii="Arial" w:hAnsi="Arial" w:cs="Arial"/>
          <w:b w:val="0"/>
          <w:color w:val="auto"/>
          <w:sz w:val="24"/>
          <w:szCs w:val="24"/>
          <w:lang w:val="uk-UA"/>
        </w:rPr>
        <w:t>землі рекреаційного призначення – 9,04 га;</w:t>
      </w:r>
    </w:p>
    <w:p w:rsidR="00E376D2" w:rsidRPr="00E376D2" w:rsidRDefault="00E376D2" w:rsidP="00C06299">
      <w:pPr>
        <w:pStyle w:val="af4"/>
        <w:numPr>
          <w:ilvl w:val="0"/>
          <w:numId w:val="1"/>
        </w:numPr>
        <w:jc w:val="both"/>
        <w:rPr>
          <w:rFonts w:ascii="Arial" w:hAnsi="Arial" w:cs="Arial"/>
          <w:b w:val="0"/>
          <w:color w:val="auto"/>
          <w:sz w:val="24"/>
          <w:szCs w:val="24"/>
          <w:lang w:val="uk-UA"/>
        </w:rPr>
      </w:pPr>
      <w:r w:rsidRPr="00E376D2">
        <w:rPr>
          <w:rFonts w:ascii="Arial" w:hAnsi="Arial" w:cs="Arial"/>
          <w:b w:val="0"/>
          <w:color w:val="auto"/>
          <w:sz w:val="24"/>
          <w:szCs w:val="24"/>
          <w:lang w:val="uk-UA"/>
        </w:rPr>
        <w:t>землі природно-заповідного фонду та іншого природоохоронного призначення – 612,65 га;</w:t>
      </w:r>
    </w:p>
    <w:p w:rsidR="00E376D2" w:rsidRPr="00E376D2" w:rsidRDefault="00E376D2" w:rsidP="00C06299">
      <w:pPr>
        <w:pStyle w:val="af4"/>
        <w:numPr>
          <w:ilvl w:val="0"/>
          <w:numId w:val="1"/>
        </w:numPr>
        <w:jc w:val="both"/>
        <w:rPr>
          <w:rFonts w:ascii="Arial" w:hAnsi="Arial" w:cs="Arial"/>
          <w:b w:val="0"/>
          <w:color w:val="auto"/>
          <w:sz w:val="24"/>
          <w:szCs w:val="24"/>
          <w:lang w:val="uk-UA"/>
        </w:rPr>
      </w:pPr>
      <w:r w:rsidRPr="00E376D2">
        <w:rPr>
          <w:rFonts w:ascii="Arial" w:hAnsi="Arial" w:cs="Arial"/>
          <w:b w:val="0"/>
          <w:color w:val="auto"/>
          <w:sz w:val="24"/>
          <w:szCs w:val="24"/>
          <w:lang w:val="uk-UA"/>
        </w:rPr>
        <w:t>землі оздоровчого призначення – відсутні;</w:t>
      </w:r>
    </w:p>
    <w:p w:rsidR="00E376D2" w:rsidRPr="00E376D2" w:rsidRDefault="00E376D2" w:rsidP="00C06299">
      <w:pPr>
        <w:pStyle w:val="af4"/>
        <w:numPr>
          <w:ilvl w:val="0"/>
          <w:numId w:val="1"/>
        </w:numPr>
        <w:tabs>
          <w:tab w:val="left" w:pos="720"/>
          <w:tab w:val="left" w:pos="1440"/>
          <w:tab w:val="left" w:pos="2160"/>
          <w:tab w:val="left" w:pos="2880"/>
          <w:tab w:val="left" w:pos="3600"/>
          <w:tab w:val="left" w:pos="4320"/>
          <w:tab w:val="left" w:pos="5040"/>
          <w:tab w:val="left" w:pos="5760"/>
          <w:tab w:val="left" w:pos="6480"/>
          <w:tab w:val="left" w:pos="7212"/>
        </w:tabs>
        <w:jc w:val="both"/>
        <w:rPr>
          <w:rFonts w:ascii="Arial" w:hAnsi="Arial" w:cs="Arial"/>
          <w:b w:val="0"/>
          <w:color w:val="auto"/>
          <w:sz w:val="24"/>
          <w:szCs w:val="24"/>
          <w:lang w:val="uk-UA"/>
        </w:rPr>
      </w:pPr>
      <w:r w:rsidRPr="00E376D2">
        <w:rPr>
          <w:rFonts w:ascii="Arial" w:hAnsi="Arial" w:cs="Arial"/>
          <w:b w:val="0"/>
          <w:color w:val="auto"/>
          <w:sz w:val="24"/>
          <w:szCs w:val="24"/>
          <w:lang w:val="uk-UA"/>
        </w:rPr>
        <w:t>землі історико-культурного призначення – 13,7 га;</w:t>
      </w:r>
      <w:r w:rsidRPr="00E376D2">
        <w:rPr>
          <w:rFonts w:ascii="Arial" w:hAnsi="Arial" w:cs="Arial"/>
          <w:b w:val="0"/>
          <w:color w:val="auto"/>
          <w:sz w:val="24"/>
          <w:szCs w:val="24"/>
          <w:lang w:val="uk-UA"/>
        </w:rPr>
        <w:tab/>
      </w:r>
    </w:p>
    <w:p w:rsidR="00E376D2" w:rsidRPr="00E376D2" w:rsidRDefault="00E376D2" w:rsidP="00C06299">
      <w:pPr>
        <w:pStyle w:val="af4"/>
        <w:numPr>
          <w:ilvl w:val="0"/>
          <w:numId w:val="1"/>
        </w:numPr>
        <w:jc w:val="both"/>
        <w:rPr>
          <w:rFonts w:ascii="Arial" w:hAnsi="Arial" w:cs="Arial"/>
          <w:b w:val="0"/>
          <w:color w:val="auto"/>
          <w:sz w:val="24"/>
          <w:szCs w:val="24"/>
          <w:lang w:val="uk-UA"/>
        </w:rPr>
      </w:pPr>
      <w:r w:rsidRPr="00E376D2">
        <w:rPr>
          <w:rFonts w:ascii="Arial" w:hAnsi="Arial" w:cs="Arial"/>
          <w:b w:val="0"/>
          <w:color w:val="auto"/>
          <w:sz w:val="24"/>
          <w:szCs w:val="24"/>
          <w:lang w:val="uk-UA"/>
        </w:rPr>
        <w:t>землі лісогосподарського призначення – 1 916,67 га;</w:t>
      </w:r>
    </w:p>
    <w:p w:rsidR="00E376D2" w:rsidRPr="00E376D2" w:rsidRDefault="00E376D2" w:rsidP="00C06299">
      <w:pPr>
        <w:pStyle w:val="af4"/>
        <w:numPr>
          <w:ilvl w:val="0"/>
          <w:numId w:val="1"/>
        </w:numPr>
        <w:jc w:val="both"/>
        <w:rPr>
          <w:rFonts w:ascii="Arial" w:hAnsi="Arial" w:cs="Arial"/>
          <w:b w:val="0"/>
          <w:color w:val="auto"/>
          <w:sz w:val="24"/>
          <w:szCs w:val="24"/>
          <w:lang w:val="uk-UA"/>
        </w:rPr>
      </w:pPr>
      <w:r w:rsidRPr="00E376D2">
        <w:rPr>
          <w:rFonts w:ascii="Arial" w:hAnsi="Arial" w:cs="Arial"/>
          <w:b w:val="0"/>
          <w:color w:val="auto"/>
          <w:sz w:val="24"/>
          <w:szCs w:val="24"/>
          <w:lang w:val="uk-UA"/>
        </w:rPr>
        <w:t>землі водного фонду – 625,56 га.</w:t>
      </w:r>
    </w:p>
    <w:p w:rsidR="00E376D2" w:rsidRPr="00E376D2" w:rsidRDefault="00E376D2" w:rsidP="00E376D2">
      <w:pPr>
        <w:ind w:firstLine="360"/>
        <w:jc w:val="both"/>
        <w:rPr>
          <w:rFonts w:ascii="Arial" w:hAnsi="Arial" w:cs="Arial"/>
          <w:b w:val="0"/>
          <w:color w:val="auto"/>
          <w:sz w:val="24"/>
          <w:szCs w:val="24"/>
          <w:lang w:val="uk-UA"/>
        </w:rPr>
      </w:pPr>
      <w:r w:rsidRPr="00E376D2">
        <w:rPr>
          <w:rFonts w:ascii="Arial" w:hAnsi="Arial" w:cs="Arial"/>
          <w:b w:val="0"/>
          <w:color w:val="auto"/>
          <w:sz w:val="24"/>
          <w:szCs w:val="24"/>
          <w:lang w:val="uk-UA"/>
        </w:rPr>
        <w:t>Земельні ділянки кожної категорії земель, які не надані у власність або користування громадян чи юридичних осіб, можуть перебувати у запасі.</w:t>
      </w:r>
    </w:p>
    <w:p w:rsidR="00E376D2" w:rsidRPr="000C2AFC" w:rsidRDefault="00E376D2" w:rsidP="00E376D2">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E376D2" w:rsidRPr="00E376D2" w:rsidRDefault="00E376D2" w:rsidP="00E376D2">
      <w:pPr>
        <w:rPr>
          <w:rFonts w:ascii="Arial" w:hAnsi="Arial" w:cs="Arial"/>
          <w:sz w:val="24"/>
          <w:szCs w:val="24"/>
          <w:lang w:val="uk-UA"/>
        </w:rPr>
      </w:pPr>
      <w:r w:rsidRPr="00E376D2">
        <w:rPr>
          <w:rFonts w:ascii="Arial" w:hAnsi="Arial" w:cs="Arial"/>
          <w:noProof/>
          <w:sz w:val="24"/>
          <w:szCs w:val="24"/>
          <w:lang w:val="uk-UA"/>
        </w:rPr>
        <w:tab/>
      </w:r>
      <w:r w:rsidRPr="00E376D2">
        <w:rPr>
          <w:rFonts w:ascii="Arial" w:hAnsi="Arial" w:cs="Arial"/>
          <w:sz w:val="24"/>
          <w:szCs w:val="24"/>
        </w:rPr>
        <w:t xml:space="preserve">1.1.6. </w:t>
      </w:r>
      <w:r w:rsidRPr="00E376D2">
        <w:rPr>
          <w:rFonts w:ascii="Arial" w:hAnsi="Arial" w:cs="Arial"/>
          <w:sz w:val="24"/>
          <w:szCs w:val="24"/>
          <w:lang w:val="uk-UA"/>
        </w:rPr>
        <w:t>Огляд бюджету громади</w:t>
      </w:r>
    </w:p>
    <w:p w:rsidR="00E376D2" w:rsidRPr="00E376D2" w:rsidRDefault="00E376D2" w:rsidP="00E376D2">
      <w:pPr>
        <w:rPr>
          <w:rFonts w:ascii="Arial" w:hAnsi="Arial" w:cs="Arial"/>
          <w:sz w:val="24"/>
          <w:szCs w:val="24"/>
          <w:lang w:val="uk-UA"/>
        </w:rPr>
      </w:pPr>
    </w:p>
    <w:p w:rsidR="00E376D2" w:rsidRPr="00E376D2" w:rsidRDefault="00E376D2" w:rsidP="00E376D2">
      <w:pPr>
        <w:jc w:val="center"/>
        <w:rPr>
          <w:rFonts w:ascii="Arial" w:hAnsi="Arial" w:cs="Arial"/>
          <w:sz w:val="24"/>
          <w:szCs w:val="24"/>
          <w:lang w:val="uk-UA"/>
        </w:rPr>
      </w:pPr>
      <w:r w:rsidRPr="00E376D2">
        <w:rPr>
          <w:rFonts w:ascii="Arial" w:hAnsi="Arial" w:cs="Arial"/>
          <w:sz w:val="24"/>
          <w:szCs w:val="24"/>
          <w:lang w:val="uk-UA"/>
        </w:rPr>
        <w:t xml:space="preserve">Доходи бюджету Білопільської громади за період 2018 – 2020 роки в тис </w:t>
      </w:r>
      <w:proofErr w:type="spellStart"/>
      <w:r w:rsidRPr="00E376D2">
        <w:rPr>
          <w:rFonts w:ascii="Arial" w:hAnsi="Arial" w:cs="Arial"/>
          <w:sz w:val="24"/>
          <w:szCs w:val="24"/>
          <w:lang w:val="uk-UA"/>
        </w:rPr>
        <w:t>грн</w:t>
      </w:r>
      <w:proofErr w:type="spellEnd"/>
    </w:p>
    <w:tbl>
      <w:tblPr>
        <w:tblStyle w:val="ae"/>
        <w:tblW w:w="0" w:type="auto"/>
        <w:tblLook w:val="04A0"/>
      </w:tblPr>
      <w:tblGrid>
        <w:gridCol w:w="1611"/>
        <w:gridCol w:w="1624"/>
        <w:gridCol w:w="1624"/>
        <w:gridCol w:w="1760"/>
        <w:gridCol w:w="1625"/>
        <w:gridCol w:w="1759"/>
      </w:tblGrid>
      <w:tr w:rsidR="00E376D2" w:rsidRPr="00E376D2" w:rsidTr="00E376D2">
        <w:trPr>
          <w:trHeight w:val="618"/>
        </w:trPr>
        <w:tc>
          <w:tcPr>
            <w:tcW w:w="1611" w:type="dxa"/>
            <w:vMerge w:val="restart"/>
            <w:shd w:val="clear" w:color="auto" w:fill="A6E4DF" w:themeFill="accent3" w:themeFillTint="66"/>
            <w:vAlign w:val="center"/>
          </w:tcPr>
          <w:p w:rsidR="00E376D2" w:rsidRPr="00E376D2" w:rsidRDefault="00E376D2" w:rsidP="00E376D2">
            <w:pPr>
              <w:ind w:right="-1"/>
              <w:jc w:val="center"/>
              <w:rPr>
                <w:rFonts w:ascii="Arial" w:hAnsi="Arial" w:cs="Arial"/>
                <w:b w:val="0"/>
                <w:color w:val="auto"/>
                <w:sz w:val="24"/>
                <w:szCs w:val="24"/>
                <w:lang w:val="uk-UA"/>
              </w:rPr>
            </w:pPr>
          </w:p>
        </w:tc>
        <w:tc>
          <w:tcPr>
            <w:tcW w:w="5008" w:type="dxa"/>
            <w:gridSpan w:val="3"/>
            <w:shd w:val="clear" w:color="auto" w:fill="A6E4DF" w:themeFill="accent3" w:themeFillTint="66"/>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Доходи</w:t>
            </w:r>
          </w:p>
        </w:tc>
        <w:tc>
          <w:tcPr>
            <w:tcW w:w="3384" w:type="dxa"/>
            <w:gridSpan w:val="2"/>
            <w:shd w:val="clear" w:color="auto" w:fill="A6E4DF" w:themeFill="accent3" w:themeFillTint="66"/>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Видатки</w:t>
            </w:r>
          </w:p>
        </w:tc>
      </w:tr>
      <w:tr w:rsidR="00A24387" w:rsidRPr="00E376D2" w:rsidTr="00E376D2">
        <w:trPr>
          <w:trHeight w:val="753"/>
        </w:trPr>
        <w:tc>
          <w:tcPr>
            <w:tcW w:w="1611" w:type="dxa"/>
            <w:vMerge/>
            <w:shd w:val="clear" w:color="auto" w:fill="A6E4DF" w:themeFill="accent3" w:themeFillTint="66"/>
            <w:vAlign w:val="center"/>
          </w:tcPr>
          <w:p w:rsidR="00E376D2" w:rsidRPr="00E376D2" w:rsidRDefault="00E376D2" w:rsidP="00E376D2">
            <w:pPr>
              <w:ind w:right="-1"/>
              <w:jc w:val="center"/>
              <w:rPr>
                <w:rFonts w:ascii="Arial" w:hAnsi="Arial" w:cs="Arial"/>
                <w:b w:val="0"/>
                <w:color w:val="auto"/>
                <w:sz w:val="24"/>
                <w:szCs w:val="24"/>
                <w:lang w:val="uk-UA"/>
              </w:rPr>
            </w:pPr>
          </w:p>
        </w:tc>
        <w:tc>
          <w:tcPr>
            <w:tcW w:w="1624" w:type="dxa"/>
            <w:shd w:val="clear" w:color="auto" w:fill="A6E4DF" w:themeFill="accent3" w:themeFillTint="66"/>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Всього</w:t>
            </w:r>
          </w:p>
        </w:tc>
        <w:tc>
          <w:tcPr>
            <w:tcW w:w="1624" w:type="dxa"/>
            <w:shd w:val="clear" w:color="auto" w:fill="A6E4DF" w:themeFill="accent3" w:themeFillTint="66"/>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Загальний фонд</w:t>
            </w:r>
          </w:p>
        </w:tc>
        <w:tc>
          <w:tcPr>
            <w:tcW w:w="1758" w:type="dxa"/>
            <w:shd w:val="clear" w:color="auto" w:fill="A6E4DF" w:themeFill="accent3" w:themeFillTint="66"/>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Спеціальний фонд</w:t>
            </w:r>
          </w:p>
        </w:tc>
        <w:tc>
          <w:tcPr>
            <w:tcW w:w="1625" w:type="dxa"/>
            <w:shd w:val="clear" w:color="auto" w:fill="A6E4DF" w:themeFill="accent3" w:themeFillTint="66"/>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Загальний</w:t>
            </w:r>
          </w:p>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фонд</w:t>
            </w:r>
          </w:p>
        </w:tc>
        <w:tc>
          <w:tcPr>
            <w:tcW w:w="1758" w:type="dxa"/>
            <w:shd w:val="clear" w:color="auto" w:fill="A6E4DF" w:themeFill="accent3" w:themeFillTint="66"/>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Спеціальний фонд</w:t>
            </w:r>
          </w:p>
        </w:tc>
      </w:tr>
      <w:tr w:rsidR="00E376D2" w:rsidRPr="00E376D2" w:rsidTr="00E376D2">
        <w:trPr>
          <w:trHeight w:val="720"/>
        </w:trPr>
        <w:tc>
          <w:tcPr>
            <w:tcW w:w="1611" w:type="dxa"/>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2018</w:t>
            </w:r>
            <w:r>
              <w:rPr>
                <w:rFonts w:ascii="Arial" w:hAnsi="Arial" w:cs="Arial"/>
                <w:color w:val="auto"/>
                <w:sz w:val="24"/>
                <w:szCs w:val="24"/>
                <w:lang w:val="uk-UA"/>
              </w:rPr>
              <w:t>*</w:t>
            </w:r>
          </w:p>
        </w:tc>
        <w:tc>
          <w:tcPr>
            <w:tcW w:w="1624"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20294</w:t>
            </w:r>
            <w:r>
              <w:rPr>
                <w:rFonts w:ascii="Arial" w:hAnsi="Arial" w:cs="Arial"/>
                <w:b w:val="0"/>
                <w:color w:val="auto"/>
                <w:sz w:val="24"/>
                <w:szCs w:val="24"/>
                <w:lang w:val="uk-UA"/>
              </w:rPr>
              <w:t>,</w:t>
            </w:r>
            <w:r w:rsidRPr="00E376D2">
              <w:rPr>
                <w:rFonts w:ascii="Arial" w:hAnsi="Arial" w:cs="Arial"/>
                <w:b w:val="0"/>
                <w:color w:val="auto"/>
                <w:sz w:val="24"/>
                <w:szCs w:val="24"/>
                <w:lang w:val="uk-UA"/>
              </w:rPr>
              <w:t>430</w:t>
            </w:r>
          </w:p>
        </w:tc>
        <w:tc>
          <w:tcPr>
            <w:tcW w:w="1624"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19169</w:t>
            </w:r>
            <w:r>
              <w:rPr>
                <w:rFonts w:ascii="Arial" w:hAnsi="Arial" w:cs="Arial"/>
                <w:b w:val="0"/>
                <w:color w:val="auto"/>
                <w:sz w:val="24"/>
                <w:szCs w:val="24"/>
                <w:lang w:val="uk-UA"/>
              </w:rPr>
              <w:t>,</w:t>
            </w:r>
            <w:r w:rsidRPr="00E376D2">
              <w:rPr>
                <w:rFonts w:ascii="Arial" w:hAnsi="Arial" w:cs="Arial"/>
                <w:b w:val="0"/>
                <w:color w:val="auto"/>
                <w:sz w:val="24"/>
                <w:szCs w:val="24"/>
                <w:lang w:val="uk-UA"/>
              </w:rPr>
              <w:t>889</w:t>
            </w:r>
          </w:p>
        </w:tc>
        <w:tc>
          <w:tcPr>
            <w:tcW w:w="1758"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1124</w:t>
            </w:r>
            <w:r>
              <w:rPr>
                <w:rFonts w:ascii="Arial" w:hAnsi="Arial" w:cs="Arial"/>
                <w:b w:val="0"/>
                <w:color w:val="auto"/>
                <w:sz w:val="24"/>
                <w:szCs w:val="24"/>
                <w:lang w:val="uk-UA"/>
              </w:rPr>
              <w:t>,</w:t>
            </w:r>
            <w:r w:rsidRPr="00E376D2">
              <w:rPr>
                <w:rFonts w:ascii="Arial" w:hAnsi="Arial" w:cs="Arial"/>
                <w:b w:val="0"/>
                <w:color w:val="auto"/>
                <w:sz w:val="24"/>
                <w:szCs w:val="24"/>
                <w:lang w:val="uk-UA"/>
              </w:rPr>
              <w:t>541</w:t>
            </w:r>
          </w:p>
        </w:tc>
        <w:tc>
          <w:tcPr>
            <w:tcW w:w="1625"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28148</w:t>
            </w:r>
            <w:r>
              <w:rPr>
                <w:rFonts w:ascii="Arial" w:hAnsi="Arial" w:cs="Arial"/>
                <w:b w:val="0"/>
                <w:color w:val="auto"/>
                <w:sz w:val="24"/>
                <w:szCs w:val="24"/>
                <w:lang w:val="uk-UA"/>
              </w:rPr>
              <w:t>,</w:t>
            </w:r>
            <w:r w:rsidRPr="00E376D2">
              <w:rPr>
                <w:rFonts w:ascii="Arial" w:hAnsi="Arial" w:cs="Arial"/>
                <w:b w:val="0"/>
                <w:color w:val="auto"/>
                <w:sz w:val="24"/>
                <w:szCs w:val="24"/>
                <w:lang w:val="uk-UA"/>
              </w:rPr>
              <w:t>207</w:t>
            </w:r>
          </w:p>
        </w:tc>
        <w:tc>
          <w:tcPr>
            <w:tcW w:w="1758"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3090</w:t>
            </w:r>
            <w:r>
              <w:rPr>
                <w:rFonts w:ascii="Arial" w:hAnsi="Arial" w:cs="Arial"/>
                <w:b w:val="0"/>
                <w:color w:val="auto"/>
                <w:sz w:val="24"/>
                <w:szCs w:val="24"/>
                <w:lang w:val="uk-UA"/>
              </w:rPr>
              <w:t>,</w:t>
            </w:r>
            <w:r w:rsidRPr="00E376D2">
              <w:rPr>
                <w:rFonts w:ascii="Arial" w:hAnsi="Arial" w:cs="Arial"/>
                <w:b w:val="0"/>
                <w:color w:val="auto"/>
                <w:sz w:val="24"/>
                <w:szCs w:val="24"/>
                <w:lang w:val="uk-UA"/>
              </w:rPr>
              <w:t>339</w:t>
            </w:r>
          </w:p>
        </w:tc>
      </w:tr>
      <w:tr w:rsidR="00E376D2" w:rsidRPr="00E376D2" w:rsidTr="00E376D2">
        <w:trPr>
          <w:trHeight w:val="698"/>
        </w:trPr>
        <w:tc>
          <w:tcPr>
            <w:tcW w:w="1611" w:type="dxa"/>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2019</w:t>
            </w:r>
            <w:r>
              <w:rPr>
                <w:rFonts w:ascii="Arial" w:hAnsi="Arial" w:cs="Arial"/>
                <w:color w:val="auto"/>
                <w:sz w:val="24"/>
                <w:szCs w:val="24"/>
                <w:lang w:val="uk-UA"/>
              </w:rPr>
              <w:t>*</w:t>
            </w:r>
          </w:p>
        </w:tc>
        <w:tc>
          <w:tcPr>
            <w:tcW w:w="1624"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21127</w:t>
            </w:r>
            <w:r>
              <w:rPr>
                <w:rFonts w:ascii="Arial" w:hAnsi="Arial" w:cs="Arial"/>
                <w:b w:val="0"/>
                <w:color w:val="auto"/>
                <w:sz w:val="24"/>
                <w:szCs w:val="24"/>
                <w:lang w:val="uk-UA"/>
              </w:rPr>
              <w:t>,</w:t>
            </w:r>
            <w:r w:rsidRPr="00E376D2">
              <w:rPr>
                <w:rFonts w:ascii="Arial" w:hAnsi="Arial" w:cs="Arial"/>
                <w:b w:val="0"/>
                <w:color w:val="auto"/>
                <w:sz w:val="24"/>
                <w:szCs w:val="24"/>
                <w:lang w:val="uk-UA"/>
              </w:rPr>
              <w:t>318</w:t>
            </w:r>
          </w:p>
        </w:tc>
        <w:tc>
          <w:tcPr>
            <w:tcW w:w="1624"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20668</w:t>
            </w:r>
            <w:r>
              <w:rPr>
                <w:rFonts w:ascii="Arial" w:hAnsi="Arial" w:cs="Arial"/>
                <w:b w:val="0"/>
                <w:color w:val="auto"/>
                <w:sz w:val="24"/>
                <w:szCs w:val="24"/>
                <w:lang w:val="uk-UA"/>
              </w:rPr>
              <w:t>,</w:t>
            </w:r>
            <w:r w:rsidRPr="00E376D2">
              <w:rPr>
                <w:rFonts w:ascii="Arial" w:hAnsi="Arial" w:cs="Arial"/>
                <w:b w:val="0"/>
                <w:color w:val="auto"/>
                <w:sz w:val="24"/>
                <w:szCs w:val="24"/>
                <w:lang w:val="uk-UA"/>
              </w:rPr>
              <w:t>874</w:t>
            </w:r>
          </w:p>
        </w:tc>
        <w:tc>
          <w:tcPr>
            <w:tcW w:w="1758"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458</w:t>
            </w:r>
            <w:r>
              <w:rPr>
                <w:rFonts w:ascii="Arial" w:hAnsi="Arial" w:cs="Arial"/>
                <w:b w:val="0"/>
                <w:color w:val="auto"/>
                <w:sz w:val="24"/>
                <w:szCs w:val="24"/>
                <w:lang w:val="uk-UA"/>
              </w:rPr>
              <w:t>,</w:t>
            </w:r>
            <w:r w:rsidRPr="00E376D2">
              <w:rPr>
                <w:rFonts w:ascii="Arial" w:hAnsi="Arial" w:cs="Arial"/>
                <w:b w:val="0"/>
                <w:color w:val="auto"/>
                <w:sz w:val="24"/>
                <w:szCs w:val="24"/>
                <w:lang w:val="uk-UA"/>
              </w:rPr>
              <w:t>444</w:t>
            </w:r>
          </w:p>
        </w:tc>
        <w:tc>
          <w:tcPr>
            <w:tcW w:w="1625"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35519</w:t>
            </w:r>
            <w:r>
              <w:rPr>
                <w:rFonts w:ascii="Arial" w:hAnsi="Arial" w:cs="Arial"/>
                <w:b w:val="0"/>
                <w:color w:val="auto"/>
                <w:sz w:val="24"/>
                <w:szCs w:val="24"/>
                <w:lang w:val="uk-UA"/>
              </w:rPr>
              <w:t>,</w:t>
            </w:r>
            <w:r w:rsidRPr="00E376D2">
              <w:rPr>
                <w:rFonts w:ascii="Arial" w:hAnsi="Arial" w:cs="Arial"/>
                <w:b w:val="0"/>
                <w:color w:val="auto"/>
                <w:sz w:val="24"/>
                <w:szCs w:val="24"/>
                <w:lang w:val="uk-UA"/>
              </w:rPr>
              <w:t>713</w:t>
            </w:r>
          </w:p>
        </w:tc>
        <w:tc>
          <w:tcPr>
            <w:tcW w:w="1758"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21161</w:t>
            </w:r>
            <w:r>
              <w:rPr>
                <w:rFonts w:ascii="Arial" w:hAnsi="Arial" w:cs="Arial"/>
                <w:b w:val="0"/>
                <w:color w:val="auto"/>
                <w:sz w:val="24"/>
                <w:szCs w:val="24"/>
                <w:lang w:val="uk-UA"/>
              </w:rPr>
              <w:t>,</w:t>
            </w:r>
            <w:r w:rsidRPr="00E376D2">
              <w:rPr>
                <w:rFonts w:ascii="Arial" w:hAnsi="Arial" w:cs="Arial"/>
                <w:b w:val="0"/>
                <w:color w:val="auto"/>
                <w:sz w:val="24"/>
                <w:szCs w:val="24"/>
                <w:lang w:val="uk-UA"/>
              </w:rPr>
              <w:t>420</w:t>
            </w:r>
          </w:p>
        </w:tc>
      </w:tr>
      <w:tr w:rsidR="00E376D2" w:rsidRPr="00E376D2" w:rsidTr="00E376D2">
        <w:trPr>
          <w:trHeight w:val="738"/>
        </w:trPr>
        <w:tc>
          <w:tcPr>
            <w:tcW w:w="1611" w:type="dxa"/>
            <w:vAlign w:val="center"/>
          </w:tcPr>
          <w:p w:rsidR="00E376D2" w:rsidRPr="00E376D2" w:rsidRDefault="00E376D2" w:rsidP="00E376D2">
            <w:pPr>
              <w:ind w:right="-1"/>
              <w:jc w:val="center"/>
              <w:rPr>
                <w:rFonts w:ascii="Arial" w:hAnsi="Arial" w:cs="Arial"/>
                <w:color w:val="auto"/>
                <w:sz w:val="24"/>
                <w:szCs w:val="24"/>
                <w:lang w:val="uk-UA"/>
              </w:rPr>
            </w:pPr>
            <w:r w:rsidRPr="00E376D2">
              <w:rPr>
                <w:rFonts w:ascii="Arial" w:hAnsi="Arial" w:cs="Arial"/>
                <w:color w:val="auto"/>
                <w:sz w:val="24"/>
                <w:szCs w:val="24"/>
                <w:lang w:val="uk-UA"/>
              </w:rPr>
              <w:t>2020</w:t>
            </w:r>
            <w:r>
              <w:rPr>
                <w:rFonts w:ascii="Arial" w:hAnsi="Arial" w:cs="Arial"/>
                <w:color w:val="auto"/>
                <w:sz w:val="24"/>
                <w:szCs w:val="24"/>
                <w:lang w:val="uk-UA"/>
              </w:rPr>
              <w:t>**</w:t>
            </w:r>
          </w:p>
        </w:tc>
        <w:tc>
          <w:tcPr>
            <w:tcW w:w="1624"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152841</w:t>
            </w:r>
            <w:r>
              <w:rPr>
                <w:rFonts w:ascii="Arial" w:hAnsi="Arial" w:cs="Arial"/>
                <w:b w:val="0"/>
                <w:color w:val="auto"/>
                <w:sz w:val="24"/>
                <w:szCs w:val="24"/>
                <w:lang w:val="uk-UA"/>
              </w:rPr>
              <w:t>,</w:t>
            </w:r>
            <w:r w:rsidRPr="00E376D2">
              <w:rPr>
                <w:rFonts w:ascii="Arial" w:hAnsi="Arial" w:cs="Arial"/>
                <w:b w:val="0"/>
                <w:color w:val="auto"/>
                <w:sz w:val="24"/>
                <w:szCs w:val="24"/>
                <w:lang w:val="uk-UA"/>
              </w:rPr>
              <w:t>303</w:t>
            </w:r>
          </w:p>
        </w:tc>
        <w:tc>
          <w:tcPr>
            <w:tcW w:w="1624"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148501</w:t>
            </w:r>
            <w:r>
              <w:rPr>
                <w:rFonts w:ascii="Arial" w:hAnsi="Arial" w:cs="Arial"/>
                <w:b w:val="0"/>
                <w:color w:val="auto"/>
                <w:sz w:val="24"/>
                <w:szCs w:val="24"/>
                <w:lang w:val="uk-UA"/>
              </w:rPr>
              <w:t>,</w:t>
            </w:r>
            <w:r w:rsidRPr="00E376D2">
              <w:rPr>
                <w:rFonts w:ascii="Arial" w:hAnsi="Arial" w:cs="Arial"/>
                <w:b w:val="0"/>
                <w:color w:val="auto"/>
                <w:sz w:val="24"/>
                <w:szCs w:val="24"/>
                <w:lang w:val="uk-UA"/>
              </w:rPr>
              <w:t>825</w:t>
            </w:r>
          </w:p>
        </w:tc>
        <w:tc>
          <w:tcPr>
            <w:tcW w:w="1758"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4339</w:t>
            </w:r>
            <w:r>
              <w:rPr>
                <w:rFonts w:ascii="Arial" w:hAnsi="Arial" w:cs="Arial"/>
                <w:b w:val="0"/>
                <w:color w:val="auto"/>
                <w:sz w:val="24"/>
                <w:szCs w:val="24"/>
                <w:lang w:val="uk-UA"/>
              </w:rPr>
              <w:t>,</w:t>
            </w:r>
            <w:r w:rsidRPr="00E376D2">
              <w:rPr>
                <w:rFonts w:ascii="Arial" w:hAnsi="Arial" w:cs="Arial"/>
                <w:b w:val="0"/>
                <w:color w:val="auto"/>
                <w:sz w:val="24"/>
                <w:szCs w:val="24"/>
                <w:lang w:val="uk-UA"/>
              </w:rPr>
              <w:t>478</w:t>
            </w:r>
          </w:p>
        </w:tc>
        <w:tc>
          <w:tcPr>
            <w:tcW w:w="1625"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142731</w:t>
            </w:r>
            <w:r>
              <w:rPr>
                <w:rFonts w:ascii="Arial" w:hAnsi="Arial" w:cs="Arial"/>
                <w:b w:val="0"/>
                <w:color w:val="auto"/>
                <w:sz w:val="24"/>
                <w:szCs w:val="24"/>
                <w:lang w:val="uk-UA"/>
              </w:rPr>
              <w:t>,</w:t>
            </w:r>
            <w:r w:rsidRPr="00E376D2">
              <w:rPr>
                <w:rFonts w:ascii="Arial" w:hAnsi="Arial" w:cs="Arial"/>
                <w:b w:val="0"/>
                <w:color w:val="auto"/>
                <w:sz w:val="24"/>
                <w:szCs w:val="24"/>
                <w:lang w:val="uk-UA"/>
              </w:rPr>
              <w:t>396</w:t>
            </w:r>
          </w:p>
        </w:tc>
        <w:tc>
          <w:tcPr>
            <w:tcW w:w="1758" w:type="dxa"/>
            <w:vAlign w:val="center"/>
          </w:tcPr>
          <w:p w:rsidR="00E376D2" w:rsidRPr="00E376D2" w:rsidRDefault="00E376D2" w:rsidP="00E376D2">
            <w:pPr>
              <w:ind w:right="-1"/>
              <w:jc w:val="center"/>
              <w:rPr>
                <w:rFonts w:ascii="Arial" w:hAnsi="Arial" w:cs="Arial"/>
                <w:b w:val="0"/>
                <w:color w:val="auto"/>
                <w:sz w:val="24"/>
                <w:szCs w:val="24"/>
                <w:lang w:val="uk-UA"/>
              </w:rPr>
            </w:pPr>
            <w:r w:rsidRPr="00E376D2">
              <w:rPr>
                <w:rFonts w:ascii="Arial" w:hAnsi="Arial" w:cs="Arial"/>
                <w:b w:val="0"/>
                <w:color w:val="auto"/>
                <w:sz w:val="24"/>
                <w:szCs w:val="24"/>
                <w:lang w:val="uk-UA"/>
              </w:rPr>
              <w:t>12845</w:t>
            </w:r>
            <w:r>
              <w:rPr>
                <w:rFonts w:ascii="Arial" w:hAnsi="Arial" w:cs="Arial"/>
                <w:b w:val="0"/>
                <w:color w:val="auto"/>
                <w:sz w:val="24"/>
                <w:szCs w:val="24"/>
                <w:lang w:val="uk-UA"/>
              </w:rPr>
              <w:t>,</w:t>
            </w:r>
            <w:r w:rsidRPr="00E376D2">
              <w:rPr>
                <w:rFonts w:ascii="Arial" w:hAnsi="Arial" w:cs="Arial"/>
                <w:b w:val="0"/>
                <w:color w:val="auto"/>
                <w:sz w:val="24"/>
                <w:szCs w:val="24"/>
                <w:lang w:val="uk-UA"/>
              </w:rPr>
              <w:t>193</w:t>
            </w:r>
          </w:p>
        </w:tc>
      </w:tr>
    </w:tbl>
    <w:p w:rsidR="00D0753F" w:rsidRPr="00E376D2" w:rsidRDefault="00E376D2" w:rsidP="00E376D2">
      <w:pPr>
        <w:pStyle w:val="af4"/>
        <w:spacing w:after="200"/>
        <w:rPr>
          <w:rFonts w:ascii="Arial" w:hAnsi="Arial" w:cs="Arial"/>
          <w:noProof/>
          <w:color w:val="auto"/>
          <w:sz w:val="14"/>
          <w:szCs w:val="14"/>
          <w:lang w:val="uk-UA"/>
        </w:rPr>
      </w:pPr>
      <w:r w:rsidRPr="00E376D2">
        <w:rPr>
          <w:rFonts w:ascii="Arial" w:hAnsi="Arial" w:cs="Arial"/>
          <w:noProof/>
          <w:color w:val="auto"/>
          <w:sz w:val="14"/>
          <w:szCs w:val="14"/>
          <w:lang w:val="uk-UA"/>
        </w:rPr>
        <w:t>*дані помісту Білопілля</w:t>
      </w:r>
    </w:p>
    <w:p w:rsidR="00E376D2" w:rsidRPr="00E376D2" w:rsidRDefault="00E376D2" w:rsidP="00E376D2">
      <w:pPr>
        <w:pStyle w:val="af4"/>
        <w:spacing w:after="200"/>
        <w:rPr>
          <w:rFonts w:ascii="Arial" w:hAnsi="Arial" w:cs="Arial"/>
          <w:noProof/>
          <w:color w:val="auto"/>
          <w:sz w:val="14"/>
          <w:szCs w:val="14"/>
          <w:lang w:val="uk-UA"/>
        </w:rPr>
      </w:pPr>
      <w:r w:rsidRPr="00E376D2">
        <w:rPr>
          <w:rFonts w:ascii="Arial" w:hAnsi="Arial" w:cs="Arial"/>
          <w:noProof/>
          <w:color w:val="auto"/>
          <w:sz w:val="14"/>
          <w:szCs w:val="14"/>
          <w:lang w:val="uk-UA"/>
        </w:rPr>
        <w:t>**дані по Білопільській громаді</w:t>
      </w:r>
    </w:p>
    <w:p w:rsidR="00D0753F" w:rsidRDefault="00D0753F">
      <w:pPr>
        <w:spacing w:after="200"/>
        <w:rPr>
          <w:noProof/>
          <w:lang w:val="uk-UA"/>
        </w:rPr>
      </w:pPr>
      <w:r>
        <w:rPr>
          <w:noProof/>
          <w:lang w:val="uk-UA"/>
        </w:rPr>
        <w:br w:type="page"/>
      </w:r>
    </w:p>
    <w:p w:rsidR="00D0753F" w:rsidRDefault="00E376D2" w:rsidP="00D0753F">
      <w:pPr>
        <w:spacing w:after="200"/>
        <w:rPr>
          <w:noProof/>
          <w:lang w:val="uk-UA"/>
        </w:rPr>
      </w:pPr>
      <w:r>
        <w:rPr>
          <w:noProof/>
          <w:lang w:eastAsia="ru-RU"/>
        </w:rPr>
        <w:lastRenderedPageBreak/>
        <w:drawing>
          <wp:inline distT="0" distB="0" distL="0" distR="0">
            <wp:extent cx="3147060" cy="284226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80A25">
        <w:rPr>
          <w:noProof/>
          <w:lang w:eastAsia="ru-RU"/>
        </w:rPr>
        <w:drawing>
          <wp:inline distT="0" distB="0" distL="0" distR="0">
            <wp:extent cx="3185160" cy="28422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0A25" w:rsidRPr="000C2AFC" w:rsidRDefault="00480A25" w:rsidP="00480A25">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480A25" w:rsidRDefault="001C66BF" w:rsidP="001C66BF">
      <w:pPr>
        <w:spacing w:after="200"/>
        <w:ind w:firstLine="720"/>
        <w:rPr>
          <w:rFonts w:ascii="Arial" w:eastAsia="Calibri" w:hAnsi="Arial" w:cs="Arial"/>
          <w:sz w:val="24"/>
          <w:szCs w:val="24"/>
          <w:lang w:val="uk-UA"/>
        </w:rPr>
      </w:pPr>
      <w:r w:rsidRPr="001C66BF">
        <w:rPr>
          <w:rFonts w:ascii="Arial" w:eastAsia="Calibri" w:hAnsi="Arial" w:cs="Arial"/>
          <w:sz w:val="24"/>
          <w:szCs w:val="24"/>
          <w:lang w:val="uk-UA"/>
        </w:rPr>
        <w:t>1.1.7. Інвестиційна політика громади</w:t>
      </w:r>
    </w:p>
    <w:p w:rsidR="002A5B0C" w:rsidRDefault="002A5B0C" w:rsidP="002A5B0C">
      <w:pPr>
        <w:pStyle w:val="11"/>
        <w:tabs>
          <w:tab w:val="left" w:leader="dot" w:pos="8789"/>
        </w:tabs>
        <w:spacing w:after="0" w:line="240" w:lineRule="auto"/>
        <w:ind w:left="0"/>
        <w:jc w:val="center"/>
        <w:rPr>
          <w:rFonts w:ascii="Arial" w:hAnsi="Arial" w:cs="Arial"/>
          <w:b/>
          <w:sz w:val="24"/>
          <w:szCs w:val="24"/>
          <w:lang w:val="uk-UA"/>
        </w:rPr>
      </w:pPr>
      <w:r w:rsidRPr="002A5B0C">
        <w:rPr>
          <w:rFonts w:ascii="Arial" w:hAnsi="Arial" w:cs="Arial"/>
          <w:b/>
          <w:sz w:val="24"/>
          <w:szCs w:val="24"/>
          <w:lang w:val="uk-UA"/>
        </w:rPr>
        <w:t>Обсяг залучених інвестицій 3 2016 по  2020 рік</w:t>
      </w:r>
    </w:p>
    <w:p w:rsidR="002A5B0C" w:rsidRPr="002A5B0C" w:rsidRDefault="002A5B0C" w:rsidP="002A5B0C">
      <w:pPr>
        <w:pStyle w:val="11"/>
        <w:tabs>
          <w:tab w:val="left" w:leader="dot" w:pos="8789"/>
        </w:tabs>
        <w:spacing w:after="0" w:line="240" w:lineRule="auto"/>
        <w:ind w:left="0"/>
        <w:jc w:val="center"/>
        <w:rPr>
          <w:rFonts w:ascii="Arial" w:hAnsi="Arial" w:cs="Arial"/>
          <w:b/>
          <w:sz w:val="24"/>
          <w:szCs w:val="24"/>
          <w:lang w:val="uk-UA"/>
        </w:rPr>
      </w:pPr>
    </w:p>
    <w:tbl>
      <w:tblPr>
        <w:tblStyle w:val="ae"/>
        <w:tblW w:w="9781" w:type="dxa"/>
        <w:tblInd w:w="279" w:type="dxa"/>
        <w:tblLook w:val="04A0"/>
      </w:tblPr>
      <w:tblGrid>
        <w:gridCol w:w="3260"/>
        <w:gridCol w:w="1418"/>
        <w:gridCol w:w="1275"/>
        <w:gridCol w:w="1276"/>
        <w:gridCol w:w="1276"/>
        <w:gridCol w:w="1276"/>
      </w:tblGrid>
      <w:tr w:rsidR="002A5B0C" w:rsidRPr="002A5B0C" w:rsidTr="002A5B0C">
        <w:trPr>
          <w:trHeight w:val="400"/>
        </w:trPr>
        <w:tc>
          <w:tcPr>
            <w:tcW w:w="3260" w:type="dxa"/>
            <w:vMerge w:val="restart"/>
            <w:shd w:val="clear" w:color="auto" w:fill="A6E4DF" w:themeFill="accent3" w:themeFillTint="66"/>
            <w:vAlign w:val="center"/>
          </w:tcPr>
          <w:p w:rsidR="002A5B0C" w:rsidRPr="002A5B0C" w:rsidRDefault="002A5B0C" w:rsidP="001C66BF">
            <w:pPr>
              <w:spacing w:after="200"/>
              <w:rPr>
                <w:rFonts w:ascii="Arial" w:hAnsi="Arial" w:cs="Arial"/>
                <w:noProof/>
                <w:color w:val="0F0D29" w:themeColor="text1"/>
                <w:sz w:val="24"/>
                <w:szCs w:val="24"/>
                <w:lang w:val="uk-UA"/>
              </w:rPr>
            </w:pPr>
          </w:p>
        </w:tc>
        <w:tc>
          <w:tcPr>
            <w:tcW w:w="6521" w:type="dxa"/>
            <w:gridSpan w:val="5"/>
            <w:shd w:val="clear" w:color="auto" w:fill="A6E4DF" w:themeFill="accent3" w:themeFillTint="66"/>
            <w:vAlign w:val="center"/>
          </w:tcPr>
          <w:p w:rsidR="002A5B0C" w:rsidRPr="002A5B0C" w:rsidRDefault="002A5B0C" w:rsidP="002A5B0C">
            <w:pPr>
              <w:spacing w:after="200"/>
              <w:jc w:val="center"/>
              <w:rPr>
                <w:rFonts w:ascii="Arial" w:hAnsi="Arial" w:cs="Arial"/>
                <w:noProof/>
                <w:color w:val="0F0D29" w:themeColor="text1"/>
                <w:sz w:val="24"/>
                <w:szCs w:val="24"/>
                <w:lang w:val="uk-UA"/>
              </w:rPr>
            </w:pPr>
            <w:r w:rsidRPr="002A5B0C">
              <w:rPr>
                <w:rFonts w:ascii="Arial" w:hAnsi="Arial" w:cs="Arial"/>
                <w:noProof/>
                <w:color w:val="0F0D29" w:themeColor="text1"/>
                <w:sz w:val="24"/>
                <w:szCs w:val="24"/>
                <w:lang w:val="uk-UA"/>
              </w:rPr>
              <w:t>Роки</w:t>
            </w:r>
          </w:p>
        </w:tc>
      </w:tr>
      <w:tr w:rsidR="002A5B0C" w:rsidRPr="002A5B0C" w:rsidTr="002A5B0C">
        <w:trPr>
          <w:trHeight w:val="421"/>
        </w:trPr>
        <w:tc>
          <w:tcPr>
            <w:tcW w:w="3260" w:type="dxa"/>
            <w:vMerge/>
            <w:shd w:val="clear" w:color="auto" w:fill="A6E4DF" w:themeFill="accent3" w:themeFillTint="66"/>
            <w:vAlign w:val="center"/>
          </w:tcPr>
          <w:p w:rsidR="002A5B0C" w:rsidRPr="002A5B0C" w:rsidRDefault="002A5B0C" w:rsidP="001C66BF">
            <w:pPr>
              <w:spacing w:after="200"/>
              <w:rPr>
                <w:rFonts w:ascii="Arial" w:hAnsi="Arial" w:cs="Arial"/>
                <w:noProof/>
                <w:color w:val="0F0D29" w:themeColor="text1"/>
                <w:sz w:val="24"/>
                <w:szCs w:val="24"/>
                <w:lang w:val="uk-UA"/>
              </w:rPr>
            </w:pPr>
          </w:p>
        </w:tc>
        <w:tc>
          <w:tcPr>
            <w:tcW w:w="1418" w:type="dxa"/>
            <w:shd w:val="clear" w:color="auto" w:fill="A6E4DF" w:themeFill="accent3" w:themeFillTint="66"/>
            <w:vAlign w:val="center"/>
          </w:tcPr>
          <w:p w:rsidR="002A5B0C" w:rsidRPr="002A5B0C" w:rsidRDefault="002A5B0C" w:rsidP="002A5B0C">
            <w:pPr>
              <w:spacing w:after="200"/>
              <w:jc w:val="center"/>
              <w:rPr>
                <w:rFonts w:ascii="Arial" w:hAnsi="Arial" w:cs="Arial"/>
                <w:noProof/>
                <w:color w:val="0F0D29" w:themeColor="text1"/>
                <w:sz w:val="24"/>
                <w:szCs w:val="24"/>
                <w:lang w:val="uk-UA"/>
              </w:rPr>
            </w:pPr>
            <w:r w:rsidRPr="002A5B0C">
              <w:rPr>
                <w:rFonts w:ascii="Arial" w:hAnsi="Arial" w:cs="Arial"/>
                <w:noProof/>
                <w:color w:val="0F0D29" w:themeColor="text1"/>
                <w:sz w:val="24"/>
                <w:szCs w:val="24"/>
                <w:lang w:val="uk-UA"/>
              </w:rPr>
              <w:t>2016</w:t>
            </w:r>
          </w:p>
        </w:tc>
        <w:tc>
          <w:tcPr>
            <w:tcW w:w="1275" w:type="dxa"/>
            <w:shd w:val="clear" w:color="auto" w:fill="A6E4DF" w:themeFill="accent3" w:themeFillTint="66"/>
            <w:vAlign w:val="center"/>
          </w:tcPr>
          <w:p w:rsidR="002A5B0C" w:rsidRPr="002A5B0C" w:rsidRDefault="002A5B0C" w:rsidP="002A5B0C">
            <w:pPr>
              <w:spacing w:after="200"/>
              <w:jc w:val="center"/>
              <w:rPr>
                <w:rFonts w:ascii="Arial" w:hAnsi="Arial" w:cs="Arial"/>
                <w:noProof/>
                <w:color w:val="0F0D29" w:themeColor="text1"/>
                <w:sz w:val="24"/>
                <w:szCs w:val="24"/>
                <w:lang w:val="uk-UA"/>
              </w:rPr>
            </w:pPr>
            <w:r w:rsidRPr="002A5B0C">
              <w:rPr>
                <w:rFonts w:ascii="Arial" w:hAnsi="Arial" w:cs="Arial"/>
                <w:noProof/>
                <w:color w:val="0F0D29" w:themeColor="text1"/>
                <w:sz w:val="24"/>
                <w:szCs w:val="24"/>
                <w:lang w:val="uk-UA"/>
              </w:rPr>
              <w:t>2017</w:t>
            </w:r>
          </w:p>
        </w:tc>
        <w:tc>
          <w:tcPr>
            <w:tcW w:w="1276" w:type="dxa"/>
            <w:shd w:val="clear" w:color="auto" w:fill="A6E4DF" w:themeFill="accent3" w:themeFillTint="66"/>
            <w:vAlign w:val="center"/>
          </w:tcPr>
          <w:p w:rsidR="002A5B0C" w:rsidRPr="002A5B0C" w:rsidRDefault="002A5B0C" w:rsidP="002A5B0C">
            <w:pPr>
              <w:spacing w:after="200"/>
              <w:jc w:val="center"/>
              <w:rPr>
                <w:rFonts w:ascii="Arial" w:hAnsi="Arial" w:cs="Arial"/>
                <w:noProof/>
                <w:color w:val="0F0D29" w:themeColor="text1"/>
                <w:sz w:val="24"/>
                <w:szCs w:val="24"/>
                <w:lang w:val="uk-UA"/>
              </w:rPr>
            </w:pPr>
            <w:r w:rsidRPr="002A5B0C">
              <w:rPr>
                <w:rFonts w:ascii="Arial" w:hAnsi="Arial" w:cs="Arial"/>
                <w:noProof/>
                <w:color w:val="0F0D29" w:themeColor="text1"/>
                <w:sz w:val="24"/>
                <w:szCs w:val="24"/>
                <w:lang w:val="uk-UA"/>
              </w:rPr>
              <w:t>2018</w:t>
            </w:r>
          </w:p>
        </w:tc>
        <w:tc>
          <w:tcPr>
            <w:tcW w:w="1276" w:type="dxa"/>
            <w:shd w:val="clear" w:color="auto" w:fill="A6E4DF" w:themeFill="accent3" w:themeFillTint="66"/>
            <w:vAlign w:val="center"/>
          </w:tcPr>
          <w:p w:rsidR="002A5B0C" w:rsidRPr="002A5B0C" w:rsidRDefault="002A5B0C" w:rsidP="002A5B0C">
            <w:pPr>
              <w:spacing w:after="200"/>
              <w:jc w:val="center"/>
              <w:rPr>
                <w:rFonts w:ascii="Arial" w:hAnsi="Arial" w:cs="Arial"/>
                <w:noProof/>
                <w:color w:val="0F0D29" w:themeColor="text1"/>
                <w:sz w:val="24"/>
                <w:szCs w:val="24"/>
                <w:lang w:val="uk-UA"/>
              </w:rPr>
            </w:pPr>
            <w:r w:rsidRPr="002A5B0C">
              <w:rPr>
                <w:rFonts w:ascii="Arial" w:hAnsi="Arial" w:cs="Arial"/>
                <w:noProof/>
                <w:color w:val="0F0D29" w:themeColor="text1"/>
                <w:sz w:val="24"/>
                <w:szCs w:val="24"/>
                <w:lang w:val="uk-UA"/>
              </w:rPr>
              <w:t>2019</w:t>
            </w:r>
          </w:p>
        </w:tc>
        <w:tc>
          <w:tcPr>
            <w:tcW w:w="1276" w:type="dxa"/>
            <w:shd w:val="clear" w:color="auto" w:fill="A6E4DF" w:themeFill="accent3" w:themeFillTint="66"/>
            <w:vAlign w:val="center"/>
          </w:tcPr>
          <w:p w:rsidR="002A5B0C" w:rsidRPr="002A5B0C" w:rsidRDefault="002A5B0C" w:rsidP="002A5B0C">
            <w:pPr>
              <w:spacing w:after="200"/>
              <w:jc w:val="center"/>
              <w:rPr>
                <w:rFonts w:ascii="Arial" w:hAnsi="Arial" w:cs="Arial"/>
                <w:noProof/>
                <w:color w:val="0F0D29" w:themeColor="text1"/>
                <w:sz w:val="24"/>
                <w:szCs w:val="24"/>
                <w:lang w:val="uk-UA"/>
              </w:rPr>
            </w:pPr>
            <w:r w:rsidRPr="002A5B0C">
              <w:rPr>
                <w:rFonts w:ascii="Arial" w:hAnsi="Arial" w:cs="Arial"/>
                <w:noProof/>
                <w:color w:val="0F0D29" w:themeColor="text1"/>
                <w:sz w:val="24"/>
                <w:szCs w:val="24"/>
                <w:lang w:val="uk-UA"/>
              </w:rPr>
              <w:t>2020</w:t>
            </w:r>
          </w:p>
        </w:tc>
      </w:tr>
      <w:tr w:rsidR="002A5B0C" w:rsidRPr="002A5B0C" w:rsidTr="002A5B0C">
        <w:trPr>
          <w:trHeight w:val="652"/>
        </w:trPr>
        <w:tc>
          <w:tcPr>
            <w:tcW w:w="3260" w:type="dxa"/>
            <w:vAlign w:val="center"/>
          </w:tcPr>
          <w:p w:rsidR="002A5B0C" w:rsidRPr="002A5B0C" w:rsidRDefault="002A5B0C" w:rsidP="001C66BF">
            <w:pPr>
              <w:spacing w:after="200"/>
              <w:rPr>
                <w:rFonts w:ascii="Arial" w:hAnsi="Arial" w:cs="Arial"/>
                <w:b w:val="0"/>
                <w:color w:val="0F0D29" w:themeColor="text1"/>
                <w:sz w:val="24"/>
                <w:szCs w:val="24"/>
                <w:lang w:val="uk-UA"/>
              </w:rPr>
            </w:pPr>
            <w:r w:rsidRPr="002A5B0C">
              <w:rPr>
                <w:rFonts w:ascii="Arial" w:hAnsi="Arial" w:cs="Arial"/>
                <w:b w:val="0"/>
                <w:color w:val="0F0D29" w:themeColor="text1"/>
                <w:sz w:val="24"/>
                <w:szCs w:val="24"/>
                <w:lang w:val="uk-UA"/>
              </w:rPr>
              <w:t xml:space="preserve">Обсяг прямих іноземних інвестицій, тис </w:t>
            </w:r>
            <w:proofErr w:type="spellStart"/>
            <w:r w:rsidRPr="002A5B0C">
              <w:rPr>
                <w:rFonts w:ascii="Arial" w:hAnsi="Arial" w:cs="Arial"/>
                <w:b w:val="0"/>
                <w:color w:val="0F0D29" w:themeColor="text1"/>
                <w:sz w:val="24"/>
                <w:szCs w:val="24"/>
                <w:lang w:val="uk-UA"/>
              </w:rPr>
              <w:t>дол</w:t>
            </w:r>
            <w:proofErr w:type="spellEnd"/>
          </w:p>
        </w:tc>
        <w:tc>
          <w:tcPr>
            <w:tcW w:w="1418"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154,5</w:t>
            </w:r>
          </w:p>
        </w:tc>
        <w:tc>
          <w:tcPr>
            <w:tcW w:w="1275"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167,1</w:t>
            </w:r>
          </w:p>
        </w:tc>
        <w:tc>
          <w:tcPr>
            <w:tcW w:w="1276"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159</w:t>
            </w:r>
          </w:p>
        </w:tc>
        <w:tc>
          <w:tcPr>
            <w:tcW w:w="1276"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157,2</w:t>
            </w:r>
          </w:p>
        </w:tc>
        <w:tc>
          <w:tcPr>
            <w:tcW w:w="1276"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101,5</w:t>
            </w:r>
          </w:p>
        </w:tc>
      </w:tr>
      <w:tr w:rsidR="002A5B0C" w:rsidRPr="002A5B0C" w:rsidTr="002A5B0C">
        <w:trPr>
          <w:trHeight w:val="1121"/>
        </w:trPr>
        <w:tc>
          <w:tcPr>
            <w:tcW w:w="3260" w:type="dxa"/>
            <w:vAlign w:val="center"/>
          </w:tcPr>
          <w:p w:rsidR="002A5B0C" w:rsidRPr="002A5B0C" w:rsidRDefault="002A5B0C" w:rsidP="001C66BF">
            <w:pPr>
              <w:spacing w:after="200"/>
              <w:rPr>
                <w:rFonts w:ascii="Arial" w:hAnsi="Arial" w:cs="Arial"/>
                <w:b w:val="0"/>
                <w:noProof/>
                <w:color w:val="0F0D29" w:themeColor="text1"/>
                <w:sz w:val="24"/>
                <w:szCs w:val="24"/>
                <w:lang w:val="uk-UA"/>
              </w:rPr>
            </w:pPr>
            <w:r w:rsidRPr="002A5B0C">
              <w:rPr>
                <w:rFonts w:ascii="Arial" w:hAnsi="Arial" w:cs="Arial"/>
                <w:b w:val="0"/>
                <w:color w:val="0F0D29" w:themeColor="text1"/>
                <w:sz w:val="24"/>
                <w:szCs w:val="24"/>
                <w:lang w:val="uk-UA"/>
              </w:rPr>
              <w:t xml:space="preserve">Загальний обсяг інвестицій за рахунок усіх джерел фінансування, тис </w:t>
            </w:r>
            <w:proofErr w:type="spellStart"/>
            <w:r w:rsidRPr="002A5B0C">
              <w:rPr>
                <w:rFonts w:ascii="Arial" w:hAnsi="Arial" w:cs="Arial"/>
                <w:b w:val="0"/>
                <w:color w:val="0F0D29" w:themeColor="text1"/>
                <w:sz w:val="24"/>
                <w:szCs w:val="24"/>
                <w:lang w:val="uk-UA"/>
              </w:rPr>
              <w:t>грн</w:t>
            </w:r>
            <w:proofErr w:type="spellEnd"/>
          </w:p>
        </w:tc>
        <w:tc>
          <w:tcPr>
            <w:tcW w:w="1418"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1017,2</w:t>
            </w:r>
          </w:p>
        </w:tc>
        <w:tc>
          <w:tcPr>
            <w:tcW w:w="1275"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1011,5</w:t>
            </w:r>
          </w:p>
        </w:tc>
        <w:tc>
          <w:tcPr>
            <w:tcW w:w="1276"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2993</w:t>
            </w:r>
          </w:p>
        </w:tc>
        <w:tc>
          <w:tcPr>
            <w:tcW w:w="1276"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r w:rsidRPr="002A5B0C">
              <w:rPr>
                <w:rFonts w:ascii="Arial" w:hAnsi="Arial" w:cs="Arial"/>
                <w:b w:val="0"/>
                <w:noProof/>
                <w:color w:val="0F0D29" w:themeColor="text1"/>
                <w:sz w:val="24"/>
                <w:szCs w:val="24"/>
                <w:lang w:val="uk-UA"/>
              </w:rPr>
              <w:t>12597,</w:t>
            </w:r>
            <w:r>
              <w:rPr>
                <w:rFonts w:ascii="Arial" w:hAnsi="Arial" w:cs="Arial"/>
                <w:b w:val="0"/>
                <w:noProof/>
                <w:color w:val="0F0D29" w:themeColor="text1"/>
                <w:sz w:val="24"/>
                <w:szCs w:val="24"/>
                <w:lang w:val="uk-UA"/>
              </w:rPr>
              <w:t>97</w:t>
            </w:r>
          </w:p>
        </w:tc>
        <w:tc>
          <w:tcPr>
            <w:tcW w:w="1276" w:type="dxa"/>
            <w:vAlign w:val="center"/>
          </w:tcPr>
          <w:p w:rsidR="002A5B0C" w:rsidRPr="002A5B0C" w:rsidRDefault="002A5B0C" w:rsidP="002A5B0C">
            <w:pPr>
              <w:spacing w:after="200"/>
              <w:jc w:val="center"/>
              <w:rPr>
                <w:rFonts w:ascii="Arial" w:hAnsi="Arial" w:cs="Arial"/>
                <w:b w:val="0"/>
                <w:noProof/>
                <w:color w:val="0F0D29" w:themeColor="text1"/>
                <w:sz w:val="24"/>
                <w:szCs w:val="24"/>
                <w:lang w:val="uk-UA"/>
              </w:rPr>
            </w:pPr>
          </w:p>
        </w:tc>
      </w:tr>
    </w:tbl>
    <w:p w:rsidR="001C66BF" w:rsidRPr="001C66BF" w:rsidRDefault="002A5B0C" w:rsidP="002A5B0C">
      <w:pPr>
        <w:spacing w:after="200"/>
        <w:rPr>
          <w:noProof/>
          <w:lang w:val="uk-UA"/>
        </w:rPr>
      </w:pPr>
      <w:r>
        <w:rPr>
          <w:noProof/>
          <w:lang w:eastAsia="ru-RU"/>
        </w:rPr>
        <w:drawing>
          <wp:inline distT="0" distB="0" distL="0" distR="0">
            <wp:extent cx="3162300" cy="2529840"/>
            <wp:effectExtent l="0" t="0" r="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val="uk-UA"/>
        </w:rPr>
        <w:t xml:space="preserve"> </w:t>
      </w:r>
      <w:r>
        <w:rPr>
          <w:noProof/>
          <w:lang w:eastAsia="ru-RU"/>
        </w:rPr>
        <w:drawing>
          <wp:inline distT="0" distB="0" distL="0" distR="0">
            <wp:extent cx="3162300" cy="2529840"/>
            <wp:effectExtent l="0" t="0" r="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0753F" w:rsidRDefault="00D0753F">
      <w:pPr>
        <w:spacing w:after="200"/>
        <w:rPr>
          <w:noProof/>
          <w:lang w:val="uk-UA"/>
        </w:rPr>
      </w:pPr>
      <w:r>
        <w:rPr>
          <w:noProof/>
          <w:lang w:val="uk-UA"/>
        </w:rPr>
        <w:br w:type="page"/>
      </w:r>
    </w:p>
    <w:p w:rsidR="001609DE" w:rsidRPr="00317D19" w:rsidRDefault="001609DE" w:rsidP="001609DE">
      <w:pPr>
        <w:spacing w:after="160" w:line="259" w:lineRule="auto"/>
        <w:jc w:val="center"/>
        <w:rPr>
          <w:rFonts w:ascii="Arial" w:eastAsia="Calibri" w:hAnsi="Arial" w:cs="Arial"/>
          <w:szCs w:val="28"/>
          <w:lang w:val="uk-UA"/>
        </w:rPr>
      </w:pPr>
      <w:r w:rsidRPr="00317D19">
        <w:rPr>
          <w:rFonts w:ascii="Arial" w:eastAsia="Calibri" w:hAnsi="Arial" w:cs="Arial"/>
          <w:szCs w:val="28"/>
          <w:lang w:val="uk-UA"/>
        </w:rPr>
        <w:lastRenderedPageBreak/>
        <w:t xml:space="preserve">1.2. ПОТЕНЦІАЛ ВИКОРИСТАННЯ </w:t>
      </w:r>
      <w:r w:rsidR="00004F29" w:rsidRPr="00317D19">
        <w:rPr>
          <w:rFonts w:ascii="Arial" w:eastAsia="Calibri" w:hAnsi="Arial" w:cs="Arial"/>
          <w:szCs w:val="28"/>
          <w:lang w:val="uk-UA"/>
        </w:rPr>
        <w:t xml:space="preserve">НЕТРАДИЦІЙНИХ ТА ВІДНОВЛЮВАНИХ </w:t>
      </w:r>
      <w:r w:rsidRPr="00317D19">
        <w:rPr>
          <w:rFonts w:ascii="Arial" w:eastAsia="Calibri" w:hAnsi="Arial" w:cs="Arial"/>
          <w:szCs w:val="28"/>
          <w:lang w:val="uk-UA"/>
        </w:rPr>
        <w:t>ДЖЕРЕЛ ЕНЕРГІЇ</w:t>
      </w:r>
    </w:p>
    <w:p w:rsidR="00F1268D" w:rsidRDefault="00F1268D" w:rsidP="00004F29">
      <w:pPr>
        <w:spacing w:after="200"/>
        <w:ind w:firstLine="720"/>
        <w:jc w:val="both"/>
        <w:rPr>
          <w:rFonts w:ascii="Arial" w:hAnsi="Arial" w:cs="Arial"/>
          <w:b w:val="0"/>
          <w:color w:val="auto"/>
          <w:sz w:val="24"/>
          <w:szCs w:val="24"/>
          <w:lang w:val="uk-UA"/>
        </w:rPr>
      </w:pPr>
      <w:r w:rsidRPr="00004F29">
        <w:rPr>
          <w:rFonts w:ascii="Arial" w:hAnsi="Arial" w:cs="Arial"/>
          <w:b w:val="0"/>
          <w:color w:val="auto"/>
          <w:sz w:val="24"/>
          <w:szCs w:val="24"/>
          <w:lang w:val="uk-UA"/>
        </w:rPr>
        <w:t>Забезпечення засад сталого розвитку країн в умовах поступового нарощування дефіциту традиційних джерел енергії обумовлює, як зазначалось вище, необхідність посилення роботи у сфері розробки та застосування нетрадиційних та відновлюваних джерел енергії (НВДЕ), особливо з позицій їх практично необмеженого потенціалу. Відповідно до затвердженого на засіданні вищого органу Рамкової конвенції ООН у грудні 1997 р. Кіотського протоколу про зміну клімату передбачається обмежити використання викопних енергоносіїв для виробництва тепла й електроенергії (протокол схвалено 181 країною, зокрема й Україною).</w:t>
      </w:r>
    </w:p>
    <w:p w:rsidR="00047C47" w:rsidRPr="000C2AFC" w:rsidRDefault="00047C47" w:rsidP="00047C47">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D0753F" w:rsidRDefault="00662546" w:rsidP="001609DE">
      <w:pPr>
        <w:spacing w:after="200"/>
        <w:ind w:firstLine="720"/>
        <w:rPr>
          <w:rFonts w:ascii="Arial" w:eastAsia="Calibri" w:hAnsi="Arial" w:cs="Arial"/>
          <w:sz w:val="24"/>
          <w:szCs w:val="24"/>
          <w:lang w:val="uk-UA"/>
        </w:rPr>
      </w:pPr>
      <w:r w:rsidRPr="00A16B3E">
        <w:rPr>
          <w:noProof/>
          <w:lang w:eastAsia="ru-RU"/>
        </w:rPr>
        <w:drawing>
          <wp:anchor distT="0" distB="0" distL="114300" distR="114300" simplePos="0" relativeHeight="251667456" behindDoc="0" locked="0" layoutInCell="1" allowOverlap="1">
            <wp:simplePos x="0" y="0"/>
            <wp:positionH relativeFrom="margin">
              <wp:posOffset>2002155</wp:posOffset>
            </wp:positionH>
            <wp:positionV relativeFrom="paragraph">
              <wp:posOffset>222250</wp:posOffset>
            </wp:positionV>
            <wp:extent cx="4896485" cy="3840480"/>
            <wp:effectExtent l="0" t="0" r="0" b="7620"/>
            <wp:wrapSquare wrapText="bothSides"/>
            <wp:docPr id="9" name="Рисунок 9" descr="C:\Users\Марковець\Desktop\сон ак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ковець\Desktop\сон акт 2.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05" t="1713" r="2377" b="10639"/>
                    <a:stretch/>
                  </pic:blipFill>
                  <pic:spPr bwMode="auto">
                    <a:xfrm>
                      <a:off x="0" y="0"/>
                      <a:ext cx="4896485" cy="3840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609DE" w:rsidRPr="00773BED">
        <w:rPr>
          <w:rFonts w:ascii="Arial" w:eastAsia="Calibri" w:hAnsi="Arial" w:cs="Arial"/>
          <w:sz w:val="24"/>
          <w:szCs w:val="24"/>
          <w:lang w:val="uk-UA"/>
        </w:rPr>
        <w:t>1.2.1. Потенціал використання сонячної енергетики</w:t>
      </w:r>
    </w:p>
    <w:p w:rsidR="00004F29" w:rsidRPr="00047C47" w:rsidRDefault="00EF5F8C" w:rsidP="00047C47">
      <w:pPr>
        <w:jc w:val="both"/>
        <w:rPr>
          <w:rFonts w:ascii="Arial" w:hAnsi="Arial" w:cs="Arial"/>
          <w:b w:val="0"/>
          <w:color w:val="auto"/>
          <w:sz w:val="24"/>
          <w:szCs w:val="24"/>
          <w:lang w:val="uk-UA"/>
        </w:rPr>
      </w:pPr>
      <w:r w:rsidRPr="00047C47">
        <w:rPr>
          <w:rFonts w:ascii="Arial" w:hAnsi="Arial" w:cs="Arial"/>
          <w:b w:val="0"/>
          <w:color w:val="auto"/>
          <w:sz w:val="24"/>
          <w:szCs w:val="24"/>
          <w:lang w:val="uk-UA"/>
        </w:rPr>
        <w:t>Сонячна енергетика – одне із найперспективніших і динамічних відновлюваних джерел енергії (ВДЕ) в першу чергу, залежить від рівня сонячної інсоляції та кількості сонячних днів в регіоні.</w:t>
      </w:r>
      <w:r w:rsidR="00E11916" w:rsidRPr="00047C47">
        <w:rPr>
          <w:rFonts w:ascii="Arial" w:hAnsi="Arial" w:cs="Arial"/>
          <w:b w:val="0"/>
          <w:noProof/>
          <w:color w:val="auto"/>
          <w:sz w:val="24"/>
          <w:szCs w:val="24"/>
          <w:lang w:val="uk-UA" w:eastAsia="uk-UA"/>
        </w:rPr>
        <w:t xml:space="preserve"> </w:t>
      </w:r>
      <w:r w:rsidRPr="00047C47">
        <w:rPr>
          <w:rFonts w:ascii="Arial" w:hAnsi="Arial" w:cs="Arial"/>
          <w:b w:val="0"/>
          <w:color w:val="auto"/>
          <w:sz w:val="24"/>
          <w:szCs w:val="24"/>
          <w:lang w:val="uk-UA"/>
        </w:rPr>
        <w:t xml:space="preserve"> Як видно </w:t>
      </w:r>
      <w:r w:rsidR="00E11916" w:rsidRPr="00047C47">
        <w:rPr>
          <w:rFonts w:ascii="Arial" w:hAnsi="Arial" w:cs="Arial"/>
          <w:b w:val="0"/>
          <w:color w:val="auto"/>
          <w:sz w:val="24"/>
          <w:szCs w:val="24"/>
          <w:lang w:val="uk-UA"/>
        </w:rPr>
        <w:t>з карти сонячної активності України,</w:t>
      </w:r>
      <w:r w:rsidRPr="00047C47">
        <w:rPr>
          <w:rFonts w:ascii="Arial" w:hAnsi="Arial" w:cs="Arial"/>
          <w:b w:val="0"/>
          <w:color w:val="auto"/>
          <w:sz w:val="24"/>
          <w:szCs w:val="24"/>
          <w:lang w:val="uk-UA"/>
        </w:rPr>
        <w:t xml:space="preserve"> </w:t>
      </w:r>
      <w:r w:rsidR="00E11916" w:rsidRPr="00047C47">
        <w:rPr>
          <w:rFonts w:ascii="Arial" w:hAnsi="Arial" w:cs="Arial"/>
          <w:b w:val="0"/>
          <w:color w:val="auto"/>
          <w:sz w:val="24"/>
          <w:szCs w:val="24"/>
          <w:lang w:val="uk-UA"/>
        </w:rPr>
        <w:t>Білопілля</w:t>
      </w:r>
      <w:r w:rsidRPr="00047C47">
        <w:rPr>
          <w:rFonts w:ascii="Arial" w:hAnsi="Arial" w:cs="Arial"/>
          <w:b w:val="0"/>
          <w:color w:val="auto"/>
          <w:sz w:val="24"/>
          <w:szCs w:val="24"/>
          <w:lang w:val="uk-UA"/>
        </w:rPr>
        <w:t xml:space="preserve"> має показник сонячної інсоляції</w:t>
      </w:r>
      <w:r w:rsidR="00E11916" w:rsidRPr="00047C47">
        <w:rPr>
          <w:rFonts w:ascii="Arial" w:hAnsi="Arial" w:cs="Arial"/>
          <w:b w:val="0"/>
          <w:color w:val="auto"/>
          <w:sz w:val="24"/>
          <w:szCs w:val="24"/>
          <w:lang w:val="uk-UA"/>
        </w:rPr>
        <w:t xml:space="preserve"> близько 1100 кВт*</w:t>
      </w:r>
      <w:proofErr w:type="spellStart"/>
      <w:r w:rsidR="00E11916" w:rsidRPr="00047C47">
        <w:rPr>
          <w:rFonts w:ascii="Arial" w:hAnsi="Arial" w:cs="Arial"/>
          <w:b w:val="0"/>
          <w:color w:val="auto"/>
          <w:sz w:val="24"/>
          <w:szCs w:val="24"/>
          <w:lang w:val="uk-UA"/>
        </w:rPr>
        <w:t>год</w:t>
      </w:r>
      <w:proofErr w:type="spellEnd"/>
      <w:r w:rsidR="00E11916" w:rsidRPr="00047C47">
        <w:rPr>
          <w:rFonts w:ascii="Arial" w:hAnsi="Arial" w:cs="Arial"/>
          <w:b w:val="0"/>
          <w:color w:val="auto"/>
          <w:sz w:val="24"/>
          <w:szCs w:val="24"/>
          <w:lang w:val="uk-UA"/>
        </w:rPr>
        <w:t>/м</w:t>
      </w:r>
      <w:r w:rsidR="00E11916" w:rsidRPr="00047C47">
        <w:rPr>
          <w:rFonts w:ascii="Arial" w:hAnsi="Arial" w:cs="Arial"/>
          <w:b w:val="0"/>
          <w:color w:val="auto"/>
          <w:sz w:val="24"/>
          <w:szCs w:val="24"/>
          <w:vertAlign w:val="superscript"/>
          <w:lang w:val="uk-UA"/>
        </w:rPr>
        <w:t>2</w:t>
      </w:r>
      <w:r w:rsidR="00E11916" w:rsidRPr="00047C47">
        <w:rPr>
          <w:rFonts w:ascii="Arial" w:hAnsi="Arial" w:cs="Arial"/>
          <w:b w:val="0"/>
          <w:color w:val="auto"/>
          <w:sz w:val="24"/>
          <w:szCs w:val="24"/>
          <w:lang w:val="uk-UA"/>
        </w:rPr>
        <w:t xml:space="preserve">, а </w:t>
      </w:r>
      <w:r w:rsidRPr="00047C47">
        <w:rPr>
          <w:rFonts w:ascii="Arial" w:hAnsi="Arial" w:cs="Arial"/>
          <w:b w:val="0"/>
          <w:color w:val="auto"/>
          <w:sz w:val="24"/>
          <w:szCs w:val="24"/>
          <w:lang w:val="uk-UA"/>
        </w:rPr>
        <w:t xml:space="preserve">отже має достатній рівень сонячного випромінювання, що дозволяє розглядати можливість впровадження </w:t>
      </w:r>
      <w:proofErr w:type="spellStart"/>
      <w:r w:rsidRPr="00047C47">
        <w:rPr>
          <w:rFonts w:ascii="Arial" w:hAnsi="Arial" w:cs="Arial"/>
          <w:b w:val="0"/>
          <w:color w:val="auto"/>
          <w:sz w:val="24"/>
          <w:szCs w:val="24"/>
          <w:lang w:val="uk-UA"/>
        </w:rPr>
        <w:t>проєктів</w:t>
      </w:r>
      <w:proofErr w:type="spellEnd"/>
      <w:r w:rsidRPr="00047C47">
        <w:rPr>
          <w:rFonts w:ascii="Arial" w:hAnsi="Arial" w:cs="Arial"/>
          <w:b w:val="0"/>
          <w:color w:val="auto"/>
          <w:sz w:val="24"/>
          <w:szCs w:val="24"/>
          <w:lang w:val="uk-UA"/>
        </w:rPr>
        <w:t xml:space="preserve"> із використанням в якості джерела сонячної енергії. </w:t>
      </w:r>
    </w:p>
    <w:p w:rsidR="00662546" w:rsidRPr="00047C47" w:rsidRDefault="00662546" w:rsidP="00047C47">
      <w:pPr>
        <w:ind w:firstLine="720"/>
        <w:jc w:val="both"/>
        <w:rPr>
          <w:rFonts w:ascii="Arial" w:hAnsi="Arial" w:cs="Arial"/>
          <w:b w:val="0"/>
          <w:color w:val="auto"/>
          <w:sz w:val="24"/>
          <w:szCs w:val="24"/>
          <w:lang w:val="uk-UA"/>
        </w:rPr>
      </w:pPr>
      <w:r w:rsidRPr="00047C47">
        <w:rPr>
          <w:rFonts w:ascii="Arial" w:hAnsi="Arial" w:cs="Arial"/>
          <w:b w:val="0"/>
          <w:color w:val="auto"/>
          <w:sz w:val="24"/>
          <w:szCs w:val="24"/>
          <w:lang w:val="uk-UA"/>
        </w:rPr>
        <w:t>Використання сонячної енергетики можливе у двох варіантах:</w:t>
      </w:r>
    </w:p>
    <w:p w:rsidR="00662546" w:rsidRPr="00047C47" w:rsidRDefault="00662546" w:rsidP="00C06299">
      <w:pPr>
        <w:pStyle w:val="af4"/>
        <w:numPr>
          <w:ilvl w:val="0"/>
          <w:numId w:val="2"/>
        </w:numPr>
        <w:jc w:val="both"/>
        <w:rPr>
          <w:rFonts w:ascii="Arial" w:hAnsi="Arial" w:cs="Arial"/>
          <w:b w:val="0"/>
          <w:color w:val="auto"/>
          <w:sz w:val="24"/>
          <w:szCs w:val="24"/>
          <w:u w:val="single"/>
          <w:lang w:val="uk-UA"/>
        </w:rPr>
      </w:pPr>
      <w:r w:rsidRPr="00047C47">
        <w:rPr>
          <w:rFonts w:ascii="Arial" w:hAnsi="Arial" w:cs="Arial"/>
          <w:b w:val="0"/>
          <w:color w:val="auto"/>
          <w:sz w:val="24"/>
          <w:szCs w:val="24"/>
          <w:u w:val="single"/>
          <w:lang w:val="uk-UA"/>
        </w:rPr>
        <w:t>Використання наземних сонячних електростанцій</w:t>
      </w:r>
    </w:p>
    <w:p w:rsidR="00662546" w:rsidRPr="00047C47" w:rsidRDefault="00662546" w:rsidP="00047C47">
      <w:pPr>
        <w:pStyle w:val="af4"/>
        <w:jc w:val="both"/>
        <w:rPr>
          <w:rFonts w:ascii="Arial" w:hAnsi="Arial" w:cs="Arial"/>
          <w:b w:val="0"/>
          <w:color w:val="auto"/>
          <w:sz w:val="24"/>
          <w:szCs w:val="24"/>
          <w:lang w:val="uk-UA"/>
        </w:rPr>
      </w:pPr>
      <w:r w:rsidRPr="00047C47">
        <w:rPr>
          <w:rFonts w:ascii="Arial" w:hAnsi="Arial" w:cs="Arial"/>
          <w:b w:val="0"/>
          <w:color w:val="auto"/>
          <w:sz w:val="24"/>
          <w:szCs w:val="24"/>
          <w:lang w:val="uk-UA"/>
        </w:rPr>
        <w:t xml:space="preserve">Для розрахунку беруть до уваги землі громади, які можуть бути придатними і відповідати будівельним, кліматичним, архітектурним, соціально – економічним </w:t>
      </w:r>
      <w:r w:rsidR="00047C47" w:rsidRPr="00047C47">
        <w:rPr>
          <w:rFonts w:ascii="Arial" w:hAnsi="Arial" w:cs="Arial"/>
          <w:b w:val="0"/>
          <w:color w:val="auto"/>
          <w:sz w:val="24"/>
          <w:szCs w:val="24"/>
          <w:lang w:val="uk-UA"/>
        </w:rPr>
        <w:t>критеріям;</w:t>
      </w:r>
    </w:p>
    <w:p w:rsidR="00047C47" w:rsidRPr="00047C47" w:rsidRDefault="00047C47" w:rsidP="00C06299">
      <w:pPr>
        <w:pStyle w:val="af4"/>
        <w:numPr>
          <w:ilvl w:val="0"/>
          <w:numId w:val="2"/>
        </w:numPr>
        <w:jc w:val="both"/>
        <w:rPr>
          <w:rFonts w:ascii="Arial" w:hAnsi="Arial" w:cs="Arial"/>
          <w:b w:val="0"/>
          <w:color w:val="auto"/>
          <w:sz w:val="24"/>
          <w:szCs w:val="24"/>
          <w:u w:val="single"/>
          <w:lang w:val="uk-UA"/>
        </w:rPr>
      </w:pPr>
      <w:r w:rsidRPr="00047C47">
        <w:rPr>
          <w:rFonts w:ascii="Arial" w:hAnsi="Arial" w:cs="Arial"/>
          <w:b w:val="0"/>
          <w:color w:val="auto"/>
          <w:sz w:val="24"/>
          <w:szCs w:val="24"/>
          <w:u w:val="single"/>
          <w:lang w:val="uk-UA"/>
        </w:rPr>
        <w:t>Використання дахових сонячних електростанцій</w:t>
      </w:r>
    </w:p>
    <w:p w:rsidR="00047C47" w:rsidRPr="00047C47" w:rsidRDefault="00047C47" w:rsidP="00047C47">
      <w:pPr>
        <w:pStyle w:val="af4"/>
        <w:jc w:val="both"/>
        <w:rPr>
          <w:rFonts w:ascii="Arial" w:hAnsi="Arial" w:cs="Arial"/>
          <w:b w:val="0"/>
          <w:color w:val="auto"/>
          <w:sz w:val="24"/>
          <w:szCs w:val="24"/>
          <w:lang w:val="uk-UA"/>
        </w:rPr>
      </w:pPr>
      <w:r w:rsidRPr="00047C47">
        <w:rPr>
          <w:rFonts w:ascii="Arial" w:hAnsi="Arial" w:cs="Arial"/>
          <w:b w:val="0"/>
          <w:color w:val="auto"/>
          <w:sz w:val="24"/>
          <w:szCs w:val="24"/>
          <w:lang w:val="uk-UA"/>
        </w:rPr>
        <w:lastRenderedPageBreak/>
        <w:t xml:space="preserve">Для встановлення дахових СЕС можливо використовувати практично усі будівлі, котрі мають придатні для монтажу конструкцію даху та можливість підключення до трансформаторної підстанції чи </w:t>
      </w:r>
      <w:proofErr w:type="spellStart"/>
      <w:r w:rsidRPr="00047C47">
        <w:rPr>
          <w:rFonts w:ascii="Arial" w:hAnsi="Arial" w:cs="Arial"/>
          <w:b w:val="0"/>
          <w:color w:val="auto"/>
          <w:sz w:val="24"/>
          <w:szCs w:val="24"/>
          <w:lang w:val="uk-UA"/>
        </w:rPr>
        <w:t>електрощитової</w:t>
      </w:r>
      <w:proofErr w:type="spellEnd"/>
      <w:r w:rsidRPr="00047C47">
        <w:rPr>
          <w:rFonts w:ascii="Arial" w:hAnsi="Arial" w:cs="Arial"/>
          <w:b w:val="0"/>
          <w:color w:val="auto"/>
          <w:sz w:val="24"/>
          <w:szCs w:val="24"/>
          <w:lang w:val="uk-UA"/>
        </w:rPr>
        <w:t xml:space="preserve"> будівлі.</w:t>
      </w:r>
    </w:p>
    <w:p w:rsidR="00047C47" w:rsidRPr="000C2AFC" w:rsidRDefault="00047C47" w:rsidP="00047C47">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047C47" w:rsidRPr="00047C47" w:rsidRDefault="00047C47" w:rsidP="00E11916">
      <w:pPr>
        <w:spacing w:after="200"/>
        <w:ind w:firstLine="720"/>
        <w:jc w:val="both"/>
        <w:rPr>
          <w:rFonts w:ascii="Arial" w:eastAsia="Calibri" w:hAnsi="Arial" w:cs="Arial"/>
          <w:sz w:val="24"/>
          <w:szCs w:val="24"/>
          <w:lang w:val="uk-UA"/>
        </w:rPr>
      </w:pPr>
      <w:r w:rsidRPr="00047C47">
        <w:rPr>
          <w:rFonts w:ascii="Arial" w:eastAsia="Calibri" w:hAnsi="Arial" w:cs="Arial"/>
          <w:sz w:val="24"/>
          <w:szCs w:val="24"/>
          <w:lang w:val="uk-UA"/>
        </w:rPr>
        <w:t>1.2.2. Потенціал використання вітрової енергетики</w:t>
      </w:r>
    </w:p>
    <w:p w:rsidR="00004F29" w:rsidRPr="00FA086D" w:rsidRDefault="00C43470" w:rsidP="00FA086D">
      <w:pPr>
        <w:ind w:firstLine="720"/>
        <w:jc w:val="both"/>
        <w:rPr>
          <w:rFonts w:ascii="Arial" w:hAnsi="Arial" w:cs="Arial"/>
          <w:b w:val="0"/>
          <w:color w:val="auto"/>
          <w:sz w:val="24"/>
          <w:szCs w:val="24"/>
          <w:lang w:val="uk-UA"/>
        </w:rPr>
      </w:pPr>
      <w:r w:rsidRPr="00FA086D">
        <w:rPr>
          <w:rFonts w:ascii="Arial" w:hAnsi="Arial" w:cs="Arial"/>
          <w:b w:val="0"/>
          <w:noProof/>
          <w:color w:val="auto"/>
          <w:sz w:val="24"/>
          <w:szCs w:val="24"/>
          <w:lang w:eastAsia="ru-RU"/>
        </w:rPr>
        <w:drawing>
          <wp:anchor distT="0" distB="0" distL="114300" distR="114300" simplePos="0" relativeHeight="251668480" behindDoc="1" locked="0" layoutInCell="1" allowOverlap="1">
            <wp:simplePos x="0" y="0"/>
            <wp:positionH relativeFrom="margin">
              <wp:align>left</wp:align>
            </wp:positionH>
            <wp:positionV relativeFrom="paragraph">
              <wp:posOffset>400050</wp:posOffset>
            </wp:positionV>
            <wp:extent cx="3315970" cy="2171700"/>
            <wp:effectExtent l="0" t="0" r="0" b="0"/>
            <wp:wrapTight wrapText="bothSides">
              <wp:wrapPolygon edited="0">
                <wp:start x="0" y="0"/>
                <wp:lineTo x="0" y="21411"/>
                <wp:lineTo x="21468" y="21411"/>
                <wp:lineTo x="21468" y="0"/>
                <wp:lineTo x="0" y="0"/>
              </wp:wrapPolygon>
            </wp:wrapTight>
            <wp:docPr id="11" name="Рисунок 11" descr="C:\Users\Марковець\Desktop\вітрова  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ковець\Desktop\вітрова  акт.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970" cy="2171700"/>
                    </a:xfrm>
                    <a:prstGeom prst="rect">
                      <a:avLst/>
                    </a:prstGeom>
                    <a:noFill/>
                    <a:ln>
                      <a:noFill/>
                    </a:ln>
                  </pic:spPr>
                </pic:pic>
              </a:graphicData>
            </a:graphic>
          </wp:anchor>
        </w:drawing>
      </w:r>
      <w:r w:rsidR="0044575E" w:rsidRPr="00FA086D">
        <w:rPr>
          <w:rFonts w:ascii="Arial" w:hAnsi="Arial" w:cs="Arial"/>
          <w:b w:val="0"/>
          <w:color w:val="auto"/>
          <w:sz w:val="24"/>
          <w:szCs w:val="24"/>
          <w:lang w:val="uk-UA"/>
        </w:rPr>
        <w:t>Як видно з карти швидкості вітрів на території України, Сумська область є перспективною для використання енергії вітру та будівництва вітрових електростанцій.</w:t>
      </w:r>
    </w:p>
    <w:p w:rsidR="00FA086D" w:rsidRPr="00FA086D" w:rsidRDefault="00C43470" w:rsidP="00FA086D">
      <w:pPr>
        <w:ind w:firstLine="720"/>
        <w:jc w:val="both"/>
        <w:rPr>
          <w:rFonts w:ascii="Arial" w:hAnsi="Arial" w:cs="Arial"/>
          <w:b w:val="0"/>
          <w:color w:val="auto"/>
          <w:sz w:val="24"/>
          <w:szCs w:val="24"/>
          <w:lang w:val="uk-UA"/>
        </w:rPr>
      </w:pPr>
      <w:r w:rsidRPr="00FA086D">
        <w:rPr>
          <w:rFonts w:ascii="Arial" w:hAnsi="Arial" w:cs="Arial"/>
          <w:b w:val="0"/>
          <w:color w:val="auto"/>
          <w:sz w:val="24"/>
          <w:szCs w:val="24"/>
          <w:lang w:val="uk-UA"/>
        </w:rPr>
        <w:t>Для сучасного технічного рівня вітрових електричних установок використовуються райони із середньорічними швидкостями вітру до 5 м/с і більше на висоті флюгера 10 метрів.</w:t>
      </w:r>
      <w:r w:rsidR="00FA086D" w:rsidRPr="00FA086D">
        <w:rPr>
          <w:rFonts w:ascii="Arial" w:hAnsi="Arial" w:cs="Arial"/>
          <w:b w:val="0"/>
          <w:color w:val="auto"/>
          <w:sz w:val="24"/>
          <w:szCs w:val="24"/>
          <w:lang w:val="uk-UA"/>
        </w:rPr>
        <w:t xml:space="preserve"> На території Білопільської громади показник швидкості вітру становить близько 4,5 м/с.</w:t>
      </w:r>
    </w:p>
    <w:p w:rsidR="00FA086D" w:rsidRPr="00FA086D" w:rsidRDefault="00FA086D" w:rsidP="00FA086D">
      <w:pPr>
        <w:ind w:firstLine="720"/>
        <w:jc w:val="both"/>
        <w:rPr>
          <w:rFonts w:ascii="Arial" w:hAnsi="Arial" w:cs="Arial"/>
          <w:b w:val="0"/>
          <w:color w:val="auto"/>
          <w:sz w:val="24"/>
          <w:szCs w:val="24"/>
          <w:lang w:val="uk-UA"/>
        </w:rPr>
      </w:pPr>
      <w:r w:rsidRPr="00FA086D">
        <w:rPr>
          <w:rFonts w:ascii="Arial" w:hAnsi="Arial" w:cs="Arial"/>
          <w:b w:val="0"/>
          <w:color w:val="auto"/>
          <w:sz w:val="24"/>
          <w:szCs w:val="24"/>
          <w:lang w:val="uk-UA"/>
        </w:rPr>
        <w:t xml:space="preserve">Позитивним в енергії вітру є те, що вона може бути доведена до ефективного використання у індивідуальних споживачів. У той же час необхідне забезпечення технічної можливості автоматичного під’єднання – від’єднання до існуючої електричної мережі та впровадження </w:t>
      </w:r>
      <w:proofErr w:type="spellStart"/>
      <w:r w:rsidRPr="00FA086D">
        <w:rPr>
          <w:rFonts w:ascii="Arial" w:hAnsi="Arial" w:cs="Arial"/>
          <w:b w:val="0"/>
          <w:color w:val="auto"/>
          <w:sz w:val="24"/>
          <w:szCs w:val="24"/>
          <w:lang w:val="uk-UA"/>
        </w:rPr>
        <w:t>заощаджувальних</w:t>
      </w:r>
      <w:proofErr w:type="spellEnd"/>
      <w:r w:rsidRPr="00FA086D">
        <w:rPr>
          <w:rFonts w:ascii="Arial" w:hAnsi="Arial" w:cs="Arial"/>
          <w:b w:val="0"/>
          <w:color w:val="auto"/>
          <w:sz w:val="24"/>
          <w:szCs w:val="24"/>
          <w:lang w:val="uk-UA"/>
        </w:rPr>
        <w:t xml:space="preserve"> механізмів для суб’єктів господарювання, що встановлюють вітрові електроустановки та бажають працювати на ринку надання послуг з постачання електроенергії.</w:t>
      </w:r>
    </w:p>
    <w:p w:rsidR="00FA086D" w:rsidRPr="000C2AFC" w:rsidRDefault="00FA086D" w:rsidP="00FA086D">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EB11A3" w:rsidRDefault="00EB11A3" w:rsidP="00EB11A3">
      <w:pPr>
        <w:spacing w:after="200"/>
        <w:ind w:firstLine="720"/>
        <w:jc w:val="both"/>
        <w:rPr>
          <w:rFonts w:ascii="Arial" w:eastAsia="Calibri" w:hAnsi="Arial" w:cs="Arial"/>
          <w:sz w:val="24"/>
          <w:szCs w:val="24"/>
          <w:lang w:val="uk-UA"/>
        </w:rPr>
      </w:pPr>
      <w:r>
        <w:rPr>
          <w:rFonts w:ascii="Arial" w:eastAsia="Calibri" w:hAnsi="Arial" w:cs="Arial"/>
          <w:sz w:val="24"/>
          <w:szCs w:val="24"/>
          <w:lang w:val="uk-UA"/>
        </w:rPr>
        <w:t>1.2.3</w:t>
      </w:r>
      <w:r w:rsidRPr="00047C47">
        <w:rPr>
          <w:rFonts w:ascii="Arial" w:eastAsia="Calibri" w:hAnsi="Arial" w:cs="Arial"/>
          <w:sz w:val="24"/>
          <w:szCs w:val="24"/>
          <w:lang w:val="uk-UA"/>
        </w:rPr>
        <w:t xml:space="preserve">. Потенціал використання </w:t>
      </w:r>
      <w:r w:rsidR="00353DC5">
        <w:rPr>
          <w:rFonts w:ascii="Arial" w:eastAsia="Calibri" w:hAnsi="Arial" w:cs="Arial"/>
          <w:sz w:val="24"/>
          <w:szCs w:val="24"/>
          <w:lang w:val="uk-UA"/>
        </w:rPr>
        <w:t>біо</w:t>
      </w:r>
      <w:r w:rsidRPr="00047C47">
        <w:rPr>
          <w:rFonts w:ascii="Arial" w:eastAsia="Calibri" w:hAnsi="Arial" w:cs="Arial"/>
          <w:sz w:val="24"/>
          <w:szCs w:val="24"/>
          <w:lang w:val="uk-UA"/>
        </w:rPr>
        <w:t>енергетики</w:t>
      </w:r>
    </w:p>
    <w:p w:rsidR="00EB11A3" w:rsidRDefault="00EB11A3" w:rsidP="00EB11A3">
      <w:pPr>
        <w:spacing w:after="200"/>
        <w:ind w:firstLine="720"/>
        <w:jc w:val="both"/>
        <w:rPr>
          <w:rFonts w:ascii="Arial" w:eastAsia="Calibri" w:hAnsi="Arial" w:cs="Arial"/>
          <w:sz w:val="24"/>
          <w:szCs w:val="24"/>
          <w:lang w:val="uk-UA"/>
        </w:rPr>
      </w:pPr>
      <w:r>
        <w:rPr>
          <w:rFonts w:ascii="Arial" w:eastAsia="Calibri" w:hAnsi="Arial" w:cs="Arial"/>
          <w:sz w:val="24"/>
          <w:szCs w:val="24"/>
          <w:lang w:val="uk-UA"/>
        </w:rPr>
        <w:t>Потенціал використання сільськогосподарських відходів</w:t>
      </w:r>
    </w:p>
    <w:tbl>
      <w:tblPr>
        <w:tblStyle w:val="ae"/>
        <w:tblpPr w:leftFromText="180" w:rightFromText="180" w:vertAnchor="text" w:horzAnchor="page" w:tblpX="4949" w:tblpY="468"/>
        <w:tblOverlap w:val="never"/>
        <w:tblW w:w="0" w:type="auto"/>
        <w:tblLook w:val="04A0"/>
      </w:tblPr>
      <w:tblGrid>
        <w:gridCol w:w="1430"/>
        <w:gridCol w:w="1430"/>
        <w:gridCol w:w="1430"/>
        <w:gridCol w:w="1827"/>
      </w:tblGrid>
      <w:tr w:rsidR="00317D19" w:rsidTr="00317D19">
        <w:trPr>
          <w:trHeight w:val="606"/>
        </w:trPr>
        <w:tc>
          <w:tcPr>
            <w:tcW w:w="1430" w:type="dxa"/>
            <w:shd w:val="clear" w:color="auto" w:fill="A6E4DF" w:themeFill="accent3" w:themeFillTint="66"/>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Культура</w:t>
            </w:r>
          </w:p>
        </w:tc>
        <w:tc>
          <w:tcPr>
            <w:tcW w:w="1430" w:type="dxa"/>
            <w:shd w:val="clear" w:color="auto" w:fill="A6E4DF" w:themeFill="accent3" w:themeFillTint="66"/>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Коефіцієнт відходів</w:t>
            </w:r>
          </w:p>
        </w:tc>
        <w:tc>
          <w:tcPr>
            <w:tcW w:w="1430" w:type="dxa"/>
            <w:shd w:val="clear" w:color="auto" w:fill="A6E4DF" w:themeFill="accent3" w:themeFillTint="66"/>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Коефіцієнт втрат</w:t>
            </w:r>
          </w:p>
        </w:tc>
        <w:tc>
          <w:tcPr>
            <w:tcW w:w="1827" w:type="dxa"/>
            <w:shd w:val="clear" w:color="auto" w:fill="A6E4DF" w:themeFill="accent3" w:themeFillTint="66"/>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Коефіцієнт енергетичного використання</w:t>
            </w:r>
          </w:p>
        </w:tc>
      </w:tr>
      <w:tr w:rsidR="00317D19" w:rsidTr="00317D19">
        <w:trPr>
          <w:trHeight w:val="408"/>
        </w:trPr>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Солома пшениці</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1</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0,1</w:t>
            </w:r>
          </w:p>
        </w:tc>
        <w:tc>
          <w:tcPr>
            <w:tcW w:w="1827"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0,5</w:t>
            </w:r>
          </w:p>
        </w:tc>
      </w:tr>
      <w:tr w:rsidR="00317D19" w:rsidTr="00317D19">
        <w:trPr>
          <w:trHeight w:val="401"/>
        </w:trPr>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Солома ячменю</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0,8</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0,1</w:t>
            </w:r>
          </w:p>
        </w:tc>
        <w:tc>
          <w:tcPr>
            <w:tcW w:w="1827"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0,5</w:t>
            </w:r>
          </w:p>
        </w:tc>
      </w:tr>
      <w:tr w:rsidR="00317D19" w:rsidTr="00317D19">
        <w:trPr>
          <w:trHeight w:val="408"/>
        </w:trPr>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Солома гороху</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1,75</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0,15</w:t>
            </w:r>
          </w:p>
        </w:tc>
        <w:tc>
          <w:tcPr>
            <w:tcW w:w="1827"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0,5</w:t>
            </w:r>
          </w:p>
        </w:tc>
      </w:tr>
      <w:tr w:rsidR="00317D19" w:rsidTr="00317D19">
        <w:trPr>
          <w:trHeight w:val="401"/>
        </w:trPr>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Солома ріпаку</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2</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0,1</w:t>
            </w:r>
          </w:p>
        </w:tc>
        <w:tc>
          <w:tcPr>
            <w:tcW w:w="1827"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1</w:t>
            </w:r>
          </w:p>
        </w:tc>
      </w:tr>
      <w:tr w:rsidR="00317D19" w:rsidTr="00317D19">
        <w:trPr>
          <w:trHeight w:val="408"/>
        </w:trPr>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Стебла кукурудзи</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1,3</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0,25</w:t>
            </w:r>
          </w:p>
        </w:tc>
        <w:tc>
          <w:tcPr>
            <w:tcW w:w="1827"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1</w:t>
            </w:r>
          </w:p>
        </w:tc>
      </w:tr>
      <w:tr w:rsidR="00317D19" w:rsidTr="00317D19">
        <w:trPr>
          <w:trHeight w:val="408"/>
        </w:trPr>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Стебла соняшника</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1,9</w:t>
            </w:r>
          </w:p>
        </w:tc>
        <w:tc>
          <w:tcPr>
            <w:tcW w:w="1430"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0,3</w:t>
            </w:r>
          </w:p>
        </w:tc>
        <w:tc>
          <w:tcPr>
            <w:tcW w:w="1827" w:type="dxa"/>
            <w:vAlign w:val="center"/>
          </w:tcPr>
          <w:p w:rsidR="00317D19" w:rsidRPr="00CD28CE" w:rsidRDefault="00317D19" w:rsidP="00317D19">
            <w:pPr>
              <w:pStyle w:val="af8"/>
              <w:jc w:val="center"/>
              <w:rPr>
                <w:rFonts w:ascii="Arial" w:hAnsi="Arial" w:cs="Arial"/>
                <w:sz w:val="24"/>
                <w:szCs w:val="24"/>
                <w:lang w:val="uk-UA"/>
              </w:rPr>
            </w:pPr>
            <w:r w:rsidRPr="00CD28CE">
              <w:rPr>
                <w:rFonts w:ascii="Arial" w:hAnsi="Arial" w:cs="Arial"/>
                <w:sz w:val="24"/>
                <w:szCs w:val="24"/>
                <w:lang w:val="uk-UA"/>
              </w:rPr>
              <w:t>1</w:t>
            </w:r>
          </w:p>
        </w:tc>
      </w:tr>
    </w:tbl>
    <w:p w:rsidR="00353DC5" w:rsidRPr="00353DC5" w:rsidRDefault="00353DC5" w:rsidP="00353DC5">
      <w:pPr>
        <w:ind w:firstLine="720"/>
        <w:jc w:val="both"/>
        <w:rPr>
          <w:rFonts w:ascii="Arial" w:hAnsi="Arial" w:cs="Arial"/>
          <w:b w:val="0"/>
          <w:color w:val="auto"/>
          <w:sz w:val="24"/>
          <w:szCs w:val="24"/>
          <w:lang w:val="uk-UA"/>
        </w:rPr>
      </w:pPr>
      <w:r w:rsidRPr="00353DC5">
        <w:rPr>
          <w:rFonts w:ascii="Arial" w:hAnsi="Arial" w:cs="Arial"/>
          <w:b w:val="0"/>
          <w:color w:val="auto"/>
          <w:sz w:val="24"/>
          <w:szCs w:val="24"/>
          <w:lang w:val="uk-UA"/>
        </w:rPr>
        <w:t xml:space="preserve">Потенціал енергетичної ефективності біоенергетики достатньо високий для виділення її в окремий напрямок енергетичного господарства. Біоенергетичні установки передбачають використання джерела поновлюваної енергії біомаси, тобто біоенергетичних відходів або побічних продуктів сільськогосподарського виробництва і тваринництва, відходів деревини тощо. Регіон має практично всі види біомаси з необхідною базою для розвитку цієї галузі енергетики. </w:t>
      </w:r>
    </w:p>
    <w:p w:rsidR="00353DC5" w:rsidRPr="00353DC5" w:rsidRDefault="00353DC5" w:rsidP="00353DC5">
      <w:pPr>
        <w:ind w:firstLine="720"/>
        <w:jc w:val="both"/>
        <w:rPr>
          <w:rFonts w:ascii="Arial" w:hAnsi="Arial" w:cs="Arial"/>
          <w:b w:val="0"/>
          <w:color w:val="auto"/>
          <w:sz w:val="24"/>
          <w:szCs w:val="24"/>
          <w:lang w:val="uk-UA"/>
        </w:rPr>
      </w:pPr>
      <w:r w:rsidRPr="00353DC5">
        <w:rPr>
          <w:rFonts w:ascii="Arial" w:hAnsi="Arial" w:cs="Arial"/>
          <w:b w:val="0"/>
          <w:color w:val="auto"/>
          <w:sz w:val="24"/>
          <w:szCs w:val="24"/>
          <w:lang w:val="uk-UA"/>
        </w:rPr>
        <w:t xml:space="preserve">Енергетичний потенціал </w:t>
      </w:r>
      <w:r w:rsidRPr="00353DC5">
        <w:rPr>
          <w:rFonts w:ascii="Arial" w:hAnsi="Arial" w:cs="Arial"/>
          <w:b w:val="0"/>
          <w:color w:val="auto"/>
          <w:sz w:val="24"/>
          <w:szCs w:val="24"/>
          <w:lang w:val="uk-UA"/>
        </w:rPr>
        <w:lastRenderedPageBreak/>
        <w:t xml:space="preserve">біомаси представлено такими її складовими - енергетичним потенціалом тваринницької і рослинної сільськогосподарської біомаси та енергетичним потенціалом відходів лісу. Основними технологіями переробки біомаси, що можна рекомендувати до широкого впровадження в цей час, є: пряме спалювання, піроліз, газифікація, анаеробна ферментація з утворенням біогазу, виробництво спиртів та масел для одержання моторного палива. </w:t>
      </w:r>
    </w:p>
    <w:p w:rsidR="00EB11A3" w:rsidRDefault="00353DC5" w:rsidP="00353DC5">
      <w:pPr>
        <w:ind w:firstLine="720"/>
        <w:jc w:val="both"/>
        <w:rPr>
          <w:rFonts w:ascii="Arial" w:hAnsi="Arial" w:cs="Arial"/>
          <w:b w:val="0"/>
          <w:color w:val="auto"/>
          <w:sz w:val="24"/>
          <w:szCs w:val="24"/>
          <w:lang w:val="uk-UA"/>
        </w:rPr>
      </w:pPr>
      <w:r w:rsidRPr="00353DC5">
        <w:rPr>
          <w:rFonts w:ascii="Arial" w:hAnsi="Arial" w:cs="Arial"/>
          <w:b w:val="0"/>
          <w:color w:val="auto"/>
          <w:sz w:val="24"/>
          <w:szCs w:val="24"/>
          <w:lang w:val="uk-UA"/>
        </w:rPr>
        <w:t>Біомасою для безпосереднього спалювання служать відходи деревообробних та сільськогосподарських підприємств, санітарної вирубки лісів та деревина, що вирубується при формуванні крони дерев міських парків. Теплотворна здатність такого палива відповідає 0,3-0,4 л пального на 1 кг.</w:t>
      </w:r>
    </w:p>
    <w:p w:rsidR="00AB0ADB" w:rsidRDefault="00AB0ADB" w:rsidP="00353DC5">
      <w:pPr>
        <w:ind w:firstLine="720"/>
        <w:jc w:val="both"/>
        <w:rPr>
          <w:rFonts w:ascii="Arial" w:hAnsi="Arial" w:cs="Arial"/>
          <w:b w:val="0"/>
          <w:color w:val="auto"/>
          <w:sz w:val="24"/>
          <w:szCs w:val="24"/>
          <w:lang w:val="uk-UA"/>
        </w:rPr>
      </w:pPr>
      <w:r>
        <w:rPr>
          <w:rFonts w:ascii="Arial" w:hAnsi="Arial" w:cs="Arial"/>
          <w:b w:val="0"/>
          <w:color w:val="auto"/>
          <w:sz w:val="24"/>
          <w:szCs w:val="24"/>
          <w:lang w:val="uk-UA"/>
        </w:rPr>
        <w:t xml:space="preserve">Враховуючи що Білопільська громада на даний час є переважно </w:t>
      </w:r>
      <w:r w:rsidRPr="00AB0ADB">
        <w:rPr>
          <w:rFonts w:ascii="Arial" w:hAnsi="Arial" w:cs="Arial"/>
          <w:b w:val="0"/>
          <w:color w:val="auto"/>
          <w:sz w:val="24"/>
          <w:szCs w:val="24"/>
          <w:lang w:val="uk-UA"/>
        </w:rPr>
        <w:t>сільськогосподарською</w:t>
      </w:r>
      <w:r>
        <w:rPr>
          <w:rFonts w:ascii="Arial" w:hAnsi="Arial" w:cs="Arial"/>
          <w:b w:val="0"/>
          <w:color w:val="auto"/>
          <w:sz w:val="24"/>
          <w:szCs w:val="24"/>
          <w:lang w:val="uk-UA"/>
        </w:rPr>
        <w:t>, потенціал використання с/г відходів є доволі значним.</w:t>
      </w:r>
    </w:p>
    <w:p w:rsidR="00353DC5" w:rsidRDefault="00353DC5" w:rsidP="00353DC5">
      <w:pPr>
        <w:ind w:firstLine="720"/>
        <w:jc w:val="both"/>
        <w:rPr>
          <w:rFonts w:ascii="Arial" w:hAnsi="Arial" w:cs="Arial"/>
          <w:b w:val="0"/>
          <w:color w:val="auto"/>
          <w:sz w:val="24"/>
          <w:szCs w:val="24"/>
          <w:lang w:val="uk-UA"/>
        </w:rPr>
      </w:pPr>
    </w:p>
    <w:p w:rsidR="00353DC5" w:rsidRDefault="00353DC5" w:rsidP="00353DC5">
      <w:pPr>
        <w:ind w:firstLine="720"/>
        <w:jc w:val="both"/>
        <w:rPr>
          <w:lang w:val="uk-UA"/>
        </w:rPr>
      </w:pPr>
      <w:r w:rsidRPr="00353DC5">
        <w:rPr>
          <w:lang w:val="uk-UA"/>
        </w:rPr>
        <w:t>Потенціал використання біогазу зі звалищ</w:t>
      </w:r>
    </w:p>
    <w:p w:rsidR="00353DC5" w:rsidRDefault="00353DC5" w:rsidP="00353DC5">
      <w:pPr>
        <w:ind w:firstLine="720"/>
        <w:jc w:val="both"/>
        <w:rPr>
          <w:lang w:val="uk-UA"/>
        </w:rPr>
      </w:pPr>
    </w:p>
    <w:p w:rsidR="0078521C" w:rsidRPr="0078521C" w:rsidRDefault="0078521C" w:rsidP="0078521C">
      <w:pPr>
        <w:ind w:firstLine="720"/>
        <w:jc w:val="both"/>
        <w:rPr>
          <w:rFonts w:ascii="Arial" w:hAnsi="Arial" w:cs="Arial"/>
          <w:b w:val="0"/>
          <w:color w:val="auto"/>
          <w:sz w:val="24"/>
          <w:szCs w:val="24"/>
          <w:lang w:val="uk-UA"/>
        </w:rPr>
      </w:pPr>
      <w:r>
        <w:rPr>
          <w:rFonts w:ascii="Arial" w:hAnsi="Arial" w:cs="Arial"/>
          <w:b w:val="0"/>
          <w:color w:val="auto"/>
          <w:sz w:val="24"/>
          <w:szCs w:val="24"/>
          <w:lang w:val="uk-UA"/>
        </w:rPr>
        <w:t xml:space="preserve">На </w:t>
      </w:r>
      <w:r w:rsidRPr="0078521C">
        <w:rPr>
          <w:rFonts w:ascii="Arial" w:hAnsi="Arial" w:cs="Arial"/>
          <w:b w:val="0"/>
          <w:color w:val="auto"/>
          <w:sz w:val="24"/>
          <w:szCs w:val="24"/>
          <w:lang w:val="uk-UA"/>
        </w:rPr>
        <w:t xml:space="preserve"> звалищах є умови для утворення біогазу. За умови складування сміття спочатку відбувається активне окислення верхніх шарів. Потім, у міру ущільнення відходів посилюється процес утворення біогазу. Нижні шари не мають доступу до повітря, і в них відбуваються активні анаеробні процеси. Якщо умови складування не змінюються, процес розкладання стабілізується з постійним виділенням біогазу, практично постійного складу. Цей біогаз можна збирати і в</w:t>
      </w:r>
      <w:r>
        <w:rPr>
          <w:rFonts w:ascii="Arial" w:hAnsi="Arial" w:cs="Arial"/>
          <w:b w:val="0"/>
          <w:color w:val="auto"/>
          <w:sz w:val="24"/>
          <w:szCs w:val="24"/>
          <w:lang w:val="uk-UA"/>
        </w:rPr>
        <w:t>икористовувати в якості палива.</w:t>
      </w:r>
    </w:p>
    <w:p w:rsidR="00353DC5" w:rsidRPr="00353DC5" w:rsidRDefault="00FB22E5" w:rsidP="0078521C">
      <w:pPr>
        <w:ind w:firstLine="720"/>
        <w:jc w:val="both"/>
        <w:rPr>
          <w:rFonts w:ascii="Arial" w:hAnsi="Arial" w:cs="Arial"/>
          <w:b w:val="0"/>
          <w:color w:val="auto"/>
          <w:sz w:val="24"/>
          <w:szCs w:val="24"/>
          <w:lang w:val="uk-UA"/>
        </w:rPr>
      </w:pPr>
      <w:r>
        <w:rPr>
          <w:noProof/>
          <w:lang w:eastAsia="ru-RU"/>
        </w:rPr>
        <w:drawing>
          <wp:anchor distT="0" distB="0" distL="114300" distR="114300" simplePos="0" relativeHeight="251677696" behindDoc="0" locked="0" layoutInCell="1" allowOverlap="1">
            <wp:simplePos x="0" y="0"/>
            <wp:positionH relativeFrom="column">
              <wp:posOffset>15240</wp:posOffset>
            </wp:positionH>
            <wp:positionV relativeFrom="paragraph">
              <wp:posOffset>-2540</wp:posOffset>
            </wp:positionV>
            <wp:extent cx="1986915" cy="1153160"/>
            <wp:effectExtent l="0" t="0" r="0" b="889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6915" cy="1153160"/>
                    </a:xfrm>
                    <a:prstGeom prst="rect">
                      <a:avLst/>
                    </a:prstGeom>
                  </pic:spPr>
                </pic:pic>
              </a:graphicData>
            </a:graphic>
          </wp:anchor>
        </w:drawing>
      </w:r>
      <w:r w:rsidR="0078521C" w:rsidRPr="0078521C">
        <w:rPr>
          <w:rFonts w:ascii="Arial" w:hAnsi="Arial" w:cs="Arial"/>
          <w:b w:val="0"/>
          <w:color w:val="auto"/>
          <w:sz w:val="24"/>
          <w:szCs w:val="24"/>
          <w:lang w:val="uk-UA"/>
        </w:rPr>
        <w:t xml:space="preserve">Вихід і склад біогазу з відходів залежить від природи матеріалів, що переробляються і коливається в досить широких межах: метан – 55-80%; вуглекислий газ – 15-50%; азот – до 5%; кисень – до 3%; сірководень – до 3%. Енергетичний потенціал становить 20-27 </w:t>
      </w:r>
      <w:proofErr w:type="spellStart"/>
      <w:r w:rsidR="0078521C" w:rsidRPr="0078521C">
        <w:rPr>
          <w:rFonts w:ascii="Arial" w:hAnsi="Arial" w:cs="Arial"/>
          <w:b w:val="0"/>
          <w:color w:val="auto"/>
          <w:sz w:val="24"/>
          <w:szCs w:val="24"/>
          <w:lang w:val="uk-UA"/>
        </w:rPr>
        <w:t>МДж</w:t>
      </w:r>
      <w:proofErr w:type="spellEnd"/>
      <w:r w:rsidR="0078521C" w:rsidRPr="0078521C">
        <w:rPr>
          <w:rFonts w:ascii="Arial" w:hAnsi="Arial" w:cs="Arial"/>
          <w:b w:val="0"/>
          <w:color w:val="auto"/>
          <w:sz w:val="24"/>
          <w:szCs w:val="24"/>
          <w:lang w:val="uk-UA"/>
        </w:rPr>
        <w:t xml:space="preserve">/н. м³, щільність при нормальних умовах 0,98-1,4 кг / м³. За теплотворної здатності 1 м³ біогазу еквівалентний в середньому 0,6 </w:t>
      </w:r>
      <w:proofErr w:type="spellStart"/>
      <w:r w:rsidR="0078521C" w:rsidRPr="0078521C">
        <w:rPr>
          <w:rFonts w:ascii="Arial" w:hAnsi="Arial" w:cs="Arial"/>
          <w:b w:val="0"/>
          <w:color w:val="auto"/>
          <w:sz w:val="24"/>
          <w:szCs w:val="24"/>
          <w:lang w:val="uk-UA"/>
        </w:rPr>
        <w:t>дм³</w:t>
      </w:r>
      <w:proofErr w:type="spellEnd"/>
      <w:r w:rsidR="0078521C" w:rsidRPr="0078521C">
        <w:rPr>
          <w:rFonts w:ascii="Arial" w:hAnsi="Arial" w:cs="Arial"/>
          <w:b w:val="0"/>
          <w:color w:val="auto"/>
          <w:sz w:val="24"/>
          <w:szCs w:val="24"/>
          <w:lang w:val="uk-UA"/>
        </w:rPr>
        <w:t xml:space="preserve"> гасу або 1,5 кг вугілля і забезпечує вироблення 2 кВт</w:t>
      </w:r>
      <w:r w:rsidRPr="00DC2370">
        <w:rPr>
          <w:rFonts w:ascii="Arial" w:hAnsi="Arial" w:cs="Arial"/>
          <w:b w:val="0"/>
          <w:color w:val="auto"/>
          <w:sz w:val="24"/>
          <w:szCs w:val="24"/>
        </w:rPr>
        <w:t>*</w:t>
      </w:r>
      <w:r w:rsidR="0078521C" w:rsidRPr="0078521C">
        <w:rPr>
          <w:rFonts w:ascii="Arial" w:hAnsi="Arial" w:cs="Arial"/>
          <w:b w:val="0"/>
          <w:color w:val="auto"/>
          <w:sz w:val="24"/>
          <w:szCs w:val="24"/>
          <w:lang w:val="uk-UA"/>
        </w:rPr>
        <w:t>г електроенергії. Як бачимо, відходи можуть виступати відмінною і, головне, дешевою, сировиною для виробництва палива.</w:t>
      </w:r>
      <w:r w:rsidR="00E74B8A">
        <w:rPr>
          <w:rFonts w:ascii="Arial" w:hAnsi="Arial" w:cs="Arial"/>
          <w:b w:val="0"/>
          <w:color w:val="auto"/>
          <w:sz w:val="24"/>
          <w:szCs w:val="24"/>
          <w:lang w:val="uk-UA"/>
        </w:rPr>
        <w:t xml:space="preserve"> Враховуючи те, що в громаді є полігон для ТПВ площею 5 Га, дані заходи можна вважати перспективними.</w:t>
      </w:r>
    </w:p>
    <w:p w:rsidR="00353DC5" w:rsidRDefault="00353DC5" w:rsidP="00353DC5">
      <w:pPr>
        <w:ind w:firstLine="720"/>
        <w:jc w:val="both"/>
        <w:rPr>
          <w:rFonts w:ascii="Arial" w:eastAsia="Calibri" w:hAnsi="Arial" w:cs="Arial"/>
          <w:b w:val="0"/>
          <w:color w:val="auto"/>
          <w:sz w:val="24"/>
          <w:szCs w:val="24"/>
          <w:lang w:val="uk-UA"/>
        </w:rPr>
      </w:pPr>
    </w:p>
    <w:p w:rsidR="0078521C" w:rsidRPr="00DC2370" w:rsidRDefault="0078521C" w:rsidP="00353DC5">
      <w:pPr>
        <w:ind w:firstLine="720"/>
        <w:jc w:val="both"/>
        <w:rPr>
          <w:rFonts w:ascii="Arial" w:eastAsia="Calibri" w:hAnsi="Arial" w:cs="Arial"/>
          <w:b w:val="0"/>
          <w:color w:val="auto"/>
          <w:sz w:val="24"/>
          <w:szCs w:val="24"/>
        </w:rPr>
      </w:pPr>
      <w:r w:rsidRPr="0078521C">
        <w:rPr>
          <w:lang w:val="uk-UA"/>
        </w:rPr>
        <w:t>Потенціал використання енергетичних культур</w:t>
      </w:r>
    </w:p>
    <w:p w:rsidR="0078521C" w:rsidRDefault="0078521C" w:rsidP="00353DC5">
      <w:pPr>
        <w:ind w:firstLine="720"/>
        <w:jc w:val="both"/>
        <w:rPr>
          <w:rFonts w:ascii="Arial" w:eastAsia="Calibri" w:hAnsi="Arial" w:cs="Arial"/>
          <w:b w:val="0"/>
          <w:color w:val="auto"/>
          <w:sz w:val="24"/>
          <w:szCs w:val="24"/>
          <w:lang w:val="uk-UA"/>
        </w:rPr>
      </w:pPr>
    </w:p>
    <w:p w:rsidR="0078521C" w:rsidRDefault="003C094E" w:rsidP="00353DC5">
      <w:pPr>
        <w:ind w:firstLine="720"/>
        <w:jc w:val="both"/>
        <w:rPr>
          <w:rFonts w:ascii="Arial" w:hAnsi="Arial" w:cs="Arial"/>
          <w:b w:val="0"/>
          <w:color w:val="auto"/>
          <w:sz w:val="24"/>
          <w:szCs w:val="24"/>
          <w:lang w:val="uk-UA"/>
        </w:rPr>
      </w:pPr>
      <w:r>
        <w:rPr>
          <w:rFonts w:ascii="Arial" w:hAnsi="Arial" w:cs="Arial"/>
          <w:b w:val="0"/>
          <w:color w:val="auto"/>
          <w:sz w:val="24"/>
          <w:szCs w:val="24"/>
          <w:lang w:val="uk-UA"/>
        </w:rPr>
        <w:t xml:space="preserve">Енергетичні </w:t>
      </w:r>
      <w:r w:rsidR="0078521C" w:rsidRPr="003C094E">
        <w:rPr>
          <w:rFonts w:ascii="Arial" w:hAnsi="Arial" w:cs="Arial"/>
          <w:b w:val="0"/>
          <w:color w:val="auto"/>
          <w:sz w:val="24"/>
          <w:szCs w:val="24"/>
          <w:lang w:val="uk-UA"/>
        </w:rPr>
        <w:t>рослини є джерелом біомаси, що використовується з метою заміщення газу. Так, при вирощуванні на 1 млн. га енергетичних культур та середній їх врожайності 11,5 млн. т/рі</w:t>
      </w:r>
      <w:r>
        <w:rPr>
          <w:rFonts w:ascii="Arial" w:hAnsi="Arial" w:cs="Arial"/>
          <w:b w:val="0"/>
          <w:color w:val="auto"/>
          <w:sz w:val="24"/>
          <w:szCs w:val="24"/>
          <w:lang w:val="uk-UA"/>
        </w:rPr>
        <w:t xml:space="preserve">к можна замістити до 5,5 </w:t>
      </w:r>
      <w:proofErr w:type="spellStart"/>
      <w:r>
        <w:rPr>
          <w:rFonts w:ascii="Arial" w:hAnsi="Arial" w:cs="Arial"/>
          <w:b w:val="0"/>
          <w:color w:val="auto"/>
          <w:sz w:val="24"/>
          <w:szCs w:val="24"/>
          <w:lang w:val="uk-UA"/>
        </w:rPr>
        <w:t>млрд</w:t>
      </w:r>
      <w:proofErr w:type="spellEnd"/>
      <w:r>
        <w:rPr>
          <w:rFonts w:ascii="Arial" w:hAnsi="Arial" w:cs="Arial"/>
          <w:b w:val="0"/>
          <w:color w:val="auto"/>
          <w:sz w:val="24"/>
          <w:szCs w:val="24"/>
          <w:lang w:val="uk-UA"/>
        </w:rPr>
        <w:t xml:space="preserve"> м</w:t>
      </w:r>
      <w:r>
        <w:rPr>
          <w:rFonts w:ascii="Arial" w:hAnsi="Arial" w:cs="Arial"/>
          <w:b w:val="0"/>
          <w:color w:val="auto"/>
          <w:sz w:val="24"/>
          <w:szCs w:val="24"/>
          <w:vertAlign w:val="superscript"/>
          <w:lang w:val="uk-UA"/>
        </w:rPr>
        <w:t>3</w:t>
      </w:r>
      <w:r w:rsidR="0078521C" w:rsidRPr="003C094E">
        <w:rPr>
          <w:rFonts w:ascii="Arial" w:hAnsi="Arial" w:cs="Arial"/>
          <w:b w:val="0"/>
          <w:color w:val="auto"/>
          <w:sz w:val="24"/>
          <w:szCs w:val="24"/>
          <w:lang w:val="uk-UA"/>
        </w:rPr>
        <w:t xml:space="preserve"> газу в рік. Таким чином, потенційно Україна може заміщувати енергетичними культурами близько 20 </w:t>
      </w:r>
      <w:proofErr w:type="spellStart"/>
      <w:r w:rsidR="0078521C" w:rsidRPr="003C094E">
        <w:rPr>
          <w:rFonts w:ascii="Arial" w:hAnsi="Arial" w:cs="Arial"/>
          <w:b w:val="0"/>
          <w:color w:val="auto"/>
          <w:sz w:val="24"/>
          <w:szCs w:val="24"/>
          <w:lang w:val="uk-UA"/>
        </w:rPr>
        <w:t>млрд</w:t>
      </w:r>
      <w:proofErr w:type="spellEnd"/>
      <w:r w:rsidR="0078521C" w:rsidRPr="003C094E">
        <w:rPr>
          <w:rFonts w:ascii="Arial" w:hAnsi="Arial" w:cs="Arial"/>
          <w:b w:val="0"/>
          <w:color w:val="auto"/>
          <w:sz w:val="24"/>
          <w:szCs w:val="24"/>
          <w:lang w:val="uk-UA"/>
        </w:rPr>
        <w:t xml:space="preserve"> м3 газу. Оцінка потенціалу енергетичних культур виконується, виходячи з природно-кліматичних особливостей різних регіонів та наявності вільних земель. Спочатку розглядається потенціал класичних енергетичних культур, які доцільно вирощувати на </w:t>
      </w:r>
      <w:r w:rsidR="0078521C" w:rsidRPr="003C094E">
        <w:rPr>
          <w:rFonts w:ascii="Arial" w:hAnsi="Arial" w:cs="Arial"/>
          <w:b w:val="0"/>
          <w:color w:val="auto"/>
          <w:sz w:val="24"/>
          <w:szCs w:val="24"/>
          <w:lang w:val="uk-UA"/>
        </w:rPr>
        <w:lastRenderedPageBreak/>
        <w:t xml:space="preserve">території України. Такими культурами є тополя, верба, вільха, </w:t>
      </w:r>
      <w:proofErr w:type="spellStart"/>
      <w:r w:rsidR="0078521C" w:rsidRPr="003C094E">
        <w:rPr>
          <w:rFonts w:ascii="Arial" w:hAnsi="Arial" w:cs="Arial"/>
          <w:b w:val="0"/>
          <w:color w:val="auto"/>
          <w:sz w:val="24"/>
          <w:szCs w:val="24"/>
          <w:lang w:val="uk-UA"/>
        </w:rPr>
        <w:t>павловнія</w:t>
      </w:r>
      <w:proofErr w:type="spellEnd"/>
      <w:r w:rsidR="0078521C" w:rsidRPr="003C094E">
        <w:rPr>
          <w:rFonts w:ascii="Arial" w:hAnsi="Arial" w:cs="Arial"/>
          <w:b w:val="0"/>
          <w:color w:val="auto"/>
          <w:sz w:val="24"/>
          <w:szCs w:val="24"/>
          <w:lang w:val="uk-UA"/>
        </w:rPr>
        <w:t xml:space="preserve">, </w:t>
      </w:r>
      <w:proofErr w:type="spellStart"/>
      <w:r w:rsidR="0078521C" w:rsidRPr="003C094E">
        <w:rPr>
          <w:rFonts w:ascii="Arial" w:hAnsi="Arial" w:cs="Arial"/>
          <w:b w:val="0"/>
          <w:color w:val="auto"/>
          <w:sz w:val="24"/>
          <w:szCs w:val="24"/>
          <w:lang w:val="uk-UA"/>
        </w:rPr>
        <w:t>міскантус</w:t>
      </w:r>
      <w:proofErr w:type="spellEnd"/>
      <w:r w:rsidR="0078521C" w:rsidRPr="003C094E">
        <w:rPr>
          <w:rFonts w:ascii="Arial" w:hAnsi="Arial" w:cs="Arial"/>
          <w:b w:val="0"/>
          <w:color w:val="auto"/>
          <w:sz w:val="24"/>
          <w:szCs w:val="24"/>
          <w:lang w:val="uk-UA"/>
        </w:rPr>
        <w:t xml:space="preserve">. Під </w:t>
      </w:r>
      <w:r w:rsidR="00317D19">
        <w:rPr>
          <w:rFonts w:ascii="Arial" w:hAnsi="Arial" w:cs="Arial"/>
          <w:b w:val="0"/>
          <w:color w:val="auto"/>
          <w:sz w:val="24"/>
          <w:szCs w:val="24"/>
          <w:lang w:val="uk-UA"/>
        </w:rPr>
        <w:t xml:space="preserve">їхнє вирощування </w:t>
      </w:r>
      <w:r w:rsidR="0078521C" w:rsidRPr="003C094E">
        <w:rPr>
          <w:rFonts w:ascii="Arial" w:hAnsi="Arial" w:cs="Arial"/>
          <w:b w:val="0"/>
          <w:color w:val="auto"/>
          <w:sz w:val="24"/>
          <w:szCs w:val="24"/>
          <w:lang w:val="uk-UA"/>
        </w:rPr>
        <w:t xml:space="preserve"> береться вільна площа ріллі.</w:t>
      </w:r>
    </w:p>
    <w:p w:rsidR="0006708F" w:rsidRPr="003C094E" w:rsidRDefault="0006708F" w:rsidP="00353DC5">
      <w:pPr>
        <w:ind w:firstLine="720"/>
        <w:jc w:val="both"/>
        <w:rPr>
          <w:rFonts w:ascii="Arial" w:eastAsia="Calibri" w:hAnsi="Arial" w:cs="Arial"/>
          <w:b w:val="0"/>
          <w:color w:val="auto"/>
          <w:sz w:val="24"/>
          <w:szCs w:val="24"/>
          <w:lang w:val="uk-UA"/>
        </w:rPr>
      </w:pPr>
      <w:r>
        <w:rPr>
          <w:rFonts w:ascii="Arial" w:hAnsi="Arial" w:cs="Arial"/>
          <w:b w:val="0"/>
          <w:color w:val="auto"/>
          <w:sz w:val="24"/>
          <w:szCs w:val="24"/>
          <w:lang w:val="uk-UA"/>
        </w:rPr>
        <w:t>Білопільська громада має відповідні території, які придатні для вирощення енергетичних рослин.</w:t>
      </w:r>
    </w:p>
    <w:p w:rsidR="003C094E" w:rsidRPr="000C2AFC" w:rsidRDefault="003C094E" w:rsidP="003C094E">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44575E" w:rsidRPr="00317D19" w:rsidRDefault="0006708F" w:rsidP="0006708F">
      <w:pPr>
        <w:spacing w:after="200"/>
        <w:ind w:firstLine="720"/>
        <w:jc w:val="center"/>
        <w:rPr>
          <w:rFonts w:ascii="Arial" w:eastAsia="Calibri" w:hAnsi="Arial" w:cs="Arial"/>
          <w:szCs w:val="28"/>
          <w:lang w:val="uk-UA"/>
        </w:rPr>
      </w:pPr>
      <w:r w:rsidRPr="00317D19">
        <w:rPr>
          <w:rFonts w:ascii="Arial" w:eastAsia="Calibri" w:hAnsi="Arial" w:cs="Arial"/>
          <w:szCs w:val="28"/>
          <w:lang w:val="uk-UA"/>
        </w:rPr>
        <w:t>1.3. ПЛАНУВАННЯ ЗЕМЛЕКОРИСТУВАННЯ</w:t>
      </w:r>
    </w:p>
    <w:p w:rsidR="0006708F" w:rsidRDefault="0006708F" w:rsidP="0006708F">
      <w:pPr>
        <w:spacing w:after="200"/>
        <w:ind w:firstLine="720"/>
        <w:jc w:val="both"/>
        <w:rPr>
          <w:rFonts w:ascii="Arial" w:eastAsia="Calibri" w:hAnsi="Arial" w:cs="Arial"/>
          <w:b w:val="0"/>
          <w:color w:val="auto"/>
          <w:sz w:val="24"/>
          <w:szCs w:val="24"/>
          <w:lang w:val="uk-UA"/>
        </w:rPr>
      </w:pPr>
      <w:r w:rsidRPr="0006708F">
        <w:rPr>
          <w:rFonts w:ascii="Arial" w:eastAsia="Calibri" w:hAnsi="Arial" w:cs="Arial"/>
          <w:b w:val="0"/>
          <w:color w:val="auto"/>
          <w:sz w:val="24"/>
          <w:szCs w:val="24"/>
          <w:lang w:val="uk-UA"/>
        </w:rPr>
        <w:t>Планувальна структура одна з основних характеристик просторової організації сучасного міста, що відображає розташування і взаємозв'язок промислових, житлових, комунальних, транспортних і інших функціональних зон. Розвиток планувальної структури пов'язаний з ускладненням соціально - економічних функцій міста, із зростанням його населення, збільшенням і диференціацією забудованих територій різного призначення.</w:t>
      </w:r>
    </w:p>
    <w:p w:rsidR="0006708F" w:rsidRDefault="00CF0776" w:rsidP="00CF0776">
      <w:pPr>
        <w:pStyle w:val="af4"/>
        <w:spacing w:line="240" w:lineRule="auto"/>
        <w:ind w:left="0" w:right="-1"/>
        <w:jc w:val="both"/>
        <w:rPr>
          <w:rFonts w:ascii="Arial" w:hAnsi="Arial" w:cs="Arial"/>
          <w:sz w:val="24"/>
          <w:szCs w:val="24"/>
          <w:lang w:val="uk-UA"/>
        </w:rPr>
      </w:pPr>
      <w:r w:rsidRPr="00CF0776">
        <w:rPr>
          <w:rFonts w:ascii="Arial" w:hAnsi="Arial" w:cs="Arial"/>
          <w:noProof/>
          <w:sz w:val="24"/>
          <w:szCs w:val="24"/>
          <w:lang w:eastAsia="ru-RU"/>
        </w:rPr>
        <w:drawing>
          <wp:inline distT="0" distB="0" distL="0" distR="0">
            <wp:extent cx="6545580" cy="461708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6031" cy="4617403"/>
                    </a:xfrm>
                    <a:prstGeom prst="rect">
                      <a:avLst/>
                    </a:prstGeom>
                    <a:noFill/>
                    <a:ln>
                      <a:noFill/>
                    </a:ln>
                  </pic:spPr>
                </pic:pic>
              </a:graphicData>
            </a:graphic>
          </wp:inline>
        </w:drawing>
      </w:r>
    </w:p>
    <w:p w:rsidR="00CF0776" w:rsidRPr="00CF0776" w:rsidRDefault="00CF0776" w:rsidP="00CF0776">
      <w:pPr>
        <w:pStyle w:val="af4"/>
        <w:spacing w:line="240" w:lineRule="auto"/>
        <w:ind w:left="0" w:right="-1"/>
        <w:jc w:val="center"/>
        <w:rPr>
          <w:rFonts w:ascii="Arial" w:hAnsi="Arial" w:cs="Arial"/>
          <w:color w:val="auto"/>
          <w:sz w:val="18"/>
          <w:szCs w:val="18"/>
          <w:lang w:val="uk-UA"/>
        </w:rPr>
      </w:pPr>
      <w:r w:rsidRPr="00CF0776">
        <w:rPr>
          <w:rFonts w:ascii="Arial" w:hAnsi="Arial" w:cs="Arial"/>
          <w:color w:val="auto"/>
          <w:sz w:val="18"/>
          <w:szCs w:val="18"/>
          <w:lang w:val="uk-UA"/>
        </w:rPr>
        <w:t xml:space="preserve">Генеральний план міста Білопілля </w:t>
      </w:r>
    </w:p>
    <w:p w:rsidR="00CF0776" w:rsidRDefault="00CF0776" w:rsidP="0006708F">
      <w:pPr>
        <w:pStyle w:val="af4"/>
        <w:spacing w:line="240" w:lineRule="auto"/>
        <w:ind w:left="0" w:right="-1" w:firstLine="709"/>
        <w:jc w:val="both"/>
        <w:rPr>
          <w:rFonts w:ascii="Arial" w:hAnsi="Arial" w:cs="Arial"/>
          <w:b w:val="0"/>
          <w:color w:val="auto"/>
          <w:sz w:val="24"/>
          <w:szCs w:val="24"/>
          <w:lang w:val="uk-UA"/>
        </w:rPr>
      </w:pPr>
    </w:p>
    <w:p w:rsidR="0006708F" w:rsidRPr="00CF0776" w:rsidRDefault="0006708F" w:rsidP="0006708F">
      <w:pPr>
        <w:pStyle w:val="af4"/>
        <w:spacing w:line="240" w:lineRule="auto"/>
        <w:ind w:left="0" w:right="-1" w:firstLine="709"/>
        <w:jc w:val="both"/>
        <w:rPr>
          <w:rFonts w:ascii="Arial" w:hAnsi="Arial" w:cs="Arial"/>
          <w:b w:val="0"/>
          <w:color w:val="auto"/>
          <w:sz w:val="24"/>
          <w:szCs w:val="24"/>
          <w:lang w:val="uk-UA"/>
        </w:rPr>
      </w:pPr>
      <w:r w:rsidRPr="00CF0776">
        <w:rPr>
          <w:rFonts w:ascii="Arial" w:hAnsi="Arial" w:cs="Arial"/>
          <w:b w:val="0"/>
          <w:color w:val="auto"/>
          <w:sz w:val="24"/>
          <w:szCs w:val="24"/>
          <w:lang w:val="uk-UA"/>
        </w:rPr>
        <w:t xml:space="preserve">Згідно методології Угоди мерів від 2018 року планування землекористування має значний вплив на споживання енергії як у транспортному, так і будівельному секторах. Стратегічні рішення, що стосуються міського розвитку, такі як уникнення розповсюдження міст, впливають на використання енергії в міських районах і знижують енергоємність транспорту. Компактні міські умови можуть забезпечити більш економічний та </w:t>
      </w:r>
      <w:proofErr w:type="spellStart"/>
      <w:r w:rsidRPr="00CF0776">
        <w:rPr>
          <w:rFonts w:ascii="Arial" w:hAnsi="Arial" w:cs="Arial"/>
          <w:b w:val="0"/>
          <w:color w:val="auto"/>
          <w:sz w:val="24"/>
          <w:szCs w:val="24"/>
          <w:lang w:val="uk-UA"/>
        </w:rPr>
        <w:t>енергоефективний</w:t>
      </w:r>
      <w:proofErr w:type="spellEnd"/>
      <w:r w:rsidRPr="00CF0776">
        <w:rPr>
          <w:rFonts w:ascii="Arial" w:hAnsi="Arial" w:cs="Arial"/>
          <w:b w:val="0"/>
          <w:color w:val="auto"/>
          <w:sz w:val="24"/>
          <w:szCs w:val="24"/>
          <w:lang w:val="uk-UA"/>
        </w:rPr>
        <w:t xml:space="preserve"> громадський транспорт. Урівноваження житла, послуг </w:t>
      </w:r>
      <w:r w:rsidRPr="00CF0776">
        <w:rPr>
          <w:rFonts w:ascii="Arial" w:hAnsi="Arial" w:cs="Arial"/>
          <w:b w:val="0"/>
          <w:color w:val="auto"/>
          <w:sz w:val="24"/>
          <w:szCs w:val="24"/>
          <w:lang w:val="uk-UA"/>
        </w:rPr>
        <w:lastRenderedPageBreak/>
        <w:t>та можливостей роботи (змішане використання) у міському плануванні має чіткий вплив на модель мобільності громадян та їх енергоспоживання. Місцеві та регіональні органи влади можуть розробляти плани стійкої мобільності та заохочувати перехід до більш стійких видів транспорту.</w:t>
      </w:r>
    </w:p>
    <w:p w:rsidR="0006708F" w:rsidRDefault="0006708F" w:rsidP="0006708F">
      <w:pPr>
        <w:pStyle w:val="af4"/>
        <w:spacing w:line="240" w:lineRule="auto"/>
        <w:ind w:left="0" w:right="-1" w:firstLine="709"/>
        <w:jc w:val="both"/>
        <w:rPr>
          <w:rFonts w:ascii="Arial" w:hAnsi="Arial" w:cs="Arial"/>
          <w:b w:val="0"/>
          <w:color w:val="auto"/>
          <w:sz w:val="24"/>
          <w:szCs w:val="24"/>
          <w:lang w:val="uk-UA"/>
        </w:rPr>
      </w:pPr>
      <w:r w:rsidRPr="00E74B8A">
        <w:rPr>
          <w:rFonts w:ascii="Arial" w:hAnsi="Arial" w:cs="Arial"/>
          <w:b w:val="0"/>
          <w:color w:val="auto"/>
          <w:sz w:val="24"/>
          <w:szCs w:val="24"/>
          <w:lang w:val="uk-UA"/>
        </w:rPr>
        <w:t xml:space="preserve">Форма та орієнтація будівлі відіграють важливу роль з точки зору опалення, охолодження та освітлення. Адекватна орієнтація та розташування будівель та забудованих площ дозволяють зменшити використання звичайних кондиціонерів. Посадка дерев навколо будівель для затінення міських поверхонь, а зелені дахи для зниження їх температури можуть призвести до значного скорочення споживання енергії для </w:t>
      </w:r>
      <w:proofErr w:type="spellStart"/>
      <w:r w:rsidRPr="00E74B8A">
        <w:rPr>
          <w:rFonts w:ascii="Arial" w:hAnsi="Arial" w:cs="Arial"/>
          <w:b w:val="0"/>
          <w:color w:val="auto"/>
          <w:sz w:val="24"/>
          <w:szCs w:val="24"/>
          <w:lang w:val="uk-UA"/>
        </w:rPr>
        <w:t>кондиціонування</w:t>
      </w:r>
      <w:proofErr w:type="spellEnd"/>
      <w:r w:rsidRPr="00E74B8A">
        <w:rPr>
          <w:rFonts w:ascii="Arial" w:hAnsi="Arial" w:cs="Arial"/>
          <w:b w:val="0"/>
          <w:color w:val="auto"/>
          <w:sz w:val="24"/>
          <w:szCs w:val="24"/>
          <w:lang w:val="uk-UA"/>
        </w:rPr>
        <w:t xml:space="preserve"> повітря. Пропорція між шириною, довжиною та висотою, а також його поєднанням із орієнтацією та пропорцією засклених поверхонь слід детально вивчити, коли пропонуються нові міські розробки. Крім того, достатня кількість зелених насаджень та посадка дерев біля будівлі може призвести до зменшення енергетичних потреб, а потім до зниження парникових газів.</w:t>
      </w:r>
    </w:p>
    <w:p w:rsidR="0089240F" w:rsidRDefault="00AE7885" w:rsidP="0006708F">
      <w:pPr>
        <w:pStyle w:val="af4"/>
        <w:spacing w:line="240" w:lineRule="auto"/>
        <w:ind w:left="0" w:right="-1" w:firstLine="709"/>
        <w:jc w:val="both"/>
        <w:rPr>
          <w:rFonts w:ascii="Arial" w:hAnsi="Arial" w:cs="Arial"/>
          <w:b w:val="0"/>
          <w:color w:val="auto"/>
          <w:sz w:val="24"/>
          <w:szCs w:val="24"/>
          <w:lang w:val="uk-UA"/>
        </w:rPr>
      </w:pPr>
      <w:r>
        <w:rPr>
          <w:rFonts w:ascii="Arial" w:hAnsi="Arial" w:cs="Arial"/>
          <w:b w:val="0"/>
          <w:color w:val="auto"/>
          <w:sz w:val="24"/>
          <w:szCs w:val="24"/>
          <w:lang w:val="uk-UA"/>
        </w:rPr>
        <w:t>В Білопільській громаді нараховується 4 парки та 9 скверів загальною площею близько 4-5 га.</w:t>
      </w:r>
      <w:r w:rsidR="00A24387" w:rsidRPr="00A24387">
        <w:rPr>
          <w:rFonts w:ascii="Arial" w:hAnsi="Arial" w:cs="Arial"/>
          <w:b w:val="0"/>
          <w:color w:val="auto"/>
          <w:sz w:val="24"/>
          <w:szCs w:val="24"/>
          <w:lang w:val="uk-UA"/>
        </w:rPr>
        <w:t xml:space="preserve"> На 1 жителя припадає </w:t>
      </w:r>
      <w:r w:rsidR="00E74B8A" w:rsidRPr="00E74B8A">
        <w:rPr>
          <w:rFonts w:ascii="Arial" w:hAnsi="Arial" w:cs="Arial"/>
          <w:b w:val="0"/>
          <w:color w:val="auto"/>
          <w:sz w:val="24"/>
          <w:szCs w:val="24"/>
          <w:lang w:val="uk-UA"/>
        </w:rPr>
        <w:t>близько 1м</w:t>
      </w:r>
      <w:r w:rsidR="00E74B8A" w:rsidRPr="00E74B8A">
        <w:rPr>
          <w:rFonts w:ascii="Arial" w:hAnsi="Arial" w:cs="Arial"/>
          <w:b w:val="0"/>
          <w:color w:val="auto"/>
          <w:sz w:val="24"/>
          <w:szCs w:val="24"/>
          <w:vertAlign w:val="superscript"/>
          <w:lang w:val="uk-UA"/>
        </w:rPr>
        <w:t>2</w:t>
      </w:r>
      <w:r w:rsidR="00A24387" w:rsidRPr="00A24387">
        <w:rPr>
          <w:rFonts w:ascii="Arial" w:hAnsi="Arial" w:cs="Arial"/>
          <w:b w:val="0"/>
          <w:color w:val="auto"/>
          <w:sz w:val="24"/>
          <w:szCs w:val="24"/>
          <w:lang w:val="uk-UA"/>
        </w:rPr>
        <w:t xml:space="preserve"> зелених насаджень загального користування. Згідно із норматив</w:t>
      </w:r>
      <w:r w:rsidR="00E74B8A">
        <w:rPr>
          <w:rFonts w:ascii="Arial" w:hAnsi="Arial" w:cs="Arial"/>
          <w:b w:val="0"/>
          <w:color w:val="auto"/>
          <w:sz w:val="24"/>
          <w:szCs w:val="24"/>
          <w:lang w:val="uk-UA"/>
        </w:rPr>
        <w:t>ного значення повинно бути 10 м</w:t>
      </w:r>
      <w:r w:rsidR="00E74B8A">
        <w:rPr>
          <w:rFonts w:ascii="Arial" w:hAnsi="Arial" w:cs="Arial"/>
          <w:b w:val="0"/>
          <w:color w:val="auto"/>
          <w:sz w:val="24"/>
          <w:szCs w:val="24"/>
          <w:vertAlign w:val="superscript"/>
          <w:lang w:val="uk-UA"/>
        </w:rPr>
        <w:t>2</w:t>
      </w:r>
      <w:r w:rsidR="00E74B8A">
        <w:rPr>
          <w:rFonts w:ascii="Arial" w:hAnsi="Arial" w:cs="Arial"/>
          <w:b w:val="0"/>
          <w:color w:val="auto"/>
          <w:sz w:val="24"/>
          <w:szCs w:val="24"/>
          <w:lang w:val="uk-UA"/>
        </w:rPr>
        <w:t xml:space="preserve"> на жителя.</w:t>
      </w:r>
      <w:r w:rsidR="00A24387" w:rsidRPr="00A24387">
        <w:rPr>
          <w:rFonts w:ascii="Arial" w:hAnsi="Arial" w:cs="Arial"/>
          <w:b w:val="0"/>
          <w:color w:val="auto"/>
          <w:sz w:val="24"/>
          <w:szCs w:val="24"/>
          <w:lang w:val="uk-UA"/>
        </w:rPr>
        <w:t xml:space="preserve"> З огляду на те, що забезпеченість </w:t>
      </w:r>
      <w:r w:rsidR="00A24387" w:rsidRPr="00E74B8A">
        <w:rPr>
          <w:rFonts w:ascii="Arial" w:hAnsi="Arial" w:cs="Arial"/>
          <w:b w:val="0"/>
          <w:color w:val="auto"/>
          <w:sz w:val="24"/>
          <w:szCs w:val="24"/>
          <w:lang w:val="uk-UA"/>
        </w:rPr>
        <w:t>існуючими</w:t>
      </w:r>
      <w:r w:rsidR="00A24387" w:rsidRPr="00A24387">
        <w:rPr>
          <w:rFonts w:ascii="Arial" w:hAnsi="Arial" w:cs="Arial"/>
          <w:b w:val="0"/>
          <w:color w:val="auto"/>
          <w:sz w:val="24"/>
          <w:szCs w:val="24"/>
          <w:lang w:val="uk-UA"/>
        </w:rPr>
        <w:t xml:space="preserve"> зеленими насадженнями загального користування не відповідає нормативному показнику на 1 жителя, генеральним планом пропонується створення додаткової кількості зелених насаджень. Крім того, планується озеленення всіх функціональних елементів будівництва території громадських будівель і споруд, промислових і комунально-складських об'єктів.</w:t>
      </w:r>
    </w:p>
    <w:p w:rsidR="00A24387" w:rsidRPr="000C2AFC" w:rsidRDefault="00A24387" w:rsidP="00A24387">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06708F" w:rsidRPr="00FB22E5" w:rsidRDefault="00A24387" w:rsidP="00C9217A">
      <w:pPr>
        <w:pStyle w:val="af4"/>
        <w:spacing w:line="240" w:lineRule="auto"/>
        <w:ind w:left="0" w:right="-1" w:firstLine="709"/>
        <w:jc w:val="center"/>
        <w:rPr>
          <w:rFonts w:ascii="Arial" w:eastAsia="Calibri" w:hAnsi="Arial" w:cs="Arial"/>
          <w:szCs w:val="28"/>
          <w:lang w:val="uk-UA"/>
        </w:rPr>
      </w:pPr>
      <w:r w:rsidRPr="00FB22E5">
        <w:rPr>
          <w:rFonts w:ascii="Arial" w:eastAsia="Calibri" w:hAnsi="Arial" w:cs="Arial"/>
          <w:szCs w:val="28"/>
          <w:lang w:val="uk-UA"/>
        </w:rPr>
        <w:t>1.4. НОРМАТИВНО-ПРАВОВА БАЗА ПДСЕРК</w:t>
      </w:r>
    </w:p>
    <w:p w:rsidR="00C9217A" w:rsidRPr="00C9217A" w:rsidRDefault="00C9217A" w:rsidP="00C9217A">
      <w:pPr>
        <w:pStyle w:val="af4"/>
        <w:spacing w:line="240" w:lineRule="auto"/>
        <w:ind w:left="0" w:right="-1" w:firstLine="709"/>
        <w:jc w:val="center"/>
        <w:rPr>
          <w:rFonts w:ascii="Arial" w:hAnsi="Arial" w:cs="Arial"/>
          <w:szCs w:val="28"/>
          <w:u w:val="single"/>
          <w:lang w:val="uk-UA"/>
        </w:rPr>
      </w:pP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Закон України про ратифікацію Рамкової конвенції Організації Об'єднаних Націй про зміну клімату від 29.10.1996 № 435 96-ВР та по Рамкової конвенції Організації Об'єднаних Націй про зміну клімату від 09.05.1992;</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Закон України про місцеве самоврядування в Україні від 21.05.1997 № 280/97-ВР;</w:t>
      </w:r>
    </w:p>
    <w:p w:rsid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Закон України про альтернативні джерела енергії від 20.02.2003 № 555-IV;</w:t>
      </w:r>
    </w:p>
    <w:p w:rsidR="00C9217A" w:rsidRPr="00C9217A" w:rsidRDefault="00C9217A" w:rsidP="00C06299">
      <w:pPr>
        <w:pStyle w:val="af4"/>
        <w:numPr>
          <w:ilvl w:val="0"/>
          <w:numId w:val="3"/>
        </w:numPr>
        <w:ind w:left="284"/>
        <w:rPr>
          <w:rFonts w:ascii="Arial" w:hAnsi="Arial" w:cs="Arial"/>
          <w:b w:val="0"/>
          <w:color w:val="auto"/>
          <w:sz w:val="24"/>
          <w:szCs w:val="24"/>
          <w:lang w:val="uk-UA"/>
        </w:rPr>
      </w:pPr>
      <w:r w:rsidRPr="00C9217A">
        <w:rPr>
          <w:rFonts w:ascii="Arial" w:hAnsi="Arial" w:cs="Arial"/>
          <w:b w:val="0"/>
          <w:color w:val="auto"/>
          <w:sz w:val="24"/>
          <w:szCs w:val="24"/>
          <w:lang w:val="uk-UA"/>
        </w:rPr>
        <w:t>Закон України про енергозбереження від 01.07.1994 № 74/94-ВР</w:t>
      </w:r>
      <w:r>
        <w:rPr>
          <w:rFonts w:ascii="Arial" w:hAnsi="Arial" w:cs="Arial"/>
          <w:b w:val="0"/>
          <w:color w:val="auto"/>
          <w:sz w:val="24"/>
          <w:szCs w:val="24"/>
          <w:lang w:val="uk-UA"/>
        </w:rPr>
        <w:t>;</w:t>
      </w:r>
    </w:p>
    <w:p w:rsid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Постанова Кабінету Міністрів України про Комплексну державну програму енергозбереження України від 05.02.1997 № 148;</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Закон України «Про комбіноване виробництво теплової та електричної енергії (</w:t>
      </w:r>
      <w:proofErr w:type="spellStart"/>
      <w:r w:rsidRPr="00C9217A">
        <w:rPr>
          <w:rFonts w:ascii="Arial" w:hAnsi="Arial" w:cs="Arial"/>
          <w:b w:val="0"/>
          <w:color w:val="auto"/>
          <w:sz w:val="24"/>
          <w:szCs w:val="24"/>
          <w:lang w:val="uk-UA"/>
        </w:rPr>
        <w:t>когенерацію</w:t>
      </w:r>
      <w:proofErr w:type="spellEnd"/>
      <w:r w:rsidRPr="00C9217A">
        <w:rPr>
          <w:rFonts w:ascii="Arial" w:hAnsi="Arial" w:cs="Arial"/>
          <w:b w:val="0"/>
          <w:color w:val="auto"/>
          <w:sz w:val="24"/>
          <w:szCs w:val="24"/>
          <w:lang w:val="uk-UA"/>
        </w:rPr>
        <w:t xml:space="preserve">) та використання скидного </w:t>
      </w:r>
      <w:proofErr w:type="spellStart"/>
      <w:r w:rsidRPr="00C9217A">
        <w:rPr>
          <w:rFonts w:ascii="Arial" w:hAnsi="Arial" w:cs="Arial"/>
          <w:b w:val="0"/>
          <w:color w:val="auto"/>
          <w:sz w:val="24"/>
          <w:szCs w:val="24"/>
          <w:lang w:val="uk-UA"/>
        </w:rPr>
        <w:t>енергопотенціалу</w:t>
      </w:r>
      <w:proofErr w:type="spellEnd"/>
      <w:r w:rsidRPr="00C9217A">
        <w:rPr>
          <w:rFonts w:ascii="Arial" w:hAnsi="Arial" w:cs="Arial"/>
          <w:b w:val="0"/>
          <w:color w:val="auto"/>
          <w:sz w:val="24"/>
          <w:szCs w:val="24"/>
          <w:lang w:val="uk-UA"/>
        </w:rPr>
        <w:t>»</w:t>
      </w:r>
      <w:r>
        <w:rPr>
          <w:rFonts w:ascii="Arial" w:hAnsi="Arial" w:cs="Arial"/>
          <w:b w:val="0"/>
          <w:color w:val="auto"/>
          <w:sz w:val="24"/>
          <w:szCs w:val="24"/>
          <w:lang w:val="uk-UA"/>
        </w:rPr>
        <w:t xml:space="preserve"> від 05.04.2005 року № 2509-15;</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Наказ Кабінету України про затвердження Енергетичної стратегії України до 2030 року від 24.07.2013 р № 1071-р;</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 xml:space="preserve">Закон України про ратифікацію Паризької угоди від 14.07.2016 № 1469-VIII запобігання забрудненню повітря, води і ґрунту в результаті діяльності в енергетичному секторі, підвищення </w:t>
      </w:r>
      <w:proofErr w:type="spellStart"/>
      <w:r w:rsidRPr="00C9217A">
        <w:rPr>
          <w:rFonts w:ascii="Arial" w:hAnsi="Arial" w:cs="Arial"/>
          <w:b w:val="0"/>
          <w:color w:val="auto"/>
          <w:sz w:val="24"/>
          <w:szCs w:val="24"/>
          <w:lang w:val="uk-UA"/>
        </w:rPr>
        <w:t>енергоефективності</w:t>
      </w:r>
      <w:proofErr w:type="spellEnd"/>
      <w:r w:rsidRPr="00C9217A">
        <w:rPr>
          <w:rFonts w:ascii="Arial" w:hAnsi="Arial" w:cs="Arial"/>
          <w:b w:val="0"/>
          <w:color w:val="auto"/>
          <w:sz w:val="24"/>
          <w:szCs w:val="24"/>
          <w:lang w:val="uk-UA"/>
        </w:rPr>
        <w:t xml:space="preserve"> та енергозбереження, збільшення кількості і потужності установок поновлюваних джерел енергії тощо</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lastRenderedPageBreak/>
        <w:t>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Розпорядження КМУ від 16 вересня 2015 р. № 980-р «Про схвалення Очікуваного національно визначеного внеску України до проекту нової глобальної кліматичної угоди»</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Розпорядження КМУ від 7 грудня 2016 р. № 932-р «Про схвалення Концепції реалізації державної політики у сфері зміни клімату на період до 2030 року»</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Розпорядження КМУ від 6 грудня 2017 р. № 878-р «Про затвердження плану заходів щодо виконання Концепції реалізації державної політики у сфері зміни клімату на період до 2030 року»;</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 xml:space="preserve">Закон України «Про Фонд </w:t>
      </w:r>
      <w:proofErr w:type="spellStart"/>
      <w:r w:rsidRPr="00C9217A">
        <w:rPr>
          <w:rFonts w:ascii="Arial" w:hAnsi="Arial" w:cs="Arial"/>
          <w:b w:val="0"/>
          <w:color w:val="auto"/>
          <w:sz w:val="24"/>
          <w:szCs w:val="24"/>
          <w:lang w:val="uk-UA"/>
        </w:rPr>
        <w:t>енергоефективності</w:t>
      </w:r>
      <w:proofErr w:type="spellEnd"/>
      <w:r w:rsidRPr="00C9217A">
        <w:rPr>
          <w:rFonts w:ascii="Arial" w:hAnsi="Arial" w:cs="Arial"/>
          <w:b w:val="0"/>
          <w:color w:val="auto"/>
          <w:sz w:val="24"/>
          <w:szCs w:val="24"/>
          <w:lang w:val="uk-UA"/>
        </w:rPr>
        <w:t>» від 08.06.2017 року № 2095-19;</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 xml:space="preserve">Розпорядження Кабінету Міністрів України «Про схвалення Енергетичної стратегії України на період до 2035 року «Безпека, </w:t>
      </w:r>
      <w:proofErr w:type="spellStart"/>
      <w:r w:rsidRPr="00C9217A">
        <w:rPr>
          <w:rFonts w:ascii="Arial" w:hAnsi="Arial" w:cs="Arial"/>
          <w:b w:val="0"/>
          <w:color w:val="auto"/>
          <w:sz w:val="24"/>
          <w:szCs w:val="24"/>
          <w:lang w:val="uk-UA"/>
        </w:rPr>
        <w:t>енергоефективність</w:t>
      </w:r>
      <w:proofErr w:type="spellEnd"/>
      <w:r w:rsidRPr="00C9217A">
        <w:rPr>
          <w:rFonts w:ascii="Arial" w:hAnsi="Arial" w:cs="Arial"/>
          <w:b w:val="0"/>
          <w:color w:val="auto"/>
          <w:sz w:val="24"/>
          <w:szCs w:val="24"/>
          <w:lang w:val="uk-UA"/>
        </w:rPr>
        <w:t>,  конкурентоспроможність» від 18.08.2017 року      №605-р.;</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 xml:space="preserve">Розпорядження Кабінету Міністрів України «Про схвалення Концепції реалізації державної політики у сфері зміни клімату на період до 2030 року» від 07.12.2016 року №932-р.; </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 xml:space="preserve">Розпорядження Кабінету Міністрів України «Про затвердження плану заходів щодо </w:t>
      </w:r>
      <w:proofErr w:type="spellStart"/>
      <w:r w:rsidRPr="00C9217A">
        <w:rPr>
          <w:rFonts w:ascii="Arial" w:hAnsi="Arial" w:cs="Arial"/>
          <w:b w:val="0"/>
          <w:color w:val="auto"/>
          <w:sz w:val="24"/>
          <w:szCs w:val="24"/>
          <w:lang w:val="uk-UA"/>
        </w:rPr>
        <w:t>ви-конання</w:t>
      </w:r>
      <w:proofErr w:type="spellEnd"/>
      <w:r w:rsidRPr="00C9217A">
        <w:rPr>
          <w:rFonts w:ascii="Arial" w:hAnsi="Arial" w:cs="Arial"/>
          <w:b w:val="0"/>
          <w:color w:val="auto"/>
          <w:sz w:val="24"/>
          <w:szCs w:val="24"/>
          <w:lang w:val="uk-UA"/>
        </w:rPr>
        <w:t xml:space="preserve"> Концепції реалізації державної політики у сфері зміни клімату на період до 2030 року» від 06.12.2017 року №878-р.; </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 xml:space="preserve">Протокольне рішення КМУ «Стратегія </w:t>
      </w:r>
      <w:proofErr w:type="spellStart"/>
      <w:r w:rsidRPr="00C9217A">
        <w:rPr>
          <w:rFonts w:ascii="Arial" w:hAnsi="Arial" w:cs="Arial"/>
          <w:b w:val="0"/>
          <w:color w:val="auto"/>
          <w:sz w:val="24"/>
          <w:szCs w:val="24"/>
          <w:lang w:val="uk-UA"/>
        </w:rPr>
        <w:t>низьковуглецевого</w:t>
      </w:r>
      <w:proofErr w:type="spellEnd"/>
      <w:r w:rsidRPr="00C9217A">
        <w:rPr>
          <w:rFonts w:ascii="Arial" w:hAnsi="Arial" w:cs="Arial"/>
          <w:b w:val="0"/>
          <w:color w:val="auto"/>
          <w:sz w:val="24"/>
          <w:szCs w:val="24"/>
          <w:lang w:val="uk-UA"/>
        </w:rPr>
        <w:t xml:space="preserve"> розвитку України до 2050 року» від 18.07.2018.</w:t>
      </w:r>
    </w:p>
    <w:p w:rsidR="00C9217A" w:rsidRP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Рішення міської ради "Про приєднання до європейської ініціативи «Угода мерів»;</w:t>
      </w:r>
    </w:p>
    <w:p w:rsidR="00C9217A" w:rsidRDefault="00FB22E5" w:rsidP="00C06299">
      <w:pPr>
        <w:pStyle w:val="af4"/>
        <w:numPr>
          <w:ilvl w:val="0"/>
          <w:numId w:val="3"/>
        </w:numPr>
        <w:ind w:left="284" w:right="-31"/>
        <w:jc w:val="both"/>
        <w:rPr>
          <w:rFonts w:ascii="Arial" w:hAnsi="Arial" w:cs="Arial"/>
          <w:b w:val="0"/>
          <w:color w:val="auto"/>
          <w:sz w:val="24"/>
          <w:szCs w:val="24"/>
          <w:lang w:val="uk-UA"/>
        </w:rPr>
      </w:pPr>
      <w:r>
        <w:rPr>
          <w:rFonts w:ascii="Arial" w:hAnsi="Arial" w:cs="Arial"/>
          <w:b w:val="0"/>
          <w:color w:val="auto"/>
          <w:sz w:val="24"/>
          <w:szCs w:val="24"/>
          <w:lang w:val="uk-UA"/>
        </w:rPr>
        <w:t>П</w:t>
      </w:r>
      <w:r w:rsidR="00C9217A" w:rsidRPr="00C9217A">
        <w:rPr>
          <w:rFonts w:ascii="Arial" w:hAnsi="Arial" w:cs="Arial"/>
          <w:b w:val="0"/>
          <w:color w:val="auto"/>
          <w:sz w:val="24"/>
          <w:szCs w:val="24"/>
          <w:lang w:val="uk-UA"/>
        </w:rPr>
        <w:t>риєднання до Меморандуму про співпрац</w:t>
      </w:r>
      <w:r w:rsidR="00C9217A">
        <w:rPr>
          <w:rFonts w:ascii="Arial" w:hAnsi="Arial" w:cs="Arial"/>
          <w:b w:val="0"/>
          <w:color w:val="auto"/>
          <w:sz w:val="24"/>
          <w:szCs w:val="24"/>
          <w:lang w:val="uk-UA"/>
        </w:rPr>
        <w:t>ю з експертним співтовариством.</w:t>
      </w:r>
      <w:r w:rsidR="00C9217A" w:rsidRPr="00C9217A">
        <w:rPr>
          <w:rFonts w:ascii="Arial" w:hAnsi="Arial" w:cs="Arial"/>
          <w:b w:val="0"/>
          <w:color w:val="auto"/>
          <w:sz w:val="24"/>
          <w:szCs w:val="24"/>
          <w:lang w:val="uk-UA"/>
        </w:rPr>
        <w:t>;</w:t>
      </w:r>
    </w:p>
    <w:p w:rsidR="00C9217A" w:rsidRDefault="00C9217A" w:rsidP="00C06299">
      <w:pPr>
        <w:pStyle w:val="af4"/>
        <w:numPr>
          <w:ilvl w:val="0"/>
          <w:numId w:val="3"/>
        </w:numPr>
        <w:ind w:left="284" w:right="-31"/>
        <w:jc w:val="both"/>
        <w:rPr>
          <w:rFonts w:ascii="Arial" w:hAnsi="Arial" w:cs="Arial"/>
          <w:b w:val="0"/>
          <w:color w:val="auto"/>
          <w:sz w:val="24"/>
          <w:szCs w:val="24"/>
          <w:lang w:val="uk-UA"/>
        </w:rPr>
      </w:pPr>
      <w:r w:rsidRPr="00C9217A">
        <w:rPr>
          <w:rFonts w:ascii="Arial" w:hAnsi="Arial" w:cs="Arial"/>
          <w:b w:val="0"/>
          <w:color w:val="auto"/>
          <w:sz w:val="24"/>
          <w:szCs w:val="24"/>
          <w:lang w:val="uk-UA"/>
        </w:rPr>
        <w:t>Програми соціально-економічного розвитку Білопільської міської територіальної   громади на 2021-2023  роки</w:t>
      </w:r>
      <w:r w:rsidR="00673985">
        <w:rPr>
          <w:rFonts w:ascii="Arial" w:hAnsi="Arial" w:cs="Arial"/>
          <w:b w:val="0"/>
          <w:color w:val="auto"/>
          <w:sz w:val="24"/>
          <w:szCs w:val="24"/>
          <w:lang w:val="uk-UA"/>
        </w:rPr>
        <w:t>;</w:t>
      </w:r>
    </w:p>
    <w:p w:rsidR="00673985" w:rsidRPr="00673985" w:rsidRDefault="00673985" w:rsidP="00C06299">
      <w:pPr>
        <w:pStyle w:val="af4"/>
        <w:numPr>
          <w:ilvl w:val="0"/>
          <w:numId w:val="3"/>
        </w:numPr>
        <w:ind w:left="284" w:right="-31"/>
        <w:jc w:val="both"/>
        <w:rPr>
          <w:rFonts w:ascii="Arial" w:hAnsi="Arial" w:cs="Arial"/>
          <w:b w:val="0"/>
          <w:color w:val="auto"/>
          <w:sz w:val="24"/>
          <w:szCs w:val="24"/>
          <w:lang w:val="uk-UA"/>
        </w:rPr>
      </w:pPr>
      <w:r w:rsidRPr="00673985">
        <w:rPr>
          <w:rFonts w:ascii="Arial" w:hAnsi="Arial" w:cs="Arial"/>
          <w:b w:val="0"/>
          <w:color w:val="auto"/>
          <w:sz w:val="24"/>
          <w:szCs w:val="24"/>
          <w:lang w:val="uk-UA"/>
        </w:rPr>
        <w:t xml:space="preserve">Розпорядженням міського голови № 53-Д від 10 березня 2020 року «Про утворення робочої групи з питань енергозбереження та </w:t>
      </w:r>
      <w:proofErr w:type="spellStart"/>
      <w:r w:rsidRPr="00673985">
        <w:rPr>
          <w:rFonts w:ascii="Arial" w:hAnsi="Arial" w:cs="Arial"/>
          <w:b w:val="0"/>
          <w:color w:val="auto"/>
          <w:sz w:val="24"/>
          <w:szCs w:val="24"/>
          <w:lang w:val="uk-UA"/>
        </w:rPr>
        <w:t>енергоефективності</w:t>
      </w:r>
      <w:proofErr w:type="spellEnd"/>
      <w:r w:rsidRPr="00673985">
        <w:rPr>
          <w:rFonts w:ascii="Arial" w:hAnsi="Arial" w:cs="Arial"/>
          <w:b w:val="0"/>
          <w:color w:val="auto"/>
          <w:sz w:val="24"/>
          <w:szCs w:val="24"/>
          <w:lang w:val="uk-UA"/>
        </w:rPr>
        <w:t xml:space="preserve"> в бюджетній сфері Білопільської міської ради»</w:t>
      </w:r>
      <w:r>
        <w:rPr>
          <w:rFonts w:ascii="Arial" w:hAnsi="Arial" w:cs="Arial"/>
          <w:b w:val="0"/>
          <w:color w:val="auto"/>
          <w:sz w:val="24"/>
          <w:szCs w:val="24"/>
          <w:lang w:val="uk-UA"/>
        </w:rPr>
        <w:t>.</w:t>
      </w:r>
    </w:p>
    <w:p w:rsidR="00673985" w:rsidRPr="000C2AFC" w:rsidRDefault="00673985" w:rsidP="00673985">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C9217A" w:rsidRDefault="00C9217A"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Default="00673985" w:rsidP="00C9217A">
      <w:pPr>
        <w:ind w:right="425"/>
        <w:rPr>
          <w:lang w:val="uk-UA"/>
        </w:rPr>
      </w:pPr>
    </w:p>
    <w:p w:rsidR="00673985" w:rsidRPr="00FB22E5" w:rsidRDefault="00673985" w:rsidP="00673985">
      <w:pPr>
        <w:spacing w:after="160" w:line="259" w:lineRule="auto"/>
        <w:jc w:val="center"/>
        <w:rPr>
          <w:rFonts w:ascii="Arial" w:eastAsia="Calibri" w:hAnsi="Arial" w:cs="Arial"/>
          <w:b w:val="0"/>
          <w:sz w:val="32"/>
          <w:szCs w:val="32"/>
          <w:lang w:val="uk-UA"/>
        </w:rPr>
      </w:pPr>
      <w:r w:rsidRPr="00FB22E5">
        <w:rPr>
          <w:rFonts w:ascii="Arial" w:eastAsia="Calibri" w:hAnsi="Arial" w:cs="Arial"/>
          <w:sz w:val="32"/>
          <w:szCs w:val="32"/>
          <w:lang w:val="uk-UA"/>
        </w:rPr>
        <w:t>РОЗДІЛ 2. АНАЛІЗ ВИРОБНИЦТВА ТА СПОЖИВАННЯ ЕНЕРГЕТИЧНИХ РЕСУРСІВ</w:t>
      </w:r>
    </w:p>
    <w:p w:rsidR="00673985" w:rsidRPr="00FB22E5" w:rsidRDefault="00673985" w:rsidP="00673985">
      <w:pPr>
        <w:ind w:right="425"/>
        <w:jc w:val="center"/>
        <w:rPr>
          <w:szCs w:val="28"/>
          <w:lang w:val="uk-UA"/>
        </w:rPr>
      </w:pPr>
      <w:r w:rsidRPr="00FB22E5">
        <w:rPr>
          <w:rFonts w:ascii="Arial" w:eastAsia="Calibri" w:hAnsi="Arial" w:cs="Arial"/>
          <w:szCs w:val="28"/>
          <w:lang w:val="uk-UA"/>
        </w:rPr>
        <w:t>2.1. ОСНОВНІ СПОЖИВАЧІ ЕНЕРГОРЕСУРСІВ</w:t>
      </w:r>
    </w:p>
    <w:p w:rsidR="00673985" w:rsidRDefault="00673985" w:rsidP="00C9217A">
      <w:pPr>
        <w:ind w:right="425"/>
        <w:rPr>
          <w:rFonts w:ascii="Arial" w:hAnsi="Arial" w:cs="Arial"/>
          <w:b w:val="0"/>
          <w:sz w:val="24"/>
          <w:szCs w:val="24"/>
          <w:lang w:val="uk-UA"/>
        </w:rPr>
      </w:pPr>
    </w:p>
    <w:p w:rsidR="00C9217A" w:rsidRDefault="00673985" w:rsidP="00673985">
      <w:pPr>
        <w:ind w:right="425" w:firstLine="720"/>
        <w:rPr>
          <w:rFonts w:ascii="Arial" w:hAnsi="Arial" w:cs="Arial"/>
          <w:sz w:val="24"/>
          <w:szCs w:val="24"/>
          <w:lang w:val="uk-UA"/>
        </w:rPr>
      </w:pPr>
      <w:r w:rsidRPr="00673985">
        <w:rPr>
          <w:rFonts w:ascii="Arial" w:hAnsi="Arial" w:cs="Arial"/>
          <w:sz w:val="24"/>
          <w:szCs w:val="24"/>
          <w:lang w:val="uk-UA"/>
        </w:rPr>
        <w:t>2.1.1. Муніципальні будівлі</w:t>
      </w:r>
    </w:p>
    <w:p w:rsidR="00673985" w:rsidRDefault="00673985" w:rsidP="00673985">
      <w:pPr>
        <w:ind w:right="425" w:firstLine="720"/>
        <w:rPr>
          <w:rFonts w:ascii="Arial" w:hAnsi="Arial" w:cs="Arial"/>
          <w:sz w:val="24"/>
          <w:szCs w:val="24"/>
          <w:lang w:val="uk-UA"/>
        </w:rPr>
      </w:pPr>
    </w:p>
    <w:p w:rsidR="00673985" w:rsidRDefault="00673985" w:rsidP="00673985">
      <w:pPr>
        <w:ind w:right="425" w:firstLine="720"/>
        <w:jc w:val="both"/>
        <w:rPr>
          <w:rFonts w:ascii="Arial" w:hAnsi="Arial" w:cs="Arial"/>
          <w:b w:val="0"/>
          <w:color w:val="auto"/>
          <w:sz w:val="24"/>
          <w:szCs w:val="24"/>
          <w:lang w:val="uk-UA"/>
        </w:rPr>
      </w:pPr>
      <w:r w:rsidRPr="00673985">
        <w:rPr>
          <w:rFonts w:ascii="Arial" w:hAnsi="Arial" w:cs="Arial"/>
          <w:b w:val="0"/>
          <w:color w:val="auto"/>
          <w:sz w:val="24"/>
          <w:szCs w:val="24"/>
          <w:lang w:val="uk-UA"/>
        </w:rPr>
        <w:t>Сектор б</w:t>
      </w:r>
      <w:r>
        <w:rPr>
          <w:rFonts w:ascii="Arial" w:hAnsi="Arial" w:cs="Arial"/>
          <w:b w:val="0"/>
          <w:color w:val="auto"/>
          <w:sz w:val="24"/>
          <w:szCs w:val="24"/>
          <w:lang w:val="uk-UA"/>
        </w:rPr>
        <w:t xml:space="preserve">юджетних будівель представлений закладами охорони здоров’я; </w:t>
      </w:r>
      <w:r w:rsidRPr="00673985">
        <w:rPr>
          <w:rFonts w:ascii="Arial" w:hAnsi="Arial" w:cs="Arial"/>
          <w:b w:val="0"/>
          <w:color w:val="auto"/>
          <w:sz w:val="24"/>
          <w:szCs w:val="24"/>
          <w:lang w:val="uk-UA"/>
        </w:rPr>
        <w:t>загальноосвітніми, дошкільними, позашкільними закладами освіти; закладами сфери культури.</w:t>
      </w:r>
    </w:p>
    <w:p w:rsidR="00952B41" w:rsidRPr="00FB22E5" w:rsidRDefault="00952B41" w:rsidP="00952B41">
      <w:pPr>
        <w:ind w:right="425" w:firstLine="720"/>
        <w:jc w:val="both"/>
        <w:rPr>
          <w:rFonts w:ascii="Arial" w:hAnsi="Arial" w:cs="Arial"/>
          <w:color w:val="auto"/>
          <w:sz w:val="24"/>
          <w:szCs w:val="24"/>
          <w:lang w:val="uk-UA"/>
        </w:rPr>
      </w:pPr>
      <w:r w:rsidRPr="00FB22E5">
        <w:rPr>
          <w:rFonts w:ascii="Arial" w:hAnsi="Arial" w:cs="Arial"/>
          <w:color w:val="auto"/>
          <w:sz w:val="24"/>
          <w:szCs w:val="24"/>
          <w:lang w:val="uk-UA"/>
        </w:rPr>
        <w:t>Заклади охорони здоров’я  у міста Білопілля та громаді</w:t>
      </w:r>
    </w:p>
    <w:p w:rsidR="00952B41" w:rsidRDefault="00952B41" w:rsidP="00952B41">
      <w:pPr>
        <w:ind w:right="425" w:firstLine="720"/>
        <w:jc w:val="both"/>
        <w:rPr>
          <w:rFonts w:ascii="Arial" w:hAnsi="Arial" w:cs="Arial"/>
          <w:color w:val="auto"/>
          <w:sz w:val="24"/>
          <w:szCs w:val="24"/>
          <w:u w:val="single"/>
          <w:lang w:val="uk-UA"/>
        </w:rPr>
      </w:pPr>
    </w:p>
    <w:p w:rsidR="00952B41" w:rsidRDefault="00952B41" w:rsidP="00C06299">
      <w:pPr>
        <w:pStyle w:val="af4"/>
        <w:numPr>
          <w:ilvl w:val="0"/>
          <w:numId w:val="6"/>
        </w:numPr>
        <w:ind w:left="426" w:right="425"/>
        <w:jc w:val="both"/>
        <w:rPr>
          <w:rFonts w:ascii="Arial" w:hAnsi="Arial" w:cs="Arial"/>
          <w:b w:val="0"/>
          <w:color w:val="auto"/>
          <w:sz w:val="24"/>
          <w:szCs w:val="24"/>
          <w:lang w:val="uk-UA"/>
        </w:rPr>
      </w:pPr>
      <w:r>
        <w:rPr>
          <w:rFonts w:ascii="Arial" w:hAnsi="Arial" w:cs="Arial"/>
          <w:b w:val="0"/>
          <w:color w:val="auto"/>
          <w:sz w:val="24"/>
          <w:szCs w:val="24"/>
          <w:lang w:val="uk-UA"/>
        </w:rPr>
        <w:t>Центральна районна лікарня</w:t>
      </w:r>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КНП «Білопільський центр первинної медичної допомоги»</w:t>
      </w:r>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с.Іскрисківщина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с.Нові</w:t>
      </w:r>
      <w:proofErr w:type="spellEnd"/>
      <w:r w:rsidRPr="00952B41">
        <w:rPr>
          <w:rFonts w:ascii="Arial" w:hAnsi="Arial" w:cs="Arial"/>
          <w:b w:val="0"/>
          <w:color w:val="auto"/>
          <w:sz w:val="24"/>
          <w:szCs w:val="24"/>
          <w:lang w:val="uk-UA"/>
        </w:rPr>
        <w:t xml:space="preserve"> Вирки</w:t>
      </w:r>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с.Ободи</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с.Волфине</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АЗПСМ </w:t>
      </w:r>
      <w:proofErr w:type="spellStart"/>
      <w:r w:rsidRPr="00952B41">
        <w:rPr>
          <w:rFonts w:ascii="Arial" w:hAnsi="Arial" w:cs="Arial"/>
          <w:b w:val="0"/>
          <w:color w:val="auto"/>
          <w:sz w:val="24"/>
          <w:szCs w:val="24"/>
          <w:lang w:val="uk-UA"/>
        </w:rPr>
        <w:t>с.Павлівка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с.Рижівка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АЗПСМ </w:t>
      </w:r>
      <w:proofErr w:type="spellStart"/>
      <w:r w:rsidRPr="00952B41">
        <w:rPr>
          <w:rFonts w:ascii="Arial" w:hAnsi="Arial" w:cs="Arial"/>
          <w:b w:val="0"/>
          <w:color w:val="auto"/>
          <w:sz w:val="24"/>
          <w:szCs w:val="24"/>
          <w:lang w:val="uk-UA"/>
        </w:rPr>
        <w:t>с.Куянівка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Ганнівка-Вирівська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с.Котенки</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с.Воронівка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с.Новоіванівка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с.Гуринівка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с.Мороча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с.Волфине</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с.Новопетрівка</w:t>
      </w:r>
      <w:proofErr w:type="spellEnd"/>
    </w:p>
    <w:p w:rsidR="00952B41" w:rsidRPr="00952B41" w:rsidRDefault="00952B41" w:rsidP="00C06299">
      <w:pPr>
        <w:pStyle w:val="af4"/>
        <w:numPr>
          <w:ilvl w:val="0"/>
          <w:numId w:val="6"/>
        </w:numPr>
        <w:ind w:left="426" w:right="425"/>
        <w:jc w:val="both"/>
        <w:rPr>
          <w:rFonts w:ascii="Arial" w:hAnsi="Arial" w:cs="Arial"/>
          <w:b w:val="0"/>
          <w:color w:val="auto"/>
          <w:sz w:val="24"/>
          <w:szCs w:val="24"/>
          <w:lang w:val="uk-UA"/>
        </w:rPr>
      </w:pPr>
      <w:proofErr w:type="spellStart"/>
      <w:r w:rsidRPr="00952B41">
        <w:rPr>
          <w:rFonts w:ascii="Arial" w:hAnsi="Arial" w:cs="Arial"/>
          <w:b w:val="0"/>
          <w:color w:val="auto"/>
          <w:sz w:val="24"/>
          <w:szCs w:val="24"/>
          <w:lang w:val="uk-UA"/>
        </w:rPr>
        <w:t>ФАП</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с.Терещенки</w:t>
      </w:r>
      <w:proofErr w:type="spellEnd"/>
    </w:p>
    <w:p w:rsidR="00952B41" w:rsidRDefault="00952B41" w:rsidP="00673985">
      <w:pPr>
        <w:ind w:right="425" w:firstLine="720"/>
        <w:jc w:val="both"/>
        <w:rPr>
          <w:rFonts w:ascii="Arial" w:hAnsi="Arial" w:cs="Arial"/>
          <w:b w:val="0"/>
          <w:color w:val="auto"/>
          <w:sz w:val="24"/>
          <w:szCs w:val="24"/>
          <w:lang w:val="uk-UA"/>
        </w:rPr>
      </w:pPr>
    </w:p>
    <w:p w:rsidR="00673985" w:rsidRPr="00FB22E5" w:rsidRDefault="00673985" w:rsidP="00673985">
      <w:pPr>
        <w:ind w:right="425" w:firstLine="720"/>
        <w:jc w:val="both"/>
        <w:rPr>
          <w:rFonts w:ascii="Arial" w:hAnsi="Arial" w:cs="Arial"/>
          <w:color w:val="auto"/>
          <w:sz w:val="24"/>
          <w:szCs w:val="24"/>
          <w:lang w:val="uk-UA"/>
        </w:rPr>
      </w:pPr>
      <w:r w:rsidRPr="00FB22E5">
        <w:rPr>
          <w:rFonts w:ascii="Arial" w:hAnsi="Arial" w:cs="Arial"/>
          <w:color w:val="auto"/>
          <w:sz w:val="24"/>
          <w:szCs w:val="24"/>
          <w:lang w:val="uk-UA"/>
        </w:rPr>
        <w:t>Заклади освіти у міста Білопілля та громаді</w:t>
      </w:r>
    </w:p>
    <w:p w:rsidR="00673985" w:rsidRDefault="00673985" w:rsidP="00673985">
      <w:pPr>
        <w:ind w:right="425" w:firstLine="720"/>
        <w:jc w:val="both"/>
        <w:rPr>
          <w:rFonts w:ascii="Arial" w:hAnsi="Arial" w:cs="Arial"/>
          <w:b w:val="0"/>
          <w:color w:val="auto"/>
          <w:sz w:val="24"/>
          <w:szCs w:val="24"/>
          <w:lang w:val="uk-UA"/>
        </w:rPr>
      </w:pPr>
    </w:p>
    <w:p w:rsidR="00F31E91" w:rsidRPr="00F31E91" w:rsidRDefault="00F31E91" w:rsidP="00F31E91">
      <w:pPr>
        <w:ind w:right="425" w:firstLine="720"/>
        <w:jc w:val="both"/>
        <w:rPr>
          <w:rFonts w:ascii="Arial" w:hAnsi="Arial" w:cs="Arial"/>
          <w:b w:val="0"/>
          <w:color w:val="auto"/>
          <w:sz w:val="24"/>
          <w:szCs w:val="24"/>
          <w:u w:val="single"/>
          <w:lang w:val="uk-UA"/>
        </w:rPr>
      </w:pPr>
      <w:r w:rsidRPr="00FB22E5">
        <w:rPr>
          <w:rFonts w:ascii="Arial" w:hAnsi="Arial" w:cs="Arial"/>
          <w:b w:val="0"/>
          <w:color w:val="auto"/>
          <w:sz w:val="24"/>
          <w:szCs w:val="24"/>
          <w:lang w:val="uk-UA"/>
        </w:rPr>
        <w:t>Загальноосвітні заклади:</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r w:rsidRPr="00F31E91">
        <w:rPr>
          <w:rFonts w:ascii="Arial" w:hAnsi="Arial" w:cs="Arial"/>
          <w:b w:val="0"/>
          <w:color w:val="auto"/>
          <w:sz w:val="24"/>
          <w:szCs w:val="24"/>
          <w:lang w:val="uk-UA"/>
        </w:rPr>
        <w:t>Професійний ліцей «ДЕРЖАВНИЙ НАВЧАЛЬНИЙ ЗАКЛАД БІЛОПІЛЬСЬКЕ ВИЩЕ ПРОФЕСІЙНЕ УЧИЛИЩЕ»</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r w:rsidRPr="00F31E91">
        <w:rPr>
          <w:rFonts w:ascii="Arial" w:hAnsi="Arial" w:cs="Arial"/>
          <w:b w:val="0"/>
          <w:color w:val="auto"/>
          <w:sz w:val="24"/>
          <w:szCs w:val="24"/>
          <w:lang w:val="uk-UA"/>
        </w:rPr>
        <w:lastRenderedPageBreak/>
        <w:t>Білопільська спеціалізована школа І-ІІІ ступенів №1 Білопільської районної ради Сумської області</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r w:rsidRPr="00F31E91">
        <w:rPr>
          <w:rFonts w:ascii="Arial" w:hAnsi="Arial" w:cs="Arial"/>
          <w:b w:val="0"/>
          <w:color w:val="auto"/>
          <w:sz w:val="24"/>
          <w:szCs w:val="24"/>
          <w:lang w:val="uk-UA"/>
        </w:rPr>
        <w:t>Білопільська загальноосвітня школа І-ІІІ ступенів №2 імені С.М. Гордієнка Білопільської міської ради Сумської області</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r w:rsidRPr="00F31E91">
        <w:rPr>
          <w:rFonts w:ascii="Arial" w:hAnsi="Arial" w:cs="Arial"/>
          <w:b w:val="0"/>
          <w:color w:val="auto"/>
          <w:sz w:val="24"/>
          <w:szCs w:val="24"/>
          <w:lang w:val="uk-UA"/>
        </w:rPr>
        <w:t xml:space="preserve">Білопільський </w:t>
      </w:r>
      <w:proofErr w:type="spellStart"/>
      <w:r w:rsidRPr="00F31E91">
        <w:rPr>
          <w:rFonts w:ascii="Arial" w:hAnsi="Arial" w:cs="Arial"/>
          <w:b w:val="0"/>
          <w:color w:val="auto"/>
          <w:sz w:val="24"/>
          <w:szCs w:val="24"/>
          <w:lang w:val="uk-UA"/>
        </w:rPr>
        <w:t>навчально</w:t>
      </w:r>
      <w:proofErr w:type="spellEnd"/>
      <w:r w:rsidRPr="00F31E91">
        <w:rPr>
          <w:rFonts w:ascii="Arial" w:hAnsi="Arial" w:cs="Arial"/>
          <w:b w:val="0"/>
          <w:color w:val="auto"/>
          <w:sz w:val="24"/>
          <w:szCs w:val="24"/>
          <w:lang w:val="uk-UA"/>
        </w:rPr>
        <w:t xml:space="preserve"> – виховний комплекс загальноосвітня школа І-ІІІ ступенів № 3 (НВК: ЗОШ І- ІІІ </w:t>
      </w:r>
      <w:proofErr w:type="spellStart"/>
      <w:r w:rsidRPr="00F31E91">
        <w:rPr>
          <w:rFonts w:ascii="Arial" w:hAnsi="Arial" w:cs="Arial"/>
          <w:b w:val="0"/>
          <w:color w:val="auto"/>
          <w:sz w:val="24"/>
          <w:szCs w:val="24"/>
          <w:lang w:val="uk-UA"/>
        </w:rPr>
        <w:t>ст</w:t>
      </w:r>
      <w:proofErr w:type="spellEnd"/>
      <w:r w:rsidRPr="00F31E91">
        <w:rPr>
          <w:rFonts w:ascii="Arial" w:hAnsi="Arial" w:cs="Arial"/>
          <w:b w:val="0"/>
          <w:color w:val="auto"/>
          <w:sz w:val="24"/>
          <w:szCs w:val="24"/>
          <w:lang w:val="uk-UA"/>
        </w:rPr>
        <w:t xml:space="preserve"> - ДНЗ№3)</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r w:rsidRPr="00F31E91">
        <w:rPr>
          <w:rFonts w:ascii="Arial" w:hAnsi="Arial" w:cs="Arial"/>
          <w:b w:val="0"/>
          <w:color w:val="auto"/>
          <w:sz w:val="24"/>
          <w:szCs w:val="24"/>
          <w:lang w:val="uk-UA"/>
        </w:rPr>
        <w:t xml:space="preserve">Білопільський </w:t>
      </w:r>
      <w:proofErr w:type="spellStart"/>
      <w:r w:rsidRPr="00F31E91">
        <w:rPr>
          <w:rFonts w:ascii="Arial" w:hAnsi="Arial" w:cs="Arial"/>
          <w:b w:val="0"/>
          <w:color w:val="auto"/>
          <w:sz w:val="24"/>
          <w:szCs w:val="24"/>
          <w:lang w:val="uk-UA"/>
        </w:rPr>
        <w:t>навчально</w:t>
      </w:r>
      <w:proofErr w:type="spellEnd"/>
      <w:r w:rsidRPr="00F31E91">
        <w:rPr>
          <w:rFonts w:ascii="Arial" w:hAnsi="Arial" w:cs="Arial"/>
          <w:b w:val="0"/>
          <w:color w:val="auto"/>
          <w:sz w:val="24"/>
          <w:szCs w:val="24"/>
          <w:lang w:val="uk-UA"/>
        </w:rPr>
        <w:t xml:space="preserve"> – виховний комплекс загальноосвітня школа І-ІІІ ступенів № 3 (НВК: ЗОШ І- ІІІ </w:t>
      </w:r>
      <w:proofErr w:type="spellStart"/>
      <w:r w:rsidRPr="00F31E91">
        <w:rPr>
          <w:rFonts w:ascii="Arial" w:hAnsi="Arial" w:cs="Arial"/>
          <w:b w:val="0"/>
          <w:color w:val="auto"/>
          <w:sz w:val="24"/>
          <w:szCs w:val="24"/>
          <w:lang w:val="uk-UA"/>
        </w:rPr>
        <w:t>ст</w:t>
      </w:r>
      <w:proofErr w:type="spellEnd"/>
      <w:r w:rsidRPr="00F31E91">
        <w:rPr>
          <w:rFonts w:ascii="Arial" w:hAnsi="Arial" w:cs="Arial"/>
          <w:b w:val="0"/>
          <w:color w:val="auto"/>
          <w:sz w:val="24"/>
          <w:szCs w:val="24"/>
          <w:lang w:val="uk-UA"/>
        </w:rPr>
        <w:t xml:space="preserve"> - ДНЗ№4</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r w:rsidRPr="00F31E91">
        <w:rPr>
          <w:rFonts w:ascii="Arial" w:hAnsi="Arial" w:cs="Arial"/>
          <w:b w:val="0"/>
          <w:color w:val="auto"/>
          <w:sz w:val="24"/>
          <w:szCs w:val="24"/>
          <w:lang w:val="uk-UA"/>
        </w:rPr>
        <w:t>Білопільський заклад загальної середньої освіти І-ІІІ ступенів №5 імені А. С. Макаренка Білопільської міської ради Сумської області</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proofErr w:type="spellStart"/>
      <w:r w:rsidRPr="00F31E91">
        <w:rPr>
          <w:rFonts w:ascii="Arial" w:hAnsi="Arial" w:cs="Arial"/>
          <w:b w:val="0"/>
          <w:color w:val="auto"/>
          <w:sz w:val="24"/>
          <w:szCs w:val="24"/>
          <w:lang w:val="uk-UA"/>
        </w:rPr>
        <w:t>Іскрисківщинський</w:t>
      </w:r>
      <w:proofErr w:type="spellEnd"/>
      <w:r w:rsidRPr="00F31E91">
        <w:rPr>
          <w:rFonts w:ascii="Arial" w:hAnsi="Arial" w:cs="Arial"/>
          <w:b w:val="0"/>
          <w:color w:val="auto"/>
          <w:sz w:val="24"/>
          <w:szCs w:val="24"/>
          <w:lang w:val="uk-UA"/>
        </w:rPr>
        <w:t xml:space="preserve"> </w:t>
      </w:r>
      <w:proofErr w:type="spellStart"/>
      <w:r w:rsidRPr="00F31E91">
        <w:rPr>
          <w:rFonts w:ascii="Arial" w:hAnsi="Arial" w:cs="Arial"/>
          <w:b w:val="0"/>
          <w:color w:val="auto"/>
          <w:sz w:val="24"/>
          <w:szCs w:val="24"/>
          <w:lang w:val="uk-UA"/>
        </w:rPr>
        <w:t>навчально</w:t>
      </w:r>
      <w:proofErr w:type="spellEnd"/>
      <w:r w:rsidRPr="00F31E91">
        <w:rPr>
          <w:rFonts w:ascii="Arial" w:hAnsi="Arial" w:cs="Arial"/>
          <w:b w:val="0"/>
          <w:color w:val="auto"/>
          <w:sz w:val="24"/>
          <w:szCs w:val="24"/>
          <w:lang w:val="uk-UA"/>
        </w:rPr>
        <w:t xml:space="preserve"> </w:t>
      </w:r>
      <w:proofErr w:type="spellStart"/>
      <w:r w:rsidRPr="00F31E91">
        <w:rPr>
          <w:rFonts w:ascii="Arial" w:hAnsi="Arial" w:cs="Arial"/>
          <w:b w:val="0"/>
          <w:color w:val="auto"/>
          <w:sz w:val="24"/>
          <w:szCs w:val="24"/>
          <w:lang w:val="uk-UA"/>
        </w:rPr>
        <w:t>–виховний</w:t>
      </w:r>
      <w:proofErr w:type="spellEnd"/>
      <w:r w:rsidRPr="00F31E91">
        <w:rPr>
          <w:rFonts w:ascii="Arial" w:hAnsi="Arial" w:cs="Arial"/>
          <w:b w:val="0"/>
          <w:color w:val="auto"/>
          <w:sz w:val="24"/>
          <w:szCs w:val="24"/>
          <w:lang w:val="uk-UA"/>
        </w:rPr>
        <w:t xml:space="preserve"> комплекс загальноосвітня школа І-ІІІ ступенів (НВК "ЗОШ І - ІІІ ступенів - ДНЗ");</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proofErr w:type="spellStart"/>
      <w:r w:rsidRPr="00F31E91">
        <w:rPr>
          <w:rFonts w:ascii="Arial" w:hAnsi="Arial" w:cs="Arial"/>
          <w:b w:val="0"/>
          <w:color w:val="auto"/>
          <w:sz w:val="24"/>
          <w:szCs w:val="24"/>
          <w:lang w:val="uk-UA"/>
        </w:rPr>
        <w:t>Павлівський</w:t>
      </w:r>
      <w:proofErr w:type="spellEnd"/>
      <w:r w:rsidRPr="00F31E91">
        <w:rPr>
          <w:rFonts w:ascii="Arial" w:hAnsi="Arial" w:cs="Arial"/>
          <w:b w:val="0"/>
          <w:color w:val="auto"/>
          <w:sz w:val="24"/>
          <w:szCs w:val="24"/>
          <w:lang w:val="uk-UA"/>
        </w:rPr>
        <w:t xml:space="preserve"> </w:t>
      </w:r>
      <w:proofErr w:type="spellStart"/>
      <w:r w:rsidRPr="00F31E91">
        <w:rPr>
          <w:rFonts w:ascii="Arial" w:hAnsi="Arial" w:cs="Arial"/>
          <w:b w:val="0"/>
          <w:color w:val="auto"/>
          <w:sz w:val="24"/>
          <w:szCs w:val="24"/>
          <w:lang w:val="uk-UA"/>
        </w:rPr>
        <w:t>навчально</w:t>
      </w:r>
      <w:proofErr w:type="spellEnd"/>
      <w:r w:rsidRPr="00F31E91">
        <w:rPr>
          <w:rFonts w:ascii="Arial" w:hAnsi="Arial" w:cs="Arial"/>
          <w:b w:val="0"/>
          <w:color w:val="auto"/>
          <w:sz w:val="24"/>
          <w:szCs w:val="24"/>
          <w:lang w:val="uk-UA"/>
        </w:rPr>
        <w:t xml:space="preserve"> </w:t>
      </w:r>
      <w:proofErr w:type="spellStart"/>
      <w:r w:rsidRPr="00F31E91">
        <w:rPr>
          <w:rFonts w:ascii="Arial" w:hAnsi="Arial" w:cs="Arial"/>
          <w:b w:val="0"/>
          <w:color w:val="auto"/>
          <w:sz w:val="24"/>
          <w:szCs w:val="24"/>
          <w:lang w:val="uk-UA"/>
        </w:rPr>
        <w:t>–виховний</w:t>
      </w:r>
      <w:proofErr w:type="spellEnd"/>
      <w:r w:rsidRPr="00F31E91">
        <w:rPr>
          <w:rFonts w:ascii="Arial" w:hAnsi="Arial" w:cs="Arial"/>
          <w:b w:val="0"/>
          <w:color w:val="auto"/>
          <w:sz w:val="24"/>
          <w:szCs w:val="24"/>
          <w:lang w:val="uk-UA"/>
        </w:rPr>
        <w:t xml:space="preserve"> комплекс загальноосвітня школа І-ІІІ ступенів (НВК ЗОШ І-ІІІ ступенів)   </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proofErr w:type="spellStart"/>
      <w:r w:rsidRPr="00F31E91">
        <w:rPr>
          <w:rFonts w:ascii="Arial" w:hAnsi="Arial" w:cs="Arial"/>
          <w:b w:val="0"/>
          <w:color w:val="auto"/>
          <w:sz w:val="24"/>
          <w:szCs w:val="24"/>
          <w:lang w:val="uk-UA"/>
        </w:rPr>
        <w:t>Рижівський</w:t>
      </w:r>
      <w:proofErr w:type="spellEnd"/>
      <w:r w:rsidRPr="00F31E91">
        <w:rPr>
          <w:rFonts w:ascii="Arial" w:hAnsi="Arial" w:cs="Arial"/>
          <w:b w:val="0"/>
          <w:color w:val="auto"/>
          <w:sz w:val="24"/>
          <w:szCs w:val="24"/>
          <w:lang w:val="uk-UA"/>
        </w:rPr>
        <w:t xml:space="preserve"> НВК ЗОШ І-ІІІ ступенів</w:t>
      </w:r>
    </w:p>
    <w:p w:rsidR="00673985" w:rsidRPr="00F31E91" w:rsidRDefault="00673985" w:rsidP="00C06299">
      <w:pPr>
        <w:pStyle w:val="af4"/>
        <w:numPr>
          <w:ilvl w:val="0"/>
          <w:numId w:val="4"/>
        </w:numPr>
        <w:ind w:left="426" w:right="425"/>
        <w:jc w:val="both"/>
        <w:rPr>
          <w:rFonts w:ascii="Arial" w:hAnsi="Arial" w:cs="Arial"/>
          <w:b w:val="0"/>
          <w:color w:val="auto"/>
          <w:sz w:val="24"/>
          <w:szCs w:val="24"/>
          <w:lang w:val="uk-UA"/>
        </w:rPr>
      </w:pPr>
      <w:r w:rsidRPr="00F31E91">
        <w:rPr>
          <w:rFonts w:ascii="Arial" w:hAnsi="Arial" w:cs="Arial"/>
          <w:b w:val="0"/>
          <w:color w:val="auto"/>
          <w:sz w:val="24"/>
          <w:szCs w:val="24"/>
          <w:lang w:val="uk-UA"/>
        </w:rPr>
        <w:t>Комунальна установа Білопільської міської ради «Інклюзивно-ресурсний центр»</w:t>
      </w:r>
    </w:p>
    <w:p w:rsidR="00F31E91" w:rsidRDefault="00F31E91" w:rsidP="00F31E91">
      <w:pPr>
        <w:ind w:right="425"/>
        <w:rPr>
          <w:rFonts w:ascii="Arial" w:hAnsi="Arial" w:cs="Arial"/>
          <w:b w:val="0"/>
          <w:color w:val="auto"/>
          <w:sz w:val="24"/>
          <w:szCs w:val="24"/>
          <w:lang w:val="uk-UA"/>
        </w:rPr>
      </w:pPr>
    </w:p>
    <w:p w:rsidR="00F31E91" w:rsidRPr="00FB22E5" w:rsidRDefault="00F31E91" w:rsidP="00F31E91">
      <w:pPr>
        <w:ind w:right="425" w:firstLine="720"/>
        <w:rPr>
          <w:rFonts w:ascii="Arial" w:hAnsi="Arial" w:cs="Arial"/>
          <w:b w:val="0"/>
          <w:color w:val="auto"/>
          <w:sz w:val="24"/>
          <w:szCs w:val="24"/>
          <w:lang w:val="uk-UA"/>
        </w:rPr>
      </w:pPr>
      <w:r w:rsidRPr="00FB22E5">
        <w:rPr>
          <w:rFonts w:ascii="Arial" w:hAnsi="Arial" w:cs="Arial"/>
          <w:b w:val="0"/>
          <w:color w:val="auto"/>
          <w:sz w:val="24"/>
          <w:szCs w:val="24"/>
          <w:lang w:val="uk-UA"/>
        </w:rPr>
        <w:t>Дошкільні навчальні заклади:</w:t>
      </w:r>
    </w:p>
    <w:p w:rsidR="00F31E91" w:rsidRPr="00F31E91" w:rsidRDefault="00F31E91" w:rsidP="00C06299">
      <w:pPr>
        <w:pStyle w:val="af4"/>
        <w:numPr>
          <w:ilvl w:val="0"/>
          <w:numId w:val="5"/>
        </w:numPr>
        <w:ind w:left="426" w:right="425"/>
        <w:rPr>
          <w:rFonts w:ascii="Arial" w:hAnsi="Arial" w:cs="Arial"/>
          <w:b w:val="0"/>
          <w:color w:val="auto"/>
          <w:sz w:val="24"/>
          <w:szCs w:val="24"/>
          <w:lang w:val="uk-UA"/>
        </w:rPr>
      </w:pPr>
      <w:r w:rsidRPr="00F31E91">
        <w:rPr>
          <w:rFonts w:ascii="Arial" w:hAnsi="Arial" w:cs="Arial"/>
          <w:b w:val="0"/>
          <w:color w:val="auto"/>
          <w:sz w:val="24"/>
          <w:szCs w:val="24"/>
          <w:lang w:val="uk-UA"/>
        </w:rPr>
        <w:t>Дошкільний навчальний заклад (ДНЗ) «Сонечко»</w:t>
      </w:r>
    </w:p>
    <w:p w:rsidR="00F31E91" w:rsidRPr="00F31E91" w:rsidRDefault="00F31E91" w:rsidP="00C06299">
      <w:pPr>
        <w:pStyle w:val="af4"/>
        <w:numPr>
          <w:ilvl w:val="0"/>
          <w:numId w:val="5"/>
        </w:numPr>
        <w:ind w:left="426" w:right="425"/>
        <w:rPr>
          <w:rFonts w:ascii="Arial" w:hAnsi="Arial" w:cs="Arial"/>
          <w:b w:val="0"/>
          <w:color w:val="auto"/>
          <w:sz w:val="24"/>
          <w:szCs w:val="24"/>
          <w:lang w:val="uk-UA"/>
        </w:rPr>
      </w:pPr>
      <w:r w:rsidRPr="00F31E91">
        <w:rPr>
          <w:rFonts w:ascii="Arial" w:hAnsi="Arial" w:cs="Arial"/>
          <w:b w:val="0"/>
          <w:color w:val="auto"/>
          <w:sz w:val="24"/>
          <w:szCs w:val="24"/>
          <w:lang w:val="uk-UA"/>
        </w:rPr>
        <w:t>Дошкільний навчальний заклад (ДНЗ) «Зірочка»</w:t>
      </w:r>
    </w:p>
    <w:p w:rsidR="00C9217A" w:rsidRPr="00F31E91" w:rsidRDefault="00F31E91" w:rsidP="00C06299">
      <w:pPr>
        <w:pStyle w:val="af4"/>
        <w:numPr>
          <w:ilvl w:val="0"/>
          <w:numId w:val="5"/>
        </w:numPr>
        <w:ind w:left="426" w:right="425"/>
        <w:rPr>
          <w:rFonts w:ascii="Arial" w:hAnsi="Arial" w:cs="Arial"/>
          <w:b w:val="0"/>
          <w:color w:val="auto"/>
          <w:sz w:val="24"/>
          <w:szCs w:val="24"/>
          <w:lang w:val="uk-UA"/>
        </w:rPr>
      </w:pPr>
      <w:r w:rsidRPr="00F31E91">
        <w:rPr>
          <w:rFonts w:ascii="Arial" w:hAnsi="Arial" w:cs="Arial"/>
          <w:b w:val="0"/>
          <w:color w:val="auto"/>
          <w:sz w:val="24"/>
          <w:szCs w:val="24"/>
          <w:lang w:val="uk-UA"/>
        </w:rPr>
        <w:t>Дошкільний навчальний заклад (ДНЗ) «Дзвіночок»</w:t>
      </w:r>
    </w:p>
    <w:p w:rsidR="00952B41" w:rsidRDefault="00952B41" w:rsidP="00952B41">
      <w:pPr>
        <w:ind w:right="425"/>
        <w:jc w:val="both"/>
        <w:rPr>
          <w:rFonts w:ascii="Arial" w:eastAsia="Calibri" w:hAnsi="Arial" w:cs="Arial"/>
          <w:b w:val="0"/>
          <w:color w:val="auto"/>
          <w:sz w:val="24"/>
          <w:szCs w:val="24"/>
          <w:lang w:val="uk-UA"/>
        </w:rPr>
      </w:pPr>
    </w:p>
    <w:p w:rsidR="00952B41" w:rsidRPr="00FB22E5" w:rsidRDefault="00952B41" w:rsidP="00952B41">
      <w:pPr>
        <w:ind w:right="425" w:firstLine="720"/>
        <w:jc w:val="both"/>
        <w:rPr>
          <w:rFonts w:ascii="Arial" w:hAnsi="Arial" w:cs="Arial"/>
          <w:color w:val="auto"/>
          <w:sz w:val="24"/>
          <w:szCs w:val="24"/>
          <w:lang w:val="uk-UA"/>
        </w:rPr>
      </w:pPr>
      <w:r w:rsidRPr="00FB22E5">
        <w:rPr>
          <w:rFonts w:ascii="Arial" w:hAnsi="Arial" w:cs="Arial"/>
          <w:color w:val="auto"/>
          <w:sz w:val="24"/>
          <w:szCs w:val="24"/>
          <w:lang w:val="uk-UA"/>
        </w:rPr>
        <w:t>Заклади сфери культури у міста Білопілля та громаді</w:t>
      </w:r>
    </w:p>
    <w:p w:rsidR="00952B41" w:rsidRDefault="00952B41" w:rsidP="00952B41">
      <w:pPr>
        <w:ind w:right="425" w:firstLine="720"/>
        <w:jc w:val="both"/>
        <w:rPr>
          <w:rFonts w:ascii="Arial" w:hAnsi="Arial" w:cs="Arial"/>
          <w:color w:val="auto"/>
          <w:sz w:val="24"/>
          <w:szCs w:val="24"/>
          <w:u w:val="single"/>
          <w:lang w:val="uk-UA"/>
        </w:rPr>
      </w:pPr>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Музей ім. А.С.Макаренка</w:t>
      </w:r>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Музейна кімната О.Олеся</w:t>
      </w:r>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Комунальний заклад Білопільської міської ради "БІЛОПІЛЬСЬКИЙ МІСЬКИЙ БУДИНОК КУЛЬТУРИ»</w:t>
      </w:r>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Білопільська публічна бібліотека </w:t>
      </w:r>
      <w:proofErr w:type="spellStart"/>
      <w:r w:rsidRPr="00952B41">
        <w:rPr>
          <w:rFonts w:ascii="Arial" w:hAnsi="Arial" w:cs="Arial"/>
          <w:b w:val="0"/>
          <w:color w:val="auto"/>
          <w:sz w:val="24"/>
          <w:szCs w:val="24"/>
          <w:lang w:val="uk-UA"/>
        </w:rPr>
        <w:t>ім.О.Олеся</w:t>
      </w:r>
      <w:proofErr w:type="spellEnd"/>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Центр культури та дозвілля «Україна»</w:t>
      </w:r>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Білопільська мистецька школа</w:t>
      </w:r>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Будинок культури </w:t>
      </w:r>
      <w:proofErr w:type="spellStart"/>
      <w:r w:rsidRPr="00952B41">
        <w:rPr>
          <w:rFonts w:ascii="Arial" w:hAnsi="Arial" w:cs="Arial"/>
          <w:b w:val="0"/>
          <w:color w:val="auto"/>
          <w:sz w:val="24"/>
          <w:szCs w:val="24"/>
          <w:lang w:val="uk-UA"/>
        </w:rPr>
        <w:t>с.Іскрисківщина</w:t>
      </w:r>
      <w:proofErr w:type="spellEnd"/>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Будинок культури </w:t>
      </w:r>
      <w:proofErr w:type="spellStart"/>
      <w:r w:rsidRPr="00952B41">
        <w:rPr>
          <w:rFonts w:ascii="Arial" w:hAnsi="Arial" w:cs="Arial"/>
          <w:b w:val="0"/>
          <w:color w:val="auto"/>
          <w:sz w:val="24"/>
          <w:szCs w:val="24"/>
          <w:lang w:val="uk-UA"/>
        </w:rPr>
        <w:t>с.Ободи</w:t>
      </w:r>
      <w:proofErr w:type="spellEnd"/>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Будинок культури </w:t>
      </w:r>
      <w:proofErr w:type="spellStart"/>
      <w:r w:rsidRPr="00952B41">
        <w:rPr>
          <w:rFonts w:ascii="Arial" w:hAnsi="Arial" w:cs="Arial"/>
          <w:b w:val="0"/>
          <w:color w:val="auto"/>
          <w:sz w:val="24"/>
          <w:szCs w:val="24"/>
          <w:lang w:val="uk-UA"/>
        </w:rPr>
        <w:t>с.Павлівка</w:t>
      </w:r>
      <w:proofErr w:type="spellEnd"/>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Будинок культури </w:t>
      </w:r>
      <w:proofErr w:type="spellStart"/>
      <w:r w:rsidRPr="00952B41">
        <w:rPr>
          <w:rFonts w:ascii="Arial" w:hAnsi="Arial" w:cs="Arial"/>
          <w:b w:val="0"/>
          <w:color w:val="auto"/>
          <w:sz w:val="24"/>
          <w:szCs w:val="24"/>
          <w:lang w:val="uk-UA"/>
        </w:rPr>
        <w:t>с.Рижівка</w:t>
      </w:r>
      <w:proofErr w:type="spellEnd"/>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Будинок культури </w:t>
      </w:r>
      <w:proofErr w:type="spellStart"/>
      <w:r w:rsidRPr="00952B41">
        <w:rPr>
          <w:rFonts w:ascii="Arial" w:hAnsi="Arial" w:cs="Arial"/>
          <w:b w:val="0"/>
          <w:color w:val="auto"/>
          <w:sz w:val="24"/>
          <w:szCs w:val="24"/>
          <w:lang w:val="uk-UA"/>
        </w:rPr>
        <w:t>с.Ганнівка</w:t>
      </w:r>
      <w:proofErr w:type="spellEnd"/>
      <w:r w:rsidRPr="00952B41">
        <w:rPr>
          <w:rFonts w:ascii="Arial" w:hAnsi="Arial" w:cs="Arial"/>
          <w:b w:val="0"/>
          <w:color w:val="auto"/>
          <w:sz w:val="24"/>
          <w:szCs w:val="24"/>
          <w:lang w:val="uk-UA"/>
        </w:rPr>
        <w:t xml:space="preserve"> </w:t>
      </w:r>
      <w:proofErr w:type="spellStart"/>
      <w:r w:rsidRPr="00952B41">
        <w:rPr>
          <w:rFonts w:ascii="Arial" w:hAnsi="Arial" w:cs="Arial"/>
          <w:b w:val="0"/>
          <w:color w:val="auto"/>
          <w:sz w:val="24"/>
          <w:szCs w:val="24"/>
          <w:lang w:val="uk-UA"/>
        </w:rPr>
        <w:t>Вирівська</w:t>
      </w:r>
      <w:proofErr w:type="spellEnd"/>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Будинок культури </w:t>
      </w:r>
      <w:proofErr w:type="spellStart"/>
      <w:r w:rsidRPr="00952B41">
        <w:rPr>
          <w:rFonts w:ascii="Arial" w:hAnsi="Arial" w:cs="Arial"/>
          <w:b w:val="0"/>
          <w:color w:val="auto"/>
          <w:sz w:val="24"/>
          <w:szCs w:val="24"/>
          <w:lang w:val="uk-UA"/>
        </w:rPr>
        <w:t>с.Куянівка</w:t>
      </w:r>
      <w:proofErr w:type="spellEnd"/>
    </w:p>
    <w:p w:rsidR="00952B41" w:rsidRPr="00952B41" w:rsidRDefault="00952B41" w:rsidP="00C06299">
      <w:pPr>
        <w:pStyle w:val="af4"/>
        <w:numPr>
          <w:ilvl w:val="0"/>
          <w:numId w:val="7"/>
        </w:numPr>
        <w:ind w:left="426" w:right="425"/>
        <w:jc w:val="both"/>
        <w:rPr>
          <w:rFonts w:ascii="Arial" w:hAnsi="Arial" w:cs="Arial"/>
          <w:b w:val="0"/>
          <w:color w:val="auto"/>
          <w:sz w:val="24"/>
          <w:szCs w:val="24"/>
          <w:lang w:val="uk-UA"/>
        </w:rPr>
      </w:pPr>
      <w:r w:rsidRPr="00952B41">
        <w:rPr>
          <w:rFonts w:ascii="Arial" w:hAnsi="Arial" w:cs="Arial"/>
          <w:b w:val="0"/>
          <w:color w:val="auto"/>
          <w:sz w:val="24"/>
          <w:szCs w:val="24"/>
          <w:lang w:val="uk-UA"/>
        </w:rPr>
        <w:t xml:space="preserve">Будинок культури </w:t>
      </w:r>
      <w:proofErr w:type="spellStart"/>
      <w:r w:rsidRPr="00952B41">
        <w:rPr>
          <w:rFonts w:ascii="Arial" w:hAnsi="Arial" w:cs="Arial"/>
          <w:b w:val="0"/>
          <w:color w:val="auto"/>
          <w:sz w:val="24"/>
          <w:szCs w:val="24"/>
          <w:lang w:val="uk-UA"/>
        </w:rPr>
        <w:t>с.Гуринівка</w:t>
      </w:r>
      <w:proofErr w:type="spellEnd"/>
      <w:r>
        <w:rPr>
          <w:rFonts w:ascii="Arial" w:hAnsi="Arial" w:cs="Arial"/>
          <w:b w:val="0"/>
          <w:color w:val="auto"/>
          <w:sz w:val="24"/>
          <w:szCs w:val="24"/>
          <w:lang w:val="uk-UA"/>
        </w:rPr>
        <w:t>.</w:t>
      </w:r>
    </w:p>
    <w:p w:rsidR="00952B41" w:rsidRPr="000C2AFC" w:rsidRDefault="00952B41" w:rsidP="00952B41">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952B41" w:rsidRPr="00952B41" w:rsidRDefault="00952B41" w:rsidP="00952B41">
      <w:pPr>
        <w:spacing w:after="200"/>
        <w:ind w:firstLine="720"/>
        <w:rPr>
          <w:rFonts w:ascii="Arial" w:eastAsia="Calibri" w:hAnsi="Arial" w:cs="Arial"/>
          <w:sz w:val="24"/>
          <w:szCs w:val="24"/>
          <w:lang w:val="uk-UA"/>
        </w:rPr>
      </w:pPr>
      <w:r w:rsidRPr="00952B41">
        <w:rPr>
          <w:rFonts w:ascii="Arial" w:eastAsia="Calibri" w:hAnsi="Arial" w:cs="Arial"/>
          <w:sz w:val="24"/>
          <w:szCs w:val="24"/>
          <w:lang w:val="uk-UA"/>
        </w:rPr>
        <w:t>2.1.2. Житловий фонд</w:t>
      </w:r>
    </w:p>
    <w:p w:rsidR="00FA086D" w:rsidRPr="00E63727" w:rsidRDefault="00E3750E" w:rsidP="00E63727">
      <w:pPr>
        <w:ind w:firstLine="720"/>
        <w:jc w:val="both"/>
        <w:rPr>
          <w:rFonts w:ascii="Arial" w:hAnsi="Arial" w:cs="Arial"/>
          <w:b w:val="0"/>
          <w:color w:val="auto"/>
          <w:sz w:val="24"/>
          <w:szCs w:val="24"/>
          <w:lang w:val="uk-UA"/>
        </w:rPr>
      </w:pPr>
      <w:r w:rsidRPr="00E63727">
        <w:rPr>
          <w:rFonts w:ascii="Arial" w:hAnsi="Arial" w:cs="Arial"/>
          <w:b w:val="0"/>
          <w:color w:val="auto"/>
          <w:sz w:val="24"/>
          <w:szCs w:val="24"/>
          <w:lang w:val="uk-UA"/>
        </w:rPr>
        <w:t>Житловий фонд Білопільської громади нараховує 73 багатоквартирних будинків</w:t>
      </w:r>
      <w:r w:rsidR="00E63727">
        <w:rPr>
          <w:rFonts w:ascii="Arial" w:hAnsi="Arial" w:cs="Arial"/>
          <w:b w:val="0"/>
          <w:color w:val="auto"/>
          <w:sz w:val="24"/>
          <w:szCs w:val="24"/>
          <w:lang w:val="uk-UA"/>
        </w:rPr>
        <w:t xml:space="preserve">, загальною </w:t>
      </w:r>
      <w:r w:rsidR="00E63727" w:rsidRPr="00E63727">
        <w:rPr>
          <w:rFonts w:ascii="Arial" w:hAnsi="Arial" w:cs="Arial"/>
          <w:b w:val="0"/>
          <w:color w:val="auto"/>
          <w:sz w:val="24"/>
          <w:szCs w:val="24"/>
          <w:lang w:val="uk-UA"/>
        </w:rPr>
        <w:t>площею 149403,03 м</w:t>
      </w:r>
      <w:r w:rsidR="00E63727" w:rsidRPr="00E63727">
        <w:rPr>
          <w:rFonts w:ascii="Arial" w:hAnsi="Arial" w:cs="Arial"/>
          <w:b w:val="0"/>
          <w:color w:val="auto"/>
          <w:sz w:val="24"/>
          <w:szCs w:val="24"/>
          <w:vertAlign w:val="superscript"/>
          <w:lang w:val="uk-UA"/>
        </w:rPr>
        <w:t>2</w:t>
      </w:r>
      <w:r w:rsidR="00E63727" w:rsidRPr="00E63727">
        <w:rPr>
          <w:rFonts w:ascii="Arial" w:hAnsi="Arial" w:cs="Arial"/>
          <w:b w:val="0"/>
          <w:color w:val="auto"/>
          <w:sz w:val="24"/>
          <w:szCs w:val="24"/>
          <w:lang w:val="uk-UA"/>
        </w:rPr>
        <w:t xml:space="preserve"> </w:t>
      </w:r>
      <w:r w:rsidR="00E63727">
        <w:rPr>
          <w:rFonts w:ascii="Arial" w:hAnsi="Arial" w:cs="Arial"/>
          <w:b w:val="0"/>
          <w:color w:val="auto"/>
          <w:sz w:val="24"/>
          <w:szCs w:val="24"/>
          <w:lang w:val="uk-UA"/>
        </w:rPr>
        <w:t xml:space="preserve">(всі знаходяться у місті Білопілля), які складаються з 2056 квартир </w:t>
      </w:r>
      <w:r w:rsidRPr="00E63727">
        <w:rPr>
          <w:rFonts w:ascii="Arial" w:hAnsi="Arial" w:cs="Arial"/>
          <w:b w:val="0"/>
          <w:color w:val="auto"/>
          <w:sz w:val="24"/>
          <w:szCs w:val="24"/>
          <w:lang w:val="uk-UA"/>
        </w:rPr>
        <w:t xml:space="preserve"> та </w:t>
      </w:r>
      <w:r w:rsidR="00134858" w:rsidRPr="00E63727">
        <w:rPr>
          <w:rFonts w:ascii="Arial" w:hAnsi="Arial" w:cs="Arial"/>
          <w:b w:val="0"/>
          <w:color w:val="auto"/>
          <w:sz w:val="24"/>
          <w:szCs w:val="24"/>
          <w:lang w:val="uk-UA"/>
        </w:rPr>
        <w:t xml:space="preserve">6573 приватних </w:t>
      </w:r>
      <w:proofErr w:type="spellStart"/>
      <w:r w:rsidR="00134858" w:rsidRPr="00E63727">
        <w:rPr>
          <w:rFonts w:ascii="Arial" w:hAnsi="Arial" w:cs="Arial"/>
          <w:b w:val="0"/>
          <w:color w:val="auto"/>
          <w:sz w:val="24"/>
          <w:szCs w:val="24"/>
          <w:lang w:val="uk-UA"/>
        </w:rPr>
        <w:t>будинка</w:t>
      </w:r>
      <w:proofErr w:type="spellEnd"/>
      <w:r w:rsidR="00134858" w:rsidRPr="00E63727">
        <w:rPr>
          <w:rFonts w:ascii="Arial" w:hAnsi="Arial" w:cs="Arial"/>
          <w:b w:val="0"/>
          <w:color w:val="auto"/>
          <w:sz w:val="24"/>
          <w:szCs w:val="24"/>
          <w:lang w:val="uk-UA"/>
        </w:rPr>
        <w:t xml:space="preserve"> (з них 4873 в місті Білопілля).</w:t>
      </w:r>
    </w:p>
    <w:p w:rsidR="00134858" w:rsidRPr="00E63727" w:rsidRDefault="00E63727" w:rsidP="00E63727">
      <w:pPr>
        <w:ind w:firstLine="720"/>
        <w:rPr>
          <w:rFonts w:ascii="Arial" w:hAnsi="Arial" w:cs="Arial"/>
          <w:b w:val="0"/>
          <w:color w:val="auto"/>
          <w:sz w:val="24"/>
          <w:szCs w:val="24"/>
          <w:lang w:val="uk-UA"/>
        </w:rPr>
      </w:pPr>
      <w:r w:rsidRPr="00E63727">
        <w:rPr>
          <w:rFonts w:ascii="Arial" w:hAnsi="Arial" w:cs="Arial"/>
          <w:b w:val="0"/>
          <w:color w:val="auto"/>
          <w:sz w:val="24"/>
          <w:szCs w:val="24"/>
          <w:lang w:val="uk-UA"/>
        </w:rPr>
        <w:lastRenderedPageBreak/>
        <w:t>Багатоповерхівки громади представлені:</w:t>
      </w:r>
    </w:p>
    <w:p w:rsidR="00E63727" w:rsidRPr="00E63727" w:rsidRDefault="00E63727" w:rsidP="00E63727">
      <w:pPr>
        <w:rPr>
          <w:rFonts w:ascii="Arial" w:hAnsi="Arial" w:cs="Arial"/>
          <w:b w:val="0"/>
          <w:color w:val="auto"/>
          <w:sz w:val="24"/>
          <w:szCs w:val="24"/>
          <w:lang w:val="uk-UA"/>
        </w:rPr>
      </w:pPr>
      <w:r>
        <w:rPr>
          <w:rFonts w:ascii="Arial" w:hAnsi="Arial" w:cs="Arial"/>
          <w:b w:val="0"/>
          <w:color w:val="auto"/>
          <w:sz w:val="24"/>
          <w:szCs w:val="24"/>
          <w:lang w:val="uk-UA"/>
        </w:rPr>
        <w:t xml:space="preserve">П’ятиповерхові – 27 </w:t>
      </w:r>
      <w:proofErr w:type="spellStart"/>
      <w:r>
        <w:rPr>
          <w:rFonts w:ascii="Arial" w:hAnsi="Arial" w:cs="Arial"/>
          <w:b w:val="0"/>
          <w:color w:val="auto"/>
          <w:sz w:val="24"/>
          <w:szCs w:val="24"/>
          <w:lang w:val="uk-UA"/>
        </w:rPr>
        <w:t>шт</w:t>
      </w:r>
      <w:proofErr w:type="spellEnd"/>
      <w:r>
        <w:rPr>
          <w:rFonts w:ascii="Arial" w:hAnsi="Arial" w:cs="Arial"/>
          <w:b w:val="0"/>
          <w:color w:val="auto"/>
          <w:sz w:val="24"/>
          <w:szCs w:val="24"/>
          <w:lang w:val="uk-UA"/>
        </w:rPr>
        <w:t xml:space="preserve"> (</w:t>
      </w:r>
      <w:r w:rsidRPr="00E63727">
        <w:rPr>
          <w:rFonts w:ascii="Arial" w:hAnsi="Arial" w:cs="Arial"/>
          <w:b w:val="0"/>
          <w:color w:val="auto"/>
          <w:sz w:val="24"/>
          <w:szCs w:val="24"/>
          <w:lang w:val="uk-UA"/>
        </w:rPr>
        <w:t>1559 квартир</w:t>
      </w:r>
      <w:r>
        <w:rPr>
          <w:rFonts w:ascii="Arial" w:hAnsi="Arial" w:cs="Arial"/>
          <w:b w:val="0"/>
          <w:color w:val="auto"/>
          <w:sz w:val="24"/>
          <w:szCs w:val="24"/>
          <w:lang w:val="uk-UA"/>
        </w:rPr>
        <w:t>)</w:t>
      </w:r>
    </w:p>
    <w:p w:rsidR="00E63727" w:rsidRPr="00E63727" w:rsidRDefault="00E63727" w:rsidP="00E63727">
      <w:pPr>
        <w:rPr>
          <w:rFonts w:ascii="Arial" w:hAnsi="Arial" w:cs="Arial"/>
          <w:b w:val="0"/>
          <w:color w:val="auto"/>
          <w:sz w:val="24"/>
          <w:szCs w:val="24"/>
          <w:lang w:val="uk-UA"/>
        </w:rPr>
      </w:pPr>
      <w:proofErr w:type="spellStart"/>
      <w:r>
        <w:rPr>
          <w:rFonts w:ascii="Arial" w:hAnsi="Arial" w:cs="Arial"/>
          <w:b w:val="0"/>
          <w:color w:val="auto"/>
          <w:sz w:val="24"/>
          <w:szCs w:val="24"/>
          <w:lang w:val="uk-UA"/>
        </w:rPr>
        <w:t>Чотирьохповерхівка</w:t>
      </w:r>
      <w:proofErr w:type="spellEnd"/>
      <w:r>
        <w:rPr>
          <w:rFonts w:ascii="Arial" w:hAnsi="Arial" w:cs="Arial"/>
          <w:b w:val="0"/>
          <w:color w:val="auto"/>
          <w:sz w:val="24"/>
          <w:szCs w:val="24"/>
          <w:lang w:val="uk-UA"/>
        </w:rPr>
        <w:t xml:space="preserve"> – 1 </w:t>
      </w:r>
      <w:proofErr w:type="spellStart"/>
      <w:r>
        <w:rPr>
          <w:rFonts w:ascii="Arial" w:hAnsi="Arial" w:cs="Arial"/>
          <w:b w:val="0"/>
          <w:color w:val="auto"/>
          <w:sz w:val="24"/>
          <w:szCs w:val="24"/>
          <w:lang w:val="uk-UA"/>
        </w:rPr>
        <w:t>шт</w:t>
      </w:r>
      <w:proofErr w:type="spellEnd"/>
      <w:r>
        <w:rPr>
          <w:rFonts w:ascii="Arial" w:hAnsi="Arial" w:cs="Arial"/>
          <w:b w:val="0"/>
          <w:color w:val="auto"/>
          <w:sz w:val="24"/>
          <w:szCs w:val="24"/>
          <w:lang w:val="uk-UA"/>
        </w:rPr>
        <w:t xml:space="preserve"> (36 квартир)</w:t>
      </w:r>
    </w:p>
    <w:p w:rsidR="00E63727" w:rsidRPr="00E63727" w:rsidRDefault="00E63727" w:rsidP="00E63727">
      <w:pPr>
        <w:rPr>
          <w:rFonts w:ascii="Arial" w:hAnsi="Arial" w:cs="Arial"/>
          <w:b w:val="0"/>
          <w:color w:val="auto"/>
          <w:sz w:val="24"/>
          <w:szCs w:val="24"/>
          <w:lang w:val="uk-UA"/>
        </w:rPr>
      </w:pPr>
      <w:proofErr w:type="spellStart"/>
      <w:r>
        <w:rPr>
          <w:rFonts w:ascii="Arial" w:hAnsi="Arial" w:cs="Arial"/>
          <w:b w:val="0"/>
          <w:color w:val="auto"/>
          <w:sz w:val="24"/>
          <w:szCs w:val="24"/>
          <w:lang w:val="uk-UA"/>
        </w:rPr>
        <w:t>Трьохповерхівки</w:t>
      </w:r>
      <w:proofErr w:type="spellEnd"/>
      <w:r>
        <w:rPr>
          <w:rFonts w:ascii="Arial" w:hAnsi="Arial" w:cs="Arial"/>
          <w:b w:val="0"/>
          <w:color w:val="auto"/>
          <w:sz w:val="24"/>
          <w:szCs w:val="24"/>
          <w:lang w:val="uk-UA"/>
        </w:rPr>
        <w:t xml:space="preserve"> – 2 </w:t>
      </w:r>
      <w:proofErr w:type="spellStart"/>
      <w:r>
        <w:rPr>
          <w:rFonts w:ascii="Arial" w:hAnsi="Arial" w:cs="Arial"/>
          <w:b w:val="0"/>
          <w:color w:val="auto"/>
          <w:sz w:val="24"/>
          <w:szCs w:val="24"/>
          <w:lang w:val="uk-UA"/>
        </w:rPr>
        <w:t>шт</w:t>
      </w:r>
      <w:proofErr w:type="spellEnd"/>
      <w:r w:rsidRPr="00E63727">
        <w:rPr>
          <w:rFonts w:ascii="Arial" w:hAnsi="Arial" w:cs="Arial"/>
          <w:b w:val="0"/>
          <w:color w:val="auto"/>
          <w:sz w:val="24"/>
          <w:szCs w:val="24"/>
          <w:lang w:val="uk-UA"/>
        </w:rPr>
        <w:t xml:space="preserve"> </w:t>
      </w:r>
      <w:r>
        <w:rPr>
          <w:rFonts w:ascii="Arial" w:hAnsi="Arial" w:cs="Arial"/>
          <w:b w:val="0"/>
          <w:color w:val="auto"/>
          <w:sz w:val="24"/>
          <w:szCs w:val="24"/>
          <w:lang w:val="uk-UA"/>
        </w:rPr>
        <w:t>(35 квартир)</w:t>
      </w:r>
    </w:p>
    <w:p w:rsidR="00E63727" w:rsidRPr="00E63727" w:rsidRDefault="00E63727" w:rsidP="00E63727">
      <w:pPr>
        <w:rPr>
          <w:rFonts w:ascii="Arial" w:hAnsi="Arial" w:cs="Arial"/>
          <w:b w:val="0"/>
          <w:color w:val="auto"/>
          <w:sz w:val="24"/>
          <w:szCs w:val="24"/>
          <w:lang w:val="uk-UA"/>
        </w:rPr>
      </w:pPr>
      <w:proofErr w:type="spellStart"/>
      <w:r>
        <w:rPr>
          <w:rFonts w:ascii="Arial" w:hAnsi="Arial" w:cs="Arial"/>
          <w:b w:val="0"/>
          <w:color w:val="auto"/>
          <w:sz w:val="24"/>
          <w:szCs w:val="24"/>
          <w:lang w:val="uk-UA"/>
        </w:rPr>
        <w:t>Двохповерхівки</w:t>
      </w:r>
      <w:proofErr w:type="spellEnd"/>
      <w:r>
        <w:rPr>
          <w:rFonts w:ascii="Arial" w:hAnsi="Arial" w:cs="Arial"/>
          <w:b w:val="0"/>
          <w:color w:val="auto"/>
          <w:sz w:val="24"/>
          <w:szCs w:val="24"/>
          <w:lang w:val="uk-UA"/>
        </w:rPr>
        <w:t xml:space="preserve"> – 32 </w:t>
      </w:r>
      <w:proofErr w:type="spellStart"/>
      <w:r>
        <w:rPr>
          <w:rFonts w:ascii="Arial" w:hAnsi="Arial" w:cs="Arial"/>
          <w:b w:val="0"/>
          <w:color w:val="auto"/>
          <w:sz w:val="24"/>
          <w:szCs w:val="24"/>
          <w:lang w:val="uk-UA"/>
        </w:rPr>
        <w:t>шт</w:t>
      </w:r>
      <w:proofErr w:type="spellEnd"/>
      <w:r>
        <w:rPr>
          <w:rFonts w:ascii="Arial" w:hAnsi="Arial" w:cs="Arial"/>
          <w:b w:val="0"/>
          <w:color w:val="auto"/>
          <w:sz w:val="24"/>
          <w:szCs w:val="24"/>
          <w:lang w:val="uk-UA"/>
        </w:rPr>
        <w:t xml:space="preserve"> (414 квартир)</w:t>
      </w:r>
    </w:p>
    <w:p w:rsidR="00E63727" w:rsidRDefault="00E63727" w:rsidP="00E63727">
      <w:pPr>
        <w:rPr>
          <w:rFonts w:ascii="Arial" w:hAnsi="Arial" w:cs="Arial"/>
          <w:b w:val="0"/>
          <w:color w:val="auto"/>
          <w:sz w:val="24"/>
          <w:szCs w:val="24"/>
          <w:lang w:val="uk-UA"/>
        </w:rPr>
      </w:pPr>
      <w:r>
        <w:rPr>
          <w:rFonts w:ascii="Arial" w:hAnsi="Arial" w:cs="Arial"/>
          <w:b w:val="0"/>
          <w:color w:val="auto"/>
          <w:sz w:val="24"/>
          <w:szCs w:val="24"/>
          <w:lang w:val="uk-UA"/>
        </w:rPr>
        <w:t xml:space="preserve">Одноповерхові – 11 </w:t>
      </w:r>
      <w:proofErr w:type="spellStart"/>
      <w:r>
        <w:rPr>
          <w:rFonts w:ascii="Arial" w:hAnsi="Arial" w:cs="Arial"/>
          <w:b w:val="0"/>
          <w:color w:val="auto"/>
          <w:sz w:val="24"/>
          <w:szCs w:val="24"/>
          <w:lang w:val="uk-UA"/>
        </w:rPr>
        <w:t>шт</w:t>
      </w:r>
      <w:proofErr w:type="spellEnd"/>
      <w:r>
        <w:rPr>
          <w:rFonts w:ascii="Arial" w:hAnsi="Arial" w:cs="Arial"/>
          <w:b w:val="0"/>
          <w:color w:val="auto"/>
          <w:sz w:val="24"/>
          <w:szCs w:val="24"/>
          <w:lang w:val="uk-UA"/>
        </w:rPr>
        <w:t xml:space="preserve"> (12 квартир)</w:t>
      </w:r>
    </w:p>
    <w:p w:rsidR="00E63727" w:rsidRPr="00E63727" w:rsidRDefault="00E63727" w:rsidP="00E63727">
      <w:pPr>
        <w:rPr>
          <w:rFonts w:ascii="Arial" w:hAnsi="Arial" w:cs="Arial"/>
          <w:b w:val="0"/>
          <w:color w:val="auto"/>
          <w:sz w:val="24"/>
          <w:szCs w:val="24"/>
          <w:lang w:val="uk-UA"/>
        </w:rPr>
      </w:pPr>
      <w:r w:rsidRPr="00E63727">
        <w:rPr>
          <w:rFonts w:ascii="Arial" w:hAnsi="Arial" w:cs="Arial"/>
          <w:b w:val="0"/>
          <w:color w:val="auto"/>
          <w:sz w:val="24"/>
          <w:szCs w:val="24"/>
          <w:lang w:val="uk-UA"/>
        </w:rPr>
        <w:t>У в</w:t>
      </w:r>
      <w:r>
        <w:rPr>
          <w:rFonts w:ascii="Arial" w:hAnsi="Arial" w:cs="Arial"/>
          <w:b w:val="0"/>
          <w:color w:val="auto"/>
          <w:sz w:val="24"/>
          <w:szCs w:val="24"/>
          <w:lang w:val="uk-UA"/>
        </w:rPr>
        <w:t>с</w:t>
      </w:r>
      <w:r w:rsidRPr="00E63727">
        <w:rPr>
          <w:rFonts w:ascii="Arial" w:hAnsi="Arial" w:cs="Arial"/>
          <w:b w:val="0"/>
          <w:color w:val="auto"/>
          <w:sz w:val="24"/>
          <w:szCs w:val="24"/>
          <w:lang w:val="uk-UA"/>
        </w:rPr>
        <w:t>іх багатоповерхових  будинках не передбачені та відсутні ліфти</w:t>
      </w:r>
    </w:p>
    <w:p w:rsidR="00E63727" w:rsidRPr="00E63727" w:rsidRDefault="00E63727" w:rsidP="00E63727">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FA086D" w:rsidRPr="00E63727" w:rsidRDefault="0017022A" w:rsidP="001609DE">
      <w:pPr>
        <w:spacing w:after="200"/>
        <w:ind w:firstLine="720"/>
        <w:rPr>
          <w:rFonts w:ascii="Arial" w:eastAsia="Calibri" w:hAnsi="Arial" w:cs="Arial"/>
          <w:sz w:val="24"/>
          <w:szCs w:val="24"/>
          <w:lang w:val="uk-UA"/>
        </w:rPr>
      </w:pPr>
      <w:r>
        <w:rPr>
          <w:rFonts w:ascii="Arial" w:eastAsia="Calibri" w:hAnsi="Arial" w:cs="Arial"/>
          <w:sz w:val="24"/>
          <w:szCs w:val="24"/>
          <w:lang w:val="uk-UA"/>
        </w:rPr>
        <w:t>2.1.3</w:t>
      </w:r>
      <w:r w:rsidR="00E63727" w:rsidRPr="00E63727">
        <w:rPr>
          <w:rFonts w:ascii="Arial" w:eastAsia="Calibri" w:hAnsi="Arial" w:cs="Arial"/>
          <w:sz w:val="24"/>
          <w:szCs w:val="24"/>
          <w:lang w:val="uk-UA"/>
        </w:rPr>
        <w:t>. Промисловість</w:t>
      </w:r>
    </w:p>
    <w:p w:rsidR="0017022A" w:rsidRPr="0017022A" w:rsidRDefault="0017022A" w:rsidP="0017022A">
      <w:pPr>
        <w:pStyle w:val="af8"/>
        <w:ind w:firstLine="720"/>
        <w:jc w:val="both"/>
        <w:rPr>
          <w:rFonts w:ascii="Arial" w:eastAsia="Calibri" w:hAnsi="Arial" w:cs="Arial"/>
          <w:sz w:val="24"/>
          <w:szCs w:val="24"/>
          <w:lang w:val="uk-UA"/>
        </w:rPr>
      </w:pPr>
      <w:r w:rsidRPr="0017022A">
        <w:rPr>
          <w:rFonts w:ascii="Arial" w:eastAsia="Calibri" w:hAnsi="Arial" w:cs="Arial"/>
          <w:sz w:val="24"/>
          <w:szCs w:val="24"/>
          <w:lang w:val="uk-UA"/>
        </w:rPr>
        <w:t xml:space="preserve">Промисловість </w:t>
      </w:r>
      <w:proofErr w:type="spellStart"/>
      <w:r w:rsidRPr="0017022A">
        <w:rPr>
          <w:rFonts w:ascii="Arial" w:eastAsia="Calibri" w:hAnsi="Arial" w:cs="Arial"/>
          <w:sz w:val="24"/>
          <w:szCs w:val="24"/>
          <w:lang w:val="uk-UA"/>
        </w:rPr>
        <w:t>Білопіллля</w:t>
      </w:r>
      <w:proofErr w:type="spellEnd"/>
      <w:r w:rsidRPr="0017022A">
        <w:rPr>
          <w:rFonts w:ascii="Arial" w:eastAsia="Calibri" w:hAnsi="Arial" w:cs="Arial"/>
          <w:sz w:val="24"/>
          <w:szCs w:val="24"/>
          <w:lang w:val="uk-UA"/>
        </w:rPr>
        <w:t xml:space="preserve"> була представлена 15 головними підприємствами машинобудівної, харчової, будівельної сфер. </w:t>
      </w:r>
    </w:p>
    <w:p w:rsidR="0017022A" w:rsidRPr="0017022A" w:rsidRDefault="0017022A" w:rsidP="0017022A">
      <w:pPr>
        <w:pStyle w:val="af8"/>
        <w:ind w:firstLine="720"/>
        <w:jc w:val="both"/>
        <w:rPr>
          <w:rFonts w:ascii="Arial" w:eastAsia="Calibri" w:hAnsi="Arial" w:cs="Arial"/>
          <w:sz w:val="24"/>
          <w:szCs w:val="24"/>
          <w:lang w:val="uk-UA"/>
        </w:rPr>
      </w:pPr>
      <w:r w:rsidRPr="0017022A">
        <w:rPr>
          <w:rFonts w:ascii="Arial" w:eastAsia="Calibri" w:hAnsi="Arial" w:cs="Arial"/>
          <w:sz w:val="24"/>
          <w:szCs w:val="24"/>
          <w:lang w:val="uk-UA"/>
        </w:rPr>
        <w:t xml:space="preserve">У Білопіллі діяли підприємства: ВАТ «Білопільський машинобудівний завод», який випускав технологічне обладнання для хлібопекарської і цукрової промисловості, сільгоспмашини визнано банкрутом та ліквідовано; колективне підприємство «Білопільська меблева фабрика» випускало кухонні меблі, ЗАТ «Білопільський </w:t>
      </w:r>
      <w:proofErr w:type="spellStart"/>
      <w:r w:rsidRPr="0017022A">
        <w:rPr>
          <w:rFonts w:ascii="Arial" w:eastAsia="Calibri" w:hAnsi="Arial" w:cs="Arial"/>
          <w:sz w:val="24"/>
          <w:szCs w:val="24"/>
          <w:lang w:val="uk-UA"/>
        </w:rPr>
        <w:t>сирзавод</w:t>
      </w:r>
      <w:proofErr w:type="spellEnd"/>
      <w:r w:rsidRPr="0017022A">
        <w:rPr>
          <w:rFonts w:ascii="Arial" w:eastAsia="Calibri" w:hAnsi="Arial" w:cs="Arial"/>
          <w:sz w:val="24"/>
          <w:szCs w:val="24"/>
          <w:lang w:val="uk-UA"/>
        </w:rPr>
        <w:t xml:space="preserve">», ВАТ «Білопільський завод продтоварів», ВАТ «Білопільський хлібозавод», </w:t>
      </w:r>
      <w:proofErr w:type="spellStart"/>
      <w:r w:rsidRPr="0017022A">
        <w:rPr>
          <w:rFonts w:ascii="Arial" w:eastAsia="Calibri" w:hAnsi="Arial" w:cs="Arial"/>
          <w:sz w:val="24"/>
          <w:szCs w:val="24"/>
          <w:lang w:val="uk-UA"/>
        </w:rPr>
        <w:t>ДП</w:t>
      </w:r>
      <w:proofErr w:type="spellEnd"/>
      <w:r w:rsidRPr="0017022A">
        <w:rPr>
          <w:rFonts w:ascii="Arial" w:eastAsia="Calibri" w:hAnsi="Arial" w:cs="Arial"/>
          <w:sz w:val="24"/>
          <w:szCs w:val="24"/>
          <w:lang w:val="uk-UA"/>
        </w:rPr>
        <w:t xml:space="preserve"> «</w:t>
      </w:r>
      <w:proofErr w:type="spellStart"/>
      <w:r w:rsidRPr="0017022A">
        <w:rPr>
          <w:rFonts w:ascii="Arial" w:eastAsia="Calibri" w:hAnsi="Arial" w:cs="Arial"/>
          <w:sz w:val="24"/>
          <w:szCs w:val="24"/>
          <w:lang w:val="uk-UA"/>
        </w:rPr>
        <w:t>Білопільськй</w:t>
      </w:r>
      <w:proofErr w:type="spellEnd"/>
      <w:r w:rsidRPr="0017022A">
        <w:rPr>
          <w:rFonts w:ascii="Arial" w:eastAsia="Calibri" w:hAnsi="Arial" w:cs="Arial"/>
          <w:sz w:val="24"/>
          <w:szCs w:val="24"/>
          <w:lang w:val="uk-UA"/>
        </w:rPr>
        <w:t xml:space="preserve"> радіозавод», «Виробниче об’єднання Білопільської райспоживспілки», Білопільський цегельний завод. </w:t>
      </w:r>
    </w:p>
    <w:p w:rsidR="0017022A" w:rsidRPr="0017022A" w:rsidRDefault="0017022A" w:rsidP="0017022A">
      <w:pPr>
        <w:pStyle w:val="af8"/>
        <w:ind w:firstLine="720"/>
        <w:jc w:val="both"/>
        <w:rPr>
          <w:rFonts w:ascii="Arial" w:eastAsia="Calibri" w:hAnsi="Arial" w:cs="Arial"/>
          <w:sz w:val="24"/>
          <w:szCs w:val="24"/>
          <w:lang w:val="uk-UA"/>
        </w:rPr>
      </w:pPr>
      <w:r>
        <w:rPr>
          <w:rFonts w:ascii="Arial" w:eastAsia="Calibri" w:hAnsi="Arial" w:cs="Arial"/>
          <w:sz w:val="24"/>
          <w:szCs w:val="24"/>
          <w:lang w:val="uk-UA"/>
        </w:rPr>
        <w:t xml:space="preserve">Нині в </w:t>
      </w:r>
      <w:r w:rsidRPr="0017022A">
        <w:rPr>
          <w:rFonts w:ascii="Arial" w:eastAsia="Calibri" w:hAnsi="Arial" w:cs="Arial"/>
          <w:sz w:val="24"/>
          <w:szCs w:val="24"/>
          <w:lang w:val="uk-UA"/>
        </w:rPr>
        <w:t>м.</w:t>
      </w:r>
      <w:r w:rsidR="00FB22E5" w:rsidRPr="00DC2370">
        <w:rPr>
          <w:rFonts w:ascii="Arial" w:eastAsia="Calibri" w:hAnsi="Arial" w:cs="Arial"/>
          <w:sz w:val="24"/>
          <w:szCs w:val="24"/>
        </w:rPr>
        <w:t xml:space="preserve"> </w:t>
      </w:r>
      <w:r w:rsidRPr="0017022A">
        <w:rPr>
          <w:rFonts w:ascii="Arial" w:eastAsia="Calibri" w:hAnsi="Arial" w:cs="Arial"/>
          <w:sz w:val="24"/>
          <w:szCs w:val="24"/>
          <w:lang w:val="uk-UA"/>
        </w:rPr>
        <w:t xml:space="preserve">Білопіллі та громаді в цілому немає жодного діючого великого  промислового підприємства, зокрема, хлібозавод було приватизовано, перепродано й </w:t>
      </w:r>
      <w:proofErr w:type="spellStart"/>
      <w:r w:rsidRPr="0017022A">
        <w:rPr>
          <w:rFonts w:ascii="Arial" w:eastAsia="Calibri" w:hAnsi="Arial" w:cs="Arial"/>
          <w:sz w:val="24"/>
          <w:szCs w:val="24"/>
          <w:lang w:val="uk-UA"/>
        </w:rPr>
        <w:t>знесено</w:t>
      </w:r>
      <w:proofErr w:type="spellEnd"/>
      <w:r w:rsidRPr="0017022A">
        <w:rPr>
          <w:rFonts w:ascii="Arial" w:eastAsia="Calibri" w:hAnsi="Arial" w:cs="Arial"/>
          <w:sz w:val="24"/>
          <w:szCs w:val="24"/>
          <w:lang w:val="uk-UA"/>
        </w:rPr>
        <w:t xml:space="preserve"> у 1997—2003 роках, а у 2006 році </w:t>
      </w:r>
      <w:r w:rsidR="00FB22E5" w:rsidRPr="0017022A">
        <w:rPr>
          <w:rFonts w:ascii="Arial" w:eastAsia="Calibri" w:hAnsi="Arial" w:cs="Arial"/>
          <w:sz w:val="24"/>
          <w:szCs w:val="24"/>
          <w:lang w:val="uk-UA"/>
        </w:rPr>
        <w:t>зупинена</w:t>
      </w:r>
      <w:r w:rsidR="00FB22E5">
        <w:rPr>
          <w:rFonts w:ascii="Arial" w:eastAsia="Calibri" w:hAnsi="Arial" w:cs="Arial"/>
          <w:sz w:val="24"/>
          <w:szCs w:val="24"/>
          <w:lang w:val="uk-UA"/>
        </w:rPr>
        <w:t xml:space="preserve"> робота</w:t>
      </w:r>
      <w:r w:rsidRPr="0017022A">
        <w:rPr>
          <w:rFonts w:ascii="Arial" w:eastAsia="Calibri" w:hAnsi="Arial" w:cs="Arial"/>
          <w:sz w:val="24"/>
          <w:szCs w:val="24"/>
          <w:lang w:val="uk-UA"/>
        </w:rPr>
        <w:t xml:space="preserve"> </w:t>
      </w:r>
      <w:proofErr w:type="spellStart"/>
      <w:r w:rsidRPr="0017022A">
        <w:rPr>
          <w:rFonts w:ascii="Arial" w:eastAsia="Calibri" w:hAnsi="Arial" w:cs="Arial"/>
          <w:sz w:val="24"/>
          <w:szCs w:val="24"/>
          <w:lang w:val="uk-UA"/>
        </w:rPr>
        <w:t>с</w:t>
      </w:r>
      <w:r w:rsidR="00FB22E5">
        <w:rPr>
          <w:rFonts w:ascii="Arial" w:eastAsia="Calibri" w:hAnsi="Arial" w:cs="Arial"/>
          <w:sz w:val="24"/>
          <w:szCs w:val="24"/>
          <w:lang w:val="uk-UA"/>
        </w:rPr>
        <w:t>ир</w:t>
      </w:r>
      <w:r w:rsidRPr="0017022A">
        <w:rPr>
          <w:rFonts w:ascii="Arial" w:eastAsia="Calibri" w:hAnsi="Arial" w:cs="Arial"/>
          <w:sz w:val="24"/>
          <w:szCs w:val="24"/>
          <w:lang w:val="uk-UA"/>
        </w:rPr>
        <w:t>заводу</w:t>
      </w:r>
      <w:proofErr w:type="spellEnd"/>
      <w:r w:rsidRPr="0017022A">
        <w:rPr>
          <w:rFonts w:ascii="Arial" w:eastAsia="Calibri" w:hAnsi="Arial" w:cs="Arial"/>
          <w:sz w:val="24"/>
          <w:szCs w:val="24"/>
          <w:lang w:val="uk-UA"/>
        </w:rPr>
        <w:t>. Найбільше підприємство міста ВАТ «Білопільський машинобудівний завод»  визнано банкрутом та ліквідовано.</w:t>
      </w:r>
    </w:p>
    <w:p w:rsidR="0017022A" w:rsidRPr="0017022A" w:rsidRDefault="0017022A" w:rsidP="0017022A">
      <w:pPr>
        <w:pStyle w:val="af8"/>
        <w:ind w:firstLine="720"/>
        <w:jc w:val="both"/>
        <w:rPr>
          <w:rFonts w:ascii="Arial" w:eastAsia="Calibri" w:hAnsi="Arial" w:cs="Arial"/>
          <w:sz w:val="24"/>
          <w:szCs w:val="24"/>
          <w:lang w:val="uk-UA"/>
        </w:rPr>
      </w:pPr>
      <w:r w:rsidRPr="0017022A">
        <w:rPr>
          <w:rFonts w:ascii="Arial" w:eastAsia="Calibri" w:hAnsi="Arial" w:cs="Arial"/>
          <w:sz w:val="24"/>
          <w:szCs w:val="24"/>
          <w:lang w:val="uk-UA"/>
        </w:rPr>
        <w:t>На даний час міська громада є переважно   сільськогосподарською.</w:t>
      </w:r>
    </w:p>
    <w:p w:rsidR="00FA086D" w:rsidRPr="0017022A" w:rsidRDefault="0017022A" w:rsidP="0017022A">
      <w:pPr>
        <w:pStyle w:val="af8"/>
        <w:ind w:firstLine="720"/>
        <w:jc w:val="both"/>
        <w:rPr>
          <w:rFonts w:ascii="Arial" w:eastAsia="Calibri" w:hAnsi="Arial" w:cs="Arial"/>
          <w:sz w:val="24"/>
          <w:szCs w:val="24"/>
          <w:lang w:val="uk-UA"/>
        </w:rPr>
      </w:pPr>
      <w:r w:rsidRPr="0017022A">
        <w:rPr>
          <w:rFonts w:ascii="Arial" w:eastAsia="Calibri" w:hAnsi="Arial" w:cs="Arial"/>
          <w:sz w:val="24"/>
          <w:szCs w:val="24"/>
          <w:lang w:val="uk-UA"/>
        </w:rPr>
        <w:t>В місті працює  ТОВ «Білопільський машинобудівний завод»  яке  є малим підп</w:t>
      </w:r>
      <w:r w:rsidR="00FB22E5">
        <w:rPr>
          <w:rFonts w:ascii="Arial" w:eastAsia="Calibri" w:hAnsi="Arial" w:cs="Arial"/>
          <w:sz w:val="24"/>
          <w:szCs w:val="24"/>
          <w:lang w:val="uk-UA"/>
        </w:rPr>
        <w:t>риємством</w:t>
      </w:r>
      <w:r w:rsidRPr="0017022A">
        <w:rPr>
          <w:rFonts w:ascii="Arial" w:eastAsia="Calibri" w:hAnsi="Arial" w:cs="Arial"/>
          <w:sz w:val="24"/>
          <w:szCs w:val="24"/>
          <w:lang w:val="uk-UA"/>
        </w:rPr>
        <w:t xml:space="preserve">, де працює 40 чоловік та має не значні об’єми виробництва, також Білопільська філія   </w:t>
      </w:r>
      <w:proofErr w:type="spellStart"/>
      <w:r w:rsidRPr="0017022A">
        <w:rPr>
          <w:rFonts w:ascii="Arial" w:eastAsia="Calibri" w:hAnsi="Arial" w:cs="Arial"/>
          <w:sz w:val="24"/>
          <w:szCs w:val="24"/>
          <w:lang w:val="uk-UA"/>
        </w:rPr>
        <w:t>ДП</w:t>
      </w:r>
      <w:proofErr w:type="spellEnd"/>
      <w:r w:rsidRPr="0017022A">
        <w:rPr>
          <w:rFonts w:ascii="Arial" w:eastAsia="Calibri" w:hAnsi="Arial" w:cs="Arial"/>
          <w:sz w:val="24"/>
          <w:szCs w:val="24"/>
          <w:lang w:val="uk-UA"/>
        </w:rPr>
        <w:t xml:space="preserve"> «</w:t>
      </w:r>
      <w:proofErr w:type="spellStart"/>
      <w:r w:rsidRPr="0017022A">
        <w:rPr>
          <w:rFonts w:ascii="Arial" w:eastAsia="Calibri" w:hAnsi="Arial" w:cs="Arial"/>
          <w:sz w:val="24"/>
          <w:szCs w:val="24"/>
          <w:lang w:val="uk-UA"/>
        </w:rPr>
        <w:t>Укрліктрави</w:t>
      </w:r>
      <w:proofErr w:type="spellEnd"/>
      <w:r w:rsidRPr="0017022A">
        <w:rPr>
          <w:rFonts w:ascii="Arial" w:eastAsia="Calibri" w:hAnsi="Arial" w:cs="Arial"/>
          <w:sz w:val="24"/>
          <w:szCs w:val="24"/>
          <w:lang w:val="uk-UA"/>
        </w:rPr>
        <w:t xml:space="preserve">», ТОВ «Білопільський елеватор», ТОВ «Білопілля Агро», ТОВ «Білопілля </w:t>
      </w:r>
      <w:proofErr w:type="spellStart"/>
      <w:r w:rsidRPr="0017022A">
        <w:rPr>
          <w:rFonts w:ascii="Arial" w:eastAsia="Calibri" w:hAnsi="Arial" w:cs="Arial"/>
          <w:sz w:val="24"/>
          <w:szCs w:val="24"/>
          <w:lang w:val="uk-UA"/>
        </w:rPr>
        <w:t>Агросвіт</w:t>
      </w:r>
      <w:proofErr w:type="spellEnd"/>
      <w:r w:rsidRPr="0017022A">
        <w:rPr>
          <w:rFonts w:ascii="Arial" w:eastAsia="Calibri" w:hAnsi="Arial" w:cs="Arial"/>
          <w:sz w:val="24"/>
          <w:szCs w:val="24"/>
          <w:lang w:val="uk-UA"/>
        </w:rPr>
        <w:t>», ТОВ «</w:t>
      </w:r>
      <w:proofErr w:type="spellStart"/>
      <w:r w:rsidRPr="0017022A">
        <w:rPr>
          <w:rFonts w:ascii="Arial" w:eastAsia="Calibri" w:hAnsi="Arial" w:cs="Arial"/>
          <w:sz w:val="24"/>
          <w:szCs w:val="24"/>
          <w:lang w:val="uk-UA"/>
        </w:rPr>
        <w:t>Агріфас</w:t>
      </w:r>
      <w:proofErr w:type="spellEnd"/>
      <w:r w:rsidRPr="0017022A">
        <w:rPr>
          <w:rFonts w:ascii="Arial" w:eastAsia="Calibri" w:hAnsi="Arial" w:cs="Arial"/>
          <w:sz w:val="24"/>
          <w:szCs w:val="24"/>
          <w:lang w:val="uk-UA"/>
        </w:rPr>
        <w:t>».</w:t>
      </w:r>
    </w:p>
    <w:p w:rsidR="00FA086D" w:rsidRPr="0017022A" w:rsidRDefault="0017022A" w:rsidP="0017022A">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FA086D" w:rsidRDefault="0017022A" w:rsidP="001609DE">
      <w:pPr>
        <w:spacing w:after="200"/>
        <w:ind w:firstLine="720"/>
        <w:rPr>
          <w:rFonts w:ascii="Arial" w:eastAsia="Calibri" w:hAnsi="Arial" w:cs="Arial"/>
          <w:sz w:val="24"/>
          <w:szCs w:val="24"/>
          <w:lang w:val="uk-UA"/>
        </w:rPr>
      </w:pPr>
      <w:r w:rsidRPr="0017022A">
        <w:rPr>
          <w:rFonts w:ascii="Arial" w:eastAsia="Calibri" w:hAnsi="Arial" w:cs="Arial"/>
          <w:sz w:val="24"/>
          <w:szCs w:val="24"/>
          <w:lang w:val="uk-UA"/>
        </w:rPr>
        <w:t>2.1.4. Третинний сектор</w:t>
      </w:r>
    </w:p>
    <w:p w:rsidR="0017022A" w:rsidRDefault="002F3E4A" w:rsidP="001609DE">
      <w:pPr>
        <w:spacing w:after="200"/>
        <w:ind w:firstLine="720"/>
        <w:rPr>
          <w:rFonts w:ascii="Arial" w:eastAsia="Calibri" w:hAnsi="Arial" w:cs="Arial"/>
          <w:b w:val="0"/>
          <w:color w:val="auto"/>
          <w:sz w:val="24"/>
          <w:szCs w:val="24"/>
          <w:lang w:val="uk-UA"/>
        </w:rPr>
      </w:pPr>
      <w:r w:rsidRPr="002F3E4A">
        <w:rPr>
          <w:rFonts w:ascii="Arial" w:eastAsia="Calibri" w:hAnsi="Arial" w:cs="Arial"/>
          <w:b w:val="0"/>
          <w:color w:val="auto"/>
          <w:sz w:val="24"/>
          <w:szCs w:val="24"/>
          <w:lang w:val="uk-UA"/>
        </w:rPr>
        <w:t>В місті працюють 129 підприємств торгівлі, 10 підприємств ресторанного господарства, 38 підприємств побутового обслуговування, 4 підприємства житлово-комунального господарства, 7 аптек.</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73"/>
        <w:gridCol w:w="1134"/>
        <w:gridCol w:w="1134"/>
        <w:gridCol w:w="992"/>
        <w:gridCol w:w="993"/>
        <w:gridCol w:w="1059"/>
      </w:tblGrid>
      <w:tr w:rsidR="00D46D8E" w:rsidRPr="00D46D8E" w:rsidTr="00D46D8E">
        <w:trPr>
          <w:trHeight w:val="756"/>
        </w:trPr>
        <w:tc>
          <w:tcPr>
            <w:tcW w:w="4673" w:type="dxa"/>
            <w:vMerge w:val="restart"/>
            <w:shd w:val="clear" w:color="auto" w:fill="A6E4DF" w:themeFill="accent3" w:themeFillTint="66"/>
            <w:noWrap/>
            <w:vAlign w:val="center"/>
          </w:tcPr>
          <w:p w:rsidR="002F3E4A" w:rsidRPr="00D46D8E" w:rsidRDefault="002F3E4A" w:rsidP="002F3E4A">
            <w:pPr>
              <w:jc w:val="center"/>
              <w:rPr>
                <w:rFonts w:ascii="Arial" w:hAnsi="Arial" w:cs="Arial"/>
                <w:color w:val="auto"/>
                <w:sz w:val="24"/>
                <w:szCs w:val="24"/>
                <w:lang w:val="uk-UA"/>
              </w:rPr>
            </w:pPr>
            <w:r w:rsidRPr="00D46D8E">
              <w:rPr>
                <w:rFonts w:ascii="Arial" w:hAnsi="Arial" w:cs="Arial"/>
                <w:color w:val="auto"/>
                <w:sz w:val="24"/>
                <w:szCs w:val="24"/>
                <w:lang w:val="uk-UA"/>
              </w:rPr>
              <w:t>Назва показника</w:t>
            </w:r>
          </w:p>
        </w:tc>
        <w:tc>
          <w:tcPr>
            <w:tcW w:w="5312" w:type="dxa"/>
            <w:gridSpan w:val="5"/>
            <w:shd w:val="clear" w:color="auto" w:fill="A6E4DF" w:themeFill="accent3" w:themeFillTint="66"/>
            <w:noWrap/>
            <w:vAlign w:val="center"/>
          </w:tcPr>
          <w:p w:rsidR="002F3E4A" w:rsidRPr="00D46D8E" w:rsidRDefault="002F3E4A" w:rsidP="002F3E4A">
            <w:pPr>
              <w:jc w:val="center"/>
              <w:rPr>
                <w:rFonts w:ascii="Arial" w:hAnsi="Arial" w:cs="Arial"/>
                <w:color w:val="auto"/>
                <w:sz w:val="24"/>
                <w:szCs w:val="24"/>
                <w:lang w:val="uk-UA"/>
              </w:rPr>
            </w:pPr>
            <w:r w:rsidRPr="00D46D8E">
              <w:rPr>
                <w:rFonts w:ascii="Arial" w:hAnsi="Arial" w:cs="Arial"/>
                <w:color w:val="auto"/>
                <w:sz w:val="24"/>
                <w:szCs w:val="24"/>
                <w:lang w:val="uk-UA"/>
              </w:rPr>
              <w:t>Роки</w:t>
            </w:r>
          </w:p>
        </w:tc>
      </w:tr>
      <w:tr w:rsidR="00D46D8E" w:rsidRPr="00D46D8E" w:rsidTr="00D46D8E">
        <w:trPr>
          <w:trHeight w:val="462"/>
        </w:trPr>
        <w:tc>
          <w:tcPr>
            <w:tcW w:w="4673" w:type="dxa"/>
            <w:vMerge/>
            <w:shd w:val="clear" w:color="auto" w:fill="A6E4DF" w:themeFill="accent3" w:themeFillTint="66"/>
            <w:vAlign w:val="center"/>
          </w:tcPr>
          <w:p w:rsidR="002F3E4A" w:rsidRPr="00D46D8E" w:rsidRDefault="002F3E4A" w:rsidP="002F3E4A">
            <w:pPr>
              <w:jc w:val="center"/>
              <w:rPr>
                <w:rFonts w:ascii="Arial" w:hAnsi="Arial" w:cs="Arial"/>
                <w:color w:val="auto"/>
                <w:sz w:val="24"/>
                <w:szCs w:val="24"/>
                <w:lang w:val="uk-UA"/>
              </w:rPr>
            </w:pPr>
          </w:p>
        </w:tc>
        <w:tc>
          <w:tcPr>
            <w:tcW w:w="1134" w:type="dxa"/>
            <w:shd w:val="clear" w:color="auto" w:fill="A6E4DF" w:themeFill="accent3" w:themeFillTint="66"/>
            <w:noWrap/>
            <w:tcMar>
              <w:left w:w="57" w:type="dxa"/>
              <w:right w:w="57" w:type="dxa"/>
            </w:tcMar>
            <w:vAlign w:val="center"/>
          </w:tcPr>
          <w:p w:rsidR="002F3E4A" w:rsidRPr="00D46D8E" w:rsidRDefault="002F3E4A" w:rsidP="002F3E4A">
            <w:pPr>
              <w:jc w:val="center"/>
              <w:rPr>
                <w:rFonts w:ascii="Arial" w:hAnsi="Arial" w:cs="Arial"/>
                <w:color w:val="auto"/>
                <w:sz w:val="24"/>
                <w:szCs w:val="24"/>
                <w:lang w:val="uk-UA"/>
              </w:rPr>
            </w:pPr>
            <w:r w:rsidRPr="00D46D8E">
              <w:rPr>
                <w:rFonts w:ascii="Arial" w:hAnsi="Arial" w:cs="Arial"/>
                <w:color w:val="auto"/>
                <w:sz w:val="24"/>
                <w:szCs w:val="24"/>
                <w:lang w:val="uk-UA"/>
              </w:rPr>
              <w:t>2016</w:t>
            </w:r>
          </w:p>
        </w:tc>
        <w:tc>
          <w:tcPr>
            <w:tcW w:w="1134" w:type="dxa"/>
            <w:shd w:val="clear" w:color="auto" w:fill="A6E4DF" w:themeFill="accent3" w:themeFillTint="66"/>
            <w:noWrap/>
            <w:tcMar>
              <w:left w:w="57" w:type="dxa"/>
              <w:right w:w="57" w:type="dxa"/>
            </w:tcMar>
            <w:vAlign w:val="center"/>
          </w:tcPr>
          <w:p w:rsidR="002F3E4A" w:rsidRPr="00D46D8E" w:rsidRDefault="002F3E4A" w:rsidP="002F3E4A">
            <w:pPr>
              <w:jc w:val="center"/>
              <w:rPr>
                <w:rFonts w:ascii="Arial" w:hAnsi="Arial" w:cs="Arial"/>
                <w:color w:val="auto"/>
                <w:sz w:val="24"/>
                <w:szCs w:val="24"/>
                <w:lang w:val="uk-UA"/>
              </w:rPr>
            </w:pPr>
            <w:r w:rsidRPr="00D46D8E">
              <w:rPr>
                <w:rFonts w:ascii="Arial" w:hAnsi="Arial" w:cs="Arial"/>
                <w:color w:val="auto"/>
                <w:sz w:val="24"/>
                <w:szCs w:val="24"/>
                <w:lang w:val="uk-UA"/>
              </w:rPr>
              <w:t>2017</w:t>
            </w:r>
          </w:p>
        </w:tc>
        <w:tc>
          <w:tcPr>
            <w:tcW w:w="992" w:type="dxa"/>
            <w:shd w:val="clear" w:color="auto" w:fill="A6E4DF" w:themeFill="accent3" w:themeFillTint="66"/>
            <w:vAlign w:val="center"/>
          </w:tcPr>
          <w:p w:rsidR="002F3E4A" w:rsidRPr="00D46D8E" w:rsidRDefault="002F3E4A" w:rsidP="002F3E4A">
            <w:pPr>
              <w:jc w:val="center"/>
              <w:rPr>
                <w:rFonts w:ascii="Arial" w:hAnsi="Arial" w:cs="Arial"/>
                <w:color w:val="auto"/>
                <w:sz w:val="24"/>
                <w:szCs w:val="24"/>
                <w:lang w:val="uk-UA"/>
              </w:rPr>
            </w:pPr>
            <w:r w:rsidRPr="00D46D8E">
              <w:rPr>
                <w:rFonts w:ascii="Arial" w:hAnsi="Arial" w:cs="Arial"/>
                <w:color w:val="auto"/>
                <w:sz w:val="24"/>
                <w:szCs w:val="24"/>
                <w:lang w:val="uk-UA"/>
              </w:rPr>
              <w:t>2018</w:t>
            </w:r>
          </w:p>
        </w:tc>
        <w:tc>
          <w:tcPr>
            <w:tcW w:w="993" w:type="dxa"/>
            <w:shd w:val="clear" w:color="auto" w:fill="A6E4DF" w:themeFill="accent3" w:themeFillTint="66"/>
            <w:noWrap/>
            <w:tcMar>
              <w:left w:w="57" w:type="dxa"/>
              <w:right w:w="57" w:type="dxa"/>
            </w:tcMar>
            <w:vAlign w:val="center"/>
          </w:tcPr>
          <w:p w:rsidR="002F3E4A" w:rsidRPr="00D46D8E" w:rsidRDefault="002F3E4A" w:rsidP="002F3E4A">
            <w:pPr>
              <w:jc w:val="center"/>
              <w:rPr>
                <w:rFonts w:ascii="Arial" w:hAnsi="Arial" w:cs="Arial"/>
                <w:color w:val="auto"/>
                <w:sz w:val="24"/>
                <w:szCs w:val="24"/>
                <w:lang w:val="uk-UA"/>
              </w:rPr>
            </w:pPr>
            <w:r w:rsidRPr="00D46D8E">
              <w:rPr>
                <w:rFonts w:ascii="Arial" w:hAnsi="Arial" w:cs="Arial"/>
                <w:color w:val="auto"/>
                <w:sz w:val="24"/>
                <w:szCs w:val="24"/>
                <w:lang w:val="uk-UA"/>
              </w:rPr>
              <w:t>2019</w:t>
            </w:r>
          </w:p>
        </w:tc>
        <w:tc>
          <w:tcPr>
            <w:tcW w:w="1059" w:type="dxa"/>
            <w:shd w:val="clear" w:color="auto" w:fill="A6E4DF" w:themeFill="accent3" w:themeFillTint="66"/>
            <w:vAlign w:val="center"/>
          </w:tcPr>
          <w:p w:rsidR="002F3E4A" w:rsidRPr="00D46D8E" w:rsidRDefault="002F3E4A" w:rsidP="002F3E4A">
            <w:pPr>
              <w:jc w:val="center"/>
              <w:rPr>
                <w:rFonts w:ascii="Arial" w:hAnsi="Arial" w:cs="Arial"/>
                <w:color w:val="auto"/>
                <w:sz w:val="24"/>
                <w:szCs w:val="24"/>
                <w:lang w:val="uk-UA"/>
              </w:rPr>
            </w:pPr>
            <w:r w:rsidRPr="00D46D8E">
              <w:rPr>
                <w:rFonts w:ascii="Arial" w:hAnsi="Arial" w:cs="Arial"/>
                <w:color w:val="auto"/>
                <w:sz w:val="24"/>
                <w:szCs w:val="24"/>
                <w:lang w:val="uk-UA"/>
              </w:rPr>
              <w:t>2020</w:t>
            </w:r>
          </w:p>
        </w:tc>
      </w:tr>
      <w:tr w:rsidR="00D46D8E" w:rsidRPr="00D46D8E" w:rsidTr="00D46D8E">
        <w:trPr>
          <w:trHeight w:val="545"/>
        </w:trPr>
        <w:tc>
          <w:tcPr>
            <w:tcW w:w="4673" w:type="dxa"/>
            <w:noWrap/>
            <w:vAlign w:val="center"/>
          </w:tcPr>
          <w:p w:rsidR="002F3E4A" w:rsidRPr="00D46D8E" w:rsidRDefault="002F3E4A" w:rsidP="002F3E4A">
            <w:pPr>
              <w:rPr>
                <w:rFonts w:ascii="Arial" w:hAnsi="Arial" w:cs="Arial"/>
                <w:b w:val="0"/>
                <w:color w:val="auto"/>
                <w:sz w:val="24"/>
                <w:szCs w:val="24"/>
                <w:lang w:val="uk-UA"/>
              </w:rPr>
            </w:pPr>
            <w:r w:rsidRPr="00D46D8E">
              <w:rPr>
                <w:rFonts w:ascii="Arial" w:hAnsi="Arial" w:cs="Arial"/>
                <w:b w:val="0"/>
                <w:color w:val="auto"/>
                <w:sz w:val="24"/>
                <w:szCs w:val="24"/>
                <w:lang w:val="uk-UA"/>
              </w:rPr>
              <w:t>Зареєстровані суб’єкти господарської діяльності, всього одиниць</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797</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735</w:t>
            </w:r>
          </w:p>
        </w:tc>
        <w:tc>
          <w:tcPr>
            <w:tcW w:w="992"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691</w:t>
            </w:r>
          </w:p>
        </w:tc>
        <w:tc>
          <w:tcPr>
            <w:tcW w:w="993"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674</w:t>
            </w:r>
          </w:p>
        </w:tc>
        <w:tc>
          <w:tcPr>
            <w:tcW w:w="1059"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677</w:t>
            </w:r>
          </w:p>
        </w:tc>
      </w:tr>
      <w:tr w:rsidR="00D46D8E" w:rsidRPr="00D46D8E" w:rsidTr="00D46D8E">
        <w:trPr>
          <w:trHeight w:val="545"/>
        </w:trPr>
        <w:tc>
          <w:tcPr>
            <w:tcW w:w="4673" w:type="dxa"/>
            <w:noWrap/>
            <w:vAlign w:val="center"/>
          </w:tcPr>
          <w:p w:rsidR="002F3E4A" w:rsidRPr="00D46D8E" w:rsidRDefault="002F3E4A" w:rsidP="002F3E4A">
            <w:pPr>
              <w:rPr>
                <w:rFonts w:ascii="Arial" w:hAnsi="Arial" w:cs="Arial"/>
                <w:b w:val="0"/>
                <w:color w:val="auto"/>
                <w:sz w:val="24"/>
                <w:szCs w:val="24"/>
                <w:lang w:val="uk-UA"/>
              </w:rPr>
            </w:pPr>
            <w:r w:rsidRPr="00D46D8E">
              <w:rPr>
                <w:rFonts w:ascii="Arial" w:hAnsi="Arial" w:cs="Arial"/>
                <w:b w:val="0"/>
                <w:color w:val="auto"/>
                <w:sz w:val="24"/>
                <w:szCs w:val="24"/>
                <w:lang w:val="uk-UA"/>
              </w:rPr>
              <w:t>Зареєстрованих фізичних осіб-підприємців, одиниць</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640</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589</w:t>
            </w:r>
          </w:p>
        </w:tc>
        <w:tc>
          <w:tcPr>
            <w:tcW w:w="992"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547</w:t>
            </w:r>
          </w:p>
        </w:tc>
        <w:tc>
          <w:tcPr>
            <w:tcW w:w="993"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532</w:t>
            </w:r>
          </w:p>
        </w:tc>
        <w:tc>
          <w:tcPr>
            <w:tcW w:w="1059"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535</w:t>
            </w:r>
          </w:p>
        </w:tc>
      </w:tr>
      <w:tr w:rsidR="00D46D8E" w:rsidRPr="00D46D8E" w:rsidTr="00D46D8E">
        <w:trPr>
          <w:trHeight w:val="545"/>
        </w:trPr>
        <w:tc>
          <w:tcPr>
            <w:tcW w:w="4673" w:type="dxa"/>
            <w:noWrap/>
            <w:vAlign w:val="center"/>
          </w:tcPr>
          <w:p w:rsidR="002F3E4A" w:rsidRPr="00D46D8E" w:rsidRDefault="002F3E4A" w:rsidP="002F3E4A">
            <w:pPr>
              <w:rPr>
                <w:rFonts w:ascii="Arial" w:hAnsi="Arial" w:cs="Arial"/>
                <w:b w:val="0"/>
                <w:color w:val="auto"/>
                <w:sz w:val="24"/>
                <w:szCs w:val="24"/>
                <w:lang w:val="uk-UA"/>
              </w:rPr>
            </w:pPr>
            <w:r w:rsidRPr="00D46D8E">
              <w:rPr>
                <w:rFonts w:ascii="Arial" w:hAnsi="Arial" w:cs="Arial"/>
                <w:b w:val="0"/>
                <w:color w:val="auto"/>
                <w:sz w:val="24"/>
                <w:szCs w:val="24"/>
                <w:lang w:val="uk-UA"/>
              </w:rPr>
              <w:t>Кількість малих підприємств , одиниць</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157</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146</w:t>
            </w:r>
          </w:p>
        </w:tc>
        <w:tc>
          <w:tcPr>
            <w:tcW w:w="992"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144</w:t>
            </w:r>
          </w:p>
        </w:tc>
        <w:tc>
          <w:tcPr>
            <w:tcW w:w="993"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142</w:t>
            </w:r>
          </w:p>
        </w:tc>
        <w:tc>
          <w:tcPr>
            <w:tcW w:w="1059"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142</w:t>
            </w:r>
          </w:p>
        </w:tc>
      </w:tr>
      <w:tr w:rsidR="00D46D8E" w:rsidRPr="00D46D8E" w:rsidTr="00D46D8E">
        <w:trPr>
          <w:trHeight w:val="545"/>
        </w:trPr>
        <w:tc>
          <w:tcPr>
            <w:tcW w:w="4673" w:type="dxa"/>
            <w:noWrap/>
            <w:vAlign w:val="center"/>
          </w:tcPr>
          <w:p w:rsidR="002F3E4A" w:rsidRPr="00D46D8E" w:rsidRDefault="002F3E4A" w:rsidP="002F3E4A">
            <w:pPr>
              <w:rPr>
                <w:rFonts w:ascii="Arial" w:hAnsi="Arial" w:cs="Arial"/>
                <w:b w:val="0"/>
                <w:color w:val="auto"/>
                <w:sz w:val="24"/>
                <w:szCs w:val="24"/>
                <w:lang w:val="uk-UA"/>
              </w:rPr>
            </w:pPr>
            <w:r w:rsidRPr="00D46D8E">
              <w:rPr>
                <w:rFonts w:ascii="Arial" w:hAnsi="Arial" w:cs="Arial"/>
                <w:b w:val="0"/>
                <w:color w:val="auto"/>
                <w:sz w:val="24"/>
                <w:szCs w:val="24"/>
                <w:lang w:val="uk-UA"/>
              </w:rPr>
              <w:lastRenderedPageBreak/>
              <w:t xml:space="preserve">Обсяг реалізованої продукції промисловості, тис </w:t>
            </w:r>
            <w:proofErr w:type="spellStart"/>
            <w:r w:rsidRPr="00D46D8E">
              <w:rPr>
                <w:rFonts w:ascii="Arial" w:hAnsi="Arial" w:cs="Arial"/>
                <w:b w:val="0"/>
                <w:color w:val="auto"/>
                <w:sz w:val="24"/>
                <w:szCs w:val="24"/>
                <w:lang w:val="uk-UA"/>
              </w:rPr>
              <w:t>грн</w:t>
            </w:r>
            <w:proofErr w:type="spellEnd"/>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2095</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2614</w:t>
            </w:r>
          </w:p>
        </w:tc>
        <w:tc>
          <w:tcPr>
            <w:tcW w:w="992"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2712</w:t>
            </w:r>
          </w:p>
        </w:tc>
        <w:tc>
          <w:tcPr>
            <w:tcW w:w="993"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2600</w:t>
            </w:r>
          </w:p>
        </w:tc>
        <w:tc>
          <w:tcPr>
            <w:tcW w:w="1059"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2831</w:t>
            </w:r>
          </w:p>
        </w:tc>
      </w:tr>
      <w:tr w:rsidR="00D46D8E" w:rsidRPr="00D46D8E" w:rsidTr="00D46D8E">
        <w:trPr>
          <w:trHeight w:val="545"/>
        </w:trPr>
        <w:tc>
          <w:tcPr>
            <w:tcW w:w="4673" w:type="dxa"/>
            <w:noWrap/>
            <w:vAlign w:val="center"/>
          </w:tcPr>
          <w:p w:rsidR="002F3E4A" w:rsidRPr="00D46D8E" w:rsidRDefault="002F3E4A" w:rsidP="002F3E4A">
            <w:pPr>
              <w:rPr>
                <w:rFonts w:ascii="Arial" w:hAnsi="Arial" w:cs="Arial"/>
                <w:b w:val="0"/>
                <w:color w:val="auto"/>
                <w:sz w:val="24"/>
                <w:szCs w:val="24"/>
                <w:lang w:val="uk-UA"/>
              </w:rPr>
            </w:pPr>
            <w:r w:rsidRPr="00D46D8E">
              <w:rPr>
                <w:rFonts w:ascii="Arial" w:hAnsi="Arial" w:cs="Arial"/>
                <w:b w:val="0"/>
                <w:color w:val="auto"/>
                <w:sz w:val="24"/>
                <w:szCs w:val="24"/>
                <w:lang w:val="uk-UA"/>
              </w:rPr>
              <w:t xml:space="preserve">Обсяг реалізованих послуг, тис </w:t>
            </w:r>
            <w:proofErr w:type="spellStart"/>
            <w:r w:rsidRPr="00D46D8E">
              <w:rPr>
                <w:rFonts w:ascii="Arial" w:hAnsi="Arial" w:cs="Arial"/>
                <w:b w:val="0"/>
                <w:color w:val="auto"/>
                <w:sz w:val="24"/>
                <w:szCs w:val="24"/>
                <w:lang w:val="uk-UA"/>
              </w:rPr>
              <w:t>грн</w:t>
            </w:r>
            <w:proofErr w:type="spellEnd"/>
            <w:r w:rsidRPr="00D46D8E">
              <w:rPr>
                <w:rFonts w:ascii="Arial" w:hAnsi="Arial" w:cs="Arial"/>
                <w:b w:val="0"/>
                <w:color w:val="auto"/>
                <w:sz w:val="24"/>
                <w:szCs w:val="24"/>
                <w:lang w:val="uk-UA"/>
              </w:rPr>
              <w:t xml:space="preserve"> </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3156</w:t>
            </w:r>
          </w:p>
        </w:tc>
        <w:tc>
          <w:tcPr>
            <w:tcW w:w="1134"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3202</w:t>
            </w:r>
          </w:p>
        </w:tc>
        <w:tc>
          <w:tcPr>
            <w:tcW w:w="992"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3165</w:t>
            </w:r>
          </w:p>
        </w:tc>
        <w:tc>
          <w:tcPr>
            <w:tcW w:w="993" w:type="dxa"/>
            <w:noWrap/>
            <w:tcMar>
              <w:left w:w="57" w:type="dxa"/>
              <w:right w:w="57" w:type="dxa"/>
            </w:tcMar>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3157</w:t>
            </w:r>
          </w:p>
        </w:tc>
        <w:tc>
          <w:tcPr>
            <w:tcW w:w="1059" w:type="dxa"/>
            <w:vAlign w:val="center"/>
          </w:tcPr>
          <w:p w:rsidR="002F3E4A" w:rsidRPr="00D46D8E" w:rsidRDefault="002F3E4A" w:rsidP="002F3E4A">
            <w:pPr>
              <w:jc w:val="center"/>
              <w:rPr>
                <w:rFonts w:ascii="Arial" w:hAnsi="Arial" w:cs="Arial"/>
                <w:b w:val="0"/>
                <w:color w:val="auto"/>
                <w:sz w:val="24"/>
                <w:szCs w:val="24"/>
                <w:lang w:val="uk-UA"/>
              </w:rPr>
            </w:pPr>
            <w:r w:rsidRPr="00D46D8E">
              <w:rPr>
                <w:rFonts w:ascii="Arial" w:hAnsi="Arial" w:cs="Arial"/>
                <w:b w:val="0"/>
                <w:color w:val="auto"/>
                <w:sz w:val="24"/>
                <w:szCs w:val="24"/>
                <w:lang w:val="uk-UA"/>
              </w:rPr>
              <w:t>3659</w:t>
            </w:r>
          </w:p>
        </w:tc>
      </w:tr>
    </w:tbl>
    <w:p w:rsidR="002F3E4A" w:rsidRPr="002F3E4A" w:rsidRDefault="002F3E4A" w:rsidP="001609DE">
      <w:pPr>
        <w:spacing w:after="200"/>
        <w:ind w:firstLine="720"/>
        <w:rPr>
          <w:rFonts w:ascii="Arial" w:eastAsia="Calibri" w:hAnsi="Arial" w:cs="Arial"/>
          <w:b w:val="0"/>
          <w:color w:val="auto"/>
          <w:sz w:val="24"/>
          <w:szCs w:val="24"/>
          <w:lang w:val="uk-UA"/>
        </w:rPr>
      </w:pPr>
    </w:p>
    <w:p w:rsidR="00FA086D" w:rsidRDefault="00D46D8E" w:rsidP="00EC5E9D">
      <w:pPr>
        <w:spacing w:after="200"/>
        <w:rPr>
          <w:rFonts w:ascii="Arial" w:eastAsia="Calibri" w:hAnsi="Arial" w:cs="Arial"/>
          <w:sz w:val="24"/>
          <w:szCs w:val="24"/>
          <w:lang w:val="uk-UA"/>
        </w:rPr>
      </w:pPr>
      <w:r>
        <w:rPr>
          <w:rFonts w:ascii="Arial" w:eastAsia="Calibri" w:hAnsi="Arial" w:cs="Arial"/>
          <w:noProof/>
          <w:sz w:val="24"/>
          <w:szCs w:val="24"/>
          <w:lang w:eastAsia="ru-RU"/>
        </w:rPr>
        <w:drawing>
          <wp:inline distT="0" distB="0" distL="0" distR="0">
            <wp:extent cx="3230880" cy="2667000"/>
            <wp:effectExtent l="0" t="0" r="762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C5E9D">
        <w:rPr>
          <w:rFonts w:ascii="Arial" w:eastAsia="Calibri" w:hAnsi="Arial" w:cs="Arial"/>
          <w:noProof/>
          <w:sz w:val="24"/>
          <w:szCs w:val="24"/>
          <w:lang w:eastAsia="ru-RU"/>
        </w:rPr>
        <w:drawing>
          <wp:inline distT="0" distB="0" distL="0" distR="0">
            <wp:extent cx="3108960" cy="26670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3DD7" w:rsidRPr="0017022A" w:rsidRDefault="003B3DD7" w:rsidP="003B3DD7">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FA086D" w:rsidRDefault="003B3DD7" w:rsidP="001609DE">
      <w:pPr>
        <w:spacing w:after="200"/>
        <w:ind w:firstLine="720"/>
        <w:rPr>
          <w:rFonts w:ascii="Arial" w:eastAsia="Calibri" w:hAnsi="Arial" w:cs="Arial"/>
          <w:sz w:val="24"/>
          <w:szCs w:val="24"/>
          <w:lang w:val="uk-UA"/>
        </w:rPr>
      </w:pPr>
      <w:r w:rsidRPr="003B3DD7">
        <w:rPr>
          <w:rFonts w:ascii="Arial" w:eastAsia="Calibri" w:hAnsi="Arial" w:cs="Arial"/>
          <w:sz w:val="24"/>
          <w:szCs w:val="24"/>
          <w:lang w:val="uk-UA"/>
        </w:rPr>
        <w:t>2.1.5. Транспорт</w:t>
      </w:r>
    </w:p>
    <w:p w:rsidR="0021565D" w:rsidRPr="0021565D" w:rsidRDefault="00633EB9"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У відповідності до методології Угоди Мерів до базового Кадастру викидів необхідно включати наступні види транспортних</w:t>
      </w:r>
      <w:r w:rsidR="0021565D" w:rsidRPr="0021565D">
        <w:rPr>
          <w:rFonts w:ascii="Arial" w:eastAsia="Calibri" w:hAnsi="Arial" w:cs="Arial"/>
          <w:sz w:val="24"/>
          <w:szCs w:val="24"/>
          <w:lang w:val="uk-UA"/>
        </w:rPr>
        <w:t xml:space="preserve"> секторів та даних</w:t>
      </w:r>
      <w:r w:rsidRPr="0021565D">
        <w:rPr>
          <w:rFonts w:ascii="Arial" w:eastAsia="Calibri" w:hAnsi="Arial" w:cs="Arial"/>
          <w:sz w:val="24"/>
          <w:szCs w:val="24"/>
          <w:lang w:val="uk-UA"/>
        </w:rPr>
        <w:t xml:space="preserve">: </w:t>
      </w:r>
    </w:p>
    <w:p w:rsidR="003B38CE" w:rsidRPr="003B38CE" w:rsidRDefault="00FC7BAC" w:rsidP="0021565D">
      <w:pPr>
        <w:pStyle w:val="af8"/>
        <w:ind w:firstLine="720"/>
        <w:jc w:val="both"/>
        <w:rPr>
          <w:rFonts w:ascii="Arial" w:eastAsia="Calibri" w:hAnsi="Arial" w:cs="Arial"/>
          <w:sz w:val="24"/>
          <w:szCs w:val="24"/>
          <w:u w:val="single"/>
          <w:lang w:val="uk-UA"/>
        </w:rPr>
      </w:pPr>
      <w:r w:rsidRPr="004D1EBB">
        <w:rPr>
          <w:rFonts w:ascii="Arial" w:hAnsi="Arial" w:cs="Arial"/>
          <w:noProof/>
          <w:sz w:val="28"/>
          <w:szCs w:val="28"/>
          <w:lang w:eastAsia="ru-RU"/>
        </w:rPr>
        <w:drawing>
          <wp:anchor distT="0" distB="0" distL="114300" distR="114300" simplePos="0" relativeHeight="251670528" behindDoc="1" locked="0" layoutInCell="1" allowOverlap="1">
            <wp:simplePos x="0" y="0"/>
            <wp:positionH relativeFrom="page">
              <wp:posOffset>3919220</wp:posOffset>
            </wp:positionH>
            <wp:positionV relativeFrom="paragraph">
              <wp:posOffset>5080</wp:posOffset>
            </wp:positionV>
            <wp:extent cx="3553460" cy="2506980"/>
            <wp:effectExtent l="0" t="0" r="8890" b="7620"/>
            <wp:wrapTight wrapText="bothSides">
              <wp:wrapPolygon edited="0">
                <wp:start x="0" y="0"/>
                <wp:lineTo x="0" y="21502"/>
                <wp:lineTo x="21538" y="21502"/>
                <wp:lineTo x="21538" y="0"/>
                <wp:lineTo x="0" y="0"/>
              </wp:wrapPolygon>
            </wp:wrapTight>
            <wp:docPr id="22" name="Рисунок 22" descr="C:\Users\Кириленко\Downloads\транспортна інфра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ириленко\Downloads\транспортна інфраструктура.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460" cy="2506980"/>
                    </a:xfrm>
                    <a:prstGeom prst="rect">
                      <a:avLst/>
                    </a:prstGeom>
                    <a:noFill/>
                    <a:ln w="9525">
                      <a:noFill/>
                      <a:miter lim="800000"/>
                      <a:headEnd/>
                      <a:tailEnd/>
                    </a:ln>
                  </pic:spPr>
                </pic:pic>
              </a:graphicData>
            </a:graphic>
          </wp:anchor>
        </w:drawing>
      </w:r>
      <w:r w:rsidR="00633EB9" w:rsidRPr="004D1EBB">
        <w:rPr>
          <w:rFonts w:ascii="Arial" w:eastAsia="Calibri" w:hAnsi="Arial" w:cs="Arial"/>
          <w:sz w:val="24"/>
          <w:szCs w:val="24"/>
          <w:lang w:val="uk-UA"/>
        </w:rPr>
        <w:t xml:space="preserve">- </w:t>
      </w:r>
      <w:r w:rsidR="00633EB9" w:rsidRPr="004D1EBB">
        <w:rPr>
          <w:rFonts w:ascii="Arial" w:eastAsia="Calibri" w:hAnsi="Arial" w:cs="Arial"/>
          <w:i/>
          <w:sz w:val="24"/>
          <w:szCs w:val="24"/>
          <w:lang w:val="uk-UA"/>
        </w:rPr>
        <w:t>міський пасажирський транспорт.</w:t>
      </w:r>
    </w:p>
    <w:p w:rsidR="0021565D" w:rsidRPr="0021565D" w:rsidRDefault="00633EB9" w:rsidP="0021565D">
      <w:pPr>
        <w:pStyle w:val="af8"/>
        <w:ind w:firstLine="720"/>
        <w:jc w:val="both"/>
        <w:rPr>
          <w:rFonts w:ascii="Arial" w:hAnsi="Arial" w:cs="Arial"/>
          <w:sz w:val="24"/>
          <w:szCs w:val="24"/>
          <w:lang w:val="uk-UA"/>
        </w:rPr>
      </w:pPr>
      <w:r w:rsidRPr="0021565D">
        <w:rPr>
          <w:rFonts w:ascii="Arial" w:eastAsia="Calibri" w:hAnsi="Arial" w:cs="Arial"/>
          <w:sz w:val="24"/>
          <w:szCs w:val="24"/>
          <w:lang w:val="uk-UA"/>
        </w:rPr>
        <w:t xml:space="preserve"> До міського пасажирського транспорту рекомендовано включати всі пасажирські </w:t>
      </w:r>
      <w:r w:rsidRPr="0021565D">
        <w:rPr>
          <w:rFonts w:ascii="Arial" w:hAnsi="Arial" w:cs="Arial"/>
          <w:sz w:val="24"/>
          <w:szCs w:val="24"/>
          <w:lang w:val="uk-UA"/>
        </w:rPr>
        <w:t xml:space="preserve">перевезення в межах громади. Відповідно транзитні пасажирські перевезення, а також міжміські пасажирські перевезення не включаються. </w:t>
      </w:r>
    </w:p>
    <w:p w:rsidR="003B38CE" w:rsidRPr="004D1EBB" w:rsidRDefault="00633EB9" w:rsidP="0021565D">
      <w:pPr>
        <w:pStyle w:val="af8"/>
        <w:ind w:firstLine="720"/>
        <w:jc w:val="both"/>
        <w:rPr>
          <w:rFonts w:ascii="Arial" w:hAnsi="Arial" w:cs="Arial"/>
          <w:i/>
          <w:sz w:val="24"/>
          <w:szCs w:val="24"/>
          <w:u w:val="single"/>
          <w:lang w:val="uk-UA"/>
        </w:rPr>
      </w:pPr>
      <w:r w:rsidRPr="004D1EBB">
        <w:rPr>
          <w:rFonts w:ascii="Arial" w:hAnsi="Arial" w:cs="Arial"/>
          <w:i/>
          <w:sz w:val="24"/>
          <w:szCs w:val="24"/>
          <w:lang w:val="uk-UA"/>
        </w:rPr>
        <w:t xml:space="preserve">- міський комунальний транспорт. </w:t>
      </w:r>
    </w:p>
    <w:p w:rsidR="003B3DD7" w:rsidRPr="0021565D" w:rsidRDefault="00633EB9" w:rsidP="0021565D">
      <w:pPr>
        <w:pStyle w:val="af8"/>
        <w:ind w:firstLine="720"/>
        <w:jc w:val="both"/>
        <w:rPr>
          <w:rFonts w:ascii="Arial" w:hAnsi="Arial" w:cs="Arial"/>
          <w:sz w:val="24"/>
          <w:szCs w:val="24"/>
          <w:lang w:val="uk-UA"/>
        </w:rPr>
      </w:pPr>
      <w:r w:rsidRPr="0021565D">
        <w:rPr>
          <w:rFonts w:ascii="Arial" w:hAnsi="Arial" w:cs="Arial"/>
          <w:sz w:val="24"/>
          <w:szCs w:val="24"/>
          <w:lang w:val="uk-UA"/>
        </w:rPr>
        <w:t>До міського комунального транспорту рекомендовано включати автомобілі, котрі належать місцевому органу влади, комунальним підприємствам, котрі надають комунальні послуги населенню.</w:t>
      </w:r>
    </w:p>
    <w:p w:rsidR="0021565D" w:rsidRPr="004D1EBB" w:rsidRDefault="003B38CE" w:rsidP="003B38CE">
      <w:pPr>
        <w:pStyle w:val="af8"/>
        <w:ind w:firstLine="720"/>
        <w:jc w:val="both"/>
        <w:rPr>
          <w:rFonts w:ascii="Arial" w:hAnsi="Arial" w:cs="Arial"/>
          <w:i/>
          <w:sz w:val="24"/>
          <w:szCs w:val="24"/>
          <w:lang w:val="uk-UA"/>
        </w:rPr>
      </w:pPr>
      <w:r w:rsidRPr="004D1EBB">
        <w:rPr>
          <w:rFonts w:ascii="Arial" w:hAnsi="Arial" w:cs="Arial"/>
          <w:i/>
          <w:sz w:val="24"/>
          <w:szCs w:val="24"/>
          <w:lang w:val="uk-UA"/>
        </w:rPr>
        <w:t xml:space="preserve">- </w:t>
      </w:r>
      <w:r w:rsidR="0021565D" w:rsidRPr="004D1EBB">
        <w:rPr>
          <w:rFonts w:ascii="Arial" w:hAnsi="Arial" w:cs="Arial"/>
          <w:i/>
          <w:sz w:val="24"/>
          <w:szCs w:val="24"/>
          <w:lang w:val="uk-UA"/>
        </w:rPr>
        <w:t>приватний та комерційний транспорт.</w:t>
      </w:r>
    </w:p>
    <w:p w:rsidR="003B38CE" w:rsidRDefault="003B38CE" w:rsidP="003B38CE">
      <w:pPr>
        <w:pStyle w:val="af8"/>
        <w:ind w:firstLine="720"/>
        <w:jc w:val="both"/>
        <w:rPr>
          <w:rFonts w:ascii="Arial" w:hAnsi="Arial" w:cs="Arial"/>
          <w:sz w:val="24"/>
          <w:szCs w:val="24"/>
          <w:lang w:val="uk-UA"/>
        </w:rPr>
      </w:pPr>
      <w:r>
        <w:rPr>
          <w:rFonts w:ascii="Arial" w:hAnsi="Arial" w:cs="Arial"/>
          <w:sz w:val="24"/>
          <w:szCs w:val="24"/>
          <w:lang w:val="uk-UA"/>
        </w:rPr>
        <w:t>До приватного та комерційного транспорту рекомендовано включати всі автомобілі, які використовуються населенням та організація для власних потреб.</w:t>
      </w:r>
    </w:p>
    <w:p w:rsidR="0021565D" w:rsidRDefault="0021565D" w:rsidP="0021565D">
      <w:pPr>
        <w:pStyle w:val="af8"/>
        <w:ind w:firstLine="720"/>
        <w:jc w:val="both"/>
        <w:rPr>
          <w:rFonts w:ascii="Arial" w:hAnsi="Arial" w:cs="Arial"/>
          <w:sz w:val="24"/>
          <w:szCs w:val="24"/>
          <w:lang w:val="uk-UA"/>
        </w:rPr>
      </w:pPr>
    </w:p>
    <w:p w:rsidR="0021565D" w:rsidRDefault="0021565D" w:rsidP="0021565D">
      <w:pPr>
        <w:pStyle w:val="af8"/>
        <w:ind w:firstLine="720"/>
        <w:jc w:val="both"/>
        <w:rPr>
          <w:rFonts w:ascii="Arial" w:hAnsi="Arial" w:cs="Arial"/>
          <w:b/>
          <w:color w:val="082A75" w:themeColor="text2"/>
          <w:sz w:val="24"/>
          <w:szCs w:val="24"/>
          <w:lang w:val="uk-UA"/>
        </w:rPr>
      </w:pPr>
      <w:r w:rsidRPr="0021565D">
        <w:rPr>
          <w:rFonts w:ascii="Arial" w:hAnsi="Arial" w:cs="Arial"/>
          <w:b/>
          <w:color w:val="082A75" w:themeColor="text2"/>
          <w:sz w:val="24"/>
          <w:szCs w:val="24"/>
          <w:lang w:val="uk-UA"/>
        </w:rPr>
        <w:t>Пасажирський транспорт</w:t>
      </w:r>
    </w:p>
    <w:p w:rsidR="0021565D" w:rsidRDefault="0021565D" w:rsidP="0021565D">
      <w:pPr>
        <w:pStyle w:val="af8"/>
        <w:ind w:firstLine="720"/>
        <w:jc w:val="both"/>
        <w:rPr>
          <w:rFonts w:ascii="Arial" w:hAnsi="Arial" w:cs="Arial"/>
          <w:b/>
          <w:color w:val="082A75" w:themeColor="text2"/>
          <w:sz w:val="24"/>
          <w:szCs w:val="24"/>
          <w:lang w:val="uk-UA"/>
        </w:rPr>
      </w:pPr>
    </w:p>
    <w:p w:rsidR="0021565D" w:rsidRPr="0021565D" w:rsidRDefault="0021565D" w:rsidP="0021565D">
      <w:pPr>
        <w:pStyle w:val="af8"/>
        <w:ind w:firstLine="720"/>
        <w:jc w:val="both"/>
        <w:rPr>
          <w:rFonts w:ascii="Arial" w:eastAsia="Calibri" w:hAnsi="Arial" w:cs="Arial"/>
          <w:sz w:val="24"/>
          <w:szCs w:val="24"/>
          <w:lang w:val="uk-UA"/>
        </w:rPr>
      </w:pPr>
      <w:r>
        <w:rPr>
          <w:rFonts w:ascii="Arial" w:eastAsia="Calibri" w:hAnsi="Arial" w:cs="Arial"/>
          <w:sz w:val="24"/>
          <w:szCs w:val="24"/>
          <w:lang w:val="uk-UA"/>
        </w:rPr>
        <w:t>На території Білопільської громади</w:t>
      </w:r>
      <w:r w:rsidRPr="0021565D">
        <w:rPr>
          <w:rFonts w:ascii="Arial" w:eastAsia="Calibri" w:hAnsi="Arial" w:cs="Arial"/>
          <w:sz w:val="24"/>
          <w:szCs w:val="24"/>
          <w:lang w:val="uk-UA"/>
        </w:rPr>
        <w:t xml:space="preserve"> діють приміські автобусні маршрути загального користування:</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lastRenderedPageBreak/>
        <w:t>-</w:t>
      </w:r>
      <w:r w:rsidRPr="0021565D">
        <w:rPr>
          <w:rFonts w:ascii="Arial" w:eastAsia="Calibri" w:hAnsi="Arial" w:cs="Arial"/>
          <w:sz w:val="24"/>
          <w:szCs w:val="24"/>
          <w:lang w:val="uk-UA"/>
        </w:rPr>
        <w:tab/>
        <w:t xml:space="preserve">«Білопілля — </w:t>
      </w:r>
      <w:proofErr w:type="spellStart"/>
      <w:r w:rsidRPr="0021565D">
        <w:rPr>
          <w:rFonts w:ascii="Arial" w:eastAsia="Calibri" w:hAnsi="Arial" w:cs="Arial"/>
          <w:sz w:val="24"/>
          <w:szCs w:val="24"/>
          <w:lang w:val="uk-UA"/>
        </w:rPr>
        <w:t>Безсалівка</w:t>
      </w:r>
      <w:proofErr w:type="spellEnd"/>
      <w:r w:rsidRPr="0021565D">
        <w:rPr>
          <w:rFonts w:ascii="Arial" w:eastAsia="Calibri" w:hAnsi="Arial" w:cs="Arial"/>
          <w:sz w:val="24"/>
          <w:szCs w:val="24"/>
          <w:lang w:val="uk-UA"/>
        </w:rPr>
        <w:t>»</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w:t>
      </w:r>
      <w:r w:rsidRPr="0021565D">
        <w:rPr>
          <w:rFonts w:ascii="Arial" w:eastAsia="Calibri" w:hAnsi="Arial" w:cs="Arial"/>
          <w:sz w:val="24"/>
          <w:szCs w:val="24"/>
          <w:lang w:val="uk-UA"/>
        </w:rPr>
        <w:tab/>
        <w:t xml:space="preserve">«Білопілля — </w:t>
      </w:r>
      <w:proofErr w:type="spellStart"/>
      <w:r w:rsidRPr="0021565D">
        <w:rPr>
          <w:rFonts w:ascii="Arial" w:eastAsia="Calibri" w:hAnsi="Arial" w:cs="Arial"/>
          <w:sz w:val="24"/>
          <w:szCs w:val="24"/>
          <w:lang w:val="uk-UA"/>
        </w:rPr>
        <w:t>Куянівка</w:t>
      </w:r>
      <w:proofErr w:type="spellEnd"/>
      <w:r w:rsidRPr="0021565D">
        <w:rPr>
          <w:rFonts w:ascii="Arial" w:eastAsia="Calibri" w:hAnsi="Arial" w:cs="Arial"/>
          <w:sz w:val="24"/>
          <w:szCs w:val="24"/>
          <w:lang w:val="uk-UA"/>
        </w:rPr>
        <w:t xml:space="preserve">» </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w:t>
      </w:r>
      <w:r w:rsidRPr="0021565D">
        <w:rPr>
          <w:rFonts w:ascii="Arial" w:eastAsia="Calibri" w:hAnsi="Arial" w:cs="Arial"/>
          <w:sz w:val="24"/>
          <w:szCs w:val="24"/>
          <w:lang w:val="uk-UA"/>
        </w:rPr>
        <w:tab/>
        <w:t xml:space="preserve">«Білопілля — Ободи ч/з </w:t>
      </w:r>
      <w:proofErr w:type="spellStart"/>
      <w:r w:rsidRPr="0021565D">
        <w:rPr>
          <w:rFonts w:ascii="Arial" w:eastAsia="Calibri" w:hAnsi="Arial" w:cs="Arial"/>
          <w:sz w:val="24"/>
          <w:szCs w:val="24"/>
          <w:lang w:val="uk-UA"/>
        </w:rPr>
        <w:t>Волфине</w:t>
      </w:r>
      <w:proofErr w:type="spellEnd"/>
      <w:r w:rsidRPr="0021565D">
        <w:rPr>
          <w:rFonts w:ascii="Arial" w:eastAsia="Calibri" w:hAnsi="Arial" w:cs="Arial"/>
          <w:sz w:val="24"/>
          <w:szCs w:val="24"/>
          <w:lang w:val="uk-UA"/>
        </w:rPr>
        <w:t xml:space="preserve">» </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w:t>
      </w:r>
      <w:r w:rsidRPr="0021565D">
        <w:rPr>
          <w:rFonts w:ascii="Arial" w:eastAsia="Calibri" w:hAnsi="Arial" w:cs="Arial"/>
          <w:sz w:val="24"/>
          <w:szCs w:val="24"/>
          <w:lang w:val="uk-UA"/>
        </w:rPr>
        <w:tab/>
        <w:t xml:space="preserve">«Білопілля — </w:t>
      </w:r>
      <w:proofErr w:type="spellStart"/>
      <w:r w:rsidRPr="0021565D">
        <w:rPr>
          <w:rFonts w:ascii="Arial" w:eastAsia="Calibri" w:hAnsi="Arial" w:cs="Arial"/>
          <w:sz w:val="24"/>
          <w:szCs w:val="24"/>
          <w:lang w:val="uk-UA"/>
        </w:rPr>
        <w:t>Рижівка</w:t>
      </w:r>
      <w:proofErr w:type="spellEnd"/>
      <w:r w:rsidRPr="0021565D">
        <w:rPr>
          <w:rFonts w:ascii="Arial" w:eastAsia="Calibri" w:hAnsi="Arial" w:cs="Arial"/>
          <w:sz w:val="24"/>
          <w:szCs w:val="24"/>
          <w:lang w:val="uk-UA"/>
        </w:rPr>
        <w:t xml:space="preserve">» </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w:t>
      </w:r>
      <w:r w:rsidRPr="0021565D">
        <w:rPr>
          <w:rFonts w:ascii="Arial" w:eastAsia="Calibri" w:hAnsi="Arial" w:cs="Arial"/>
          <w:sz w:val="24"/>
          <w:szCs w:val="24"/>
          <w:lang w:val="uk-UA"/>
        </w:rPr>
        <w:tab/>
        <w:t xml:space="preserve">«Білопілля — </w:t>
      </w:r>
      <w:proofErr w:type="spellStart"/>
      <w:r w:rsidRPr="0021565D">
        <w:rPr>
          <w:rFonts w:ascii="Arial" w:eastAsia="Calibri" w:hAnsi="Arial" w:cs="Arial"/>
          <w:sz w:val="24"/>
          <w:szCs w:val="24"/>
          <w:lang w:val="uk-UA"/>
        </w:rPr>
        <w:t>Сергіївка</w:t>
      </w:r>
      <w:proofErr w:type="spellEnd"/>
      <w:r w:rsidRPr="0021565D">
        <w:rPr>
          <w:rFonts w:ascii="Arial" w:eastAsia="Calibri" w:hAnsi="Arial" w:cs="Arial"/>
          <w:sz w:val="24"/>
          <w:szCs w:val="24"/>
          <w:lang w:val="uk-UA"/>
        </w:rPr>
        <w:t xml:space="preserve"> ч/з </w:t>
      </w:r>
      <w:proofErr w:type="spellStart"/>
      <w:r w:rsidRPr="0021565D">
        <w:rPr>
          <w:rFonts w:ascii="Arial" w:eastAsia="Calibri" w:hAnsi="Arial" w:cs="Arial"/>
          <w:sz w:val="24"/>
          <w:szCs w:val="24"/>
          <w:lang w:val="uk-UA"/>
        </w:rPr>
        <w:t>Супрунівка</w:t>
      </w:r>
      <w:proofErr w:type="spellEnd"/>
      <w:r w:rsidRPr="0021565D">
        <w:rPr>
          <w:rFonts w:ascii="Arial" w:eastAsia="Calibri" w:hAnsi="Arial" w:cs="Arial"/>
          <w:sz w:val="24"/>
          <w:szCs w:val="24"/>
          <w:lang w:val="uk-UA"/>
        </w:rPr>
        <w:t xml:space="preserve">» </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w:t>
      </w:r>
      <w:r w:rsidRPr="0021565D">
        <w:rPr>
          <w:rFonts w:ascii="Arial" w:eastAsia="Calibri" w:hAnsi="Arial" w:cs="Arial"/>
          <w:sz w:val="24"/>
          <w:szCs w:val="24"/>
          <w:lang w:val="uk-UA"/>
        </w:rPr>
        <w:tab/>
        <w:t xml:space="preserve">«Білопілля — Суми» </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w:t>
      </w:r>
      <w:r w:rsidRPr="0021565D">
        <w:rPr>
          <w:rFonts w:ascii="Arial" w:eastAsia="Calibri" w:hAnsi="Arial" w:cs="Arial"/>
          <w:sz w:val="24"/>
          <w:szCs w:val="24"/>
          <w:lang w:val="uk-UA"/>
        </w:rPr>
        <w:tab/>
        <w:t xml:space="preserve">«Білопілля — </w:t>
      </w:r>
      <w:proofErr w:type="spellStart"/>
      <w:r w:rsidRPr="0021565D">
        <w:rPr>
          <w:rFonts w:ascii="Arial" w:eastAsia="Calibri" w:hAnsi="Arial" w:cs="Arial"/>
          <w:sz w:val="24"/>
          <w:szCs w:val="24"/>
          <w:lang w:val="uk-UA"/>
        </w:rPr>
        <w:t>Супрунівка</w:t>
      </w:r>
      <w:proofErr w:type="spellEnd"/>
      <w:r w:rsidRPr="0021565D">
        <w:rPr>
          <w:rFonts w:ascii="Arial" w:eastAsia="Calibri" w:hAnsi="Arial" w:cs="Arial"/>
          <w:sz w:val="24"/>
          <w:szCs w:val="24"/>
          <w:lang w:val="uk-UA"/>
        </w:rPr>
        <w:t xml:space="preserve">» </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w:t>
      </w:r>
      <w:r w:rsidRPr="0021565D">
        <w:rPr>
          <w:rFonts w:ascii="Arial" w:eastAsia="Calibri" w:hAnsi="Arial" w:cs="Arial"/>
          <w:sz w:val="24"/>
          <w:szCs w:val="24"/>
          <w:lang w:val="uk-UA"/>
        </w:rPr>
        <w:tab/>
        <w:t xml:space="preserve">«Білопілля — </w:t>
      </w:r>
      <w:proofErr w:type="spellStart"/>
      <w:r w:rsidRPr="0021565D">
        <w:rPr>
          <w:rFonts w:ascii="Arial" w:eastAsia="Calibri" w:hAnsi="Arial" w:cs="Arial"/>
          <w:sz w:val="24"/>
          <w:szCs w:val="24"/>
          <w:lang w:val="uk-UA"/>
        </w:rPr>
        <w:t>Терещенки</w:t>
      </w:r>
      <w:proofErr w:type="spellEnd"/>
      <w:r w:rsidRPr="0021565D">
        <w:rPr>
          <w:rFonts w:ascii="Arial" w:eastAsia="Calibri" w:hAnsi="Arial" w:cs="Arial"/>
          <w:sz w:val="24"/>
          <w:szCs w:val="24"/>
          <w:lang w:val="uk-UA"/>
        </w:rPr>
        <w:t xml:space="preserve"> ч/з </w:t>
      </w:r>
      <w:proofErr w:type="spellStart"/>
      <w:r w:rsidRPr="0021565D">
        <w:rPr>
          <w:rFonts w:ascii="Arial" w:eastAsia="Calibri" w:hAnsi="Arial" w:cs="Arial"/>
          <w:sz w:val="24"/>
          <w:szCs w:val="24"/>
          <w:lang w:val="uk-UA"/>
        </w:rPr>
        <w:t>Куянівка</w:t>
      </w:r>
      <w:proofErr w:type="spellEnd"/>
      <w:r w:rsidRPr="0021565D">
        <w:rPr>
          <w:rFonts w:ascii="Arial" w:eastAsia="Calibri" w:hAnsi="Arial" w:cs="Arial"/>
          <w:sz w:val="24"/>
          <w:szCs w:val="24"/>
          <w:lang w:val="uk-UA"/>
        </w:rPr>
        <w:t xml:space="preserve">» </w:t>
      </w:r>
    </w:p>
    <w:p w:rsidR="0021565D" w:rsidRPr="0021565D" w:rsidRDefault="0021565D" w:rsidP="0021565D">
      <w:pPr>
        <w:pStyle w:val="af8"/>
        <w:ind w:firstLine="720"/>
        <w:jc w:val="both"/>
        <w:rPr>
          <w:rFonts w:ascii="Arial" w:eastAsia="Calibri" w:hAnsi="Arial" w:cs="Arial"/>
          <w:sz w:val="24"/>
          <w:szCs w:val="24"/>
          <w:lang w:val="uk-UA"/>
        </w:rPr>
      </w:pPr>
      <w:r w:rsidRPr="0021565D">
        <w:rPr>
          <w:rFonts w:ascii="Arial" w:eastAsia="Calibri" w:hAnsi="Arial" w:cs="Arial"/>
          <w:sz w:val="24"/>
          <w:szCs w:val="24"/>
          <w:lang w:val="uk-UA"/>
        </w:rPr>
        <w:t>-</w:t>
      </w:r>
      <w:r w:rsidRPr="0021565D">
        <w:rPr>
          <w:rFonts w:ascii="Arial" w:eastAsia="Calibri" w:hAnsi="Arial" w:cs="Arial"/>
          <w:sz w:val="24"/>
          <w:szCs w:val="24"/>
          <w:lang w:val="uk-UA"/>
        </w:rPr>
        <w:tab/>
        <w:t>«Білопілля — Товста».</w:t>
      </w:r>
    </w:p>
    <w:p w:rsidR="0021565D" w:rsidRPr="003B38CE" w:rsidRDefault="0021565D" w:rsidP="0021565D">
      <w:pPr>
        <w:pStyle w:val="af8"/>
        <w:ind w:firstLine="720"/>
        <w:jc w:val="both"/>
        <w:rPr>
          <w:rFonts w:ascii="Arial" w:eastAsia="Calibri" w:hAnsi="Arial" w:cs="Arial"/>
          <w:sz w:val="24"/>
          <w:szCs w:val="24"/>
          <w:lang w:val="uk-UA"/>
        </w:rPr>
      </w:pPr>
      <w:r w:rsidRPr="003B38CE">
        <w:rPr>
          <w:rFonts w:ascii="Arial" w:eastAsia="Calibri" w:hAnsi="Arial" w:cs="Arial"/>
          <w:sz w:val="24"/>
          <w:szCs w:val="24"/>
          <w:lang w:val="uk-UA"/>
        </w:rPr>
        <w:t>Крім того по території міської ради проходять міжміські та міждержавні маршрути.</w:t>
      </w:r>
    </w:p>
    <w:p w:rsidR="00FA086D" w:rsidRPr="003B38CE" w:rsidRDefault="0021565D" w:rsidP="003B38CE">
      <w:pPr>
        <w:pStyle w:val="af8"/>
        <w:ind w:firstLine="720"/>
        <w:rPr>
          <w:rFonts w:ascii="Arial" w:eastAsia="Calibri" w:hAnsi="Arial" w:cs="Arial"/>
          <w:sz w:val="24"/>
          <w:szCs w:val="24"/>
          <w:lang w:val="uk-UA"/>
        </w:rPr>
      </w:pPr>
      <w:r w:rsidRPr="003B38CE">
        <w:rPr>
          <w:rFonts w:ascii="Arial" w:eastAsia="Calibri" w:hAnsi="Arial" w:cs="Arial"/>
          <w:sz w:val="24"/>
          <w:szCs w:val="24"/>
          <w:lang w:val="uk-UA"/>
        </w:rPr>
        <w:t xml:space="preserve">Автотранспортними </w:t>
      </w:r>
      <w:proofErr w:type="spellStart"/>
      <w:r w:rsidRPr="003B38CE">
        <w:rPr>
          <w:rFonts w:ascii="Arial" w:eastAsia="Calibri" w:hAnsi="Arial" w:cs="Arial"/>
          <w:sz w:val="24"/>
          <w:szCs w:val="24"/>
          <w:lang w:val="uk-UA"/>
        </w:rPr>
        <w:t>пасажиро</w:t>
      </w:r>
      <w:proofErr w:type="spellEnd"/>
      <w:r w:rsidRPr="003B38CE">
        <w:rPr>
          <w:rFonts w:ascii="Arial" w:eastAsia="Calibri" w:hAnsi="Arial" w:cs="Arial"/>
          <w:sz w:val="24"/>
          <w:szCs w:val="24"/>
          <w:lang w:val="uk-UA"/>
        </w:rPr>
        <w:t xml:space="preserve"> перевезеннями в місті займаються  ТОВ "МАГДА " та </w:t>
      </w:r>
      <w:proofErr w:type="spellStart"/>
      <w:r w:rsidRPr="003B38CE">
        <w:rPr>
          <w:rFonts w:ascii="Arial" w:eastAsia="Calibri" w:hAnsi="Arial" w:cs="Arial"/>
          <w:sz w:val="24"/>
          <w:szCs w:val="24"/>
          <w:lang w:val="uk-UA"/>
        </w:rPr>
        <w:t>ФОП</w:t>
      </w:r>
      <w:proofErr w:type="spellEnd"/>
      <w:r w:rsidRPr="003B38CE">
        <w:rPr>
          <w:rFonts w:ascii="Arial" w:eastAsia="Calibri" w:hAnsi="Arial" w:cs="Arial"/>
          <w:sz w:val="24"/>
          <w:szCs w:val="24"/>
          <w:lang w:val="uk-UA"/>
        </w:rPr>
        <w:t xml:space="preserve"> М. СЕРДЮК за двома маршрутами транспортними засобами ГАЗ -32312</w:t>
      </w:r>
      <w:r w:rsidR="003B38CE" w:rsidRPr="003B38CE">
        <w:rPr>
          <w:rFonts w:ascii="Arial" w:eastAsia="Calibri" w:hAnsi="Arial" w:cs="Arial"/>
          <w:sz w:val="24"/>
          <w:szCs w:val="24"/>
          <w:lang w:val="uk-UA"/>
        </w:rPr>
        <w:t xml:space="preserve"> (тип палива – газ)</w:t>
      </w:r>
      <w:r w:rsidRPr="003B38CE">
        <w:rPr>
          <w:rFonts w:ascii="Arial" w:eastAsia="Calibri" w:hAnsi="Arial" w:cs="Arial"/>
          <w:sz w:val="24"/>
          <w:szCs w:val="24"/>
          <w:lang w:val="uk-UA"/>
        </w:rPr>
        <w:t>.</w:t>
      </w:r>
    </w:p>
    <w:p w:rsidR="0021565D" w:rsidRDefault="0021565D" w:rsidP="003B38CE">
      <w:pPr>
        <w:pStyle w:val="af8"/>
        <w:ind w:firstLine="720"/>
        <w:rPr>
          <w:rFonts w:ascii="Arial" w:eastAsia="Calibri" w:hAnsi="Arial" w:cs="Arial"/>
          <w:sz w:val="24"/>
          <w:szCs w:val="24"/>
          <w:lang w:val="uk-UA"/>
        </w:rPr>
      </w:pPr>
      <w:r w:rsidRPr="003B38CE">
        <w:rPr>
          <w:rFonts w:ascii="Arial" w:eastAsia="Calibri" w:hAnsi="Arial" w:cs="Arial"/>
          <w:sz w:val="24"/>
          <w:szCs w:val="24"/>
          <w:lang w:val="uk-UA"/>
        </w:rPr>
        <w:t xml:space="preserve">За 2020 рік пасажирським транспортом громади спожито 21,55 тис </w:t>
      </w:r>
      <w:r w:rsidR="003B38CE" w:rsidRPr="003B38CE">
        <w:rPr>
          <w:rFonts w:ascii="Arial" w:eastAsia="Calibri" w:hAnsi="Arial" w:cs="Arial"/>
          <w:sz w:val="24"/>
          <w:szCs w:val="24"/>
          <w:lang w:val="uk-UA"/>
        </w:rPr>
        <w:t>літрів газу</w:t>
      </w:r>
      <w:r w:rsidR="003B38CE">
        <w:rPr>
          <w:rFonts w:ascii="Arial" w:eastAsia="Calibri" w:hAnsi="Arial" w:cs="Arial"/>
          <w:sz w:val="24"/>
          <w:szCs w:val="24"/>
          <w:lang w:val="uk-UA"/>
        </w:rPr>
        <w:t>.</w:t>
      </w:r>
    </w:p>
    <w:p w:rsidR="003B38CE" w:rsidRDefault="003B38CE" w:rsidP="003B38CE">
      <w:pPr>
        <w:pStyle w:val="af8"/>
        <w:ind w:firstLine="720"/>
        <w:rPr>
          <w:rFonts w:ascii="Arial" w:eastAsia="Calibri" w:hAnsi="Arial" w:cs="Arial"/>
          <w:sz w:val="24"/>
          <w:szCs w:val="24"/>
          <w:lang w:val="uk-UA"/>
        </w:rPr>
      </w:pPr>
    </w:p>
    <w:p w:rsidR="00FA086D" w:rsidRDefault="003B38CE" w:rsidP="00F6054D">
      <w:pPr>
        <w:pStyle w:val="af8"/>
        <w:ind w:firstLine="720"/>
        <w:rPr>
          <w:rFonts w:ascii="Arial" w:eastAsia="Calibri" w:hAnsi="Arial" w:cs="Arial"/>
          <w:b/>
          <w:color w:val="082A75" w:themeColor="text2"/>
          <w:sz w:val="24"/>
          <w:szCs w:val="24"/>
          <w:lang w:val="uk-UA"/>
        </w:rPr>
      </w:pPr>
      <w:r w:rsidRPr="003B38CE">
        <w:rPr>
          <w:rFonts w:ascii="Arial" w:eastAsia="Calibri" w:hAnsi="Arial" w:cs="Arial"/>
          <w:b/>
          <w:color w:val="082A75" w:themeColor="text2"/>
          <w:sz w:val="24"/>
          <w:szCs w:val="24"/>
          <w:lang w:val="uk-UA"/>
        </w:rPr>
        <w:t>Комунальний транспорт</w:t>
      </w:r>
    </w:p>
    <w:p w:rsidR="00F6054D" w:rsidRPr="00F6054D" w:rsidRDefault="00F6054D" w:rsidP="00F6054D">
      <w:pPr>
        <w:pStyle w:val="af8"/>
        <w:ind w:firstLine="720"/>
        <w:rPr>
          <w:rFonts w:ascii="Arial" w:eastAsia="Calibri" w:hAnsi="Arial" w:cs="Arial"/>
          <w:b/>
          <w:color w:val="082A75" w:themeColor="text2"/>
          <w:sz w:val="24"/>
          <w:szCs w:val="24"/>
          <w:lang w:val="uk-UA"/>
        </w:rPr>
      </w:pPr>
    </w:p>
    <w:p w:rsidR="00132049" w:rsidRDefault="00F6054D" w:rsidP="00F6054D">
      <w:pPr>
        <w:spacing w:line="240" w:lineRule="auto"/>
        <w:ind w:right="-1" w:firstLine="709"/>
        <w:jc w:val="center"/>
        <w:rPr>
          <w:rFonts w:ascii="Arial" w:hAnsi="Arial" w:cs="Arial"/>
          <w:color w:val="auto"/>
          <w:sz w:val="24"/>
          <w:szCs w:val="24"/>
          <w:lang w:val="uk-UA"/>
        </w:rPr>
      </w:pPr>
      <w:r w:rsidRPr="00F6054D">
        <w:rPr>
          <w:rFonts w:ascii="Arial" w:hAnsi="Arial" w:cs="Arial"/>
          <w:color w:val="auto"/>
          <w:sz w:val="24"/>
          <w:szCs w:val="24"/>
          <w:lang w:val="uk-UA"/>
        </w:rPr>
        <w:t>Споживання палива комунальним транспортом</w:t>
      </w:r>
      <w:r w:rsidR="00132049">
        <w:rPr>
          <w:rFonts w:ascii="Arial" w:hAnsi="Arial" w:cs="Arial"/>
          <w:color w:val="auto"/>
          <w:sz w:val="24"/>
          <w:szCs w:val="24"/>
          <w:lang w:val="uk-UA"/>
        </w:rPr>
        <w:t xml:space="preserve"> громади </w:t>
      </w:r>
      <w:r w:rsidRPr="00F6054D">
        <w:rPr>
          <w:rFonts w:ascii="Arial" w:hAnsi="Arial" w:cs="Arial"/>
          <w:color w:val="auto"/>
          <w:sz w:val="24"/>
          <w:szCs w:val="24"/>
          <w:lang w:val="uk-UA"/>
        </w:rPr>
        <w:t xml:space="preserve"> у тис літрів </w:t>
      </w:r>
    </w:p>
    <w:p w:rsidR="00F6054D" w:rsidRPr="00F6054D" w:rsidRDefault="00F6054D" w:rsidP="00F6054D">
      <w:pPr>
        <w:spacing w:line="240" w:lineRule="auto"/>
        <w:ind w:right="-1" w:firstLine="709"/>
        <w:jc w:val="center"/>
        <w:rPr>
          <w:rFonts w:ascii="Arial" w:hAnsi="Arial" w:cs="Arial"/>
          <w:color w:val="auto"/>
          <w:sz w:val="24"/>
          <w:szCs w:val="24"/>
          <w:lang w:val="uk-UA"/>
        </w:rPr>
      </w:pPr>
      <w:r w:rsidRPr="00F6054D">
        <w:rPr>
          <w:rFonts w:ascii="Arial" w:hAnsi="Arial" w:cs="Arial"/>
          <w:color w:val="auto"/>
          <w:sz w:val="24"/>
          <w:szCs w:val="24"/>
          <w:lang w:val="uk-UA"/>
        </w:rPr>
        <w:t xml:space="preserve">з 2016 </w:t>
      </w:r>
      <w:r w:rsidR="00132049">
        <w:rPr>
          <w:rFonts w:ascii="Arial" w:hAnsi="Arial" w:cs="Arial"/>
          <w:color w:val="auto"/>
          <w:sz w:val="24"/>
          <w:szCs w:val="24"/>
          <w:lang w:val="uk-UA"/>
        </w:rPr>
        <w:t>по 2020</w:t>
      </w:r>
      <w:r w:rsidRPr="00F6054D">
        <w:rPr>
          <w:rFonts w:ascii="Arial" w:hAnsi="Arial" w:cs="Arial"/>
          <w:color w:val="auto"/>
          <w:sz w:val="24"/>
          <w:szCs w:val="24"/>
          <w:lang w:val="uk-UA"/>
        </w:rPr>
        <w:t xml:space="preserve"> роки</w:t>
      </w:r>
    </w:p>
    <w:tbl>
      <w:tblPr>
        <w:tblW w:w="961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5"/>
        <w:gridCol w:w="1267"/>
        <w:gridCol w:w="1266"/>
        <w:gridCol w:w="1267"/>
        <w:gridCol w:w="1125"/>
        <w:gridCol w:w="1169"/>
      </w:tblGrid>
      <w:tr w:rsidR="00F6054D" w:rsidRPr="00332485" w:rsidTr="00FC7BAC">
        <w:trPr>
          <w:trHeight w:val="300"/>
        </w:trPr>
        <w:tc>
          <w:tcPr>
            <w:tcW w:w="3525" w:type="dxa"/>
            <w:vMerge w:val="restart"/>
            <w:shd w:val="clear" w:color="auto" w:fill="A6E4DF" w:themeFill="accent3" w:themeFillTint="66"/>
            <w:noWrap/>
            <w:vAlign w:val="center"/>
            <w:hideMark/>
          </w:tcPr>
          <w:p w:rsidR="00F6054D" w:rsidRPr="00332485" w:rsidRDefault="00F6054D" w:rsidP="00100ED2">
            <w:pPr>
              <w:spacing w:line="240" w:lineRule="auto"/>
              <w:jc w:val="center"/>
              <w:rPr>
                <w:rFonts w:ascii="Arial" w:eastAsia="Times New Roman" w:hAnsi="Arial" w:cs="Arial"/>
                <w:color w:val="000000"/>
                <w:sz w:val="24"/>
                <w:szCs w:val="24"/>
                <w:lang w:val="uk-UA" w:eastAsia="uk-UA"/>
              </w:rPr>
            </w:pPr>
            <w:r w:rsidRPr="00332485">
              <w:rPr>
                <w:rFonts w:ascii="Arial" w:eastAsia="Times New Roman" w:hAnsi="Arial" w:cs="Arial"/>
                <w:color w:val="000000"/>
                <w:sz w:val="24"/>
                <w:szCs w:val="24"/>
                <w:lang w:val="uk-UA" w:eastAsia="uk-UA"/>
              </w:rPr>
              <w:t>Найменування</w:t>
            </w:r>
          </w:p>
        </w:tc>
        <w:tc>
          <w:tcPr>
            <w:tcW w:w="6093" w:type="dxa"/>
            <w:gridSpan w:val="5"/>
            <w:shd w:val="clear" w:color="auto" w:fill="A6E4DF" w:themeFill="accent3" w:themeFillTint="66"/>
            <w:noWrap/>
            <w:vAlign w:val="center"/>
            <w:hideMark/>
          </w:tcPr>
          <w:p w:rsidR="00F6054D" w:rsidRPr="00332485" w:rsidRDefault="00F6054D" w:rsidP="00100ED2">
            <w:pPr>
              <w:spacing w:line="240" w:lineRule="auto"/>
              <w:jc w:val="center"/>
              <w:rPr>
                <w:rFonts w:ascii="Arial" w:eastAsia="Times New Roman" w:hAnsi="Arial" w:cs="Arial"/>
                <w:bCs/>
                <w:color w:val="000000"/>
                <w:sz w:val="24"/>
                <w:szCs w:val="24"/>
                <w:lang w:val="uk-UA" w:eastAsia="uk-UA"/>
              </w:rPr>
            </w:pPr>
            <w:r w:rsidRPr="00332485">
              <w:rPr>
                <w:rFonts w:ascii="Arial" w:eastAsia="Times New Roman" w:hAnsi="Arial" w:cs="Arial"/>
                <w:bCs/>
                <w:color w:val="000000"/>
                <w:sz w:val="24"/>
                <w:szCs w:val="24"/>
                <w:lang w:val="uk-UA" w:eastAsia="uk-UA"/>
              </w:rPr>
              <w:t> </w:t>
            </w:r>
            <w:r w:rsidRPr="00F6054D">
              <w:rPr>
                <w:rFonts w:ascii="Arial" w:eastAsia="Times New Roman" w:hAnsi="Arial" w:cs="Arial"/>
                <w:bCs/>
                <w:color w:val="000000"/>
                <w:sz w:val="24"/>
                <w:szCs w:val="24"/>
                <w:lang w:val="uk-UA" w:eastAsia="uk-UA"/>
              </w:rPr>
              <w:t>Роки</w:t>
            </w:r>
          </w:p>
        </w:tc>
      </w:tr>
      <w:tr w:rsidR="00F6054D" w:rsidRPr="00332485" w:rsidTr="00FC7BAC">
        <w:trPr>
          <w:trHeight w:val="539"/>
        </w:trPr>
        <w:tc>
          <w:tcPr>
            <w:tcW w:w="3525" w:type="dxa"/>
            <w:vMerge/>
            <w:shd w:val="clear" w:color="auto" w:fill="A6E4DF" w:themeFill="accent3" w:themeFillTint="66"/>
            <w:vAlign w:val="center"/>
            <w:hideMark/>
          </w:tcPr>
          <w:p w:rsidR="00F6054D" w:rsidRPr="00332485" w:rsidRDefault="00F6054D" w:rsidP="00100ED2">
            <w:pPr>
              <w:spacing w:line="240" w:lineRule="auto"/>
              <w:rPr>
                <w:rFonts w:ascii="Arial" w:eastAsia="Times New Roman" w:hAnsi="Arial" w:cs="Arial"/>
                <w:color w:val="000000"/>
                <w:sz w:val="24"/>
                <w:szCs w:val="24"/>
                <w:lang w:val="uk-UA" w:eastAsia="uk-UA"/>
              </w:rPr>
            </w:pPr>
          </w:p>
        </w:tc>
        <w:tc>
          <w:tcPr>
            <w:tcW w:w="1267" w:type="dxa"/>
            <w:shd w:val="clear" w:color="auto" w:fill="A6E4DF" w:themeFill="accent3" w:themeFillTint="66"/>
            <w:noWrap/>
            <w:vAlign w:val="center"/>
            <w:hideMark/>
          </w:tcPr>
          <w:p w:rsidR="00F6054D" w:rsidRPr="00332485" w:rsidRDefault="00F6054D" w:rsidP="00F6054D">
            <w:pPr>
              <w:spacing w:line="240" w:lineRule="auto"/>
              <w:jc w:val="center"/>
              <w:rPr>
                <w:rFonts w:ascii="Arial" w:eastAsia="Times New Roman" w:hAnsi="Arial" w:cs="Arial"/>
                <w:bCs/>
                <w:color w:val="000000"/>
                <w:sz w:val="24"/>
                <w:szCs w:val="24"/>
                <w:lang w:val="uk-UA" w:eastAsia="uk-UA"/>
              </w:rPr>
            </w:pPr>
            <w:r w:rsidRPr="00332485">
              <w:rPr>
                <w:rFonts w:ascii="Arial" w:eastAsia="Times New Roman" w:hAnsi="Arial" w:cs="Arial"/>
                <w:bCs/>
                <w:color w:val="000000"/>
                <w:sz w:val="24"/>
                <w:szCs w:val="24"/>
                <w:lang w:val="uk-UA" w:eastAsia="uk-UA"/>
              </w:rPr>
              <w:t>2016</w:t>
            </w:r>
          </w:p>
        </w:tc>
        <w:tc>
          <w:tcPr>
            <w:tcW w:w="1266" w:type="dxa"/>
            <w:shd w:val="clear" w:color="auto" w:fill="A6E4DF" w:themeFill="accent3" w:themeFillTint="66"/>
            <w:noWrap/>
            <w:vAlign w:val="center"/>
            <w:hideMark/>
          </w:tcPr>
          <w:p w:rsidR="00F6054D" w:rsidRPr="00332485" w:rsidRDefault="00F6054D" w:rsidP="00F6054D">
            <w:pPr>
              <w:spacing w:line="240" w:lineRule="auto"/>
              <w:jc w:val="center"/>
              <w:rPr>
                <w:rFonts w:ascii="Arial" w:eastAsia="Times New Roman" w:hAnsi="Arial" w:cs="Arial"/>
                <w:bCs/>
                <w:color w:val="000000"/>
                <w:sz w:val="24"/>
                <w:szCs w:val="24"/>
                <w:lang w:val="uk-UA" w:eastAsia="uk-UA"/>
              </w:rPr>
            </w:pPr>
            <w:r w:rsidRPr="00332485">
              <w:rPr>
                <w:rFonts w:ascii="Arial" w:eastAsia="Times New Roman" w:hAnsi="Arial" w:cs="Arial"/>
                <w:bCs/>
                <w:color w:val="000000"/>
                <w:sz w:val="24"/>
                <w:szCs w:val="24"/>
                <w:lang w:val="uk-UA" w:eastAsia="uk-UA"/>
              </w:rPr>
              <w:t>2017</w:t>
            </w:r>
          </w:p>
        </w:tc>
        <w:tc>
          <w:tcPr>
            <w:tcW w:w="1267" w:type="dxa"/>
            <w:shd w:val="clear" w:color="auto" w:fill="A6E4DF" w:themeFill="accent3" w:themeFillTint="66"/>
            <w:noWrap/>
            <w:vAlign w:val="center"/>
            <w:hideMark/>
          </w:tcPr>
          <w:p w:rsidR="00F6054D" w:rsidRPr="00332485" w:rsidRDefault="00F6054D" w:rsidP="00F6054D">
            <w:pPr>
              <w:spacing w:line="240" w:lineRule="auto"/>
              <w:jc w:val="center"/>
              <w:rPr>
                <w:rFonts w:ascii="Arial" w:eastAsia="Times New Roman" w:hAnsi="Arial" w:cs="Arial"/>
                <w:bCs/>
                <w:color w:val="000000"/>
                <w:sz w:val="24"/>
                <w:szCs w:val="24"/>
                <w:lang w:val="uk-UA" w:eastAsia="uk-UA"/>
              </w:rPr>
            </w:pPr>
            <w:r w:rsidRPr="00332485">
              <w:rPr>
                <w:rFonts w:ascii="Arial" w:eastAsia="Times New Roman" w:hAnsi="Arial" w:cs="Arial"/>
                <w:bCs/>
                <w:color w:val="000000"/>
                <w:sz w:val="24"/>
                <w:szCs w:val="24"/>
                <w:lang w:val="uk-UA" w:eastAsia="uk-UA"/>
              </w:rPr>
              <w:t>2018</w:t>
            </w:r>
          </w:p>
        </w:tc>
        <w:tc>
          <w:tcPr>
            <w:tcW w:w="1125" w:type="dxa"/>
            <w:shd w:val="clear" w:color="auto" w:fill="A6E4DF" w:themeFill="accent3" w:themeFillTint="66"/>
            <w:vAlign w:val="center"/>
            <w:hideMark/>
          </w:tcPr>
          <w:p w:rsidR="00F6054D" w:rsidRPr="00332485" w:rsidRDefault="00F6054D" w:rsidP="00F6054D">
            <w:pPr>
              <w:spacing w:line="240" w:lineRule="auto"/>
              <w:jc w:val="center"/>
              <w:rPr>
                <w:rFonts w:ascii="Arial" w:eastAsia="Times New Roman" w:hAnsi="Arial" w:cs="Arial"/>
                <w:bCs/>
                <w:color w:val="000000"/>
                <w:sz w:val="24"/>
                <w:szCs w:val="24"/>
                <w:lang w:val="uk-UA" w:eastAsia="uk-UA"/>
              </w:rPr>
            </w:pPr>
            <w:r w:rsidRPr="00332485">
              <w:rPr>
                <w:rFonts w:ascii="Arial" w:eastAsia="Times New Roman" w:hAnsi="Arial" w:cs="Arial"/>
                <w:bCs/>
                <w:color w:val="000000"/>
                <w:sz w:val="24"/>
                <w:szCs w:val="24"/>
                <w:lang w:val="uk-UA" w:eastAsia="uk-UA"/>
              </w:rPr>
              <w:t>2019</w:t>
            </w:r>
          </w:p>
        </w:tc>
        <w:tc>
          <w:tcPr>
            <w:tcW w:w="1166" w:type="dxa"/>
            <w:shd w:val="clear" w:color="auto" w:fill="A6E4DF" w:themeFill="accent3" w:themeFillTint="66"/>
            <w:vAlign w:val="center"/>
            <w:hideMark/>
          </w:tcPr>
          <w:p w:rsidR="00F6054D" w:rsidRPr="00332485" w:rsidRDefault="00F6054D" w:rsidP="00F6054D">
            <w:pPr>
              <w:spacing w:line="240" w:lineRule="auto"/>
              <w:jc w:val="center"/>
              <w:rPr>
                <w:rFonts w:ascii="Arial" w:eastAsia="Times New Roman" w:hAnsi="Arial" w:cs="Arial"/>
                <w:bCs/>
                <w:color w:val="000000"/>
                <w:sz w:val="24"/>
                <w:szCs w:val="24"/>
                <w:lang w:val="uk-UA" w:eastAsia="uk-UA"/>
              </w:rPr>
            </w:pPr>
            <w:r w:rsidRPr="00332485">
              <w:rPr>
                <w:rFonts w:ascii="Arial" w:eastAsia="Times New Roman" w:hAnsi="Arial" w:cs="Arial"/>
                <w:bCs/>
                <w:color w:val="000000"/>
                <w:sz w:val="24"/>
                <w:szCs w:val="24"/>
                <w:lang w:val="uk-UA" w:eastAsia="uk-UA"/>
              </w:rPr>
              <w:t>2020</w:t>
            </w:r>
          </w:p>
        </w:tc>
      </w:tr>
      <w:tr w:rsidR="00F6054D" w:rsidRPr="00332485" w:rsidTr="00FC7BAC">
        <w:trPr>
          <w:trHeight w:val="397"/>
        </w:trPr>
        <w:tc>
          <w:tcPr>
            <w:tcW w:w="9619" w:type="dxa"/>
            <w:gridSpan w:val="6"/>
            <w:shd w:val="clear" w:color="auto" w:fill="002060"/>
            <w:noWrap/>
            <w:vAlign w:val="center"/>
            <w:hideMark/>
          </w:tcPr>
          <w:p w:rsidR="00F6054D" w:rsidRPr="00332485" w:rsidRDefault="00F6054D" w:rsidP="00F6054D">
            <w:pPr>
              <w:spacing w:line="240" w:lineRule="auto"/>
              <w:jc w:val="center"/>
              <w:rPr>
                <w:rFonts w:ascii="Arial" w:eastAsia="Times New Roman" w:hAnsi="Arial" w:cs="Arial"/>
                <w:bCs/>
                <w:i/>
                <w:iCs/>
                <w:color w:val="000000"/>
                <w:sz w:val="24"/>
                <w:szCs w:val="24"/>
                <w:lang w:val="uk-UA" w:eastAsia="uk-UA"/>
              </w:rPr>
            </w:pPr>
            <w:r w:rsidRPr="00332485">
              <w:rPr>
                <w:rFonts w:ascii="Arial" w:eastAsia="Times New Roman" w:hAnsi="Arial" w:cs="Arial"/>
                <w:bCs/>
                <w:i/>
                <w:iCs/>
                <w:color w:val="FFFFFF" w:themeColor="background1"/>
                <w:sz w:val="24"/>
                <w:szCs w:val="24"/>
                <w:lang w:val="uk-UA" w:eastAsia="uk-UA"/>
              </w:rPr>
              <w:t>Бензин, тис. л.</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 xml:space="preserve"> Міська рада </w:t>
            </w:r>
          </w:p>
        </w:tc>
        <w:tc>
          <w:tcPr>
            <w:tcW w:w="1267"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3,351</w:t>
            </w:r>
          </w:p>
        </w:tc>
        <w:tc>
          <w:tcPr>
            <w:tcW w:w="1266"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3,245</w:t>
            </w:r>
          </w:p>
        </w:tc>
        <w:tc>
          <w:tcPr>
            <w:tcW w:w="1267"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3,541</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3,454</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2,8</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 xml:space="preserve"> </w:t>
            </w:r>
            <w:proofErr w:type="spellStart"/>
            <w:r w:rsidRPr="00332485">
              <w:rPr>
                <w:rFonts w:ascii="Arial" w:eastAsia="Times New Roman" w:hAnsi="Arial" w:cs="Arial"/>
                <w:b w:val="0"/>
                <w:color w:val="000000"/>
                <w:sz w:val="24"/>
                <w:szCs w:val="24"/>
                <w:lang w:val="uk-UA" w:eastAsia="uk-UA"/>
              </w:rPr>
              <w:t>КП</w:t>
            </w:r>
            <w:proofErr w:type="spellEnd"/>
            <w:r w:rsidRPr="00332485">
              <w:rPr>
                <w:rFonts w:ascii="Arial" w:eastAsia="Times New Roman" w:hAnsi="Arial" w:cs="Arial"/>
                <w:b w:val="0"/>
                <w:color w:val="000000"/>
                <w:sz w:val="24"/>
                <w:szCs w:val="24"/>
                <w:lang w:val="uk-UA" w:eastAsia="uk-UA"/>
              </w:rPr>
              <w:t xml:space="preserve"> "Водоканал Білопілля"</w:t>
            </w:r>
          </w:p>
        </w:tc>
        <w:tc>
          <w:tcPr>
            <w:tcW w:w="1267"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12,1</w:t>
            </w:r>
          </w:p>
        </w:tc>
        <w:tc>
          <w:tcPr>
            <w:tcW w:w="12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12,5</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12,3</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11,8</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10,9</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proofErr w:type="spellStart"/>
            <w:r w:rsidRPr="00332485">
              <w:rPr>
                <w:rFonts w:ascii="Arial" w:eastAsia="Times New Roman" w:hAnsi="Arial" w:cs="Arial"/>
                <w:b w:val="0"/>
                <w:color w:val="000000"/>
                <w:sz w:val="24"/>
                <w:szCs w:val="24"/>
                <w:lang w:val="uk-UA" w:eastAsia="uk-UA"/>
              </w:rPr>
              <w:t>КП</w:t>
            </w:r>
            <w:proofErr w:type="spellEnd"/>
            <w:r w:rsidRPr="00332485">
              <w:rPr>
                <w:rFonts w:ascii="Arial" w:eastAsia="Times New Roman" w:hAnsi="Arial" w:cs="Arial"/>
                <w:b w:val="0"/>
                <w:color w:val="000000"/>
                <w:sz w:val="24"/>
                <w:szCs w:val="24"/>
                <w:lang w:val="uk-UA" w:eastAsia="uk-UA"/>
              </w:rPr>
              <w:t xml:space="preserve"> "</w:t>
            </w:r>
            <w:proofErr w:type="spellStart"/>
            <w:r w:rsidRPr="00332485">
              <w:rPr>
                <w:rFonts w:ascii="Arial" w:eastAsia="Times New Roman" w:hAnsi="Arial" w:cs="Arial"/>
                <w:b w:val="0"/>
                <w:color w:val="000000"/>
                <w:sz w:val="24"/>
                <w:szCs w:val="24"/>
                <w:lang w:val="uk-UA" w:eastAsia="uk-UA"/>
              </w:rPr>
              <w:t>Житловик</w:t>
            </w:r>
            <w:proofErr w:type="spellEnd"/>
            <w:r w:rsidRPr="00332485">
              <w:rPr>
                <w:rFonts w:ascii="Arial" w:eastAsia="Times New Roman" w:hAnsi="Arial" w:cs="Arial"/>
                <w:b w:val="0"/>
                <w:color w:val="000000"/>
                <w:sz w:val="24"/>
                <w:szCs w:val="24"/>
                <w:lang w:val="uk-UA" w:eastAsia="uk-UA"/>
              </w:rPr>
              <w:t xml:space="preserve"> Білопілля"</w:t>
            </w:r>
          </w:p>
        </w:tc>
        <w:tc>
          <w:tcPr>
            <w:tcW w:w="1267"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1,012</w:t>
            </w:r>
          </w:p>
        </w:tc>
        <w:tc>
          <w:tcPr>
            <w:tcW w:w="12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1,116</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1,354</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1,025</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0,861</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proofErr w:type="spellStart"/>
            <w:r w:rsidRPr="00332485">
              <w:rPr>
                <w:rFonts w:ascii="Arial" w:eastAsia="Times New Roman" w:hAnsi="Arial" w:cs="Arial"/>
                <w:b w:val="0"/>
                <w:color w:val="000000"/>
                <w:sz w:val="24"/>
                <w:szCs w:val="24"/>
                <w:lang w:val="uk-UA" w:eastAsia="uk-UA"/>
              </w:rPr>
              <w:t>КП</w:t>
            </w:r>
            <w:proofErr w:type="spellEnd"/>
            <w:r w:rsidRPr="00332485">
              <w:rPr>
                <w:rFonts w:ascii="Arial" w:eastAsia="Times New Roman" w:hAnsi="Arial" w:cs="Arial"/>
                <w:b w:val="0"/>
                <w:color w:val="000000"/>
                <w:sz w:val="24"/>
                <w:szCs w:val="24"/>
                <w:lang w:val="uk-UA" w:eastAsia="uk-UA"/>
              </w:rPr>
              <w:t xml:space="preserve"> "</w:t>
            </w:r>
            <w:proofErr w:type="spellStart"/>
            <w:r w:rsidRPr="00332485">
              <w:rPr>
                <w:rFonts w:ascii="Arial" w:eastAsia="Times New Roman" w:hAnsi="Arial" w:cs="Arial"/>
                <w:b w:val="0"/>
                <w:color w:val="000000"/>
                <w:sz w:val="24"/>
                <w:szCs w:val="24"/>
                <w:lang w:val="uk-UA" w:eastAsia="uk-UA"/>
              </w:rPr>
              <w:t>Теплосервіс</w:t>
            </w:r>
            <w:proofErr w:type="spellEnd"/>
            <w:r w:rsidRPr="00332485">
              <w:rPr>
                <w:rFonts w:ascii="Arial" w:eastAsia="Times New Roman" w:hAnsi="Arial" w:cs="Arial"/>
                <w:b w:val="0"/>
                <w:color w:val="000000"/>
                <w:sz w:val="24"/>
                <w:szCs w:val="24"/>
                <w:lang w:val="uk-UA" w:eastAsia="uk-UA"/>
              </w:rPr>
              <w:t xml:space="preserve"> Білопілля"</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12,5</w:t>
            </w:r>
          </w:p>
        </w:tc>
        <w:tc>
          <w:tcPr>
            <w:tcW w:w="12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12,3</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11,8</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10,9</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11,7</w:t>
            </w:r>
          </w:p>
        </w:tc>
      </w:tr>
      <w:tr w:rsidR="00F6054D" w:rsidRPr="00332485" w:rsidTr="00FC7BAC">
        <w:trPr>
          <w:trHeight w:val="278"/>
        </w:trPr>
        <w:tc>
          <w:tcPr>
            <w:tcW w:w="3525" w:type="dxa"/>
            <w:shd w:val="clear" w:color="auto" w:fill="auto"/>
            <w:vAlign w:val="center"/>
            <w:hideMark/>
          </w:tcPr>
          <w:p w:rsidR="00F6054D" w:rsidRPr="00AC0DEE" w:rsidRDefault="00F6054D" w:rsidP="00100ED2">
            <w:pPr>
              <w:spacing w:line="240" w:lineRule="auto"/>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Всього</w:t>
            </w:r>
          </w:p>
        </w:tc>
        <w:tc>
          <w:tcPr>
            <w:tcW w:w="1267"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27,95</w:t>
            </w:r>
          </w:p>
        </w:tc>
        <w:tc>
          <w:tcPr>
            <w:tcW w:w="1266"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28,05</w:t>
            </w:r>
          </w:p>
        </w:tc>
        <w:tc>
          <w:tcPr>
            <w:tcW w:w="1267"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27,64</w:t>
            </w:r>
          </w:p>
        </w:tc>
        <w:tc>
          <w:tcPr>
            <w:tcW w:w="1125"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26,15</w:t>
            </w:r>
          </w:p>
        </w:tc>
        <w:tc>
          <w:tcPr>
            <w:tcW w:w="1166"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25,4</w:t>
            </w:r>
          </w:p>
        </w:tc>
      </w:tr>
      <w:tr w:rsidR="00F6054D" w:rsidRPr="00332485" w:rsidTr="00FC7BAC">
        <w:trPr>
          <w:trHeight w:val="439"/>
        </w:trPr>
        <w:tc>
          <w:tcPr>
            <w:tcW w:w="9619" w:type="dxa"/>
            <w:gridSpan w:val="6"/>
            <w:shd w:val="clear" w:color="auto" w:fill="002060"/>
            <w:vAlign w:val="center"/>
            <w:hideMark/>
          </w:tcPr>
          <w:p w:rsidR="00F6054D" w:rsidRPr="00AC0DEE" w:rsidRDefault="00F6054D" w:rsidP="00F6054D">
            <w:pPr>
              <w:spacing w:line="240" w:lineRule="auto"/>
              <w:jc w:val="center"/>
              <w:rPr>
                <w:rFonts w:ascii="Arial" w:eastAsia="Times New Roman" w:hAnsi="Arial" w:cs="Arial"/>
                <w:bCs/>
                <w:i/>
                <w:iCs/>
                <w:color w:val="000000"/>
                <w:sz w:val="24"/>
                <w:szCs w:val="24"/>
                <w:lang w:val="uk-UA" w:eastAsia="uk-UA"/>
              </w:rPr>
            </w:pPr>
            <w:r w:rsidRPr="00AC0DEE">
              <w:rPr>
                <w:rFonts w:ascii="Arial" w:eastAsia="Times New Roman" w:hAnsi="Arial" w:cs="Arial"/>
                <w:bCs/>
                <w:i/>
                <w:iCs/>
                <w:color w:val="FFFFFF" w:themeColor="background1"/>
                <w:sz w:val="24"/>
                <w:szCs w:val="24"/>
                <w:lang w:val="uk-UA" w:eastAsia="uk-UA"/>
              </w:rPr>
              <w:t>Дизель, тис. л.</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Відділ освіти</w:t>
            </w:r>
          </w:p>
        </w:tc>
        <w:tc>
          <w:tcPr>
            <w:tcW w:w="1267"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0</w:t>
            </w:r>
          </w:p>
        </w:tc>
        <w:tc>
          <w:tcPr>
            <w:tcW w:w="1266"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0</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0</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0,9</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4,8</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proofErr w:type="spellStart"/>
            <w:r w:rsidRPr="00332485">
              <w:rPr>
                <w:rFonts w:ascii="Arial" w:eastAsia="Times New Roman" w:hAnsi="Arial" w:cs="Arial"/>
                <w:b w:val="0"/>
                <w:color w:val="000000"/>
                <w:sz w:val="24"/>
                <w:szCs w:val="24"/>
                <w:lang w:val="uk-UA" w:eastAsia="uk-UA"/>
              </w:rPr>
              <w:t>КП</w:t>
            </w:r>
            <w:proofErr w:type="spellEnd"/>
            <w:r w:rsidRPr="00332485">
              <w:rPr>
                <w:rFonts w:ascii="Arial" w:eastAsia="Times New Roman" w:hAnsi="Arial" w:cs="Arial"/>
                <w:b w:val="0"/>
                <w:color w:val="000000"/>
                <w:sz w:val="24"/>
                <w:szCs w:val="24"/>
                <w:lang w:val="uk-UA" w:eastAsia="uk-UA"/>
              </w:rPr>
              <w:t xml:space="preserve"> "Білопільський </w:t>
            </w:r>
            <w:proofErr w:type="spellStart"/>
            <w:r w:rsidRPr="00332485">
              <w:rPr>
                <w:rFonts w:ascii="Arial" w:eastAsia="Times New Roman" w:hAnsi="Arial" w:cs="Arial"/>
                <w:b w:val="0"/>
                <w:color w:val="000000"/>
                <w:sz w:val="24"/>
                <w:szCs w:val="24"/>
                <w:lang w:val="uk-UA" w:eastAsia="uk-UA"/>
              </w:rPr>
              <w:t>житловик</w:t>
            </w:r>
            <w:proofErr w:type="spellEnd"/>
            <w:r w:rsidRPr="00332485">
              <w:rPr>
                <w:rFonts w:ascii="Arial" w:eastAsia="Times New Roman" w:hAnsi="Arial" w:cs="Arial"/>
                <w:b w:val="0"/>
                <w:color w:val="000000"/>
                <w:sz w:val="24"/>
                <w:szCs w:val="24"/>
                <w:lang w:val="uk-UA" w:eastAsia="uk-UA"/>
              </w:rPr>
              <w:t>"</w:t>
            </w:r>
          </w:p>
        </w:tc>
        <w:tc>
          <w:tcPr>
            <w:tcW w:w="1267"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7,211</w:t>
            </w:r>
          </w:p>
        </w:tc>
        <w:tc>
          <w:tcPr>
            <w:tcW w:w="1266"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7,551</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9,124</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10,353</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10,837</w:t>
            </w:r>
          </w:p>
        </w:tc>
      </w:tr>
      <w:tr w:rsidR="00F6054D" w:rsidRPr="00332485" w:rsidTr="00FC7BAC">
        <w:trPr>
          <w:trHeight w:val="278"/>
        </w:trPr>
        <w:tc>
          <w:tcPr>
            <w:tcW w:w="3525" w:type="dxa"/>
            <w:shd w:val="clear" w:color="auto" w:fill="auto"/>
            <w:vAlign w:val="center"/>
            <w:hideMark/>
          </w:tcPr>
          <w:p w:rsidR="00F6054D" w:rsidRPr="00AC0DEE" w:rsidRDefault="00F6054D" w:rsidP="00100ED2">
            <w:pPr>
              <w:spacing w:line="240" w:lineRule="auto"/>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Всього</w:t>
            </w:r>
          </w:p>
        </w:tc>
        <w:tc>
          <w:tcPr>
            <w:tcW w:w="1267"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7,21</w:t>
            </w:r>
          </w:p>
        </w:tc>
        <w:tc>
          <w:tcPr>
            <w:tcW w:w="1266"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7,55</w:t>
            </w:r>
          </w:p>
        </w:tc>
        <w:tc>
          <w:tcPr>
            <w:tcW w:w="1267"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9,12</w:t>
            </w:r>
          </w:p>
        </w:tc>
        <w:tc>
          <w:tcPr>
            <w:tcW w:w="1125"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11,25</w:t>
            </w:r>
          </w:p>
        </w:tc>
        <w:tc>
          <w:tcPr>
            <w:tcW w:w="1166"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15,64</w:t>
            </w:r>
          </w:p>
        </w:tc>
      </w:tr>
      <w:tr w:rsidR="00F6054D" w:rsidRPr="00332485" w:rsidTr="00FC7BAC">
        <w:trPr>
          <w:trHeight w:val="434"/>
        </w:trPr>
        <w:tc>
          <w:tcPr>
            <w:tcW w:w="9619" w:type="dxa"/>
            <w:gridSpan w:val="6"/>
            <w:shd w:val="clear" w:color="auto" w:fill="002060"/>
            <w:noWrap/>
            <w:vAlign w:val="center"/>
            <w:hideMark/>
          </w:tcPr>
          <w:p w:rsidR="00F6054D" w:rsidRPr="00AC0DEE" w:rsidRDefault="00F6054D" w:rsidP="00F6054D">
            <w:pPr>
              <w:spacing w:line="240" w:lineRule="auto"/>
              <w:jc w:val="center"/>
              <w:rPr>
                <w:rFonts w:ascii="Arial" w:eastAsia="Times New Roman" w:hAnsi="Arial" w:cs="Arial"/>
                <w:bCs/>
                <w:i/>
                <w:iCs/>
                <w:color w:val="000000"/>
                <w:sz w:val="24"/>
                <w:szCs w:val="24"/>
                <w:lang w:val="uk-UA" w:eastAsia="uk-UA"/>
              </w:rPr>
            </w:pPr>
            <w:r w:rsidRPr="00AC0DEE">
              <w:rPr>
                <w:rFonts w:ascii="Arial" w:eastAsia="Times New Roman" w:hAnsi="Arial" w:cs="Arial"/>
                <w:bCs/>
                <w:i/>
                <w:iCs/>
                <w:color w:val="FFFFFF" w:themeColor="background1"/>
                <w:sz w:val="24"/>
                <w:szCs w:val="24"/>
                <w:lang w:val="uk-UA" w:eastAsia="uk-UA"/>
              </w:rPr>
              <w:t>Газ, тис. л.</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 xml:space="preserve"> </w:t>
            </w:r>
            <w:proofErr w:type="spellStart"/>
            <w:r w:rsidRPr="00332485">
              <w:rPr>
                <w:rFonts w:ascii="Arial" w:eastAsia="Times New Roman" w:hAnsi="Arial" w:cs="Arial"/>
                <w:b w:val="0"/>
                <w:color w:val="000000"/>
                <w:sz w:val="24"/>
                <w:szCs w:val="24"/>
                <w:lang w:val="uk-UA" w:eastAsia="uk-UA"/>
              </w:rPr>
              <w:t>КП</w:t>
            </w:r>
            <w:proofErr w:type="spellEnd"/>
            <w:r w:rsidRPr="00332485">
              <w:rPr>
                <w:rFonts w:ascii="Arial" w:eastAsia="Times New Roman" w:hAnsi="Arial" w:cs="Arial"/>
                <w:b w:val="0"/>
                <w:color w:val="000000"/>
                <w:sz w:val="24"/>
                <w:szCs w:val="24"/>
                <w:lang w:val="uk-UA" w:eastAsia="uk-UA"/>
              </w:rPr>
              <w:t xml:space="preserve"> "Водоканал Білопілля"</w:t>
            </w:r>
          </w:p>
        </w:tc>
        <w:tc>
          <w:tcPr>
            <w:tcW w:w="1267" w:type="dxa"/>
            <w:shd w:val="clear" w:color="auto" w:fill="auto"/>
            <w:noWrap/>
            <w:vAlign w:val="center"/>
            <w:hideMark/>
          </w:tcPr>
          <w:p w:rsidR="00F6054D" w:rsidRPr="00332485" w:rsidRDefault="001F6BB8" w:rsidP="00F6054D">
            <w:pPr>
              <w:spacing w:line="240" w:lineRule="auto"/>
              <w:jc w:val="center"/>
              <w:rPr>
                <w:rFonts w:ascii="Arial" w:eastAsia="Times New Roman" w:hAnsi="Arial" w:cs="Arial"/>
                <w:b w:val="0"/>
                <w:color w:val="000000"/>
                <w:sz w:val="24"/>
                <w:szCs w:val="24"/>
                <w:lang w:val="uk-UA" w:eastAsia="uk-UA"/>
              </w:rPr>
            </w:pPr>
            <w:r>
              <w:rPr>
                <w:rFonts w:ascii="Arial" w:eastAsia="Times New Roman" w:hAnsi="Arial" w:cs="Arial"/>
                <w:b w:val="0"/>
                <w:color w:val="000000"/>
                <w:sz w:val="24"/>
                <w:szCs w:val="24"/>
                <w:lang w:val="uk-UA" w:eastAsia="uk-UA"/>
              </w:rPr>
              <w:t>0</w:t>
            </w:r>
          </w:p>
        </w:tc>
        <w:tc>
          <w:tcPr>
            <w:tcW w:w="1266" w:type="dxa"/>
            <w:shd w:val="clear" w:color="auto" w:fill="auto"/>
            <w:noWrap/>
            <w:vAlign w:val="center"/>
            <w:hideMark/>
          </w:tcPr>
          <w:p w:rsidR="00F6054D" w:rsidRPr="00332485" w:rsidRDefault="001F6BB8" w:rsidP="00F6054D">
            <w:pPr>
              <w:spacing w:line="240" w:lineRule="auto"/>
              <w:jc w:val="center"/>
              <w:rPr>
                <w:rFonts w:ascii="Arial" w:eastAsia="Times New Roman" w:hAnsi="Arial" w:cs="Arial"/>
                <w:b w:val="0"/>
                <w:color w:val="000000"/>
                <w:sz w:val="24"/>
                <w:szCs w:val="24"/>
                <w:lang w:val="uk-UA" w:eastAsia="uk-UA"/>
              </w:rPr>
            </w:pPr>
            <w:r>
              <w:rPr>
                <w:rFonts w:ascii="Arial" w:eastAsia="Times New Roman" w:hAnsi="Arial" w:cs="Arial"/>
                <w:b w:val="0"/>
                <w:color w:val="000000"/>
                <w:sz w:val="24"/>
                <w:szCs w:val="24"/>
                <w:lang w:val="uk-UA" w:eastAsia="uk-UA"/>
              </w:rPr>
              <w:t>0</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6,2</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8,6</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9,5</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proofErr w:type="spellStart"/>
            <w:r w:rsidRPr="00332485">
              <w:rPr>
                <w:rFonts w:ascii="Arial" w:eastAsia="Times New Roman" w:hAnsi="Arial" w:cs="Arial"/>
                <w:b w:val="0"/>
                <w:color w:val="000000"/>
                <w:sz w:val="24"/>
                <w:szCs w:val="24"/>
                <w:lang w:val="uk-UA" w:eastAsia="uk-UA"/>
              </w:rPr>
              <w:t>КП</w:t>
            </w:r>
            <w:proofErr w:type="spellEnd"/>
            <w:r w:rsidRPr="00332485">
              <w:rPr>
                <w:rFonts w:ascii="Arial" w:eastAsia="Times New Roman" w:hAnsi="Arial" w:cs="Arial"/>
                <w:b w:val="0"/>
                <w:color w:val="000000"/>
                <w:sz w:val="24"/>
                <w:szCs w:val="24"/>
                <w:lang w:val="uk-UA" w:eastAsia="uk-UA"/>
              </w:rPr>
              <w:t xml:space="preserve"> "</w:t>
            </w:r>
            <w:proofErr w:type="spellStart"/>
            <w:r w:rsidRPr="00332485">
              <w:rPr>
                <w:rFonts w:ascii="Arial" w:eastAsia="Times New Roman" w:hAnsi="Arial" w:cs="Arial"/>
                <w:b w:val="0"/>
                <w:color w:val="000000"/>
                <w:sz w:val="24"/>
                <w:szCs w:val="24"/>
                <w:lang w:val="uk-UA" w:eastAsia="uk-UA"/>
              </w:rPr>
              <w:t>Теплосервіс</w:t>
            </w:r>
            <w:proofErr w:type="spellEnd"/>
            <w:r w:rsidRPr="00332485">
              <w:rPr>
                <w:rFonts w:ascii="Arial" w:eastAsia="Times New Roman" w:hAnsi="Arial" w:cs="Arial"/>
                <w:b w:val="0"/>
                <w:color w:val="000000"/>
                <w:sz w:val="24"/>
                <w:szCs w:val="24"/>
                <w:lang w:val="uk-UA" w:eastAsia="uk-UA"/>
              </w:rPr>
              <w:t xml:space="preserve"> Білопілля!</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0</w:t>
            </w:r>
          </w:p>
        </w:tc>
        <w:tc>
          <w:tcPr>
            <w:tcW w:w="12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6,2</w:t>
            </w:r>
          </w:p>
        </w:tc>
        <w:tc>
          <w:tcPr>
            <w:tcW w:w="1267"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8,6</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9,5</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10,2</w:t>
            </w:r>
          </w:p>
        </w:tc>
      </w:tr>
      <w:tr w:rsidR="00F6054D" w:rsidRPr="00332485" w:rsidTr="00FC7BAC">
        <w:trPr>
          <w:trHeight w:val="278"/>
        </w:trPr>
        <w:tc>
          <w:tcPr>
            <w:tcW w:w="3525" w:type="dxa"/>
            <w:shd w:val="clear" w:color="auto" w:fill="auto"/>
            <w:vAlign w:val="center"/>
            <w:hideMark/>
          </w:tcPr>
          <w:p w:rsidR="00F6054D" w:rsidRPr="00332485" w:rsidRDefault="00F6054D" w:rsidP="00100ED2">
            <w:pPr>
              <w:spacing w:line="240" w:lineRule="auto"/>
              <w:rPr>
                <w:rFonts w:ascii="Arial" w:eastAsia="Times New Roman" w:hAnsi="Arial" w:cs="Arial"/>
                <w:b w:val="0"/>
                <w:color w:val="000000"/>
                <w:sz w:val="24"/>
                <w:szCs w:val="24"/>
                <w:lang w:val="uk-UA" w:eastAsia="uk-UA"/>
              </w:rPr>
            </w:pPr>
            <w:proofErr w:type="spellStart"/>
            <w:r w:rsidRPr="00332485">
              <w:rPr>
                <w:rFonts w:ascii="Arial" w:eastAsia="Times New Roman" w:hAnsi="Arial" w:cs="Arial"/>
                <w:b w:val="0"/>
                <w:color w:val="000000"/>
                <w:sz w:val="24"/>
                <w:szCs w:val="24"/>
                <w:lang w:val="uk-UA" w:eastAsia="uk-UA"/>
              </w:rPr>
              <w:t>КП</w:t>
            </w:r>
            <w:proofErr w:type="spellEnd"/>
            <w:r w:rsidRPr="00332485">
              <w:rPr>
                <w:rFonts w:ascii="Arial" w:eastAsia="Times New Roman" w:hAnsi="Arial" w:cs="Arial"/>
                <w:b w:val="0"/>
                <w:color w:val="000000"/>
                <w:sz w:val="24"/>
                <w:szCs w:val="24"/>
                <w:lang w:val="uk-UA" w:eastAsia="uk-UA"/>
              </w:rPr>
              <w:t xml:space="preserve"> "</w:t>
            </w:r>
            <w:proofErr w:type="spellStart"/>
            <w:r w:rsidRPr="00332485">
              <w:rPr>
                <w:rFonts w:ascii="Arial" w:eastAsia="Times New Roman" w:hAnsi="Arial" w:cs="Arial"/>
                <w:b w:val="0"/>
                <w:color w:val="000000"/>
                <w:sz w:val="24"/>
                <w:szCs w:val="24"/>
                <w:lang w:val="uk-UA" w:eastAsia="uk-UA"/>
              </w:rPr>
              <w:t>Житловик</w:t>
            </w:r>
            <w:proofErr w:type="spellEnd"/>
            <w:r w:rsidRPr="00332485">
              <w:rPr>
                <w:rFonts w:ascii="Arial" w:eastAsia="Times New Roman" w:hAnsi="Arial" w:cs="Arial"/>
                <w:b w:val="0"/>
                <w:color w:val="000000"/>
                <w:sz w:val="24"/>
                <w:szCs w:val="24"/>
                <w:lang w:val="uk-UA" w:eastAsia="uk-UA"/>
              </w:rPr>
              <w:t xml:space="preserve"> Білопілля"</w:t>
            </w:r>
          </w:p>
        </w:tc>
        <w:tc>
          <w:tcPr>
            <w:tcW w:w="1267"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2,357</w:t>
            </w:r>
          </w:p>
        </w:tc>
        <w:tc>
          <w:tcPr>
            <w:tcW w:w="1266"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3,354</w:t>
            </w:r>
          </w:p>
        </w:tc>
        <w:tc>
          <w:tcPr>
            <w:tcW w:w="1267" w:type="dxa"/>
            <w:shd w:val="clear" w:color="auto" w:fill="auto"/>
            <w:noWrap/>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2,831</w:t>
            </w:r>
          </w:p>
        </w:tc>
        <w:tc>
          <w:tcPr>
            <w:tcW w:w="1125"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2,739</w:t>
            </w:r>
          </w:p>
        </w:tc>
        <w:tc>
          <w:tcPr>
            <w:tcW w:w="1166" w:type="dxa"/>
            <w:shd w:val="clear" w:color="auto" w:fill="auto"/>
            <w:vAlign w:val="center"/>
            <w:hideMark/>
          </w:tcPr>
          <w:p w:rsidR="00F6054D" w:rsidRPr="00332485" w:rsidRDefault="00F6054D" w:rsidP="00F6054D">
            <w:pPr>
              <w:spacing w:line="240" w:lineRule="auto"/>
              <w:jc w:val="center"/>
              <w:rPr>
                <w:rFonts w:ascii="Arial" w:eastAsia="Times New Roman" w:hAnsi="Arial" w:cs="Arial"/>
                <w:b w:val="0"/>
                <w:color w:val="000000"/>
                <w:sz w:val="24"/>
                <w:szCs w:val="24"/>
                <w:lang w:val="uk-UA" w:eastAsia="uk-UA"/>
              </w:rPr>
            </w:pPr>
            <w:r w:rsidRPr="00332485">
              <w:rPr>
                <w:rFonts w:ascii="Arial" w:eastAsia="Times New Roman" w:hAnsi="Arial" w:cs="Arial"/>
                <w:b w:val="0"/>
                <w:color w:val="000000"/>
                <w:sz w:val="24"/>
                <w:szCs w:val="24"/>
                <w:lang w:val="uk-UA" w:eastAsia="uk-UA"/>
              </w:rPr>
              <w:t>2,605</w:t>
            </w:r>
          </w:p>
        </w:tc>
      </w:tr>
      <w:tr w:rsidR="00F6054D" w:rsidRPr="00332485" w:rsidTr="00FC7BAC">
        <w:trPr>
          <w:trHeight w:val="278"/>
        </w:trPr>
        <w:tc>
          <w:tcPr>
            <w:tcW w:w="3525" w:type="dxa"/>
            <w:shd w:val="clear" w:color="auto" w:fill="auto"/>
            <w:vAlign w:val="center"/>
            <w:hideMark/>
          </w:tcPr>
          <w:p w:rsidR="00F6054D" w:rsidRPr="00AC0DEE" w:rsidRDefault="00F6054D" w:rsidP="00100ED2">
            <w:pPr>
              <w:spacing w:line="240" w:lineRule="auto"/>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Всього</w:t>
            </w:r>
          </w:p>
        </w:tc>
        <w:tc>
          <w:tcPr>
            <w:tcW w:w="1267"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2,36</w:t>
            </w:r>
          </w:p>
        </w:tc>
        <w:tc>
          <w:tcPr>
            <w:tcW w:w="1266"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9,55</w:t>
            </w:r>
          </w:p>
        </w:tc>
        <w:tc>
          <w:tcPr>
            <w:tcW w:w="1267"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17,63</w:t>
            </w:r>
          </w:p>
        </w:tc>
        <w:tc>
          <w:tcPr>
            <w:tcW w:w="1125"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20,84</w:t>
            </w:r>
          </w:p>
        </w:tc>
        <w:tc>
          <w:tcPr>
            <w:tcW w:w="1166" w:type="dxa"/>
            <w:shd w:val="clear" w:color="auto" w:fill="auto"/>
            <w:noWrap/>
            <w:vAlign w:val="center"/>
            <w:hideMark/>
          </w:tcPr>
          <w:p w:rsidR="00F6054D" w:rsidRPr="00AC0DEE" w:rsidRDefault="00F6054D" w:rsidP="00F6054D">
            <w:pPr>
              <w:spacing w:line="240" w:lineRule="auto"/>
              <w:jc w:val="center"/>
              <w:rPr>
                <w:rFonts w:ascii="Arial" w:eastAsia="Times New Roman" w:hAnsi="Arial" w:cs="Arial"/>
                <w:bCs/>
                <w:color w:val="000000"/>
                <w:sz w:val="24"/>
                <w:szCs w:val="24"/>
                <w:lang w:val="uk-UA" w:eastAsia="uk-UA"/>
              </w:rPr>
            </w:pPr>
            <w:r w:rsidRPr="00AC0DEE">
              <w:rPr>
                <w:rFonts w:ascii="Arial" w:eastAsia="Times New Roman" w:hAnsi="Arial" w:cs="Arial"/>
                <w:bCs/>
                <w:color w:val="000000"/>
                <w:sz w:val="24"/>
                <w:szCs w:val="24"/>
                <w:lang w:val="uk-UA" w:eastAsia="uk-UA"/>
              </w:rPr>
              <w:t>22,31</w:t>
            </w:r>
          </w:p>
        </w:tc>
      </w:tr>
    </w:tbl>
    <w:p w:rsidR="00FC7BAC" w:rsidRDefault="00132049" w:rsidP="001F2D22">
      <w:pPr>
        <w:spacing w:after="200"/>
        <w:ind w:firstLine="142"/>
        <w:rPr>
          <w:rFonts w:ascii="Arial" w:eastAsia="Calibri" w:hAnsi="Arial" w:cs="Arial"/>
          <w:sz w:val="24"/>
          <w:szCs w:val="24"/>
          <w:lang w:val="uk-UA"/>
        </w:rPr>
      </w:pPr>
      <w:r>
        <w:rPr>
          <w:rFonts w:ascii="Arial" w:eastAsia="Calibri" w:hAnsi="Arial" w:cs="Arial"/>
          <w:noProof/>
          <w:sz w:val="24"/>
          <w:szCs w:val="24"/>
          <w:lang w:eastAsia="ru-RU"/>
        </w:rPr>
        <w:lastRenderedPageBreak/>
        <w:drawing>
          <wp:inline distT="0" distB="0" distL="0" distR="0">
            <wp:extent cx="6080760" cy="3200400"/>
            <wp:effectExtent l="0" t="0" r="1524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7BAC" w:rsidRDefault="00FC7BAC" w:rsidP="00FC7BAC">
      <w:pPr>
        <w:spacing w:after="200"/>
        <w:ind w:firstLine="720"/>
        <w:rPr>
          <w:rFonts w:ascii="Arial" w:eastAsia="Calibri" w:hAnsi="Arial" w:cs="Arial"/>
          <w:sz w:val="24"/>
          <w:szCs w:val="24"/>
          <w:lang w:val="uk-UA"/>
        </w:rPr>
      </w:pPr>
      <w:r>
        <w:rPr>
          <w:rFonts w:ascii="Arial" w:eastAsia="Calibri" w:hAnsi="Arial" w:cs="Arial"/>
          <w:sz w:val="24"/>
          <w:szCs w:val="24"/>
          <w:lang w:val="uk-UA"/>
        </w:rPr>
        <w:t>Приватний транспорт</w:t>
      </w:r>
    </w:p>
    <w:p w:rsidR="00FC7BAC" w:rsidRPr="00FC7BAC" w:rsidRDefault="00FC7BAC" w:rsidP="00FC7BAC">
      <w:pPr>
        <w:spacing w:line="240" w:lineRule="auto"/>
        <w:ind w:right="-1" w:firstLine="539"/>
        <w:jc w:val="both"/>
        <w:rPr>
          <w:rFonts w:ascii="Arial" w:hAnsi="Arial" w:cs="Arial"/>
          <w:b w:val="0"/>
          <w:noProof/>
          <w:color w:val="auto"/>
          <w:sz w:val="24"/>
          <w:szCs w:val="24"/>
          <w:lang w:val="uk-UA" w:eastAsia="uk-UA"/>
        </w:rPr>
      </w:pPr>
      <w:r w:rsidRPr="00FC7BAC">
        <w:rPr>
          <w:rFonts w:ascii="Arial" w:hAnsi="Arial" w:cs="Arial"/>
          <w:b w:val="0"/>
          <w:noProof/>
          <w:color w:val="auto"/>
          <w:sz w:val="24"/>
          <w:szCs w:val="24"/>
          <w:lang w:val="uk-UA" w:eastAsia="uk-UA"/>
        </w:rPr>
        <w:t xml:space="preserve">Згідно з даними Єдиного державного реєстру транспортних засобів МВС, на території </w:t>
      </w:r>
      <w:r>
        <w:rPr>
          <w:rFonts w:ascii="Arial" w:hAnsi="Arial" w:cs="Arial"/>
          <w:b w:val="0"/>
          <w:noProof/>
          <w:color w:val="auto"/>
          <w:sz w:val="24"/>
          <w:szCs w:val="24"/>
          <w:lang w:val="uk-UA" w:eastAsia="uk-UA"/>
        </w:rPr>
        <w:t>Білопільської</w:t>
      </w:r>
      <w:r w:rsidRPr="00FC7BAC">
        <w:rPr>
          <w:rFonts w:ascii="Arial" w:hAnsi="Arial" w:cs="Arial"/>
          <w:b w:val="0"/>
          <w:noProof/>
          <w:color w:val="auto"/>
          <w:sz w:val="24"/>
          <w:szCs w:val="24"/>
          <w:lang w:val="uk-UA" w:eastAsia="uk-UA"/>
        </w:rPr>
        <w:t xml:space="preserve"> </w:t>
      </w:r>
      <w:r>
        <w:rPr>
          <w:rFonts w:ascii="Arial" w:hAnsi="Arial" w:cs="Arial"/>
          <w:b w:val="0"/>
          <w:noProof/>
          <w:color w:val="auto"/>
          <w:sz w:val="24"/>
          <w:szCs w:val="24"/>
          <w:lang w:val="uk-UA" w:eastAsia="uk-UA"/>
        </w:rPr>
        <w:t>громади</w:t>
      </w:r>
      <w:r w:rsidRPr="00FC7BAC">
        <w:rPr>
          <w:rFonts w:ascii="Arial" w:hAnsi="Arial" w:cs="Arial"/>
          <w:b w:val="0"/>
          <w:noProof/>
          <w:color w:val="auto"/>
          <w:sz w:val="24"/>
          <w:szCs w:val="24"/>
          <w:lang w:val="uk-UA" w:eastAsia="uk-UA"/>
        </w:rPr>
        <w:t xml:space="preserve"> зареєстровано:</w:t>
      </w:r>
    </w:p>
    <w:p w:rsidR="00FC7BAC" w:rsidRDefault="00FC7BAC" w:rsidP="00FC7BAC">
      <w:pPr>
        <w:spacing w:line="240" w:lineRule="auto"/>
        <w:ind w:right="-1" w:firstLine="539"/>
        <w:jc w:val="right"/>
        <w:rPr>
          <w:rFonts w:ascii="Arial" w:hAnsi="Arial" w:cs="Arial"/>
          <w:noProof/>
          <w:sz w:val="24"/>
          <w:szCs w:val="24"/>
          <w:lang w:val="uk-UA" w:eastAsia="uk-UA"/>
        </w:rPr>
      </w:pPr>
    </w:p>
    <w:tbl>
      <w:tblPr>
        <w:tblStyle w:val="ae"/>
        <w:tblW w:w="10034" w:type="dxa"/>
        <w:tblLook w:val="04A0"/>
      </w:tblPr>
      <w:tblGrid>
        <w:gridCol w:w="4763"/>
        <w:gridCol w:w="5271"/>
      </w:tblGrid>
      <w:tr w:rsidR="00FC7BAC" w:rsidTr="002601A9">
        <w:trPr>
          <w:trHeight w:val="680"/>
        </w:trPr>
        <w:tc>
          <w:tcPr>
            <w:tcW w:w="4763" w:type="dxa"/>
            <w:shd w:val="clear" w:color="auto" w:fill="A6E4DF" w:themeFill="accent3" w:themeFillTint="66"/>
            <w:vAlign w:val="center"/>
          </w:tcPr>
          <w:p w:rsidR="00FC7BAC" w:rsidRPr="00FC7BAC" w:rsidRDefault="00FC7BAC" w:rsidP="00100ED2">
            <w:pPr>
              <w:ind w:right="-1"/>
              <w:jc w:val="center"/>
              <w:rPr>
                <w:rFonts w:ascii="Arial" w:hAnsi="Arial" w:cs="Arial"/>
                <w:color w:val="auto"/>
                <w:sz w:val="24"/>
                <w:szCs w:val="24"/>
                <w:lang w:val="uk-UA"/>
              </w:rPr>
            </w:pPr>
            <w:r w:rsidRPr="00FC7BAC">
              <w:rPr>
                <w:rFonts w:ascii="Arial" w:hAnsi="Arial" w:cs="Arial"/>
                <w:color w:val="auto"/>
                <w:sz w:val="24"/>
                <w:szCs w:val="24"/>
                <w:lang w:val="uk-UA"/>
              </w:rPr>
              <w:t>Тип пального</w:t>
            </w:r>
          </w:p>
        </w:tc>
        <w:tc>
          <w:tcPr>
            <w:tcW w:w="5271" w:type="dxa"/>
            <w:shd w:val="clear" w:color="auto" w:fill="A6E4DF" w:themeFill="accent3" w:themeFillTint="66"/>
            <w:vAlign w:val="center"/>
          </w:tcPr>
          <w:p w:rsidR="00FC7BAC" w:rsidRPr="00FC7BAC" w:rsidRDefault="00FC7BAC" w:rsidP="00100ED2">
            <w:pPr>
              <w:ind w:right="-1"/>
              <w:jc w:val="center"/>
              <w:rPr>
                <w:rFonts w:ascii="Arial" w:hAnsi="Arial" w:cs="Arial"/>
                <w:color w:val="auto"/>
                <w:sz w:val="24"/>
                <w:szCs w:val="24"/>
                <w:lang w:val="uk-UA"/>
              </w:rPr>
            </w:pPr>
            <w:r w:rsidRPr="00FC7BAC">
              <w:rPr>
                <w:rFonts w:ascii="Arial" w:hAnsi="Arial" w:cs="Arial"/>
                <w:color w:val="auto"/>
                <w:sz w:val="24"/>
                <w:szCs w:val="24"/>
                <w:lang w:val="uk-UA"/>
              </w:rPr>
              <w:t>Кількість транспортних засобів</w:t>
            </w:r>
          </w:p>
        </w:tc>
      </w:tr>
      <w:tr w:rsidR="00FC7BAC" w:rsidTr="002601A9">
        <w:trPr>
          <w:trHeight w:val="338"/>
        </w:trPr>
        <w:tc>
          <w:tcPr>
            <w:tcW w:w="4763" w:type="dxa"/>
            <w:vAlign w:val="center"/>
          </w:tcPr>
          <w:p w:rsidR="00FC7BAC" w:rsidRPr="00FC7BAC" w:rsidRDefault="00FC7BAC" w:rsidP="00100ED2">
            <w:pPr>
              <w:ind w:right="-1"/>
              <w:jc w:val="center"/>
              <w:rPr>
                <w:rFonts w:ascii="Arial" w:hAnsi="Arial" w:cs="Arial"/>
                <w:b w:val="0"/>
                <w:color w:val="auto"/>
                <w:sz w:val="24"/>
                <w:szCs w:val="24"/>
                <w:lang w:val="uk-UA"/>
              </w:rPr>
            </w:pPr>
            <w:r w:rsidRPr="00FC7BAC">
              <w:rPr>
                <w:rFonts w:ascii="Arial" w:hAnsi="Arial" w:cs="Arial"/>
                <w:b w:val="0"/>
                <w:color w:val="auto"/>
                <w:sz w:val="24"/>
                <w:szCs w:val="24"/>
                <w:lang w:val="uk-UA"/>
              </w:rPr>
              <w:t>Бензин</w:t>
            </w:r>
          </w:p>
        </w:tc>
        <w:tc>
          <w:tcPr>
            <w:tcW w:w="5271" w:type="dxa"/>
            <w:vAlign w:val="center"/>
          </w:tcPr>
          <w:p w:rsidR="00FC7BAC" w:rsidRPr="00FC7BAC" w:rsidRDefault="00606E6F" w:rsidP="00100ED2">
            <w:pPr>
              <w:ind w:right="-1"/>
              <w:jc w:val="center"/>
              <w:rPr>
                <w:rFonts w:ascii="Arial" w:hAnsi="Arial" w:cs="Arial"/>
                <w:b w:val="0"/>
                <w:color w:val="auto"/>
                <w:sz w:val="24"/>
                <w:szCs w:val="24"/>
                <w:lang w:val="uk-UA"/>
              </w:rPr>
            </w:pPr>
            <w:r>
              <w:rPr>
                <w:rFonts w:ascii="Arial" w:hAnsi="Arial" w:cs="Arial"/>
                <w:b w:val="0"/>
                <w:color w:val="auto"/>
                <w:sz w:val="24"/>
                <w:szCs w:val="24"/>
                <w:lang w:val="uk-UA"/>
              </w:rPr>
              <w:t>1586</w:t>
            </w:r>
          </w:p>
        </w:tc>
      </w:tr>
      <w:tr w:rsidR="00FC7BAC" w:rsidTr="002601A9">
        <w:trPr>
          <w:trHeight w:val="325"/>
        </w:trPr>
        <w:tc>
          <w:tcPr>
            <w:tcW w:w="4763" w:type="dxa"/>
            <w:vAlign w:val="center"/>
          </w:tcPr>
          <w:p w:rsidR="00FC7BAC" w:rsidRPr="00FC7BAC" w:rsidRDefault="00FC7BAC" w:rsidP="00100ED2">
            <w:pPr>
              <w:ind w:right="-1"/>
              <w:jc w:val="center"/>
              <w:rPr>
                <w:rFonts w:ascii="Arial" w:hAnsi="Arial" w:cs="Arial"/>
                <w:b w:val="0"/>
                <w:color w:val="auto"/>
                <w:sz w:val="24"/>
                <w:szCs w:val="24"/>
                <w:lang w:val="uk-UA"/>
              </w:rPr>
            </w:pPr>
            <w:r w:rsidRPr="00FC7BAC">
              <w:rPr>
                <w:rFonts w:ascii="Arial" w:hAnsi="Arial" w:cs="Arial"/>
                <w:b w:val="0"/>
                <w:color w:val="auto"/>
                <w:sz w:val="24"/>
                <w:szCs w:val="24"/>
                <w:lang w:val="uk-UA"/>
              </w:rPr>
              <w:t>Дизель</w:t>
            </w:r>
          </w:p>
        </w:tc>
        <w:tc>
          <w:tcPr>
            <w:tcW w:w="5271" w:type="dxa"/>
            <w:vAlign w:val="center"/>
          </w:tcPr>
          <w:p w:rsidR="00FC7BAC" w:rsidRPr="00FC7BAC" w:rsidRDefault="00606E6F" w:rsidP="00100ED2">
            <w:pPr>
              <w:ind w:right="-1"/>
              <w:jc w:val="center"/>
              <w:rPr>
                <w:rFonts w:ascii="Arial" w:hAnsi="Arial" w:cs="Arial"/>
                <w:b w:val="0"/>
                <w:color w:val="auto"/>
                <w:sz w:val="24"/>
                <w:szCs w:val="24"/>
                <w:lang w:val="uk-UA"/>
              </w:rPr>
            </w:pPr>
            <w:r>
              <w:rPr>
                <w:rFonts w:ascii="Arial" w:hAnsi="Arial" w:cs="Arial"/>
                <w:b w:val="0"/>
                <w:color w:val="auto"/>
                <w:sz w:val="24"/>
                <w:szCs w:val="24"/>
                <w:lang w:val="uk-UA"/>
              </w:rPr>
              <w:t>509</w:t>
            </w:r>
          </w:p>
        </w:tc>
      </w:tr>
      <w:tr w:rsidR="00FC7BAC" w:rsidTr="002601A9">
        <w:trPr>
          <w:trHeight w:val="338"/>
        </w:trPr>
        <w:tc>
          <w:tcPr>
            <w:tcW w:w="4763" w:type="dxa"/>
            <w:vAlign w:val="center"/>
          </w:tcPr>
          <w:p w:rsidR="00FC7BAC" w:rsidRPr="00FC7BAC" w:rsidRDefault="00606E6F" w:rsidP="00100ED2">
            <w:pPr>
              <w:ind w:right="-1"/>
              <w:jc w:val="center"/>
              <w:rPr>
                <w:rFonts w:ascii="Arial" w:hAnsi="Arial" w:cs="Arial"/>
                <w:b w:val="0"/>
                <w:color w:val="auto"/>
                <w:sz w:val="24"/>
                <w:szCs w:val="24"/>
                <w:lang w:val="uk-UA"/>
              </w:rPr>
            </w:pPr>
            <w:r>
              <w:rPr>
                <w:rFonts w:ascii="Arial" w:hAnsi="Arial" w:cs="Arial"/>
                <w:b w:val="0"/>
                <w:color w:val="auto"/>
                <w:sz w:val="24"/>
                <w:szCs w:val="24"/>
                <w:lang w:val="uk-UA"/>
              </w:rPr>
              <w:t>Газ</w:t>
            </w:r>
          </w:p>
        </w:tc>
        <w:tc>
          <w:tcPr>
            <w:tcW w:w="5271" w:type="dxa"/>
            <w:vAlign w:val="center"/>
          </w:tcPr>
          <w:p w:rsidR="00FC7BAC" w:rsidRPr="00FC7BAC" w:rsidRDefault="00606E6F" w:rsidP="00100ED2">
            <w:pPr>
              <w:ind w:right="-1"/>
              <w:jc w:val="center"/>
              <w:rPr>
                <w:rFonts w:ascii="Arial" w:hAnsi="Arial" w:cs="Arial"/>
                <w:b w:val="0"/>
                <w:color w:val="auto"/>
                <w:sz w:val="24"/>
                <w:szCs w:val="24"/>
                <w:lang w:val="uk-UA"/>
              </w:rPr>
            </w:pPr>
            <w:r>
              <w:rPr>
                <w:rFonts w:ascii="Arial" w:hAnsi="Arial" w:cs="Arial"/>
                <w:b w:val="0"/>
                <w:color w:val="auto"/>
                <w:sz w:val="24"/>
                <w:szCs w:val="24"/>
                <w:lang w:val="uk-UA"/>
              </w:rPr>
              <w:t>788</w:t>
            </w:r>
          </w:p>
        </w:tc>
      </w:tr>
    </w:tbl>
    <w:p w:rsidR="00542969" w:rsidRPr="0017022A" w:rsidRDefault="00542969" w:rsidP="00542969">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FC7BAC" w:rsidRDefault="00542969" w:rsidP="00FC7BAC">
      <w:pPr>
        <w:spacing w:after="200"/>
        <w:ind w:firstLine="720"/>
        <w:rPr>
          <w:rFonts w:ascii="Arial" w:eastAsia="Calibri" w:hAnsi="Arial" w:cs="Arial"/>
          <w:sz w:val="24"/>
          <w:szCs w:val="24"/>
          <w:lang w:val="uk-UA"/>
        </w:rPr>
      </w:pPr>
      <w:r w:rsidRPr="00542969">
        <w:rPr>
          <w:rFonts w:ascii="Arial" w:eastAsia="Calibri" w:hAnsi="Arial" w:cs="Arial"/>
          <w:sz w:val="24"/>
          <w:szCs w:val="24"/>
          <w:lang w:val="uk-UA"/>
        </w:rPr>
        <w:t>2.1.6. Вуличне освітлення</w:t>
      </w:r>
    </w:p>
    <w:p w:rsidR="00542969" w:rsidRDefault="00542969" w:rsidP="00542969">
      <w:pPr>
        <w:spacing w:after="200"/>
        <w:ind w:firstLine="720"/>
        <w:jc w:val="center"/>
        <w:rPr>
          <w:rFonts w:ascii="Arial" w:eastAsia="Calibri" w:hAnsi="Arial" w:cs="Arial"/>
          <w:color w:val="auto"/>
          <w:sz w:val="24"/>
          <w:szCs w:val="24"/>
          <w:lang w:val="uk-UA"/>
        </w:rPr>
      </w:pPr>
      <w:r w:rsidRPr="00542969">
        <w:rPr>
          <w:rFonts w:ascii="Arial" w:eastAsia="Calibri" w:hAnsi="Arial" w:cs="Arial"/>
          <w:color w:val="auto"/>
          <w:sz w:val="24"/>
          <w:szCs w:val="24"/>
          <w:lang w:val="uk-UA"/>
        </w:rPr>
        <w:t>Загальна характеристика вуличного освітлення Білопільської громади</w:t>
      </w:r>
    </w:p>
    <w:tbl>
      <w:tblPr>
        <w:tblStyle w:val="ae"/>
        <w:tblW w:w="10047" w:type="dxa"/>
        <w:jc w:val="center"/>
        <w:tblLook w:val="04A0"/>
      </w:tblPr>
      <w:tblGrid>
        <w:gridCol w:w="618"/>
        <w:gridCol w:w="5622"/>
        <w:gridCol w:w="1286"/>
        <w:gridCol w:w="2521"/>
      </w:tblGrid>
      <w:tr w:rsidR="00542969" w:rsidRPr="00542969" w:rsidTr="002601A9">
        <w:trPr>
          <w:trHeight w:val="20"/>
          <w:jc w:val="center"/>
        </w:trPr>
        <w:tc>
          <w:tcPr>
            <w:tcW w:w="0" w:type="auto"/>
            <w:shd w:val="clear" w:color="auto" w:fill="A6E4DF" w:themeFill="accent3" w:themeFillTint="66"/>
            <w:vAlign w:val="center"/>
          </w:tcPr>
          <w:p w:rsidR="00542969" w:rsidRPr="00542969" w:rsidRDefault="00542969" w:rsidP="00100ED2">
            <w:pPr>
              <w:jc w:val="center"/>
              <w:rPr>
                <w:rFonts w:ascii="Arial" w:hAnsi="Arial" w:cs="Arial"/>
                <w:color w:val="auto"/>
                <w:sz w:val="24"/>
                <w:szCs w:val="24"/>
                <w:lang w:val="uk-UA"/>
              </w:rPr>
            </w:pPr>
            <w:r w:rsidRPr="00542969">
              <w:rPr>
                <w:rFonts w:ascii="Arial" w:hAnsi="Arial" w:cs="Arial"/>
                <w:color w:val="auto"/>
                <w:sz w:val="24"/>
                <w:szCs w:val="24"/>
                <w:lang w:val="uk-UA"/>
              </w:rPr>
              <w:t>№</w:t>
            </w:r>
          </w:p>
        </w:tc>
        <w:tc>
          <w:tcPr>
            <w:tcW w:w="5622" w:type="dxa"/>
            <w:shd w:val="clear" w:color="auto" w:fill="A6E4DF" w:themeFill="accent3" w:themeFillTint="66"/>
            <w:vAlign w:val="center"/>
          </w:tcPr>
          <w:p w:rsidR="00542969" w:rsidRPr="00542969" w:rsidRDefault="00542969" w:rsidP="00100ED2">
            <w:pPr>
              <w:jc w:val="center"/>
              <w:rPr>
                <w:rFonts w:ascii="Arial" w:hAnsi="Arial" w:cs="Arial"/>
                <w:color w:val="auto"/>
                <w:sz w:val="24"/>
                <w:szCs w:val="24"/>
                <w:lang w:val="uk-UA"/>
              </w:rPr>
            </w:pPr>
            <w:r w:rsidRPr="00542969">
              <w:rPr>
                <w:rFonts w:ascii="Arial" w:hAnsi="Arial" w:cs="Arial"/>
                <w:color w:val="auto"/>
                <w:sz w:val="24"/>
                <w:szCs w:val="24"/>
                <w:lang w:val="uk-UA"/>
              </w:rPr>
              <w:t>Параметр</w:t>
            </w:r>
          </w:p>
        </w:tc>
        <w:tc>
          <w:tcPr>
            <w:tcW w:w="1286" w:type="dxa"/>
            <w:shd w:val="clear" w:color="auto" w:fill="A6E4DF" w:themeFill="accent3" w:themeFillTint="66"/>
            <w:vAlign w:val="center"/>
          </w:tcPr>
          <w:p w:rsidR="002601A9" w:rsidRDefault="002601A9" w:rsidP="002601A9">
            <w:pPr>
              <w:jc w:val="center"/>
              <w:rPr>
                <w:rFonts w:ascii="Arial" w:hAnsi="Arial" w:cs="Arial"/>
                <w:color w:val="auto"/>
                <w:sz w:val="24"/>
                <w:szCs w:val="24"/>
                <w:lang w:val="uk-UA"/>
              </w:rPr>
            </w:pPr>
          </w:p>
          <w:p w:rsidR="002601A9" w:rsidRPr="00542969" w:rsidRDefault="00542969" w:rsidP="002601A9">
            <w:pPr>
              <w:jc w:val="center"/>
              <w:rPr>
                <w:rFonts w:ascii="Arial" w:hAnsi="Arial" w:cs="Arial"/>
                <w:color w:val="auto"/>
                <w:sz w:val="24"/>
                <w:szCs w:val="24"/>
                <w:lang w:val="uk-UA"/>
              </w:rPr>
            </w:pPr>
            <w:r w:rsidRPr="00542969">
              <w:rPr>
                <w:rFonts w:ascii="Arial" w:hAnsi="Arial" w:cs="Arial"/>
                <w:color w:val="auto"/>
                <w:sz w:val="24"/>
                <w:szCs w:val="24"/>
                <w:lang w:val="uk-UA"/>
              </w:rPr>
              <w:t>Одиниця виміру</w:t>
            </w:r>
          </w:p>
        </w:tc>
        <w:tc>
          <w:tcPr>
            <w:tcW w:w="2521" w:type="dxa"/>
            <w:shd w:val="clear" w:color="auto" w:fill="A6E4DF" w:themeFill="accent3" w:themeFillTint="66"/>
            <w:vAlign w:val="center"/>
          </w:tcPr>
          <w:p w:rsidR="00542969" w:rsidRPr="00542969" w:rsidRDefault="00542969" w:rsidP="00100ED2">
            <w:pPr>
              <w:jc w:val="center"/>
              <w:rPr>
                <w:rFonts w:ascii="Arial" w:hAnsi="Arial" w:cs="Arial"/>
                <w:color w:val="auto"/>
                <w:sz w:val="24"/>
                <w:szCs w:val="24"/>
                <w:lang w:val="uk-UA"/>
              </w:rPr>
            </w:pPr>
            <w:r w:rsidRPr="00542969">
              <w:rPr>
                <w:rFonts w:ascii="Arial" w:hAnsi="Arial" w:cs="Arial"/>
                <w:color w:val="auto"/>
                <w:sz w:val="24"/>
                <w:szCs w:val="24"/>
                <w:lang w:val="uk-UA"/>
              </w:rPr>
              <w:t>Значення</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1</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Загальна кількість існуючих ліхтарів вуличного освітлення</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1612</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2.1</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Тип існуючих ліхтарів вуличного освітлення</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тип</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 xml:space="preserve">З </w:t>
            </w:r>
            <w:proofErr w:type="spellStart"/>
            <w:r w:rsidRPr="00542969">
              <w:rPr>
                <w:rFonts w:ascii="Arial" w:hAnsi="Arial" w:cs="Arial"/>
                <w:b w:val="0"/>
                <w:color w:val="auto"/>
                <w:sz w:val="24"/>
                <w:szCs w:val="24"/>
                <w:lang w:val="uk-UA"/>
              </w:rPr>
              <w:t>газо-розрядними</w:t>
            </w:r>
            <w:proofErr w:type="spellEnd"/>
            <w:r w:rsidRPr="00542969">
              <w:rPr>
                <w:rFonts w:ascii="Arial" w:hAnsi="Arial" w:cs="Arial"/>
                <w:b w:val="0"/>
                <w:color w:val="auto"/>
                <w:sz w:val="24"/>
                <w:szCs w:val="24"/>
                <w:lang w:val="uk-UA"/>
              </w:rPr>
              <w:t xml:space="preserve"> лампами250Вт</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2.2</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Тип існуючих ліхтарів вуличного освітлення</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тип</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З натрієвими лампами150 Вт</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2.n</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Тип існуючих ліхтарів вуличного освітлення</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тип</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proofErr w:type="spellStart"/>
            <w:r w:rsidRPr="00542969">
              <w:rPr>
                <w:rFonts w:ascii="Arial" w:hAnsi="Arial" w:cs="Arial"/>
                <w:b w:val="0"/>
                <w:color w:val="auto"/>
                <w:sz w:val="24"/>
                <w:szCs w:val="24"/>
                <w:lang w:val="uk-UA"/>
              </w:rPr>
              <w:t>Світлодіодні</w:t>
            </w:r>
            <w:proofErr w:type="spellEnd"/>
            <w:r w:rsidRPr="00542969">
              <w:rPr>
                <w:rFonts w:ascii="Arial" w:hAnsi="Arial" w:cs="Arial"/>
                <w:b w:val="0"/>
                <w:color w:val="auto"/>
                <w:sz w:val="24"/>
                <w:szCs w:val="24"/>
                <w:lang w:val="uk-UA"/>
              </w:rPr>
              <w:t xml:space="preserve"> 30 Вт</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3.1</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існуючих ліхтарів типу 2.1</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Default="00542969" w:rsidP="00542969">
            <w:pPr>
              <w:jc w:val="right"/>
              <w:rPr>
                <w:rFonts w:ascii="Arial" w:hAnsi="Arial" w:cs="Arial"/>
                <w:b w:val="0"/>
                <w:color w:val="auto"/>
                <w:sz w:val="24"/>
                <w:szCs w:val="24"/>
                <w:lang w:val="uk-UA"/>
              </w:rPr>
            </w:pPr>
            <w:r w:rsidRPr="00542969">
              <w:rPr>
                <w:rFonts w:ascii="Arial" w:hAnsi="Arial" w:cs="Arial"/>
                <w:b w:val="0"/>
                <w:color w:val="auto"/>
                <w:sz w:val="24"/>
                <w:szCs w:val="24"/>
                <w:lang w:val="uk-UA"/>
              </w:rPr>
              <w:t xml:space="preserve">З </w:t>
            </w:r>
            <w:proofErr w:type="spellStart"/>
            <w:r w:rsidRPr="00542969">
              <w:rPr>
                <w:rFonts w:ascii="Arial" w:hAnsi="Arial" w:cs="Arial"/>
                <w:b w:val="0"/>
                <w:color w:val="auto"/>
                <w:sz w:val="24"/>
                <w:szCs w:val="24"/>
                <w:lang w:val="uk-UA"/>
              </w:rPr>
              <w:t>світлодіодними</w:t>
            </w:r>
            <w:proofErr w:type="spellEnd"/>
            <w:r w:rsidRPr="00542969">
              <w:rPr>
                <w:rFonts w:ascii="Arial" w:hAnsi="Arial" w:cs="Arial"/>
                <w:b w:val="0"/>
                <w:color w:val="auto"/>
                <w:sz w:val="24"/>
                <w:szCs w:val="24"/>
                <w:lang w:val="uk-UA"/>
              </w:rPr>
              <w:t xml:space="preserve"> </w:t>
            </w:r>
          </w:p>
          <w:p w:rsidR="00542969" w:rsidRPr="00542969" w:rsidRDefault="00542969" w:rsidP="00542969">
            <w:pPr>
              <w:jc w:val="right"/>
              <w:rPr>
                <w:rFonts w:ascii="Arial" w:hAnsi="Arial" w:cs="Arial"/>
                <w:b w:val="0"/>
                <w:color w:val="auto"/>
                <w:sz w:val="24"/>
                <w:szCs w:val="24"/>
                <w:lang w:val="uk-UA"/>
              </w:rPr>
            </w:pPr>
            <w:r w:rsidRPr="00542969">
              <w:rPr>
                <w:rFonts w:ascii="Arial" w:hAnsi="Arial" w:cs="Arial"/>
                <w:b w:val="0"/>
                <w:color w:val="auto"/>
                <w:sz w:val="24"/>
                <w:szCs w:val="24"/>
                <w:lang w:val="uk-UA"/>
              </w:rPr>
              <w:t>лампами 40 Вт</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3.2</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існуючих ліхтарів типу 2.2</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 xml:space="preserve">З люмінесцентними </w:t>
            </w:r>
          </w:p>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лампами 50 Вт</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lastRenderedPageBreak/>
              <w:t>3.1.</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існуючих ліхтарів типу 2.1</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21</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3.2</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існуючих ліхтарів типу 2.2</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77</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3.3</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існуючих ліхтарів типу 2.3</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728</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3.4</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існуючих ліхтарів типу 2.4</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418</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 xml:space="preserve">3.5 </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існуючих ліхтарів типу 2.5</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367</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4</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існуючих розподільчих шаф вуличного освітлення</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48</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5</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Кількість власних (муніципальних) опор вуличного освітлення</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61</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6</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 xml:space="preserve">Кількість ліхтарів спільної підвіски на опорах </w:t>
            </w:r>
            <w:proofErr w:type="spellStart"/>
            <w:r w:rsidRPr="00542969">
              <w:rPr>
                <w:rFonts w:ascii="Arial" w:hAnsi="Arial" w:cs="Arial"/>
                <w:b w:val="0"/>
                <w:color w:val="auto"/>
                <w:sz w:val="24"/>
                <w:szCs w:val="24"/>
                <w:lang w:val="uk-UA"/>
              </w:rPr>
              <w:t>обленерго</w:t>
            </w:r>
            <w:proofErr w:type="spellEnd"/>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 xml:space="preserve"> 1551</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7</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Загальна протяжність ліній вуличного освітлення</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км</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9,2</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7.1</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Протяжність власних (муніципальних) ліній вуличного освітлення</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км</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2,4</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7.2</w:t>
            </w:r>
          </w:p>
        </w:tc>
        <w:tc>
          <w:tcPr>
            <w:tcW w:w="5622" w:type="dxa"/>
            <w:vAlign w:val="center"/>
          </w:tcPr>
          <w:p w:rsidR="00542969" w:rsidRPr="00542969" w:rsidRDefault="00542969" w:rsidP="00100ED2">
            <w:pPr>
              <w:rPr>
                <w:rFonts w:ascii="Arial" w:hAnsi="Arial" w:cs="Arial"/>
                <w:b w:val="0"/>
                <w:color w:val="auto"/>
                <w:sz w:val="24"/>
                <w:szCs w:val="24"/>
                <w:lang w:val="uk-UA"/>
              </w:rPr>
            </w:pPr>
            <w:r w:rsidRPr="00542969">
              <w:rPr>
                <w:rFonts w:ascii="Arial" w:hAnsi="Arial" w:cs="Arial"/>
                <w:b w:val="0"/>
                <w:color w:val="auto"/>
                <w:sz w:val="24"/>
                <w:szCs w:val="24"/>
                <w:lang w:val="uk-UA"/>
              </w:rPr>
              <w:t xml:space="preserve">Протяжність ліній вуличного освітлення спільної підвіски по опорах </w:t>
            </w:r>
            <w:proofErr w:type="spellStart"/>
            <w:r w:rsidRPr="00542969">
              <w:rPr>
                <w:rFonts w:ascii="Arial" w:hAnsi="Arial" w:cs="Arial"/>
                <w:b w:val="0"/>
                <w:color w:val="auto"/>
                <w:sz w:val="24"/>
                <w:szCs w:val="24"/>
                <w:lang w:val="uk-UA"/>
              </w:rPr>
              <w:t>обленерго</w:t>
            </w:r>
            <w:proofErr w:type="spellEnd"/>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км</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 xml:space="preserve"> 8,9</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8</w:t>
            </w:r>
          </w:p>
        </w:tc>
        <w:tc>
          <w:tcPr>
            <w:tcW w:w="5622" w:type="dxa"/>
            <w:vAlign w:val="center"/>
          </w:tcPr>
          <w:p w:rsidR="00542969" w:rsidRPr="00542969" w:rsidRDefault="004D1EBB" w:rsidP="00100ED2">
            <w:pPr>
              <w:rPr>
                <w:rFonts w:ascii="Arial" w:hAnsi="Arial" w:cs="Arial"/>
                <w:b w:val="0"/>
                <w:color w:val="auto"/>
                <w:sz w:val="24"/>
                <w:szCs w:val="24"/>
                <w:lang w:val="uk-UA"/>
              </w:rPr>
            </w:pPr>
            <w:r>
              <w:rPr>
                <w:rFonts w:ascii="Arial" w:hAnsi="Arial" w:cs="Arial"/>
                <w:b w:val="0"/>
                <w:color w:val="auto"/>
                <w:sz w:val="24"/>
                <w:szCs w:val="24"/>
                <w:lang w:val="uk-UA"/>
              </w:rPr>
              <w:t>К</w:t>
            </w:r>
            <w:r w:rsidR="00542969" w:rsidRPr="00542969">
              <w:rPr>
                <w:rFonts w:ascii="Arial" w:hAnsi="Arial" w:cs="Arial"/>
                <w:b w:val="0"/>
                <w:color w:val="auto"/>
                <w:sz w:val="24"/>
                <w:szCs w:val="24"/>
                <w:lang w:val="uk-UA"/>
              </w:rPr>
              <w:t>ількість ліхтарів вуличного освітлення</w:t>
            </w:r>
            <w:r>
              <w:rPr>
                <w:rFonts w:ascii="Arial" w:hAnsi="Arial" w:cs="Arial"/>
                <w:b w:val="0"/>
                <w:color w:val="auto"/>
                <w:sz w:val="24"/>
                <w:szCs w:val="24"/>
                <w:lang w:val="uk-UA"/>
              </w:rPr>
              <w:t>, якої бракує</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 xml:space="preserve"> 94</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9</w:t>
            </w:r>
          </w:p>
        </w:tc>
        <w:tc>
          <w:tcPr>
            <w:tcW w:w="5622" w:type="dxa"/>
            <w:vAlign w:val="center"/>
          </w:tcPr>
          <w:p w:rsidR="00542969" w:rsidRPr="00542969" w:rsidRDefault="004D1EBB" w:rsidP="004D1EBB">
            <w:pPr>
              <w:rPr>
                <w:rFonts w:ascii="Arial" w:hAnsi="Arial" w:cs="Arial"/>
                <w:b w:val="0"/>
                <w:color w:val="auto"/>
                <w:sz w:val="24"/>
                <w:szCs w:val="24"/>
                <w:lang w:val="uk-UA"/>
              </w:rPr>
            </w:pPr>
            <w:r>
              <w:rPr>
                <w:rFonts w:ascii="Arial" w:hAnsi="Arial" w:cs="Arial"/>
                <w:b w:val="0"/>
                <w:color w:val="auto"/>
                <w:sz w:val="24"/>
                <w:szCs w:val="24"/>
                <w:lang w:val="uk-UA"/>
              </w:rPr>
              <w:t>Кі</w:t>
            </w:r>
            <w:r w:rsidR="00542969" w:rsidRPr="00542969">
              <w:rPr>
                <w:rFonts w:ascii="Arial" w:hAnsi="Arial" w:cs="Arial"/>
                <w:b w:val="0"/>
                <w:color w:val="auto"/>
                <w:sz w:val="24"/>
                <w:szCs w:val="24"/>
                <w:lang w:val="uk-UA"/>
              </w:rPr>
              <w:t>лькість розподільчих шаф вуличного освітлення</w:t>
            </w:r>
            <w:r w:rsidRPr="004D1EBB">
              <w:rPr>
                <w:rFonts w:ascii="Arial" w:hAnsi="Arial" w:cs="Arial"/>
                <w:b w:val="0"/>
                <w:color w:val="auto"/>
                <w:sz w:val="24"/>
                <w:szCs w:val="24"/>
                <w:lang w:val="uk-UA"/>
              </w:rPr>
              <w:t>, якої бракує</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1</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10</w:t>
            </w:r>
          </w:p>
        </w:tc>
        <w:tc>
          <w:tcPr>
            <w:tcW w:w="5622" w:type="dxa"/>
            <w:vAlign w:val="center"/>
          </w:tcPr>
          <w:p w:rsidR="00542969" w:rsidRPr="00542969" w:rsidRDefault="004D1EBB" w:rsidP="00100ED2">
            <w:pPr>
              <w:rPr>
                <w:rFonts w:ascii="Arial" w:hAnsi="Arial" w:cs="Arial"/>
                <w:b w:val="0"/>
                <w:color w:val="auto"/>
                <w:sz w:val="24"/>
                <w:szCs w:val="24"/>
                <w:lang w:val="uk-UA"/>
              </w:rPr>
            </w:pPr>
            <w:r>
              <w:rPr>
                <w:rFonts w:ascii="Arial" w:hAnsi="Arial" w:cs="Arial"/>
                <w:b w:val="0"/>
                <w:color w:val="auto"/>
                <w:sz w:val="24"/>
                <w:szCs w:val="24"/>
                <w:lang w:val="uk-UA"/>
              </w:rPr>
              <w:t>К</w:t>
            </w:r>
            <w:r w:rsidR="00542969" w:rsidRPr="00542969">
              <w:rPr>
                <w:rFonts w:ascii="Arial" w:hAnsi="Arial" w:cs="Arial"/>
                <w:b w:val="0"/>
                <w:color w:val="auto"/>
                <w:sz w:val="24"/>
                <w:szCs w:val="24"/>
                <w:lang w:val="uk-UA"/>
              </w:rPr>
              <w:t>ількість опор вуличного освітлення</w:t>
            </w:r>
            <w:r w:rsidRPr="004D1EBB">
              <w:rPr>
                <w:rFonts w:ascii="Arial" w:hAnsi="Arial" w:cs="Arial"/>
                <w:b w:val="0"/>
                <w:color w:val="auto"/>
                <w:sz w:val="24"/>
                <w:szCs w:val="24"/>
                <w:lang w:val="uk-UA"/>
              </w:rPr>
              <w:t>, якої бракує</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шт.</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14</w:t>
            </w:r>
          </w:p>
        </w:tc>
      </w:tr>
      <w:tr w:rsidR="00542969" w:rsidRPr="00542969" w:rsidTr="002601A9">
        <w:trPr>
          <w:trHeight w:val="20"/>
          <w:jc w:val="center"/>
        </w:trPr>
        <w:tc>
          <w:tcPr>
            <w:tcW w:w="0" w:type="auto"/>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11</w:t>
            </w:r>
          </w:p>
        </w:tc>
        <w:tc>
          <w:tcPr>
            <w:tcW w:w="5622" w:type="dxa"/>
            <w:vAlign w:val="center"/>
          </w:tcPr>
          <w:p w:rsidR="00542969" w:rsidRPr="00542969" w:rsidRDefault="004D1EBB" w:rsidP="00100ED2">
            <w:pPr>
              <w:rPr>
                <w:rFonts w:ascii="Arial" w:hAnsi="Arial" w:cs="Arial"/>
                <w:b w:val="0"/>
                <w:color w:val="auto"/>
                <w:sz w:val="24"/>
                <w:szCs w:val="24"/>
                <w:lang w:val="uk-UA"/>
              </w:rPr>
            </w:pPr>
            <w:r>
              <w:rPr>
                <w:rFonts w:ascii="Arial" w:hAnsi="Arial" w:cs="Arial"/>
                <w:b w:val="0"/>
                <w:color w:val="auto"/>
                <w:sz w:val="24"/>
                <w:szCs w:val="24"/>
                <w:lang w:val="uk-UA"/>
              </w:rPr>
              <w:t>П</w:t>
            </w:r>
            <w:r w:rsidR="00542969" w:rsidRPr="00542969">
              <w:rPr>
                <w:rFonts w:ascii="Arial" w:hAnsi="Arial" w:cs="Arial"/>
                <w:b w:val="0"/>
                <w:color w:val="auto"/>
                <w:sz w:val="24"/>
                <w:szCs w:val="24"/>
                <w:lang w:val="uk-UA"/>
              </w:rPr>
              <w:t>ротяжність кабелю вуличного освітлення</w:t>
            </w:r>
            <w:r w:rsidRPr="004D1EBB">
              <w:rPr>
                <w:rFonts w:ascii="Arial" w:hAnsi="Arial" w:cs="Arial"/>
                <w:b w:val="0"/>
                <w:color w:val="auto"/>
                <w:sz w:val="24"/>
                <w:szCs w:val="24"/>
                <w:lang w:val="uk-UA"/>
              </w:rPr>
              <w:t>, якої бракує</w:t>
            </w:r>
          </w:p>
        </w:tc>
        <w:tc>
          <w:tcPr>
            <w:tcW w:w="1286" w:type="dxa"/>
            <w:vAlign w:val="center"/>
          </w:tcPr>
          <w:p w:rsidR="00542969" w:rsidRPr="00542969" w:rsidRDefault="00542969" w:rsidP="00100ED2">
            <w:pPr>
              <w:jc w:val="center"/>
              <w:rPr>
                <w:rFonts w:ascii="Arial" w:hAnsi="Arial" w:cs="Arial"/>
                <w:b w:val="0"/>
                <w:color w:val="auto"/>
                <w:sz w:val="24"/>
                <w:szCs w:val="24"/>
                <w:lang w:val="uk-UA"/>
              </w:rPr>
            </w:pPr>
            <w:r w:rsidRPr="00542969">
              <w:rPr>
                <w:rFonts w:ascii="Arial" w:hAnsi="Arial" w:cs="Arial"/>
                <w:b w:val="0"/>
                <w:color w:val="auto"/>
                <w:sz w:val="24"/>
                <w:szCs w:val="24"/>
                <w:lang w:val="uk-UA"/>
              </w:rPr>
              <w:t>км</w:t>
            </w:r>
          </w:p>
        </w:tc>
        <w:tc>
          <w:tcPr>
            <w:tcW w:w="2521" w:type="dxa"/>
            <w:vAlign w:val="center"/>
          </w:tcPr>
          <w:p w:rsidR="00542969" w:rsidRPr="00542969" w:rsidRDefault="00542969" w:rsidP="00100ED2">
            <w:pPr>
              <w:jc w:val="right"/>
              <w:rPr>
                <w:rFonts w:ascii="Arial" w:hAnsi="Arial" w:cs="Arial"/>
                <w:b w:val="0"/>
                <w:color w:val="auto"/>
                <w:sz w:val="24"/>
                <w:szCs w:val="24"/>
                <w:lang w:val="uk-UA"/>
              </w:rPr>
            </w:pPr>
            <w:r w:rsidRPr="00542969">
              <w:rPr>
                <w:rFonts w:ascii="Arial" w:hAnsi="Arial" w:cs="Arial"/>
                <w:b w:val="0"/>
                <w:color w:val="auto"/>
                <w:sz w:val="24"/>
                <w:szCs w:val="24"/>
                <w:lang w:val="uk-UA"/>
              </w:rPr>
              <w:t>7,3</w:t>
            </w:r>
          </w:p>
        </w:tc>
      </w:tr>
    </w:tbl>
    <w:p w:rsidR="006F3D17" w:rsidRDefault="006F3D17" w:rsidP="006F3D17">
      <w:pPr>
        <w:spacing w:line="240" w:lineRule="auto"/>
        <w:ind w:right="-1" w:firstLine="709"/>
        <w:jc w:val="center"/>
        <w:rPr>
          <w:rFonts w:ascii="Arial" w:hAnsi="Arial" w:cs="Arial"/>
          <w:color w:val="auto"/>
          <w:sz w:val="24"/>
          <w:szCs w:val="24"/>
          <w:lang w:val="uk-UA"/>
        </w:rPr>
      </w:pPr>
    </w:p>
    <w:p w:rsidR="006F3D17" w:rsidRDefault="006F3D17" w:rsidP="006F3D17">
      <w:pPr>
        <w:spacing w:line="240" w:lineRule="auto"/>
        <w:ind w:right="-1" w:firstLine="709"/>
        <w:jc w:val="center"/>
        <w:rPr>
          <w:rFonts w:ascii="Arial" w:hAnsi="Arial" w:cs="Arial"/>
          <w:color w:val="auto"/>
          <w:sz w:val="24"/>
          <w:szCs w:val="24"/>
          <w:lang w:val="uk-UA"/>
        </w:rPr>
      </w:pPr>
      <w:r w:rsidRPr="006F3D17">
        <w:rPr>
          <w:rFonts w:ascii="Arial" w:hAnsi="Arial" w:cs="Arial"/>
          <w:color w:val="auto"/>
          <w:sz w:val="24"/>
          <w:szCs w:val="24"/>
          <w:lang w:val="uk-UA"/>
        </w:rPr>
        <w:t>Загальне використання електроенергії на муніципальне освіт</w:t>
      </w:r>
      <w:r>
        <w:rPr>
          <w:rFonts w:ascii="Arial" w:hAnsi="Arial" w:cs="Arial"/>
          <w:color w:val="auto"/>
          <w:sz w:val="24"/>
          <w:szCs w:val="24"/>
          <w:lang w:val="uk-UA"/>
        </w:rPr>
        <w:t>лення з 2016 по 2020</w:t>
      </w:r>
      <w:r w:rsidRPr="006F3D17">
        <w:rPr>
          <w:rFonts w:ascii="Arial" w:hAnsi="Arial" w:cs="Arial"/>
          <w:color w:val="auto"/>
          <w:sz w:val="24"/>
          <w:szCs w:val="24"/>
          <w:lang w:val="uk-UA"/>
        </w:rPr>
        <w:t xml:space="preserve"> роки в МВт*</w:t>
      </w:r>
      <w:proofErr w:type="spellStart"/>
      <w:r w:rsidRPr="006F3D17">
        <w:rPr>
          <w:rFonts w:ascii="Arial" w:hAnsi="Arial" w:cs="Arial"/>
          <w:color w:val="auto"/>
          <w:sz w:val="24"/>
          <w:szCs w:val="24"/>
          <w:lang w:val="uk-UA"/>
        </w:rPr>
        <w:t>год</w:t>
      </w:r>
      <w:proofErr w:type="spellEnd"/>
    </w:p>
    <w:tbl>
      <w:tblPr>
        <w:tblStyle w:val="ae"/>
        <w:tblW w:w="10120" w:type="dxa"/>
        <w:tblInd w:w="-5" w:type="dxa"/>
        <w:tblLook w:val="04A0"/>
      </w:tblPr>
      <w:tblGrid>
        <w:gridCol w:w="2024"/>
        <w:gridCol w:w="2024"/>
        <w:gridCol w:w="2024"/>
        <w:gridCol w:w="2024"/>
        <w:gridCol w:w="2024"/>
      </w:tblGrid>
      <w:tr w:rsidR="006F3D17" w:rsidRPr="00EF5752" w:rsidTr="002601A9">
        <w:trPr>
          <w:trHeight w:val="649"/>
        </w:trPr>
        <w:tc>
          <w:tcPr>
            <w:tcW w:w="2024" w:type="dxa"/>
            <w:shd w:val="clear" w:color="auto" w:fill="A6E4DF" w:themeFill="accent3" w:themeFillTint="66"/>
            <w:vAlign w:val="center"/>
          </w:tcPr>
          <w:p w:rsidR="006F3D17" w:rsidRPr="006F3D17" w:rsidRDefault="006F3D17" w:rsidP="006F3D17">
            <w:pPr>
              <w:pStyle w:val="af8"/>
              <w:ind w:left="-975" w:firstLine="975"/>
              <w:jc w:val="center"/>
              <w:rPr>
                <w:rFonts w:ascii="Arial" w:hAnsi="Arial" w:cs="Arial"/>
                <w:b/>
                <w:sz w:val="24"/>
                <w:szCs w:val="24"/>
                <w:lang w:val="uk-UA"/>
              </w:rPr>
            </w:pPr>
            <w:r w:rsidRPr="006F3D17">
              <w:rPr>
                <w:rFonts w:ascii="Arial" w:hAnsi="Arial" w:cs="Arial"/>
                <w:b/>
                <w:sz w:val="24"/>
                <w:szCs w:val="24"/>
                <w:lang w:val="uk-UA"/>
              </w:rPr>
              <w:t>2016</w:t>
            </w:r>
          </w:p>
        </w:tc>
        <w:tc>
          <w:tcPr>
            <w:tcW w:w="2024" w:type="dxa"/>
            <w:shd w:val="clear" w:color="auto" w:fill="A6E4DF" w:themeFill="accent3" w:themeFillTint="66"/>
            <w:vAlign w:val="center"/>
          </w:tcPr>
          <w:p w:rsidR="006F3D17" w:rsidRPr="006F3D17" w:rsidRDefault="006F3D17" w:rsidP="006F3D17">
            <w:pPr>
              <w:pStyle w:val="af8"/>
              <w:jc w:val="center"/>
              <w:rPr>
                <w:rFonts w:ascii="Arial" w:hAnsi="Arial" w:cs="Arial"/>
                <w:b/>
                <w:sz w:val="24"/>
                <w:szCs w:val="24"/>
                <w:lang w:val="uk-UA"/>
              </w:rPr>
            </w:pPr>
            <w:r w:rsidRPr="006F3D17">
              <w:rPr>
                <w:rFonts w:ascii="Arial" w:hAnsi="Arial" w:cs="Arial"/>
                <w:b/>
                <w:sz w:val="24"/>
                <w:szCs w:val="24"/>
                <w:lang w:val="uk-UA"/>
              </w:rPr>
              <w:t>2017</w:t>
            </w:r>
          </w:p>
        </w:tc>
        <w:tc>
          <w:tcPr>
            <w:tcW w:w="2024" w:type="dxa"/>
            <w:shd w:val="clear" w:color="auto" w:fill="A6E4DF" w:themeFill="accent3" w:themeFillTint="66"/>
            <w:vAlign w:val="center"/>
          </w:tcPr>
          <w:p w:rsidR="006F3D17" w:rsidRPr="006F3D17" w:rsidRDefault="006F3D17" w:rsidP="006F3D17">
            <w:pPr>
              <w:pStyle w:val="af8"/>
              <w:jc w:val="center"/>
              <w:rPr>
                <w:rFonts w:ascii="Arial" w:hAnsi="Arial" w:cs="Arial"/>
                <w:b/>
                <w:sz w:val="24"/>
                <w:szCs w:val="24"/>
                <w:lang w:val="uk-UA"/>
              </w:rPr>
            </w:pPr>
            <w:r w:rsidRPr="006F3D17">
              <w:rPr>
                <w:rFonts w:ascii="Arial" w:hAnsi="Arial" w:cs="Arial"/>
                <w:b/>
                <w:sz w:val="24"/>
                <w:szCs w:val="24"/>
                <w:lang w:val="uk-UA"/>
              </w:rPr>
              <w:t>2018</w:t>
            </w:r>
          </w:p>
        </w:tc>
        <w:tc>
          <w:tcPr>
            <w:tcW w:w="2024" w:type="dxa"/>
            <w:shd w:val="clear" w:color="auto" w:fill="A6E4DF" w:themeFill="accent3" w:themeFillTint="66"/>
            <w:vAlign w:val="center"/>
          </w:tcPr>
          <w:p w:rsidR="006F3D17" w:rsidRPr="006F3D17" w:rsidRDefault="006F3D17" w:rsidP="006F3D17">
            <w:pPr>
              <w:pStyle w:val="af8"/>
              <w:jc w:val="center"/>
              <w:rPr>
                <w:rFonts w:ascii="Arial" w:hAnsi="Arial" w:cs="Arial"/>
                <w:b/>
                <w:sz w:val="24"/>
                <w:szCs w:val="24"/>
                <w:lang w:val="uk-UA"/>
              </w:rPr>
            </w:pPr>
            <w:r w:rsidRPr="006F3D17">
              <w:rPr>
                <w:rFonts w:ascii="Arial" w:hAnsi="Arial" w:cs="Arial"/>
                <w:b/>
                <w:sz w:val="24"/>
                <w:szCs w:val="24"/>
                <w:lang w:val="uk-UA"/>
              </w:rPr>
              <w:t>2019</w:t>
            </w:r>
          </w:p>
        </w:tc>
        <w:tc>
          <w:tcPr>
            <w:tcW w:w="2024" w:type="dxa"/>
            <w:shd w:val="clear" w:color="auto" w:fill="A6E4DF" w:themeFill="accent3" w:themeFillTint="66"/>
            <w:vAlign w:val="center"/>
          </w:tcPr>
          <w:p w:rsidR="006F3D17" w:rsidRPr="006F3D17" w:rsidRDefault="006F3D17" w:rsidP="006F3D17">
            <w:pPr>
              <w:pStyle w:val="af8"/>
              <w:jc w:val="center"/>
              <w:rPr>
                <w:rFonts w:ascii="Arial" w:hAnsi="Arial" w:cs="Arial"/>
                <w:b/>
                <w:sz w:val="24"/>
                <w:szCs w:val="24"/>
                <w:lang w:val="uk-UA"/>
              </w:rPr>
            </w:pPr>
            <w:r w:rsidRPr="006F3D17">
              <w:rPr>
                <w:rFonts w:ascii="Arial" w:hAnsi="Arial" w:cs="Arial"/>
                <w:b/>
                <w:sz w:val="24"/>
                <w:szCs w:val="24"/>
                <w:lang w:val="uk-UA"/>
              </w:rPr>
              <w:t>2020</w:t>
            </w:r>
          </w:p>
        </w:tc>
      </w:tr>
      <w:tr w:rsidR="006F3D17" w:rsidRPr="00EF5752" w:rsidTr="002601A9">
        <w:trPr>
          <w:trHeight w:val="624"/>
        </w:trPr>
        <w:tc>
          <w:tcPr>
            <w:tcW w:w="2024" w:type="dxa"/>
            <w:vAlign w:val="center"/>
          </w:tcPr>
          <w:p w:rsidR="006F3D17" w:rsidRPr="006F3D17" w:rsidRDefault="006F3D17" w:rsidP="006F3D17">
            <w:pPr>
              <w:pStyle w:val="af8"/>
              <w:jc w:val="center"/>
              <w:rPr>
                <w:rFonts w:ascii="Arial" w:hAnsi="Arial" w:cs="Arial"/>
                <w:sz w:val="24"/>
                <w:szCs w:val="24"/>
                <w:lang w:val="uk-UA"/>
              </w:rPr>
            </w:pPr>
            <w:r w:rsidRPr="006F3D17">
              <w:rPr>
                <w:rFonts w:ascii="Arial" w:hAnsi="Arial" w:cs="Arial"/>
                <w:sz w:val="24"/>
                <w:szCs w:val="24"/>
                <w:lang w:val="uk-UA"/>
              </w:rPr>
              <w:t>149,455</w:t>
            </w:r>
          </w:p>
        </w:tc>
        <w:tc>
          <w:tcPr>
            <w:tcW w:w="2024" w:type="dxa"/>
            <w:vAlign w:val="center"/>
          </w:tcPr>
          <w:p w:rsidR="006F3D17" w:rsidRPr="006F3D17" w:rsidRDefault="006F3D17" w:rsidP="006F3D17">
            <w:pPr>
              <w:pStyle w:val="af8"/>
              <w:jc w:val="center"/>
              <w:rPr>
                <w:rFonts w:ascii="Arial" w:hAnsi="Arial" w:cs="Arial"/>
                <w:sz w:val="24"/>
                <w:szCs w:val="24"/>
                <w:lang w:val="uk-UA"/>
              </w:rPr>
            </w:pPr>
            <w:r w:rsidRPr="006F3D17">
              <w:rPr>
                <w:rFonts w:ascii="Arial" w:hAnsi="Arial" w:cs="Arial"/>
                <w:sz w:val="24"/>
                <w:szCs w:val="24"/>
                <w:lang w:val="uk-UA"/>
              </w:rPr>
              <w:t>152,113</w:t>
            </w:r>
          </w:p>
        </w:tc>
        <w:tc>
          <w:tcPr>
            <w:tcW w:w="2024" w:type="dxa"/>
            <w:vAlign w:val="center"/>
          </w:tcPr>
          <w:p w:rsidR="006F3D17" w:rsidRPr="006F3D17" w:rsidRDefault="006F3D17" w:rsidP="006F3D17">
            <w:pPr>
              <w:pStyle w:val="af8"/>
              <w:jc w:val="center"/>
              <w:rPr>
                <w:rFonts w:ascii="Arial" w:hAnsi="Arial" w:cs="Arial"/>
                <w:sz w:val="24"/>
                <w:szCs w:val="24"/>
                <w:lang w:val="uk-UA"/>
              </w:rPr>
            </w:pPr>
            <w:r w:rsidRPr="006F3D17">
              <w:rPr>
                <w:rFonts w:ascii="Arial" w:hAnsi="Arial" w:cs="Arial"/>
                <w:sz w:val="24"/>
                <w:szCs w:val="24"/>
                <w:lang w:val="uk-UA"/>
              </w:rPr>
              <w:t>241,125</w:t>
            </w:r>
          </w:p>
        </w:tc>
        <w:tc>
          <w:tcPr>
            <w:tcW w:w="2024" w:type="dxa"/>
            <w:vAlign w:val="center"/>
          </w:tcPr>
          <w:p w:rsidR="006F3D17" w:rsidRPr="006F3D17" w:rsidRDefault="006F3D17" w:rsidP="006F3D17">
            <w:pPr>
              <w:pStyle w:val="af8"/>
              <w:jc w:val="center"/>
              <w:rPr>
                <w:rFonts w:ascii="Arial" w:hAnsi="Arial" w:cs="Arial"/>
                <w:sz w:val="24"/>
                <w:szCs w:val="24"/>
                <w:lang w:val="uk-UA"/>
              </w:rPr>
            </w:pPr>
            <w:r w:rsidRPr="006F3D17">
              <w:rPr>
                <w:rFonts w:ascii="Arial" w:hAnsi="Arial" w:cs="Arial"/>
                <w:sz w:val="24"/>
                <w:szCs w:val="24"/>
                <w:lang w:val="uk-UA"/>
              </w:rPr>
              <w:t>269,920</w:t>
            </w:r>
          </w:p>
        </w:tc>
        <w:tc>
          <w:tcPr>
            <w:tcW w:w="2024" w:type="dxa"/>
            <w:vAlign w:val="center"/>
          </w:tcPr>
          <w:p w:rsidR="006F3D17" w:rsidRPr="006F3D17" w:rsidRDefault="006F3D17" w:rsidP="006F3D17">
            <w:pPr>
              <w:pStyle w:val="af8"/>
              <w:jc w:val="center"/>
              <w:rPr>
                <w:rFonts w:ascii="Arial" w:hAnsi="Arial" w:cs="Arial"/>
                <w:sz w:val="24"/>
                <w:szCs w:val="24"/>
                <w:lang w:val="uk-UA"/>
              </w:rPr>
            </w:pPr>
            <w:r w:rsidRPr="006F3D17">
              <w:rPr>
                <w:rFonts w:ascii="Arial" w:hAnsi="Arial" w:cs="Arial"/>
                <w:sz w:val="24"/>
                <w:szCs w:val="24"/>
                <w:lang w:val="uk-UA"/>
              </w:rPr>
              <w:t>329,920</w:t>
            </w:r>
          </w:p>
        </w:tc>
      </w:tr>
    </w:tbl>
    <w:p w:rsidR="006F3D17" w:rsidRPr="006F3D17" w:rsidRDefault="006F3D17" w:rsidP="006F3D17">
      <w:pPr>
        <w:spacing w:line="240" w:lineRule="auto"/>
        <w:ind w:right="-1"/>
        <w:jc w:val="center"/>
        <w:rPr>
          <w:rFonts w:ascii="Arial" w:hAnsi="Arial" w:cs="Arial"/>
          <w:b w:val="0"/>
          <w:color w:val="auto"/>
          <w:sz w:val="24"/>
          <w:szCs w:val="24"/>
          <w:lang w:val="uk-UA"/>
        </w:rPr>
      </w:pPr>
      <w:r>
        <w:rPr>
          <w:rFonts w:ascii="Arial" w:hAnsi="Arial" w:cs="Arial"/>
          <w:b w:val="0"/>
          <w:noProof/>
          <w:color w:val="auto"/>
          <w:sz w:val="24"/>
          <w:szCs w:val="24"/>
          <w:lang w:eastAsia="ru-RU"/>
        </w:rPr>
        <w:drawing>
          <wp:inline distT="0" distB="0" distL="0" distR="0">
            <wp:extent cx="6408420" cy="115062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16B7" w:rsidRPr="0017022A" w:rsidRDefault="00AD16B7" w:rsidP="00AD16B7">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542969" w:rsidRPr="00542969" w:rsidRDefault="00542969" w:rsidP="00542969">
      <w:pPr>
        <w:spacing w:after="200"/>
        <w:ind w:firstLine="720"/>
        <w:jc w:val="center"/>
        <w:rPr>
          <w:rFonts w:ascii="Arial" w:eastAsia="Calibri" w:hAnsi="Arial" w:cs="Arial"/>
          <w:color w:val="auto"/>
          <w:sz w:val="24"/>
          <w:szCs w:val="24"/>
          <w:lang w:val="uk-UA"/>
        </w:rPr>
      </w:pPr>
    </w:p>
    <w:p w:rsidR="00FC7BAC" w:rsidRDefault="00FC7BAC" w:rsidP="00FC7BAC">
      <w:pPr>
        <w:spacing w:after="200"/>
        <w:ind w:firstLine="720"/>
        <w:rPr>
          <w:rFonts w:ascii="Arial" w:eastAsia="Calibri" w:hAnsi="Arial" w:cs="Arial"/>
          <w:sz w:val="24"/>
          <w:szCs w:val="24"/>
          <w:lang w:val="uk-UA"/>
        </w:rPr>
      </w:pPr>
    </w:p>
    <w:p w:rsidR="003B38CE" w:rsidRDefault="003B38CE" w:rsidP="001609DE">
      <w:pPr>
        <w:spacing w:after="200"/>
        <w:ind w:firstLine="720"/>
        <w:rPr>
          <w:rFonts w:ascii="Arial" w:eastAsia="Calibri" w:hAnsi="Arial" w:cs="Arial"/>
          <w:sz w:val="24"/>
          <w:szCs w:val="24"/>
          <w:lang w:val="uk-UA"/>
        </w:rPr>
      </w:pPr>
    </w:p>
    <w:p w:rsidR="003B38CE" w:rsidRDefault="003B38CE" w:rsidP="001609DE">
      <w:pPr>
        <w:spacing w:after="200"/>
        <w:ind w:firstLine="720"/>
        <w:rPr>
          <w:rFonts w:ascii="Arial" w:eastAsia="Calibri" w:hAnsi="Arial" w:cs="Arial"/>
          <w:sz w:val="24"/>
          <w:szCs w:val="24"/>
          <w:lang w:val="uk-UA"/>
        </w:rPr>
      </w:pPr>
    </w:p>
    <w:p w:rsidR="003B38CE" w:rsidRDefault="003B38CE" w:rsidP="001609DE">
      <w:pPr>
        <w:spacing w:after="200"/>
        <w:ind w:firstLine="720"/>
        <w:rPr>
          <w:rFonts w:ascii="Arial" w:eastAsia="Calibri" w:hAnsi="Arial" w:cs="Arial"/>
          <w:sz w:val="24"/>
          <w:szCs w:val="24"/>
          <w:lang w:val="uk-UA"/>
        </w:rPr>
      </w:pPr>
    </w:p>
    <w:p w:rsidR="00FA086D" w:rsidRDefault="00FA086D" w:rsidP="001609DE">
      <w:pPr>
        <w:spacing w:after="200"/>
        <w:ind w:firstLine="720"/>
        <w:rPr>
          <w:rFonts w:ascii="Arial" w:eastAsia="Calibri" w:hAnsi="Arial" w:cs="Arial"/>
          <w:sz w:val="24"/>
          <w:szCs w:val="24"/>
          <w:lang w:val="uk-UA"/>
        </w:rPr>
      </w:pPr>
    </w:p>
    <w:p w:rsidR="00FA086D" w:rsidRDefault="00FA086D" w:rsidP="001609DE">
      <w:pPr>
        <w:spacing w:after="200"/>
        <w:ind w:firstLine="720"/>
        <w:rPr>
          <w:rFonts w:ascii="Arial" w:eastAsia="Calibri" w:hAnsi="Arial" w:cs="Arial"/>
          <w:sz w:val="24"/>
          <w:szCs w:val="24"/>
          <w:lang w:val="uk-UA"/>
        </w:rPr>
      </w:pPr>
    </w:p>
    <w:p w:rsidR="00FA086D" w:rsidRDefault="00FA086D" w:rsidP="001609DE">
      <w:pPr>
        <w:spacing w:after="200"/>
        <w:ind w:firstLine="720"/>
        <w:rPr>
          <w:rFonts w:ascii="Arial" w:eastAsia="Calibri" w:hAnsi="Arial" w:cs="Arial"/>
          <w:sz w:val="24"/>
          <w:szCs w:val="24"/>
          <w:lang w:val="uk-UA"/>
        </w:rPr>
      </w:pPr>
    </w:p>
    <w:p w:rsidR="00FA086D" w:rsidRDefault="00FA086D" w:rsidP="001609DE">
      <w:pPr>
        <w:spacing w:after="200"/>
        <w:ind w:firstLine="720"/>
        <w:rPr>
          <w:rFonts w:ascii="Arial" w:eastAsia="Calibri" w:hAnsi="Arial" w:cs="Arial"/>
          <w:sz w:val="24"/>
          <w:szCs w:val="24"/>
          <w:lang w:val="uk-UA"/>
        </w:rPr>
      </w:pPr>
    </w:p>
    <w:p w:rsidR="00FA086D" w:rsidRDefault="00FA086D" w:rsidP="001609DE">
      <w:pPr>
        <w:spacing w:after="200"/>
        <w:ind w:firstLine="720"/>
        <w:rPr>
          <w:rFonts w:ascii="Arial" w:eastAsia="Calibri" w:hAnsi="Arial" w:cs="Arial"/>
          <w:sz w:val="24"/>
          <w:szCs w:val="24"/>
          <w:lang w:val="uk-UA"/>
        </w:rPr>
      </w:pPr>
    </w:p>
    <w:p w:rsidR="00773BED" w:rsidRDefault="00773BED" w:rsidP="001609DE">
      <w:pPr>
        <w:spacing w:after="200"/>
        <w:ind w:firstLine="720"/>
        <w:rPr>
          <w:noProof/>
          <w:color w:val="auto"/>
          <w:lang w:val="uk-UA"/>
        </w:rPr>
      </w:pPr>
    </w:p>
    <w:p w:rsidR="002601A9" w:rsidRDefault="002601A9" w:rsidP="001609DE">
      <w:pPr>
        <w:spacing w:after="200"/>
        <w:ind w:firstLine="720"/>
        <w:rPr>
          <w:noProof/>
          <w:color w:val="auto"/>
          <w:lang w:val="uk-UA"/>
        </w:rPr>
      </w:pPr>
    </w:p>
    <w:p w:rsidR="002601A9" w:rsidRDefault="002601A9" w:rsidP="001609DE">
      <w:pPr>
        <w:spacing w:after="200"/>
        <w:ind w:firstLine="720"/>
        <w:rPr>
          <w:noProof/>
          <w:color w:val="auto"/>
          <w:lang w:val="uk-UA"/>
        </w:rPr>
      </w:pPr>
    </w:p>
    <w:p w:rsidR="002601A9" w:rsidRDefault="002601A9" w:rsidP="001609DE">
      <w:pPr>
        <w:spacing w:after="200"/>
        <w:ind w:firstLine="720"/>
        <w:rPr>
          <w:noProof/>
          <w:color w:val="auto"/>
          <w:lang w:val="uk-UA"/>
        </w:rPr>
      </w:pPr>
    </w:p>
    <w:p w:rsidR="002601A9" w:rsidRDefault="002601A9" w:rsidP="001609DE">
      <w:pPr>
        <w:spacing w:after="200"/>
        <w:ind w:firstLine="720"/>
        <w:rPr>
          <w:noProof/>
          <w:color w:val="auto"/>
          <w:lang w:val="uk-UA"/>
        </w:rPr>
      </w:pPr>
    </w:p>
    <w:p w:rsidR="00171B34" w:rsidRPr="004D1EBB" w:rsidRDefault="002601A9" w:rsidP="00171B34">
      <w:pPr>
        <w:spacing w:after="160" w:line="259" w:lineRule="auto"/>
        <w:jc w:val="center"/>
        <w:rPr>
          <w:rFonts w:ascii="Arial" w:eastAsia="Calibri" w:hAnsi="Arial" w:cs="Arial"/>
          <w:szCs w:val="28"/>
          <w:lang w:val="uk-UA"/>
        </w:rPr>
      </w:pPr>
      <w:r w:rsidRPr="004D1EBB">
        <w:rPr>
          <w:rFonts w:ascii="Arial" w:eastAsia="Calibri" w:hAnsi="Arial" w:cs="Arial"/>
          <w:szCs w:val="28"/>
          <w:lang w:val="uk-UA"/>
        </w:rPr>
        <w:t xml:space="preserve">2.2. </w:t>
      </w:r>
      <w:r w:rsidR="00171B34" w:rsidRPr="004D1EBB">
        <w:rPr>
          <w:rFonts w:ascii="Arial" w:eastAsia="Calibri" w:hAnsi="Arial" w:cs="Arial"/>
          <w:szCs w:val="28"/>
          <w:lang w:val="uk-UA"/>
        </w:rPr>
        <w:t xml:space="preserve">ЕНЕРГОБАЛАНС БІЛОПІЛЬСЬКОЇ ОТГ ЗА ВИДАМИ ЕНЕРГОРЕСУРСІВ </w:t>
      </w:r>
    </w:p>
    <w:p w:rsidR="002601A9" w:rsidRPr="00F845C9" w:rsidRDefault="002601A9" w:rsidP="00171B34">
      <w:pPr>
        <w:spacing w:after="160" w:line="259" w:lineRule="auto"/>
        <w:ind w:firstLine="720"/>
        <w:rPr>
          <w:rFonts w:ascii="Arial" w:eastAsia="Calibri" w:hAnsi="Arial" w:cs="Arial"/>
          <w:sz w:val="24"/>
          <w:szCs w:val="24"/>
          <w:lang w:val="uk-UA"/>
        </w:rPr>
      </w:pPr>
      <w:r w:rsidRPr="002601A9">
        <w:rPr>
          <w:rFonts w:ascii="Arial" w:eastAsia="Calibri" w:hAnsi="Arial" w:cs="Arial"/>
          <w:sz w:val="24"/>
          <w:szCs w:val="24"/>
          <w:lang w:val="uk-UA"/>
        </w:rPr>
        <w:t>2.2.1</w:t>
      </w:r>
      <w:r w:rsidRPr="00F845C9">
        <w:rPr>
          <w:rFonts w:ascii="Arial" w:eastAsia="Calibri" w:hAnsi="Arial" w:cs="Arial"/>
          <w:sz w:val="24"/>
          <w:szCs w:val="24"/>
          <w:lang w:val="uk-UA"/>
        </w:rPr>
        <w:t>.Електропостачання</w:t>
      </w:r>
    </w:p>
    <w:p w:rsidR="00F845C9" w:rsidRPr="00F845C9" w:rsidRDefault="00F845C9" w:rsidP="008664ED">
      <w:pPr>
        <w:pStyle w:val="af8"/>
        <w:ind w:firstLine="720"/>
        <w:jc w:val="both"/>
        <w:rPr>
          <w:rFonts w:ascii="Arial" w:hAnsi="Arial" w:cs="Arial"/>
          <w:noProof/>
          <w:sz w:val="24"/>
          <w:szCs w:val="24"/>
          <w:lang w:val="uk-UA"/>
        </w:rPr>
      </w:pPr>
      <w:r w:rsidRPr="00F845C9">
        <w:rPr>
          <w:rFonts w:ascii="Arial" w:hAnsi="Arial" w:cs="Arial"/>
          <w:noProof/>
          <w:sz w:val="24"/>
          <w:szCs w:val="24"/>
          <w:lang w:val="uk-UA"/>
        </w:rPr>
        <w:t xml:space="preserve">Електропостачання у Білопільській громаді здійснює ТОВ «Енера Суми» </w:t>
      </w:r>
      <w:r w:rsidRPr="00F845C9">
        <w:rPr>
          <w:rFonts w:ascii="Arial" w:hAnsi="Arial" w:cs="Arial"/>
          <w:sz w:val="24"/>
          <w:szCs w:val="24"/>
          <w:lang w:val="uk-UA"/>
        </w:rPr>
        <w:t>Протяжність кабельних та повітряних ліній електропередач</w:t>
      </w:r>
      <w:r w:rsidR="004D1EBB">
        <w:rPr>
          <w:rFonts w:ascii="Arial" w:hAnsi="Arial" w:cs="Arial"/>
          <w:sz w:val="24"/>
          <w:szCs w:val="24"/>
          <w:lang w:val="uk-UA"/>
        </w:rPr>
        <w:t>і</w:t>
      </w:r>
      <w:r w:rsidRPr="00F845C9">
        <w:rPr>
          <w:rFonts w:ascii="Arial" w:hAnsi="Arial" w:cs="Arial"/>
          <w:sz w:val="24"/>
          <w:szCs w:val="24"/>
          <w:lang w:val="uk-UA"/>
        </w:rPr>
        <w:t>:</w:t>
      </w:r>
    </w:p>
    <w:p w:rsidR="00F845C9" w:rsidRPr="00F845C9" w:rsidRDefault="00F845C9" w:rsidP="008664ED">
      <w:pPr>
        <w:pStyle w:val="af8"/>
        <w:ind w:firstLine="720"/>
        <w:jc w:val="both"/>
        <w:rPr>
          <w:rFonts w:ascii="Arial" w:hAnsi="Arial" w:cs="Arial"/>
          <w:sz w:val="24"/>
          <w:szCs w:val="24"/>
          <w:lang w:val="uk-UA"/>
        </w:rPr>
      </w:pPr>
      <w:r w:rsidRPr="00F845C9">
        <w:rPr>
          <w:rFonts w:ascii="Arial" w:hAnsi="Arial" w:cs="Arial"/>
          <w:sz w:val="24"/>
          <w:szCs w:val="24"/>
          <w:lang w:val="uk-UA"/>
        </w:rPr>
        <w:t>КЛ-0,4 кВ</w:t>
      </w:r>
      <w:r w:rsidRPr="00F845C9">
        <w:rPr>
          <w:rFonts w:ascii="Arial" w:hAnsi="Arial" w:cs="Arial"/>
          <w:sz w:val="24"/>
          <w:szCs w:val="24"/>
          <w:lang w:val="uk-UA"/>
        </w:rPr>
        <w:tab/>
        <w:t xml:space="preserve"> –</w:t>
      </w:r>
      <w:r w:rsidRPr="00F845C9">
        <w:rPr>
          <w:rFonts w:ascii="Arial" w:hAnsi="Arial" w:cs="Arial"/>
          <w:sz w:val="24"/>
          <w:szCs w:val="24"/>
          <w:lang w:val="uk-UA"/>
        </w:rPr>
        <w:tab/>
        <w:t xml:space="preserve"> 3,952 км;</w:t>
      </w:r>
    </w:p>
    <w:p w:rsidR="00F845C9" w:rsidRPr="00F845C9" w:rsidRDefault="00F845C9" w:rsidP="008664ED">
      <w:pPr>
        <w:pStyle w:val="af8"/>
        <w:ind w:firstLine="720"/>
        <w:jc w:val="both"/>
        <w:rPr>
          <w:rFonts w:ascii="Arial" w:hAnsi="Arial" w:cs="Arial"/>
          <w:sz w:val="24"/>
          <w:szCs w:val="24"/>
          <w:lang w:val="uk-UA"/>
        </w:rPr>
      </w:pPr>
      <w:r w:rsidRPr="00F845C9">
        <w:rPr>
          <w:rFonts w:ascii="Arial" w:hAnsi="Arial" w:cs="Arial"/>
          <w:sz w:val="24"/>
          <w:szCs w:val="24"/>
          <w:lang w:val="uk-UA"/>
        </w:rPr>
        <w:t>КЛ-10 кВ</w:t>
      </w:r>
      <w:r w:rsidRPr="00F845C9">
        <w:rPr>
          <w:rFonts w:ascii="Arial" w:hAnsi="Arial" w:cs="Arial"/>
          <w:sz w:val="24"/>
          <w:szCs w:val="24"/>
          <w:lang w:val="uk-UA"/>
        </w:rPr>
        <w:tab/>
        <w:t xml:space="preserve"> –</w:t>
      </w:r>
      <w:r w:rsidRPr="00F845C9">
        <w:rPr>
          <w:rFonts w:ascii="Arial" w:hAnsi="Arial" w:cs="Arial"/>
          <w:sz w:val="24"/>
          <w:szCs w:val="24"/>
          <w:lang w:val="uk-UA"/>
        </w:rPr>
        <w:tab/>
        <w:t xml:space="preserve"> 5,405 км;</w:t>
      </w:r>
    </w:p>
    <w:p w:rsidR="00F845C9" w:rsidRPr="00F845C9" w:rsidRDefault="00F845C9" w:rsidP="008664ED">
      <w:pPr>
        <w:pStyle w:val="af8"/>
        <w:ind w:firstLine="720"/>
        <w:jc w:val="both"/>
        <w:rPr>
          <w:rFonts w:ascii="Arial" w:hAnsi="Arial" w:cs="Arial"/>
          <w:sz w:val="24"/>
          <w:szCs w:val="24"/>
          <w:lang w:val="uk-UA"/>
        </w:rPr>
      </w:pPr>
      <w:r w:rsidRPr="00F845C9">
        <w:rPr>
          <w:rFonts w:ascii="Arial" w:hAnsi="Arial" w:cs="Arial"/>
          <w:sz w:val="24"/>
          <w:szCs w:val="24"/>
          <w:lang w:val="uk-UA"/>
        </w:rPr>
        <w:t>ПЛ-0,4 кВ</w:t>
      </w:r>
      <w:r w:rsidRPr="00F845C9">
        <w:rPr>
          <w:rFonts w:ascii="Arial" w:hAnsi="Arial" w:cs="Arial"/>
          <w:sz w:val="24"/>
          <w:szCs w:val="24"/>
          <w:lang w:val="uk-UA"/>
        </w:rPr>
        <w:tab/>
        <w:t xml:space="preserve"> –</w:t>
      </w:r>
      <w:r w:rsidRPr="00F845C9">
        <w:rPr>
          <w:rFonts w:ascii="Arial" w:hAnsi="Arial" w:cs="Arial"/>
          <w:sz w:val="24"/>
          <w:szCs w:val="24"/>
          <w:lang w:val="uk-UA"/>
        </w:rPr>
        <w:tab/>
        <w:t xml:space="preserve"> 217,923 км;</w:t>
      </w:r>
    </w:p>
    <w:p w:rsidR="00F845C9" w:rsidRPr="00F845C9" w:rsidRDefault="00F845C9" w:rsidP="008664ED">
      <w:pPr>
        <w:pStyle w:val="af8"/>
        <w:ind w:firstLine="720"/>
        <w:jc w:val="both"/>
        <w:rPr>
          <w:rFonts w:ascii="Arial" w:hAnsi="Arial" w:cs="Arial"/>
          <w:sz w:val="24"/>
          <w:szCs w:val="24"/>
          <w:lang w:val="uk-UA"/>
        </w:rPr>
      </w:pPr>
      <w:r w:rsidRPr="00F845C9">
        <w:rPr>
          <w:rFonts w:ascii="Arial" w:hAnsi="Arial" w:cs="Arial"/>
          <w:sz w:val="24"/>
          <w:szCs w:val="24"/>
          <w:lang w:val="uk-UA"/>
        </w:rPr>
        <w:t>ПЛ-10 кВ</w:t>
      </w:r>
      <w:r w:rsidRPr="00F845C9">
        <w:rPr>
          <w:rFonts w:ascii="Arial" w:hAnsi="Arial" w:cs="Arial"/>
          <w:sz w:val="24"/>
          <w:szCs w:val="24"/>
          <w:lang w:val="uk-UA"/>
        </w:rPr>
        <w:tab/>
        <w:t xml:space="preserve"> –</w:t>
      </w:r>
      <w:r w:rsidRPr="00F845C9">
        <w:rPr>
          <w:rFonts w:ascii="Arial" w:hAnsi="Arial" w:cs="Arial"/>
          <w:sz w:val="24"/>
          <w:szCs w:val="24"/>
          <w:lang w:val="uk-UA"/>
        </w:rPr>
        <w:tab/>
        <w:t xml:space="preserve"> 159,94 км;</w:t>
      </w:r>
    </w:p>
    <w:p w:rsidR="00F845C9" w:rsidRPr="00F845C9" w:rsidRDefault="00F845C9" w:rsidP="008664ED">
      <w:pPr>
        <w:pStyle w:val="af8"/>
        <w:ind w:firstLine="720"/>
        <w:jc w:val="both"/>
        <w:rPr>
          <w:rFonts w:ascii="Arial" w:hAnsi="Arial" w:cs="Arial"/>
          <w:sz w:val="24"/>
          <w:szCs w:val="24"/>
          <w:lang w:val="uk-UA"/>
        </w:rPr>
      </w:pPr>
      <w:r w:rsidRPr="00F845C9">
        <w:rPr>
          <w:rFonts w:ascii="Arial" w:hAnsi="Arial" w:cs="Arial"/>
          <w:sz w:val="24"/>
          <w:szCs w:val="24"/>
          <w:lang w:val="uk-UA"/>
        </w:rPr>
        <w:t>Кількість розподільних пунктів (трансформаторних підстанцій) та їх потужність, кількість аварійних бригад та спеціалістів:</w:t>
      </w:r>
    </w:p>
    <w:p w:rsidR="00F845C9" w:rsidRPr="00F845C9" w:rsidRDefault="00F845C9" w:rsidP="00C06299">
      <w:pPr>
        <w:pStyle w:val="af8"/>
        <w:numPr>
          <w:ilvl w:val="0"/>
          <w:numId w:val="8"/>
        </w:numPr>
        <w:ind w:left="1134"/>
        <w:jc w:val="both"/>
        <w:rPr>
          <w:rFonts w:ascii="Arial" w:hAnsi="Arial" w:cs="Arial"/>
          <w:sz w:val="24"/>
          <w:szCs w:val="24"/>
          <w:lang w:val="uk-UA"/>
        </w:rPr>
      </w:pPr>
      <w:r w:rsidRPr="00F845C9">
        <w:rPr>
          <w:rFonts w:ascii="Arial" w:hAnsi="Arial" w:cs="Arial"/>
          <w:sz w:val="24"/>
          <w:szCs w:val="24"/>
          <w:lang w:val="uk-UA"/>
        </w:rPr>
        <w:t xml:space="preserve">74 трансформаторних підстанцій потужністю 17,578 </w:t>
      </w:r>
      <w:proofErr w:type="spellStart"/>
      <w:r w:rsidRPr="00F845C9">
        <w:rPr>
          <w:rFonts w:ascii="Arial" w:hAnsi="Arial" w:cs="Arial"/>
          <w:sz w:val="24"/>
          <w:szCs w:val="24"/>
          <w:lang w:val="uk-UA"/>
        </w:rPr>
        <w:t>МВА</w:t>
      </w:r>
      <w:proofErr w:type="spellEnd"/>
      <w:r w:rsidRPr="00F845C9">
        <w:rPr>
          <w:rFonts w:ascii="Arial" w:hAnsi="Arial" w:cs="Arial"/>
          <w:sz w:val="24"/>
          <w:szCs w:val="24"/>
          <w:lang w:val="uk-UA"/>
        </w:rPr>
        <w:t xml:space="preserve">, </w:t>
      </w:r>
    </w:p>
    <w:p w:rsidR="00F845C9" w:rsidRPr="00F845C9" w:rsidRDefault="00F845C9" w:rsidP="00C06299">
      <w:pPr>
        <w:pStyle w:val="af8"/>
        <w:numPr>
          <w:ilvl w:val="0"/>
          <w:numId w:val="8"/>
        </w:numPr>
        <w:ind w:left="1134"/>
        <w:jc w:val="both"/>
        <w:rPr>
          <w:rFonts w:ascii="Arial" w:hAnsi="Arial" w:cs="Arial"/>
          <w:sz w:val="24"/>
          <w:szCs w:val="24"/>
          <w:lang w:val="uk-UA"/>
        </w:rPr>
      </w:pPr>
      <w:r w:rsidRPr="00F845C9">
        <w:rPr>
          <w:rFonts w:ascii="Arial" w:hAnsi="Arial" w:cs="Arial"/>
          <w:sz w:val="24"/>
          <w:szCs w:val="24"/>
          <w:lang w:val="uk-UA"/>
        </w:rPr>
        <w:t xml:space="preserve">49 трансформаторних підстанцій потужністю 5,480 </w:t>
      </w:r>
      <w:proofErr w:type="spellStart"/>
      <w:r w:rsidRPr="00F845C9">
        <w:rPr>
          <w:rFonts w:ascii="Arial" w:hAnsi="Arial" w:cs="Arial"/>
          <w:sz w:val="24"/>
          <w:szCs w:val="24"/>
          <w:lang w:val="uk-UA"/>
        </w:rPr>
        <w:t>МВА</w:t>
      </w:r>
      <w:proofErr w:type="spellEnd"/>
      <w:r w:rsidRPr="00F845C9">
        <w:rPr>
          <w:rFonts w:ascii="Arial" w:hAnsi="Arial" w:cs="Arial"/>
          <w:sz w:val="24"/>
          <w:szCs w:val="24"/>
          <w:lang w:val="uk-UA"/>
        </w:rPr>
        <w:t xml:space="preserve">, </w:t>
      </w:r>
    </w:p>
    <w:p w:rsidR="008664ED" w:rsidRDefault="00F845C9" w:rsidP="00C06299">
      <w:pPr>
        <w:pStyle w:val="af8"/>
        <w:numPr>
          <w:ilvl w:val="0"/>
          <w:numId w:val="8"/>
        </w:numPr>
        <w:ind w:left="1134"/>
        <w:jc w:val="both"/>
        <w:rPr>
          <w:rFonts w:ascii="Arial" w:hAnsi="Arial" w:cs="Arial"/>
          <w:sz w:val="24"/>
          <w:szCs w:val="24"/>
          <w:lang w:val="uk-UA"/>
        </w:rPr>
      </w:pPr>
      <w:r w:rsidRPr="00F845C9">
        <w:rPr>
          <w:rFonts w:ascii="Arial" w:hAnsi="Arial" w:cs="Arial"/>
          <w:sz w:val="24"/>
          <w:szCs w:val="24"/>
          <w:lang w:val="uk-UA"/>
        </w:rPr>
        <w:t>1 ав</w:t>
      </w:r>
      <w:r w:rsidR="008664ED">
        <w:rPr>
          <w:rFonts w:ascii="Arial" w:hAnsi="Arial" w:cs="Arial"/>
          <w:sz w:val="24"/>
          <w:szCs w:val="24"/>
          <w:lang w:val="uk-UA"/>
        </w:rPr>
        <w:t>а</w:t>
      </w:r>
      <w:r w:rsidRPr="00F845C9">
        <w:rPr>
          <w:rFonts w:ascii="Arial" w:hAnsi="Arial" w:cs="Arial"/>
          <w:sz w:val="24"/>
          <w:szCs w:val="24"/>
          <w:lang w:val="uk-UA"/>
        </w:rPr>
        <w:t>рійна бригада, 138 спеціалістів</w:t>
      </w:r>
    </w:p>
    <w:p w:rsidR="008664ED" w:rsidRPr="008664ED" w:rsidRDefault="008664ED" w:rsidP="008664ED">
      <w:pPr>
        <w:pStyle w:val="af8"/>
        <w:ind w:left="1134"/>
        <w:jc w:val="both"/>
        <w:rPr>
          <w:rFonts w:ascii="Arial" w:hAnsi="Arial" w:cs="Arial"/>
          <w:sz w:val="24"/>
          <w:szCs w:val="24"/>
          <w:lang w:val="uk-UA"/>
        </w:rPr>
      </w:pPr>
    </w:p>
    <w:p w:rsidR="007F4731" w:rsidRDefault="008664ED" w:rsidP="008664ED">
      <w:pPr>
        <w:pStyle w:val="af8"/>
        <w:jc w:val="center"/>
        <w:rPr>
          <w:rFonts w:ascii="Arial" w:hAnsi="Arial" w:cs="Arial"/>
          <w:b/>
          <w:noProof/>
          <w:sz w:val="24"/>
          <w:szCs w:val="24"/>
          <w:lang w:val="uk-UA"/>
        </w:rPr>
      </w:pPr>
      <w:r w:rsidRPr="008664ED">
        <w:rPr>
          <w:rFonts w:ascii="Arial" w:hAnsi="Arial" w:cs="Arial"/>
          <w:b/>
          <w:noProof/>
          <w:sz w:val="24"/>
          <w:szCs w:val="24"/>
          <w:lang w:val="uk-UA"/>
        </w:rPr>
        <w:t xml:space="preserve">Споживання електроенергії </w:t>
      </w:r>
      <w:r w:rsidR="007F4731">
        <w:rPr>
          <w:rFonts w:ascii="Arial" w:hAnsi="Arial" w:cs="Arial"/>
          <w:b/>
          <w:noProof/>
          <w:sz w:val="24"/>
          <w:szCs w:val="24"/>
          <w:lang w:val="uk-UA"/>
        </w:rPr>
        <w:t xml:space="preserve">в </w:t>
      </w:r>
      <w:r w:rsidR="007F4731" w:rsidRPr="008664ED">
        <w:rPr>
          <w:rFonts w:ascii="Arial" w:hAnsi="Arial" w:cs="Arial"/>
          <w:b/>
          <w:noProof/>
          <w:sz w:val="24"/>
          <w:szCs w:val="24"/>
          <w:lang w:val="uk-UA"/>
        </w:rPr>
        <w:t xml:space="preserve">МВт*год </w:t>
      </w:r>
      <w:r w:rsidRPr="008664ED">
        <w:rPr>
          <w:rFonts w:ascii="Arial" w:hAnsi="Arial" w:cs="Arial"/>
          <w:b/>
          <w:noProof/>
          <w:sz w:val="24"/>
          <w:szCs w:val="24"/>
          <w:lang w:val="uk-UA"/>
        </w:rPr>
        <w:t xml:space="preserve">за категоріями </w:t>
      </w:r>
    </w:p>
    <w:p w:rsidR="00F845C9" w:rsidRDefault="007F4731" w:rsidP="007F4731">
      <w:pPr>
        <w:pStyle w:val="af8"/>
        <w:jc w:val="center"/>
        <w:rPr>
          <w:rFonts w:ascii="Arial" w:hAnsi="Arial" w:cs="Arial"/>
          <w:b/>
          <w:noProof/>
          <w:sz w:val="24"/>
          <w:szCs w:val="24"/>
          <w:lang w:val="uk-UA"/>
        </w:rPr>
      </w:pPr>
      <w:r>
        <w:rPr>
          <w:rFonts w:ascii="Arial" w:hAnsi="Arial" w:cs="Arial"/>
          <w:b/>
          <w:noProof/>
          <w:sz w:val="24"/>
          <w:szCs w:val="24"/>
          <w:lang w:val="uk-UA"/>
        </w:rPr>
        <w:t>споживачів в з 2016 по 2020</w:t>
      </w:r>
      <w:r w:rsidR="008664ED" w:rsidRPr="008664ED">
        <w:rPr>
          <w:rFonts w:ascii="Arial" w:hAnsi="Arial" w:cs="Arial"/>
          <w:b/>
          <w:noProof/>
          <w:sz w:val="24"/>
          <w:szCs w:val="24"/>
          <w:lang w:val="uk-UA"/>
        </w:rPr>
        <w:t xml:space="preserve"> роки</w:t>
      </w:r>
    </w:p>
    <w:tbl>
      <w:tblPr>
        <w:tblStyle w:val="ae"/>
        <w:tblW w:w="9848" w:type="dxa"/>
        <w:tblInd w:w="137" w:type="dxa"/>
        <w:tblLook w:val="04A0"/>
      </w:tblPr>
      <w:tblGrid>
        <w:gridCol w:w="3717"/>
        <w:gridCol w:w="1222"/>
        <w:gridCol w:w="1270"/>
        <w:gridCol w:w="1270"/>
        <w:gridCol w:w="1270"/>
        <w:gridCol w:w="1099"/>
      </w:tblGrid>
      <w:tr w:rsidR="008317B3" w:rsidTr="008317B3">
        <w:trPr>
          <w:trHeight w:val="625"/>
        </w:trPr>
        <w:tc>
          <w:tcPr>
            <w:tcW w:w="3717" w:type="dxa"/>
            <w:shd w:val="clear" w:color="auto" w:fill="A6E4DF" w:themeFill="accent3" w:themeFillTint="66"/>
            <w:vAlign w:val="center"/>
          </w:tcPr>
          <w:p w:rsidR="00A6757E" w:rsidRPr="00A6757E" w:rsidRDefault="00A6757E" w:rsidP="00A6757E">
            <w:pPr>
              <w:ind w:right="-1"/>
              <w:jc w:val="center"/>
              <w:rPr>
                <w:rFonts w:ascii="Arial" w:hAnsi="Arial" w:cs="Arial"/>
                <w:color w:val="auto"/>
                <w:sz w:val="24"/>
                <w:szCs w:val="24"/>
                <w:lang w:val="uk-UA"/>
              </w:rPr>
            </w:pPr>
            <w:r w:rsidRPr="00A6757E">
              <w:rPr>
                <w:rFonts w:ascii="Arial" w:hAnsi="Arial" w:cs="Arial"/>
                <w:color w:val="auto"/>
                <w:sz w:val="24"/>
                <w:szCs w:val="24"/>
                <w:lang w:val="uk-UA"/>
              </w:rPr>
              <w:t>Категорія споживачів</w:t>
            </w:r>
          </w:p>
        </w:tc>
        <w:tc>
          <w:tcPr>
            <w:tcW w:w="1222" w:type="dxa"/>
            <w:shd w:val="clear" w:color="auto" w:fill="A6E4DF" w:themeFill="accent3" w:themeFillTint="66"/>
            <w:vAlign w:val="center"/>
          </w:tcPr>
          <w:p w:rsidR="00A6757E" w:rsidRPr="00A6757E" w:rsidRDefault="00171B34" w:rsidP="00A6757E">
            <w:pPr>
              <w:ind w:right="-1"/>
              <w:jc w:val="center"/>
              <w:rPr>
                <w:rFonts w:ascii="Arial" w:hAnsi="Arial" w:cs="Arial"/>
                <w:color w:val="auto"/>
                <w:sz w:val="24"/>
                <w:szCs w:val="24"/>
                <w:lang w:val="uk-UA"/>
              </w:rPr>
            </w:pPr>
            <w:r>
              <w:rPr>
                <w:rFonts w:ascii="Arial" w:hAnsi="Arial" w:cs="Arial"/>
                <w:color w:val="auto"/>
                <w:sz w:val="24"/>
                <w:szCs w:val="24"/>
                <w:lang w:val="uk-UA"/>
              </w:rPr>
              <w:t>2016</w:t>
            </w:r>
          </w:p>
        </w:tc>
        <w:tc>
          <w:tcPr>
            <w:tcW w:w="1270" w:type="dxa"/>
            <w:shd w:val="clear" w:color="auto" w:fill="A6E4DF" w:themeFill="accent3" w:themeFillTint="66"/>
            <w:vAlign w:val="center"/>
          </w:tcPr>
          <w:p w:rsidR="00A6757E" w:rsidRPr="00A6757E" w:rsidRDefault="00171B34" w:rsidP="00A6757E">
            <w:pPr>
              <w:ind w:right="-1"/>
              <w:jc w:val="center"/>
              <w:rPr>
                <w:rFonts w:ascii="Arial" w:hAnsi="Arial" w:cs="Arial"/>
                <w:color w:val="auto"/>
                <w:sz w:val="24"/>
                <w:szCs w:val="24"/>
                <w:lang w:val="uk-UA"/>
              </w:rPr>
            </w:pPr>
            <w:r>
              <w:rPr>
                <w:rFonts w:ascii="Arial" w:hAnsi="Arial" w:cs="Arial"/>
                <w:color w:val="auto"/>
                <w:sz w:val="24"/>
                <w:szCs w:val="24"/>
                <w:lang w:val="uk-UA"/>
              </w:rPr>
              <w:t>2017</w:t>
            </w:r>
          </w:p>
        </w:tc>
        <w:tc>
          <w:tcPr>
            <w:tcW w:w="1270" w:type="dxa"/>
            <w:shd w:val="clear" w:color="auto" w:fill="A6E4DF" w:themeFill="accent3" w:themeFillTint="66"/>
            <w:vAlign w:val="center"/>
          </w:tcPr>
          <w:p w:rsidR="00A6757E" w:rsidRPr="00A6757E" w:rsidRDefault="00171B34" w:rsidP="00A6757E">
            <w:pPr>
              <w:ind w:right="-1"/>
              <w:jc w:val="center"/>
              <w:rPr>
                <w:rFonts w:ascii="Arial" w:hAnsi="Arial" w:cs="Arial"/>
                <w:color w:val="auto"/>
                <w:sz w:val="24"/>
                <w:szCs w:val="24"/>
                <w:lang w:val="uk-UA"/>
              </w:rPr>
            </w:pPr>
            <w:r>
              <w:rPr>
                <w:rFonts w:ascii="Arial" w:hAnsi="Arial" w:cs="Arial"/>
                <w:color w:val="auto"/>
                <w:sz w:val="24"/>
                <w:szCs w:val="24"/>
                <w:lang w:val="uk-UA"/>
              </w:rPr>
              <w:t>2018</w:t>
            </w:r>
          </w:p>
        </w:tc>
        <w:tc>
          <w:tcPr>
            <w:tcW w:w="1270" w:type="dxa"/>
            <w:shd w:val="clear" w:color="auto" w:fill="A6E4DF" w:themeFill="accent3" w:themeFillTint="66"/>
            <w:vAlign w:val="center"/>
          </w:tcPr>
          <w:p w:rsidR="00A6757E" w:rsidRPr="00A6757E" w:rsidRDefault="00171B34" w:rsidP="00A6757E">
            <w:pPr>
              <w:ind w:right="-1"/>
              <w:jc w:val="center"/>
              <w:rPr>
                <w:rFonts w:ascii="Arial" w:hAnsi="Arial" w:cs="Arial"/>
                <w:color w:val="auto"/>
                <w:sz w:val="24"/>
                <w:szCs w:val="24"/>
                <w:lang w:val="uk-UA"/>
              </w:rPr>
            </w:pPr>
            <w:r>
              <w:rPr>
                <w:rFonts w:ascii="Arial" w:hAnsi="Arial" w:cs="Arial"/>
                <w:color w:val="auto"/>
                <w:sz w:val="24"/>
                <w:szCs w:val="24"/>
                <w:lang w:val="uk-UA"/>
              </w:rPr>
              <w:t>2019</w:t>
            </w:r>
          </w:p>
        </w:tc>
        <w:tc>
          <w:tcPr>
            <w:tcW w:w="1099" w:type="dxa"/>
            <w:shd w:val="clear" w:color="auto" w:fill="A6E4DF" w:themeFill="accent3" w:themeFillTint="66"/>
            <w:vAlign w:val="center"/>
          </w:tcPr>
          <w:p w:rsidR="00A6757E" w:rsidRPr="00A6757E" w:rsidRDefault="00171B34" w:rsidP="00A6757E">
            <w:pPr>
              <w:ind w:right="-1"/>
              <w:jc w:val="center"/>
              <w:rPr>
                <w:rFonts w:ascii="Arial" w:hAnsi="Arial" w:cs="Arial"/>
                <w:color w:val="auto"/>
                <w:sz w:val="24"/>
                <w:szCs w:val="24"/>
                <w:lang w:val="uk-UA"/>
              </w:rPr>
            </w:pPr>
            <w:r>
              <w:rPr>
                <w:rFonts w:ascii="Arial" w:hAnsi="Arial" w:cs="Arial"/>
                <w:color w:val="auto"/>
                <w:sz w:val="24"/>
                <w:szCs w:val="24"/>
                <w:lang w:val="uk-UA"/>
              </w:rPr>
              <w:t>2020</w:t>
            </w:r>
          </w:p>
        </w:tc>
      </w:tr>
      <w:tr w:rsidR="00A6757E" w:rsidTr="008317B3">
        <w:trPr>
          <w:trHeight w:val="407"/>
        </w:trPr>
        <w:tc>
          <w:tcPr>
            <w:tcW w:w="3717" w:type="dxa"/>
            <w:vAlign w:val="center"/>
          </w:tcPr>
          <w:p w:rsidR="00A6757E" w:rsidRPr="00171B34" w:rsidRDefault="00A6757E" w:rsidP="00A6757E">
            <w:pPr>
              <w:ind w:right="-1"/>
              <w:jc w:val="center"/>
              <w:rPr>
                <w:rFonts w:ascii="Arial" w:hAnsi="Arial" w:cs="Arial"/>
                <w:color w:val="auto"/>
                <w:sz w:val="24"/>
                <w:szCs w:val="24"/>
                <w:lang w:val="uk-UA"/>
              </w:rPr>
            </w:pPr>
            <w:r w:rsidRPr="00171B34">
              <w:rPr>
                <w:rFonts w:ascii="Arial" w:hAnsi="Arial" w:cs="Arial"/>
                <w:color w:val="auto"/>
                <w:sz w:val="24"/>
                <w:szCs w:val="24"/>
                <w:lang w:val="uk-UA"/>
              </w:rPr>
              <w:t xml:space="preserve">Муніципальний сектор в </w:t>
            </w:r>
            <w:r w:rsidRPr="004D1EBB">
              <w:rPr>
                <w:rFonts w:ascii="Arial" w:hAnsi="Arial" w:cs="Arial"/>
                <w:color w:val="auto"/>
                <w:sz w:val="20"/>
                <w:szCs w:val="20"/>
                <w:lang w:val="uk-UA"/>
              </w:rPr>
              <w:t>т.</w:t>
            </w:r>
            <w:r w:rsidR="004D1EBB">
              <w:rPr>
                <w:rFonts w:ascii="Arial" w:hAnsi="Arial" w:cs="Arial"/>
                <w:color w:val="auto"/>
                <w:sz w:val="20"/>
                <w:szCs w:val="20"/>
                <w:lang w:val="uk-UA"/>
              </w:rPr>
              <w:t xml:space="preserve"> </w:t>
            </w:r>
            <w:r w:rsidRPr="004D1EBB">
              <w:rPr>
                <w:rFonts w:ascii="Arial" w:hAnsi="Arial" w:cs="Arial"/>
                <w:color w:val="auto"/>
                <w:sz w:val="20"/>
                <w:szCs w:val="20"/>
                <w:lang w:val="uk-UA"/>
              </w:rPr>
              <w:t>ч</w:t>
            </w:r>
            <w:r w:rsidRPr="00171B34">
              <w:rPr>
                <w:rFonts w:ascii="Arial" w:hAnsi="Arial" w:cs="Arial"/>
                <w:color w:val="auto"/>
                <w:sz w:val="24"/>
                <w:szCs w:val="24"/>
                <w:lang w:val="uk-UA"/>
              </w:rPr>
              <w:t>:</w:t>
            </w:r>
          </w:p>
        </w:tc>
        <w:tc>
          <w:tcPr>
            <w:tcW w:w="1222"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1314</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1259</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1269</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1371</w:t>
            </w:r>
          </w:p>
        </w:tc>
        <w:tc>
          <w:tcPr>
            <w:tcW w:w="1099"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1291</w:t>
            </w:r>
          </w:p>
        </w:tc>
      </w:tr>
      <w:tr w:rsidR="00A6757E" w:rsidTr="008317B3">
        <w:trPr>
          <w:trHeight w:val="407"/>
        </w:trPr>
        <w:tc>
          <w:tcPr>
            <w:tcW w:w="3717" w:type="dxa"/>
            <w:vAlign w:val="center"/>
          </w:tcPr>
          <w:p w:rsidR="00A6757E" w:rsidRPr="00A6757E" w:rsidRDefault="00A6757E" w:rsidP="00A6757E">
            <w:pPr>
              <w:pStyle w:val="af4"/>
              <w:ind w:left="317" w:right="-1"/>
              <w:jc w:val="center"/>
              <w:rPr>
                <w:rFonts w:ascii="Arial" w:hAnsi="Arial" w:cs="Arial"/>
                <w:b w:val="0"/>
                <w:i/>
                <w:color w:val="auto"/>
                <w:sz w:val="24"/>
                <w:szCs w:val="24"/>
                <w:lang w:val="uk-UA"/>
              </w:rPr>
            </w:pPr>
            <w:r w:rsidRPr="00A6757E">
              <w:rPr>
                <w:rFonts w:ascii="Arial" w:hAnsi="Arial" w:cs="Arial"/>
                <w:b w:val="0"/>
                <w:i/>
                <w:color w:val="auto"/>
                <w:sz w:val="24"/>
                <w:szCs w:val="24"/>
                <w:lang w:val="uk-UA"/>
              </w:rPr>
              <w:t>муніципальні будівлі</w:t>
            </w:r>
          </w:p>
        </w:tc>
        <w:tc>
          <w:tcPr>
            <w:tcW w:w="1222"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391</w:t>
            </w:r>
          </w:p>
        </w:tc>
        <w:tc>
          <w:tcPr>
            <w:tcW w:w="1270"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393</w:t>
            </w:r>
          </w:p>
        </w:tc>
        <w:tc>
          <w:tcPr>
            <w:tcW w:w="1270"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386</w:t>
            </w:r>
          </w:p>
        </w:tc>
        <w:tc>
          <w:tcPr>
            <w:tcW w:w="1270"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392</w:t>
            </w:r>
          </w:p>
        </w:tc>
        <w:tc>
          <w:tcPr>
            <w:tcW w:w="1099"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341</w:t>
            </w:r>
          </w:p>
        </w:tc>
      </w:tr>
      <w:tr w:rsidR="00A6757E" w:rsidTr="008317B3">
        <w:trPr>
          <w:trHeight w:val="407"/>
        </w:trPr>
        <w:tc>
          <w:tcPr>
            <w:tcW w:w="3717" w:type="dxa"/>
            <w:vAlign w:val="center"/>
          </w:tcPr>
          <w:p w:rsidR="00A6757E" w:rsidRPr="00A6757E" w:rsidRDefault="00A6757E" w:rsidP="00A6757E">
            <w:pPr>
              <w:ind w:right="-1"/>
              <w:jc w:val="center"/>
              <w:rPr>
                <w:rFonts w:ascii="Arial" w:hAnsi="Arial" w:cs="Arial"/>
                <w:b w:val="0"/>
                <w:i/>
                <w:color w:val="auto"/>
                <w:sz w:val="24"/>
                <w:szCs w:val="24"/>
                <w:lang w:val="uk-UA"/>
              </w:rPr>
            </w:pPr>
            <w:r w:rsidRPr="00A6757E">
              <w:rPr>
                <w:rFonts w:ascii="Arial" w:hAnsi="Arial" w:cs="Arial"/>
                <w:b w:val="0"/>
                <w:i/>
                <w:color w:val="auto"/>
                <w:sz w:val="24"/>
                <w:szCs w:val="24"/>
                <w:lang w:val="uk-UA"/>
              </w:rPr>
              <w:t>комунальні підприємства</w:t>
            </w:r>
          </w:p>
        </w:tc>
        <w:tc>
          <w:tcPr>
            <w:tcW w:w="1222"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923</w:t>
            </w:r>
          </w:p>
        </w:tc>
        <w:tc>
          <w:tcPr>
            <w:tcW w:w="1270"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866</w:t>
            </w:r>
          </w:p>
        </w:tc>
        <w:tc>
          <w:tcPr>
            <w:tcW w:w="1270"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883</w:t>
            </w:r>
          </w:p>
        </w:tc>
        <w:tc>
          <w:tcPr>
            <w:tcW w:w="1270"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979</w:t>
            </w:r>
          </w:p>
        </w:tc>
        <w:tc>
          <w:tcPr>
            <w:tcW w:w="1099" w:type="dxa"/>
            <w:vAlign w:val="center"/>
          </w:tcPr>
          <w:p w:rsidR="00A6757E" w:rsidRPr="00171B34" w:rsidRDefault="00171B34" w:rsidP="00A6757E">
            <w:pPr>
              <w:ind w:right="-1"/>
              <w:jc w:val="center"/>
              <w:rPr>
                <w:rFonts w:ascii="Arial" w:hAnsi="Arial" w:cs="Arial"/>
                <w:b w:val="0"/>
                <w:i/>
                <w:color w:val="auto"/>
                <w:sz w:val="24"/>
                <w:szCs w:val="24"/>
                <w:lang w:val="uk-UA"/>
              </w:rPr>
            </w:pPr>
            <w:r w:rsidRPr="00171B34">
              <w:rPr>
                <w:rFonts w:ascii="Arial" w:hAnsi="Arial" w:cs="Arial"/>
                <w:b w:val="0"/>
                <w:i/>
                <w:color w:val="auto"/>
                <w:sz w:val="24"/>
                <w:szCs w:val="24"/>
                <w:lang w:val="uk-UA"/>
              </w:rPr>
              <w:t>950</w:t>
            </w:r>
          </w:p>
        </w:tc>
      </w:tr>
      <w:tr w:rsidR="00A6757E" w:rsidTr="008317B3">
        <w:trPr>
          <w:trHeight w:val="407"/>
        </w:trPr>
        <w:tc>
          <w:tcPr>
            <w:tcW w:w="3717" w:type="dxa"/>
            <w:vAlign w:val="center"/>
          </w:tcPr>
          <w:p w:rsidR="00A6757E" w:rsidRPr="00171B34" w:rsidRDefault="00A6757E" w:rsidP="00A6757E">
            <w:pPr>
              <w:ind w:right="-1"/>
              <w:jc w:val="center"/>
              <w:rPr>
                <w:rFonts w:ascii="Arial" w:hAnsi="Arial" w:cs="Arial"/>
                <w:color w:val="auto"/>
                <w:sz w:val="24"/>
                <w:szCs w:val="24"/>
                <w:lang w:val="uk-UA"/>
              </w:rPr>
            </w:pPr>
            <w:r w:rsidRPr="00171B34">
              <w:rPr>
                <w:rFonts w:ascii="Arial" w:hAnsi="Arial" w:cs="Arial"/>
                <w:color w:val="auto"/>
                <w:sz w:val="24"/>
                <w:szCs w:val="24"/>
                <w:lang w:val="uk-UA"/>
              </w:rPr>
              <w:t>Населення</w:t>
            </w:r>
          </w:p>
        </w:tc>
        <w:tc>
          <w:tcPr>
            <w:tcW w:w="1222"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12903</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13737</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12493</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12285</w:t>
            </w:r>
          </w:p>
        </w:tc>
        <w:tc>
          <w:tcPr>
            <w:tcW w:w="1099"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12030</w:t>
            </w:r>
          </w:p>
        </w:tc>
      </w:tr>
      <w:tr w:rsidR="00A6757E" w:rsidTr="008317B3">
        <w:trPr>
          <w:trHeight w:val="407"/>
        </w:trPr>
        <w:tc>
          <w:tcPr>
            <w:tcW w:w="3717" w:type="dxa"/>
            <w:vAlign w:val="center"/>
          </w:tcPr>
          <w:p w:rsidR="00A6757E" w:rsidRPr="00171B34" w:rsidRDefault="00A6757E" w:rsidP="00A6757E">
            <w:pPr>
              <w:ind w:right="-1"/>
              <w:jc w:val="center"/>
              <w:rPr>
                <w:rFonts w:ascii="Arial" w:hAnsi="Arial" w:cs="Arial"/>
                <w:color w:val="auto"/>
                <w:sz w:val="24"/>
                <w:szCs w:val="24"/>
                <w:lang w:val="uk-UA"/>
              </w:rPr>
            </w:pPr>
            <w:r w:rsidRPr="00171B34">
              <w:rPr>
                <w:rFonts w:ascii="Arial" w:hAnsi="Arial" w:cs="Arial"/>
                <w:color w:val="auto"/>
                <w:sz w:val="24"/>
                <w:szCs w:val="24"/>
                <w:lang w:val="uk-UA"/>
              </w:rPr>
              <w:t>Промисловість</w:t>
            </w:r>
          </w:p>
        </w:tc>
        <w:tc>
          <w:tcPr>
            <w:tcW w:w="1222"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980</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963</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983</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991</w:t>
            </w:r>
          </w:p>
        </w:tc>
        <w:tc>
          <w:tcPr>
            <w:tcW w:w="1099"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937</w:t>
            </w:r>
          </w:p>
        </w:tc>
      </w:tr>
      <w:tr w:rsidR="00A6757E" w:rsidTr="008317B3">
        <w:trPr>
          <w:trHeight w:val="407"/>
        </w:trPr>
        <w:tc>
          <w:tcPr>
            <w:tcW w:w="3717" w:type="dxa"/>
            <w:vAlign w:val="center"/>
          </w:tcPr>
          <w:p w:rsidR="00A6757E" w:rsidRPr="00171B34" w:rsidRDefault="00A6757E" w:rsidP="00A6757E">
            <w:pPr>
              <w:ind w:right="-1"/>
              <w:jc w:val="center"/>
              <w:rPr>
                <w:rFonts w:ascii="Arial" w:hAnsi="Arial" w:cs="Arial"/>
                <w:color w:val="auto"/>
                <w:sz w:val="24"/>
                <w:szCs w:val="24"/>
                <w:lang w:val="uk-UA"/>
              </w:rPr>
            </w:pPr>
            <w:r w:rsidRPr="00171B34">
              <w:rPr>
                <w:rFonts w:ascii="Arial" w:hAnsi="Arial" w:cs="Arial"/>
                <w:color w:val="auto"/>
                <w:sz w:val="24"/>
                <w:szCs w:val="24"/>
                <w:lang w:val="uk-UA"/>
              </w:rPr>
              <w:t>Третинний сектор</w:t>
            </w:r>
          </w:p>
        </w:tc>
        <w:tc>
          <w:tcPr>
            <w:tcW w:w="1222"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8963</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8862</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7138</w:t>
            </w:r>
          </w:p>
        </w:tc>
        <w:tc>
          <w:tcPr>
            <w:tcW w:w="1270"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8117</w:t>
            </w:r>
          </w:p>
        </w:tc>
        <w:tc>
          <w:tcPr>
            <w:tcW w:w="1099" w:type="dxa"/>
            <w:vAlign w:val="center"/>
          </w:tcPr>
          <w:p w:rsidR="00A6757E" w:rsidRPr="00A6757E" w:rsidRDefault="00171B34" w:rsidP="00A6757E">
            <w:pPr>
              <w:ind w:right="-1"/>
              <w:jc w:val="center"/>
              <w:rPr>
                <w:rFonts w:ascii="Arial" w:hAnsi="Arial" w:cs="Arial"/>
                <w:b w:val="0"/>
                <w:color w:val="auto"/>
                <w:sz w:val="24"/>
                <w:szCs w:val="24"/>
                <w:lang w:val="uk-UA"/>
              </w:rPr>
            </w:pPr>
            <w:r>
              <w:rPr>
                <w:rFonts w:ascii="Arial" w:hAnsi="Arial" w:cs="Arial"/>
                <w:b w:val="0"/>
                <w:color w:val="auto"/>
                <w:sz w:val="24"/>
                <w:szCs w:val="24"/>
                <w:lang w:val="uk-UA"/>
              </w:rPr>
              <w:t>8110</w:t>
            </w:r>
          </w:p>
        </w:tc>
      </w:tr>
      <w:tr w:rsidR="008317B3" w:rsidTr="008317B3">
        <w:trPr>
          <w:trHeight w:val="407"/>
        </w:trPr>
        <w:tc>
          <w:tcPr>
            <w:tcW w:w="3717" w:type="dxa"/>
            <w:shd w:val="clear" w:color="auto" w:fill="082A75" w:themeFill="text2"/>
            <w:vAlign w:val="center"/>
          </w:tcPr>
          <w:p w:rsidR="008317B3" w:rsidRPr="00171B34" w:rsidRDefault="008317B3" w:rsidP="00A6757E">
            <w:pPr>
              <w:ind w:right="-1"/>
              <w:jc w:val="center"/>
              <w:rPr>
                <w:rFonts w:ascii="Arial" w:hAnsi="Arial" w:cs="Arial"/>
                <w:color w:val="auto"/>
                <w:sz w:val="24"/>
                <w:szCs w:val="24"/>
                <w:lang w:val="uk-UA"/>
              </w:rPr>
            </w:pPr>
            <w:r>
              <w:rPr>
                <w:rFonts w:ascii="Arial" w:hAnsi="Arial" w:cs="Arial"/>
                <w:color w:val="auto"/>
                <w:sz w:val="24"/>
                <w:szCs w:val="24"/>
                <w:lang w:val="uk-UA"/>
              </w:rPr>
              <w:lastRenderedPageBreak/>
              <w:t>Всього</w:t>
            </w:r>
          </w:p>
        </w:tc>
        <w:tc>
          <w:tcPr>
            <w:tcW w:w="1222" w:type="dxa"/>
            <w:shd w:val="clear" w:color="auto" w:fill="082A75" w:themeFill="text2"/>
            <w:vAlign w:val="center"/>
          </w:tcPr>
          <w:p w:rsidR="008317B3" w:rsidRPr="008317B3" w:rsidRDefault="008317B3" w:rsidP="00A6757E">
            <w:pPr>
              <w:ind w:right="-1"/>
              <w:jc w:val="center"/>
              <w:rPr>
                <w:rFonts w:ascii="Arial" w:hAnsi="Arial" w:cs="Arial"/>
                <w:color w:val="auto"/>
                <w:sz w:val="24"/>
                <w:szCs w:val="24"/>
                <w:lang w:val="uk-UA"/>
              </w:rPr>
            </w:pPr>
            <w:r w:rsidRPr="008317B3">
              <w:rPr>
                <w:rFonts w:ascii="Arial" w:hAnsi="Arial" w:cs="Arial"/>
                <w:color w:val="auto"/>
                <w:sz w:val="24"/>
                <w:szCs w:val="24"/>
                <w:lang w:val="uk-UA"/>
              </w:rPr>
              <w:t>24 160</w:t>
            </w:r>
          </w:p>
        </w:tc>
        <w:tc>
          <w:tcPr>
            <w:tcW w:w="1270" w:type="dxa"/>
            <w:shd w:val="clear" w:color="auto" w:fill="082A75" w:themeFill="text2"/>
            <w:vAlign w:val="center"/>
          </w:tcPr>
          <w:p w:rsidR="008317B3" w:rsidRPr="008317B3" w:rsidRDefault="008317B3" w:rsidP="00A6757E">
            <w:pPr>
              <w:ind w:right="-1"/>
              <w:jc w:val="center"/>
              <w:rPr>
                <w:rFonts w:ascii="Arial" w:hAnsi="Arial" w:cs="Arial"/>
                <w:color w:val="auto"/>
                <w:sz w:val="24"/>
                <w:szCs w:val="24"/>
                <w:lang w:val="uk-UA"/>
              </w:rPr>
            </w:pPr>
            <w:r w:rsidRPr="008317B3">
              <w:rPr>
                <w:rFonts w:ascii="Arial" w:hAnsi="Arial" w:cs="Arial"/>
                <w:color w:val="auto"/>
                <w:sz w:val="24"/>
                <w:szCs w:val="24"/>
                <w:lang w:val="uk-UA"/>
              </w:rPr>
              <w:t>24 821</w:t>
            </w:r>
          </w:p>
        </w:tc>
        <w:tc>
          <w:tcPr>
            <w:tcW w:w="1270" w:type="dxa"/>
            <w:shd w:val="clear" w:color="auto" w:fill="082A75" w:themeFill="text2"/>
            <w:vAlign w:val="center"/>
          </w:tcPr>
          <w:p w:rsidR="008317B3" w:rsidRPr="008317B3" w:rsidRDefault="008317B3" w:rsidP="00A6757E">
            <w:pPr>
              <w:ind w:right="-1"/>
              <w:jc w:val="center"/>
              <w:rPr>
                <w:rFonts w:ascii="Arial" w:hAnsi="Arial" w:cs="Arial"/>
                <w:color w:val="auto"/>
                <w:sz w:val="24"/>
                <w:szCs w:val="24"/>
                <w:lang w:val="uk-UA"/>
              </w:rPr>
            </w:pPr>
            <w:r w:rsidRPr="008317B3">
              <w:rPr>
                <w:rFonts w:ascii="Arial" w:hAnsi="Arial" w:cs="Arial"/>
                <w:color w:val="auto"/>
                <w:sz w:val="24"/>
                <w:szCs w:val="24"/>
                <w:lang w:val="uk-UA"/>
              </w:rPr>
              <w:t>21 883</w:t>
            </w:r>
          </w:p>
        </w:tc>
        <w:tc>
          <w:tcPr>
            <w:tcW w:w="1270" w:type="dxa"/>
            <w:shd w:val="clear" w:color="auto" w:fill="082A75" w:themeFill="text2"/>
            <w:vAlign w:val="center"/>
          </w:tcPr>
          <w:p w:rsidR="008317B3" w:rsidRPr="008317B3" w:rsidRDefault="008317B3" w:rsidP="00A6757E">
            <w:pPr>
              <w:ind w:right="-1"/>
              <w:jc w:val="center"/>
              <w:rPr>
                <w:rFonts w:ascii="Arial" w:hAnsi="Arial" w:cs="Arial"/>
                <w:color w:val="auto"/>
                <w:sz w:val="24"/>
                <w:szCs w:val="24"/>
                <w:lang w:val="uk-UA"/>
              </w:rPr>
            </w:pPr>
            <w:r w:rsidRPr="008317B3">
              <w:rPr>
                <w:rFonts w:ascii="Arial" w:hAnsi="Arial" w:cs="Arial"/>
                <w:color w:val="auto"/>
                <w:sz w:val="24"/>
                <w:szCs w:val="24"/>
                <w:lang w:val="uk-UA"/>
              </w:rPr>
              <w:t>22 764</w:t>
            </w:r>
          </w:p>
        </w:tc>
        <w:tc>
          <w:tcPr>
            <w:tcW w:w="1099" w:type="dxa"/>
            <w:shd w:val="clear" w:color="auto" w:fill="082A75" w:themeFill="text2"/>
            <w:vAlign w:val="center"/>
          </w:tcPr>
          <w:p w:rsidR="008317B3" w:rsidRPr="008317B3" w:rsidRDefault="008317B3" w:rsidP="00A6757E">
            <w:pPr>
              <w:ind w:right="-1"/>
              <w:jc w:val="center"/>
              <w:rPr>
                <w:rFonts w:ascii="Arial" w:hAnsi="Arial" w:cs="Arial"/>
                <w:color w:val="auto"/>
                <w:sz w:val="24"/>
                <w:szCs w:val="24"/>
                <w:lang w:val="uk-UA"/>
              </w:rPr>
            </w:pPr>
            <w:r w:rsidRPr="008317B3">
              <w:rPr>
                <w:rFonts w:ascii="Arial" w:hAnsi="Arial" w:cs="Arial"/>
                <w:color w:val="auto"/>
                <w:sz w:val="24"/>
                <w:szCs w:val="24"/>
                <w:lang w:val="uk-UA"/>
              </w:rPr>
              <w:t>22 368</w:t>
            </w:r>
          </w:p>
        </w:tc>
      </w:tr>
    </w:tbl>
    <w:p w:rsidR="008664ED" w:rsidRDefault="008317B3" w:rsidP="00DE5302">
      <w:pPr>
        <w:pStyle w:val="af8"/>
        <w:ind w:left="-142"/>
        <w:rPr>
          <w:rFonts w:ascii="Arial" w:hAnsi="Arial" w:cs="Arial"/>
          <w:b/>
          <w:noProof/>
          <w:sz w:val="24"/>
          <w:szCs w:val="24"/>
          <w:lang w:val="uk-UA"/>
        </w:rPr>
      </w:pPr>
      <w:r>
        <w:rPr>
          <w:rFonts w:ascii="Arial" w:hAnsi="Arial" w:cs="Arial"/>
          <w:b/>
          <w:noProof/>
          <w:sz w:val="24"/>
          <w:szCs w:val="24"/>
          <w:lang w:eastAsia="ru-RU"/>
        </w:rPr>
        <w:drawing>
          <wp:inline distT="0" distB="0" distL="0" distR="0">
            <wp:extent cx="3398520" cy="3230880"/>
            <wp:effectExtent l="0" t="0" r="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E5302">
        <w:rPr>
          <w:rFonts w:ascii="Arial" w:hAnsi="Arial" w:cs="Arial"/>
          <w:b/>
          <w:noProof/>
          <w:sz w:val="24"/>
          <w:szCs w:val="24"/>
          <w:lang w:eastAsia="ru-RU"/>
        </w:rPr>
        <w:drawing>
          <wp:inline distT="0" distB="0" distL="0" distR="0">
            <wp:extent cx="3017520" cy="326136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F6BB8" w:rsidRDefault="00181EEF" w:rsidP="001F6BB8">
      <w:pPr>
        <w:spacing w:after="160" w:line="259" w:lineRule="auto"/>
        <w:ind w:firstLine="720"/>
        <w:rPr>
          <w:rFonts w:ascii="Arial" w:eastAsia="Calibri" w:hAnsi="Arial" w:cs="Arial"/>
          <w:sz w:val="24"/>
          <w:szCs w:val="24"/>
          <w:lang w:val="uk-UA"/>
        </w:rPr>
      </w:pPr>
      <w:r>
        <w:rPr>
          <w:rFonts w:ascii="Arial" w:eastAsia="Calibri" w:hAnsi="Arial" w:cs="Arial"/>
          <w:sz w:val="24"/>
          <w:szCs w:val="24"/>
          <w:lang w:val="uk-UA"/>
        </w:rPr>
        <w:t>2.2.2</w:t>
      </w:r>
      <w:r w:rsidR="001F6BB8" w:rsidRPr="00F845C9">
        <w:rPr>
          <w:rFonts w:ascii="Arial" w:eastAsia="Calibri" w:hAnsi="Arial" w:cs="Arial"/>
          <w:sz w:val="24"/>
          <w:szCs w:val="24"/>
          <w:lang w:val="uk-UA"/>
        </w:rPr>
        <w:t>.</w:t>
      </w:r>
      <w:r w:rsidR="001F6BB8">
        <w:rPr>
          <w:rFonts w:ascii="Arial" w:eastAsia="Calibri" w:hAnsi="Arial" w:cs="Arial"/>
          <w:sz w:val="24"/>
          <w:szCs w:val="24"/>
          <w:lang w:val="uk-UA"/>
        </w:rPr>
        <w:t>Газо</w:t>
      </w:r>
      <w:r w:rsidR="001F6BB8" w:rsidRPr="00F845C9">
        <w:rPr>
          <w:rFonts w:ascii="Arial" w:eastAsia="Calibri" w:hAnsi="Arial" w:cs="Arial"/>
          <w:sz w:val="24"/>
          <w:szCs w:val="24"/>
          <w:lang w:val="uk-UA"/>
        </w:rPr>
        <w:t>постачання</w:t>
      </w:r>
    </w:p>
    <w:p w:rsidR="003D7747" w:rsidRPr="003D7747" w:rsidRDefault="003D7747" w:rsidP="003D7747">
      <w:pPr>
        <w:pStyle w:val="af8"/>
        <w:ind w:firstLine="710"/>
        <w:rPr>
          <w:rFonts w:ascii="Arial" w:hAnsi="Arial" w:cs="Arial"/>
          <w:sz w:val="24"/>
          <w:szCs w:val="24"/>
          <w:lang w:val="uk-UA"/>
        </w:rPr>
      </w:pPr>
      <w:r w:rsidRPr="003D7747">
        <w:rPr>
          <w:rFonts w:ascii="Arial" w:hAnsi="Arial" w:cs="Arial"/>
          <w:sz w:val="24"/>
          <w:szCs w:val="24"/>
          <w:lang w:val="uk-UA"/>
        </w:rPr>
        <w:t>Газопостачання  міста та громади здійсню</w:t>
      </w:r>
      <w:r>
        <w:rPr>
          <w:rFonts w:ascii="Arial" w:hAnsi="Arial" w:cs="Arial"/>
          <w:sz w:val="24"/>
          <w:szCs w:val="24"/>
          <w:lang w:val="uk-UA"/>
        </w:rPr>
        <w:t>ється АТ «</w:t>
      </w:r>
      <w:proofErr w:type="spellStart"/>
      <w:r>
        <w:rPr>
          <w:rFonts w:ascii="Arial" w:hAnsi="Arial" w:cs="Arial"/>
          <w:sz w:val="24"/>
          <w:szCs w:val="24"/>
          <w:lang w:val="uk-UA"/>
        </w:rPr>
        <w:t>Сумигаз</w:t>
      </w:r>
      <w:proofErr w:type="spellEnd"/>
      <w:r>
        <w:rPr>
          <w:rFonts w:ascii="Arial" w:hAnsi="Arial" w:cs="Arial"/>
          <w:sz w:val="24"/>
          <w:szCs w:val="24"/>
          <w:lang w:val="uk-UA"/>
        </w:rPr>
        <w:t>».</w:t>
      </w:r>
    </w:p>
    <w:p w:rsidR="003D7747" w:rsidRPr="003D7747" w:rsidRDefault="003D7747" w:rsidP="003D7747">
      <w:pPr>
        <w:pStyle w:val="af8"/>
        <w:ind w:firstLine="710"/>
        <w:rPr>
          <w:rFonts w:ascii="Arial" w:hAnsi="Arial" w:cs="Arial"/>
          <w:sz w:val="24"/>
          <w:szCs w:val="24"/>
          <w:lang w:val="uk-UA"/>
        </w:rPr>
      </w:pPr>
      <w:r w:rsidRPr="003D7747">
        <w:rPr>
          <w:rFonts w:ascii="Arial" w:hAnsi="Arial" w:cs="Arial"/>
          <w:sz w:val="24"/>
          <w:szCs w:val="24"/>
          <w:lang w:val="uk-UA"/>
        </w:rPr>
        <w:t>Газотранспортні системи</w:t>
      </w:r>
    </w:p>
    <w:p w:rsidR="003D7747" w:rsidRPr="003D7747" w:rsidRDefault="003D7747" w:rsidP="00C06299">
      <w:pPr>
        <w:pStyle w:val="af8"/>
        <w:numPr>
          <w:ilvl w:val="0"/>
          <w:numId w:val="9"/>
        </w:numPr>
        <w:rPr>
          <w:rFonts w:ascii="Arial" w:hAnsi="Arial" w:cs="Arial"/>
          <w:sz w:val="24"/>
          <w:szCs w:val="24"/>
          <w:lang w:val="uk-UA"/>
        </w:rPr>
      </w:pPr>
      <w:r w:rsidRPr="003D7747">
        <w:rPr>
          <w:rFonts w:ascii="Arial" w:hAnsi="Arial" w:cs="Arial"/>
          <w:sz w:val="24"/>
          <w:szCs w:val="24"/>
          <w:lang w:val="uk-UA"/>
        </w:rPr>
        <w:t xml:space="preserve">ГРП – </w:t>
      </w:r>
      <w:r w:rsidR="00100ED2">
        <w:rPr>
          <w:rFonts w:ascii="Arial" w:hAnsi="Arial" w:cs="Arial"/>
          <w:sz w:val="24"/>
          <w:szCs w:val="24"/>
          <w:lang w:val="uk-UA"/>
        </w:rPr>
        <w:t>5</w:t>
      </w:r>
      <w:r w:rsidRPr="003D7747">
        <w:rPr>
          <w:rFonts w:ascii="Arial" w:hAnsi="Arial" w:cs="Arial"/>
          <w:sz w:val="24"/>
          <w:szCs w:val="24"/>
          <w:lang w:val="uk-UA"/>
        </w:rPr>
        <w:t xml:space="preserve"> шт.</w:t>
      </w:r>
    </w:p>
    <w:p w:rsidR="003D7747" w:rsidRPr="003D7747" w:rsidRDefault="003D7747" w:rsidP="00C06299">
      <w:pPr>
        <w:pStyle w:val="af8"/>
        <w:numPr>
          <w:ilvl w:val="0"/>
          <w:numId w:val="9"/>
        </w:numPr>
        <w:rPr>
          <w:rFonts w:ascii="Arial" w:hAnsi="Arial" w:cs="Arial"/>
          <w:sz w:val="24"/>
          <w:szCs w:val="24"/>
          <w:lang w:val="uk-UA"/>
        </w:rPr>
      </w:pPr>
      <w:r w:rsidRPr="003D7747">
        <w:rPr>
          <w:rFonts w:ascii="Arial" w:hAnsi="Arial" w:cs="Arial"/>
          <w:sz w:val="24"/>
          <w:szCs w:val="24"/>
          <w:lang w:val="uk-UA"/>
        </w:rPr>
        <w:t xml:space="preserve">ШРП – </w:t>
      </w:r>
      <w:r w:rsidR="00100ED2">
        <w:rPr>
          <w:rFonts w:ascii="Arial" w:hAnsi="Arial" w:cs="Arial"/>
          <w:sz w:val="24"/>
          <w:szCs w:val="24"/>
          <w:lang w:val="uk-UA"/>
        </w:rPr>
        <w:t>42</w:t>
      </w:r>
      <w:r w:rsidRPr="003D7747">
        <w:rPr>
          <w:rFonts w:ascii="Arial" w:hAnsi="Arial" w:cs="Arial"/>
          <w:sz w:val="24"/>
          <w:szCs w:val="24"/>
          <w:lang w:val="uk-UA"/>
        </w:rPr>
        <w:t xml:space="preserve"> шт.</w:t>
      </w:r>
    </w:p>
    <w:p w:rsidR="003D7747" w:rsidRPr="003D7747" w:rsidRDefault="003D7747" w:rsidP="00C06299">
      <w:pPr>
        <w:pStyle w:val="af8"/>
        <w:numPr>
          <w:ilvl w:val="0"/>
          <w:numId w:val="9"/>
        </w:numPr>
        <w:rPr>
          <w:rFonts w:ascii="Arial" w:hAnsi="Arial" w:cs="Arial"/>
          <w:sz w:val="24"/>
          <w:szCs w:val="24"/>
          <w:lang w:val="uk-UA"/>
        </w:rPr>
      </w:pPr>
      <w:r w:rsidRPr="003D7747">
        <w:rPr>
          <w:rFonts w:ascii="Arial" w:hAnsi="Arial" w:cs="Arial"/>
          <w:sz w:val="24"/>
          <w:szCs w:val="24"/>
          <w:lang w:val="uk-UA"/>
        </w:rPr>
        <w:t xml:space="preserve">Газопроводи високого тиску – </w:t>
      </w:r>
      <w:r w:rsidR="00100ED2">
        <w:rPr>
          <w:rFonts w:ascii="Arial" w:hAnsi="Arial" w:cs="Arial"/>
          <w:sz w:val="24"/>
          <w:szCs w:val="24"/>
          <w:lang w:val="uk-UA"/>
        </w:rPr>
        <w:t>37,5</w:t>
      </w:r>
      <w:r w:rsidRPr="003D7747">
        <w:rPr>
          <w:rFonts w:ascii="Arial" w:hAnsi="Arial" w:cs="Arial"/>
          <w:sz w:val="24"/>
          <w:szCs w:val="24"/>
          <w:lang w:val="uk-UA"/>
        </w:rPr>
        <w:t xml:space="preserve"> км.</w:t>
      </w:r>
    </w:p>
    <w:p w:rsidR="003D7747" w:rsidRPr="003D7747" w:rsidRDefault="003D7747" w:rsidP="00C06299">
      <w:pPr>
        <w:pStyle w:val="af8"/>
        <w:numPr>
          <w:ilvl w:val="0"/>
          <w:numId w:val="9"/>
        </w:numPr>
        <w:rPr>
          <w:rFonts w:ascii="Arial" w:hAnsi="Arial" w:cs="Arial"/>
          <w:sz w:val="24"/>
          <w:szCs w:val="24"/>
          <w:lang w:val="uk-UA"/>
        </w:rPr>
      </w:pPr>
      <w:r w:rsidRPr="003D7747">
        <w:rPr>
          <w:rFonts w:ascii="Arial" w:hAnsi="Arial" w:cs="Arial"/>
          <w:sz w:val="24"/>
          <w:szCs w:val="24"/>
          <w:lang w:val="uk-UA"/>
        </w:rPr>
        <w:t xml:space="preserve">Газопроводи середнього тиску – </w:t>
      </w:r>
      <w:r w:rsidR="00100ED2">
        <w:rPr>
          <w:rFonts w:ascii="Arial" w:hAnsi="Arial" w:cs="Arial"/>
          <w:sz w:val="24"/>
          <w:szCs w:val="24"/>
          <w:lang w:val="uk-UA"/>
        </w:rPr>
        <w:t>80,3</w:t>
      </w:r>
      <w:r w:rsidRPr="003D7747">
        <w:rPr>
          <w:rFonts w:ascii="Arial" w:hAnsi="Arial" w:cs="Arial"/>
          <w:sz w:val="24"/>
          <w:szCs w:val="24"/>
          <w:lang w:val="uk-UA"/>
        </w:rPr>
        <w:t xml:space="preserve"> км.</w:t>
      </w:r>
    </w:p>
    <w:p w:rsidR="003D7747" w:rsidRPr="003D7747" w:rsidRDefault="003D7747" w:rsidP="00C06299">
      <w:pPr>
        <w:pStyle w:val="af8"/>
        <w:numPr>
          <w:ilvl w:val="0"/>
          <w:numId w:val="9"/>
        </w:numPr>
        <w:rPr>
          <w:rFonts w:ascii="Arial" w:hAnsi="Arial" w:cs="Arial"/>
          <w:sz w:val="24"/>
          <w:szCs w:val="24"/>
          <w:lang w:val="uk-UA"/>
        </w:rPr>
      </w:pPr>
      <w:r w:rsidRPr="003D7747">
        <w:rPr>
          <w:rFonts w:ascii="Arial" w:hAnsi="Arial" w:cs="Arial"/>
          <w:sz w:val="24"/>
          <w:szCs w:val="24"/>
          <w:lang w:val="uk-UA"/>
        </w:rPr>
        <w:t xml:space="preserve">Газопроводи низького тиску – </w:t>
      </w:r>
      <w:r w:rsidR="00100ED2">
        <w:rPr>
          <w:rFonts w:ascii="Arial" w:hAnsi="Arial" w:cs="Arial"/>
          <w:sz w:val="24"/>
          <w:szCs w:val="24"/>
          <w:lang w:val="uk-UA"/>
        </w:rPr>
        <w:t>72,</w:t>
      </w:r>
      <w:r w:rsidRPr="003D7747">
        <w:rPr>
          <w:rFonts w:ascii="Arial" w:hAnsi="Arial" w:cs="Arial"/>
          <w:sz w:val="24"/>
          <w:szCs w:val="24"/>
          <w:lang w:val="uk-UA"/>
        </w:rPr>
        <w:t>0 км.</w:t>
      </w:r>
    </w:p>
    <w:p w:rsidR="003D7747" w:rsidRPr="003D7747" w:rsidRDefault="003D7747" w:rsidP="003D7747">
      <w:pPr>
        <w:pStyle w:val="af8"/>
        <w:ind w:left="1440"/>
        <w:rPr>
          <w:rFonts w:ascii="Arial" w:hAnsi="Arial" w:cs="Arial"/>
          <w:sz w:val="24"/>
          <w:szCs w:val="24"/>
          <w:lang w:val="uk-UA"/>
        </w:rPr>
      </w:pPr>
      <w:r>
        <w:rPr>
          <w:rFonts w:ascii="Arial" w:hAnsi="Arial" w:cs="Arial"/>
          <w:sz w:val="24"/>
          <w:szCs w:val="24"/>
          <w:lang w:val="uk-UA"/>
        </w:rPr>
        <w:t>Кількіс</w:t>
      </w:r>
      <w:r w:rsidRPr="003D7747">
        <w:rPr>
          <w:rFonts w:ascii="Arial" w:hAnsi="Arial" w:cs="Arial"/>
          <w:sz w:val="24"/>
          <w:szCs w:val="24"/>
          <w:lang w:val="uk-UA"/>
        </w:rPr>
        <w:t>ть абонементів в т.</w:t>
      </w:r>
      <w:r w:rsidR="004D1EBB">
        <w:rPr>
          <w:rFonts w:ascii="Arial" w:hAnsi="Arial" w:cs="Arial"/>
          <w:sz w:val="24"/>
          <w:szCs w:val="24"/>
          <w:lang w:val="uk-UA"/>
        </w:rPr>
        <w:t xml:space="preserve"> </w:t>
      </w:r>
      <w:r w:rsidRPr="003D7747">
        <w:rPr>
          <w:rFonts w:ascii="Arial" w:hAnsi="Arial" w:cs="Arial"/>
          <w:sz w:val="24"/>
          <w:szCs w:val="24"/>
          <w:lang w:val="uk-UA"/>
        </w:rPr>
        <w:t>ч.</w:t>
      </w:r>
      <w:r>
        <w:rPr>
          <w:rFonts w:ascii="Arial" w:hAnsi="Arial" w:cs="Arial"/>
          <w:sz w:val="24"/>
          <w:szCs w:val="24"/>
          <w:lang w:val="uk-UA"/>
        </w:rPr>
        <w:t xml:space="preserve"> </w:t>
      </w:r>
      <w:r w:rsidRPr="003D7747">
        <w:rPr>
          <w:rFonts w:ascii="Arial" w:hAnsi="Arial" w:cs="Arial"/>
          <w:sz w:val="24"/>
          <w:szCs w:val="24"/>
          <w:lang w:val="uk-UA"/>
        </w:rPr>
        <w:t>обладнаних газовим</w:t>
      </w:r>
      <w:r>
        <w:rPr>
          <w:rFonts w:ascii="Arial" w:hAnsi="Arial" w:cs="Arial"/>
          <w:sz w:val="24"/>
          <w:szCs w:val="24"/>
          <w:lang w:val="uk-UA"/>
        </w:rPr>
        <w:t>и лічильниками та без газових лічильникі</w:t>
      </w:r>
      <w:r w:rsidRPr="003D7747">
        <w:rPr>
          <w:rFonts w:ascii="Arial" w:hAnsi="Arial" w:cs="Arial"/>
          <w:sz w:val="24"/>
          <w:szCs w:val="24"/>
          <w:lang w:val="uk-UA"/>
        </w:rPr>
        <w:t xml:space="preserve">в </w:t>
      </w:r>
      <w:r>
        <w:rPr>
          <w:rFonts w:ascii="Arial" w:hAnsi="Arial" w:cs="Arial"/>
          <w:sz w:val="24"/>
          <w:szCs w:val="24"/>
          <w:lang w:val="uk-UA"/>
        </w:rPr>
        <w:t xml:space="preserve">- </w:t>
      </w:r>
      <w:r w:rsidR="00100ED2">
        <w:rPr>
          <w:rFonts w:ascii="Arial" w:hAnsi="Arial" w:cs="Arial"/>
          <w:sz w:val="24"/>
          <w:szCs w:val="24"/>
          <w:lang w:val="uk-UA"/>
        </w:rPr>
        <w:t>6210</w:t>
      </w:r>
      <w:r w:rsidRPr="003D7747">
        <w:rPr>
          <w:rFonts w:ascii="Arial" w:hAnsi="Arial" w:cs="Arial"/>
          <w:sz w:val="24"/>
          <w:szCs w:val="24"/>
          <w:lang w:val="uk-UA"/>
        </w:rPr>
        <w:t>.</w:t>
      </w:r>
    </w:p>
    <w:p w:rsidR="003D7747" w:rsidRDefault="003D7747" w:rsidP="007F4731">
      <w:pPr>
        <w:pStyle w:val="af8"/>
        <w:ind w:left="1430"/>
        <w:rPr>
          <w:rFonts w:ascii="Arial" w:hAnsi="Arial" w:cs="Arial"/>
          <w:sz w:val="24"/>
          <w:szCs w:val="24"/>
          <w:lang w:val="uk-UA"/>
        </w:rPr>
      </w:pPr>
    </w:p>
    <w:p w:rsidR="007F4731" w:rsidRDefault="007F4731" w:rsidP="007F4731">
      <w:pPr>
        <w:pStyle w:val="af8"/>
        <w:jc w:val="center"/>
        <w:rPr>
          <w:rFonts w:ascii="Arial" w:hAnsi="Arial" w:cs="Arial"/>
          <w:b/>
          <w:noProof/>
          <w:sz w:val="24"/>
          <w:szCs w:val="24"/>
          <w:lang w:val="uk-UA"/>
        </w:rPr>
      </w:pPr>
      <w:r w:rsidRPr="008664ED">
        <w:rPr>
          <w:rFonts w:ascii="Arial" w:hAnsi="Arial" w:cs="Arial"/>
          <w:b/>
          <w:noProof/>
          <w:sz w:val="24"/>
          <w:szCs w:val="24"/>
          <w:lang w:val="uk-UA"/>
        </w:rPr>
        <w:t xml:space="preserve">Споживання </w:t>
      </w:r>
      <w:r>
        <w:rPr>
          <w:rFonts w:ascii="Arial" w:hAnsi="Arial" w:cs="Arial"/>
          <w:b/>
          <w:noProof/>
          <w:sz w:val="24"/>
          <w:szCs w:val="24"/>
          <w:lang w:val="uk-UA"/>
        </w:rPr>
        <w:t>природного газу в тис м</w:t>
      </w:r>
      <w:r>
        <w:rPr>
          <w:rFonts w:ascii="Arial" w:hAnsi="Arial" w:cs="Arial"/>
          <w:b/>
          <w:noProof/>
          <w:sz w:val="24"/>
          <w:szCs w:val="24"/>
          <w:vertAlign w:val="superscript"/>
          <w:lang w:val="uk-UA"/>
        </w:rPr>
        <w:t>3</w:t>
      </w:r>
      <w:r w:rsidRPr="008664ED">
        <w:rPr>
          <w:rFonts w:ascii="Arial" w:hAnsi="Arial" w:cs="Arial"/>
          <w:b/>
          <w:noProof/>
          <w:sz w:val="24"/>
          <w:szCs w:val="24"/>
          <w:lang w:val="uk-UA"/>
        </w:rPr>
        <w:t xml:space="preserve"> за категоріями </w:t>
      </w:r>
    </w:p>
    <w:p w:rsidR="007F4731" w:rsidRPr="007F4731" w:rsidRDefault="007F4731" w:rsidP="007F4731">
      <w:pPr>
        <w:pStyle w:val="af8"/>
        <w:jc w:val="center"/>
        <w:rPr>
          <w:rFonts w:ascii="Arial" w:hAnsi="Arial" w:cs="Arial"/>
          <w:b/>
          <w:noProof/>
          <w:sz w:val="24"/>
          <w:szCs w:val="24"/>
          <w:lang w:val="uk-UA"/>
        </w:rPr>
      </w:pPr>
      <w:r w:rsidRPr="008664ED">
        <w:rPr>
          <w:rFonts w:ascii="Arial" w:hAnsi="Arial" w:cs="Arial"/>
          <w:b/>
          <w:noProof/>
          <w:sz w:val="24"/>
          <w:szCs w:val="24"/>
          <w:lang w:val="uk-UA"/>
        </w:rPr>
        <w:t>споживачів в</w:t>
      </w:r>
      <w:r>
        <w:rPr>
          <w:rFonts w:ascii="Arial" w:hAnsi="Arial" w:cs="Arial"/>
          <w:b/>
          <w:noProof/>
          <w:sz w:val="24"/>
          <w:szCs w:val="24"/>
          <w:lang w:val="uk-UA"/>
        </w:rPr>
        <w:t xml:space="preserve"> з 2016 по 2020</w:t>
      </w:r>
      <w:r w:rsidRPr="008664ED">
        <w:rPr>
          <w:rFonts w:ascii="Arial" w:hAnsi="Arial" w:cs="Arial"/>
          <w:b/>
          <w:noProof/>
          <w:sz w:val="24"/>
          <w:szCs w:val="24"/>
          <w:lang w:val="uk-UA"/>
        </w:rPr>
        <w:t xml:space="preserve"> роки</w:t>
      </w:r>
    </w:p>
    <w:tbl>
      <w:tblPr>
        <w:tblStyle w:val="ae"/>
        <w:tblW w:w="10005" w:type="dxa"/>
        <w:tblInd w:w="421" w:type="dxa"/>
        <w:tblLook w:val="04A0"/>
      </w:tblPr>
      <w:tblGrid>
        <w:gridCol w:w="2538"/>
        <w:gridCol w:w="1551"/>
        <w:gridCol w:w="1552"/>
        <w:gridCol w:w="1551"/>
        <w:gridCol w:w="1410"/>
        <w:gridCol w:w="1403"/>
      </w:tblGrid>
      <w:tr w:rsidR="007C6044" w:rsidRPr="007C6044" w:rsidTr="00B243E6">
        <w:trPr>
          <w:trHeight w:val="522"/>
        </w:trPr>
        <w:tc>
          <w:tcPr>
            <w:tcW w:w="2538" w:type="dxa"/>
            <w:shd w:val="clear" w:color="auto" w:fill="A6E4DF" w:themeFill="accent3" w:themeFillTint="66"/>
            <w:vAlign w:val="center"/>
          </w:tcPr>
          <w:p w:rsidR="007C6044" w:rsidRPr="007C6044" w:rsidRDefault="007C6044" w:rsidP="007C6044">
            <w:pPr>
              <w:pStyle w:val="af8"/>
              <w:jc w:val="center"/>
              <w:rPr>
                <w:rFonts w:ascii="Arial" w:hAnsi="Arial" w:cs="Arial"/>
                <w:b/>
                <w:sz w:val="24"/>
                <w:szCs w:val="24"/>
                <w:lang w:val="uk-UA"/>
              </w:rPr>
            </w:pPr>
            <w:r w:rsidRPr="007C6044">
              <w:rPr>
                <w:rFonts w:ascii="Arial" w:hAnsi="Arial" w:cs="Arial"/>
                <w:b/>
                <w:sz w:val="24"/>
                <w:szCs w:val="24"/>
                <w:lang w:val="uk-UA"/>
              </w:rPr>
              <w:t>Категорія споживачів</w:t>
            </w:r>
          </w:p>
        </w:tc>
        <w:tc>
          <w:tcPr>
            <w:tcW w:w="1551" w:type="dxa"/>
            <w:shd w:val="clear" w:color="auto" w:fill="A6E4DF" w:themeFill="accent3" w:themeFillTint="66"/>
            <w:vAlign w:val="center"/>
          </w:tcPr>
          <w:p w:rsidR="007C6044" w:rsidRPr="007C6044" w:rsidRDefault="007C6044" w:rsidP="007C6044">
            <w:pPr>
              <w:pStyle w:val="af8"/>
              <w:jc w:val="center"/>
              <w:rPr>
                <w:rFonts w:ascii="Arial" w:hAnsi="Arial" w:cs="Arial"/>
                <w:b/>
                <w:sz w:val="24"/>
                <w:szCs w:val="24"/>
                <w:lang w:val="uk-UA"/>
              </w:rPr>
            </w:pPr>
            <w:r w:rsidRPr="007C6044">
              <w:rPr>
                <w:rFonts w:ascii="Arial" w:hAnsi="Arial" w:cs="Arial"/>
                <w:b/>
                <w:sz w:val="24"/>
                <w:szCs w:val="24"/>
                <w:lang w:val="uk-UA"/>
              </w:rPr>
              <w:t>2016</w:t>
            </w:r>
          </w:p>
        </w:tc>
        <w:tc>
          <w:tcPr>
            <w:tcW w:w="1552" w:type="dxa"/>
            <w:shd w:val="clear" w:color="auto" w:fill="A6E4DF" w:themeFill="accent3" w:themeFillTint="66"/>
            <w:vAlign w:val="center"/>
          </w:tcPr>
          <w:p w:rsidR="007C6044" w:rsidRPr="007C6044" w:rsidRDefault="007C6044" w:rsidP="007C6044">
            <w:pPr>
              <w:pStyle w:val="af8"/>
              <w:jc w:val="center"/>
              <w:rPr>
                <w:rFonts w:ascii="Arial" w:hAnsi="Arial" w:cs="Arial"/>
                <w:b/>
                <w:sz w:val="24"/>
                <w:szCs w:val="24"/>
                <w:lang w:val="uk-UA"/>
              </w:rPr>
            </w:pPr>
            <w:r w:rsidRPr="007C6044">
              <w:rPr>
                <w:rFonts w:ascii="Arial" w:hAnsi="Arial" w:cs="Arial"/>
                <w:b/>
                <w:sz w:val="24"/>
                <w:szCs w:val="24"/>
                <w:lang w:val="uk-UA"/>
              </w:rPr>
              <w:t>2017</w:t>
            </w:r>
          </w:p>
        </w:tc>
        <w:tc>
          <w:tcPr>
            <w:tcW w:w="1551" w:type="dxa"/>
            <w:shd w:val="clear" w:color="auto" w:fill="A6E4DF" w:themeFill="accent3" w:themeFillTint="66"/>
            <w:vAlign w:val="center"/>
          </w:tcPr>
          <w:p w:rsidR="007C6044" w:rsidRPr="007C6044" w:rsidRDefault="007C6044" w:rsidP="007C6044">
            <w:pPr>
              <w:pStyle w:val="af8"/>
              <w:jc w:val="center"/>
              <w:rPr>
                <w:rFonts w:ascii="Arial" w:hAnsi="Arial" w:cs="Arial"/>
                <w:b/>
                <w:sz w:val="24"/>
                <w:szCs w:val="24"/>
                <w:lang w:val="uk-UA"/>
              </w:rPr>
            </w:pPr>
            <w:r w:rsidRPr="007C6044">
              <w:rPr>
                <w:rFonts w:ascii="Arial" w:hAnsi="Arial" w:cs="Arial"/>
                <w:b/>
                <w:sz w:val="24"/>
                <w:szCs w:val="24"/>
                <w:lang w:val="uk-UA"/>
              </w:rPr>
              <w:t>2018</w:t>
            </w:r>
          </w:p>
        </w:tc>
        <w:tc>
          <w:tcPr>
            <w:tcW w:w="1410" w:type="dxa"/>
            <w:shd w:val="clear" w:color="auto" w:fill="A6E4DF" w:themeFill="accent3" w:themeFillTint="66"/>
            <w:vAlign w:val="center"/>
          </w:tcPr>
          <w:p w:rsidR="007C6044" w:rsidRPr="007C6044" w:rsidRDefault="007C6044" w:rsidP="007C6044">
            <w:pPr>
              <w:pStyle w:val="af8"/>
              <w:jc w:val="center"/>
              <w:rPr>
                <w:rFonts w:ascii="Arial" w:hAnsi="Arial" w:cs="Arial"/>
                <w:b/>
                <w:sz w:val="24"/>
                <w:szCs w:val="24"/>
                <w:lang w:val="uk-UA"/>
              </w:rPr>
            </w:pPr>
            <w:r w:rsidRPr="007C6044">
              <w:rPr>
                <w:rFonts w:ascii="Arial" w:hAnsi="Arial" w:cs="Arial"/>
                <w:b/>
                <w:sz w:val="24"/>
                <w:szCs w:val="24"/>
                <w:lang w:val="uk-UA"/>
              </w:rPr>
              <w:t>2019</w:t>
            </w:r>
          </w:p>
        </w:tc>
        <w:tc>
          <w:tcPr>
            <w:tcW w:w="1403" w:type="dxa"/>
            <w:shd w:val="clear" w:color="auto" w:fill="A6E4DF" w:themeFill="accent3" w:themeFillTint="66"/>
            <w:vAlign w:val="center"/>
          </w:tcPr>
          <w:p w:rsidR="007C6044" w:rsidRPr="007C6044" w:rsidRDefault="007C6044" w:rsidP="007C6044">
            <w:pPr>
              <w:pStyle w:val="af8"/>
              <w:jc w:val="center"/>
              <w:rPr>
                <w:rFonts w:ascii="Arial" w:hAnsi="Arial" w:cs="Arial"/>
                <w:b/>
                <w:sz w:val="24"/>
                <w:szCs w:val="24"/>
                <w:lang w:val="uk-UA"/>
              </w:rPr>
            </w:pPr>
            <w:r w:rsidRPr="007C6044">
              <w:rPr>
                <w:rFonts w:ascii="Arial" w:hAnsi="Arial" w:cs="Arial"/>
                <w:b/>
                <w:sz w:val="24"/>
                <w:szCs w:val="24"/>
                <w:lang w:val="uk-UA"/>
              </w:rPr>
              <w:t>2020</w:t>
            </w:r>
          </w:p>
        </w:tc>
      </w:tr>
      <w:tr w:rsidR="007C6044" w:rsidRPr="007C6044" w:rsidTr="00B243E6">
        <w:trPr>
          <w:trHeight w:val="502"/>
        </w:trPr>
        <w:tc>
          <w:tcPr>
            <w:tcW w:w="2538"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Муніципальні будівлі</w:t>
            </w:r>
          </w:p>
        </w:tc>
        <w:tc>
          <w:tcPr>
            <w:tcW w:w="1551"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2807,6</w:t>
            </w:r>
          </w:p>
        </w:tc>
        <w:tc>
          <w:tcPr>
            <w:tcW w:w="1552"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2839,8</w:t>
            </w:r>
          </w:p>
        </w:tc>
        <w:tc>
          <w:tcPr>
            <w:tcW w:w="1551"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3144,7</w:t>
            </w:r>
          </w:p>
        </w:tc>
        <w:tc>
          <w:tcPr>
            <w:tcW w:w="1410"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3183,3</w:t>
            </w:r>
          </w:p>
        </w:tc>
        <w:tc>
          <w:tcPr>
            <w:tcW w:w="1403"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4092,25</w:t>
            </w:r>
          </w:p>
        </w:tc>
      </w:tr>
      <w:tr w:rsidR="00047E2F" w:rsidRPr="007C6044" w:rsidTr="00B243E6">
        <w:trPr>
          <w:trHeight w:val="502"/>
        </w:trPr>
        <w:tc>
          <w:tcPr>
            <w:tcW w:w="2538" w:type="dxa"/>
            <w:vAlign w:val="center"/>
          </w:tcPr>
          <w:p w:rsidR="00047E2F" w:rsidRPr="007C6044" w:rsidRDefault="00047E2F" w:rsidP="00047E2F">
            <w:pPr>
              <w:pStyle w:val="af8"/>
              <w:jc w:val="center"/>
              <w:rPr>
                <w:rFonts w:ascii="Arial" w:hAnsi="Arial" w:cs="Arial"/>
                <w:sz w:val="24"/>
                <w:szCs w:val="24"/>
                <w:lang w:val="uk-UA"/>
              </w:rPr>
            </w:pPr>
            <w:r>
              <w:rPr>
                <w:rFonts w:ascii="Arial" w:hAnsi="Arial" w:cs="Arial"/>
                <w:sz w:val="24"/>
                <w:szCs w:val="24"/>
                <w:lang w:val="uk-UA"/>
              </w:rPr>
              <w:t>Теплопостачальне підприємство</w:t>
            </w:r>
          </w:p>
        </w:tc>
        <w:tc>
          <w:tcPr>
            <w:tcW w:w="1551" w:type="dxa"/>
            <w:vAlign w:val="center"/>
          </w:tcPr>
          <w:p w:rsidR="00047E2F" w:rsidRPr="00047E2F" w:rsidRDefault="00047E2F" w:rsidP="00047E2F">
            <w:pPr>
              <w:snapToGrid w:val="0"/>
              <w:jc w:val="center"/>
              <w:rPr>
                <w:rFonts w:ascii="Arial" w:hAnsi="Arial" w:cs="Arial"/>
                <w:b w:val="0"/>
                <w:color w:val="000000"/>
                <w:sz w:val="24"/>
                <w:szCs w:val="24"/>
              </w:rPr>
            </w:pPr>
            <w:r w:rsidRPr="00047E2F">
              <w:rPr>
                <w:rFonts w:ascii="Arial" w:hAnsi="Arial" w:cs="Arial"/>
                <w:b w:val="0"/>
                <w:color w:val="000000"/>
                <w:sz w:val="24"/>
                <w:szCs w:val="24"/>
              </w:rPr>
              <w:t>2474,6</w:t>
            </w:r>
          </w:p>
        </w:tc>
        <w:tc>
          <w:tcPr>
            <w:tcW w:w="1552" w:type="dxa"/>
            <w:vAlign w:val="center"/>
          </w:tcPr>
          <w:p w:rsidR="00047E2F" w:rsidRPr="00047E2F" w:rsidRDefault="00047E2F" w:rsidP="00047E2F">
            <w:pPr>
              <w:snapToGrid w:val="0"/>
              <w:jc w:val="center"/>
              <w:rPr>
                <w:rFonts w:ascii="Arial" w:hAnsi="Arial" w:cs="Arial"/>
                <w:b w:val="0"/>
                <w:color w:val="000000"/>
                <w:sz w:val="24"/>
                <w:szCs w:val="24"/>
              </w:rPr>
            </w:pPr>
            <w:r w:rsidRPr="00047E2F">
              <w:rPr>
                <w:rFonts w:ascii="Arial" w:hAnsi="Arial" w:cs="Arial"/>
                <w:b w:val="0"/>
                <w:color w:val="000000"/>
                <w:sz w:val="24"/>
                <w:szCs w:val="24"/>
              </w:rPr>
              <w:t>2160,3</w:t>
            </w:r>
          </w:p>
        </w:tc>
        <w:tc>
          <w:tcPr>
            <w:tcW w:w="1551" w:type="dxa"/>
            <w:vAlign w:val="center"/>
          </w:tcPr>
          <w:p w:rsidR="00047E2F" w:rsidRPr="00047E2F" w:rsidRDefault="00B243E6" w:rsidP="00047E2F">
            <w:pPr>
              <w:snapToGrid w:val="0"/>
              <w:jc w:val="center"/>
              <w:rPr>
                <w:rFonts w:ascii="Arial" w:hAnsi="Arial" w:cs="Arial"/>
                <w:b w:val="0"/>
                <w:color w:val="000000"/>
                <w:sz w:val="24"/>
                <w:szCs w:val="24"/>
              </w:rPr>
            </w:pPr>
            <w:r>
              <w:rPr>
                <w:rFonts w:ascii="Arial" w:hAnsi="Arial" w:cs="Arial"/>
                <w:b w:val="0"/>
                <w:color w:val="000000"/>
                <w:sz w:val="24"/>
                <w:szCs w:val="24"/>
              </w:rPr>
              <w:t>2381</w:t>
            </w:r>
          </w:p>
        </w:tc>
        <w:tc>
          <w:tcPr>
            <w:tcW w:w="1410" w:type="dxa"/>
            <w:vAlign w:val="center"/>
          </w:tcPr>
          <w:p w:rsidR="00047E2F" w:rsidRPr="00047E2F" w:rsidRDefault="00047E2F" w:rsidP="00047E2F">
            <w:pPr>
              <w:snapToGrid w:val="0"/>
              <w:jc w:val="center"/>
              <w:rPr>
                <w:rFonts w:ascii="Arial" w:hAnsi="Arial" w:cs="Arial"/>
                <w:b w:val="0"/>
                <w:color w:val="000000"/>
                <w:sz w:val="24"/>
                <w:szCs w:val="24"/>
              </w:rPr>
            </w:pPr>
            <w:r w:rsidRPr="00047E2F">
              <w:rPr>
                <w:rFonts w:ascii="Arial" w:hAnsi="Arial" w:cs="Arial"/>
                <w:b w:val="0"/>
                <w:color w:val="000000"/>
                <w:sz w:val="24"/>
                <w:szCs w:val="24"/>
              </w:rPr>
              <w:t>1994,3</w:t>
            </w:r>
          </w:p>
        </w:tc>
        <w:tc>
          <w:tcPr>
            <w:tcW w:w="1403" w:type="dxa"/>
            <w:vAlign w:val="center"/>
          </w:tcPr>
          <w:p w:rsidR="00047E2F" w:rsidRPr="00047E2F" w:rsidRDefault="00047E2F" w:rsidP="00047E2F">
            <w:pPr>
              <w:snapToGrid w:val="0"/>
              <w:jc w:val="center"/>
              <w:rPr>
                <w:rFonts w:ascii="Arial" w:hAnsi="Arial" w:cs="Arial"/>
                <w:b w:val="0"/>
                <w:color w:val="000000"/>
                <w:sz w:val="24"/>
                <w:szCs w:val="24"/>
                <w:lang w:val="en-US"/>
              </w:rPr>
            </w:pPr>
            <w:r w:rsidRPr="00047E2F">
              <w:rPr>
                <w:rFonts w:ascii="Arial" w:hAnsi="Arial" w:cs="Arial"/>
                <w:b w:val="0"/>
                <w:color w:val="000000"/>
                <w:sz w:val="24"/>
                <w:szCs w:val="24"/>
                <w:lang w:val="en-US"/>
              </w:rPr>
              <w:t>1778</w:t>
            </w:r>
          </w:p>
        </w:tc>
      </w:tr>
      <w:tr w:rsidR="007C6044" w:rsidRPr="007C6044" w:rsidTr="00B243E6">
        <w:trPr>
          <w:trHeight w:val="522"/>
        </w:trPr>
        <w:tc>
          <w:tcPr>
            <w:tcW w:w="2538"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Населення</w:t>
            </w:r>
          </w:p>
        </w:tc>
        <w:tc>
          <w:tcPr>
            <w:tcW w:w="1551"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7397,875</w:t>
            </w:r>
          </w:p>
        </w:tc>
        <w:tc>
          <w:tcPr>
            <w:tcW w:w="1552"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6753,795</w:t>
            </w:r>
          </w:p>
        </w:tc>
        <w:tc>
          <w:tcPr>
            <w:tcW w:w="1551"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6110,797</w:t>
            </w:r>
          </w:p>
        </w:tc>
        <w:tc>
          <w:tcPr>
            <w:tcW w:w="1410"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5089,469</w:t>
            </w:r>
          </w:p>
        </w:tc>
        <w:tc>
          <w:tcPr>
            <w:tcW w:w="1403"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4590,67</w:t>
            </w:r>
          </w:p>
        </w:tc>
      </w:tr>
      <w:tr w:rsidR="007C6044" w:rsidRPr="007C6044" w:rsidTr="00B243E6">
        <w:trPr>
          <w:trHeight w:val="522"/>
        </w:trPr>
        <w:tc>
          <w:tcPr>
            <w:tcW w:w="2538"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Промисловість</w:t>
            </w:r>
          </w:p>
        </w:tc>
        <w:tc>
          <w:tcPr>
            <w:tcW w:w="1551"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891,113</w:t>
            </w:r>
          </w:p>
        </w:tc>
        <w:tc>
          <w:tcPr>
            <w:tcW w:w="1552"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765,316</w:t>
            </w:r>
          </w:p>
        </w:tc>
        <w:tc>
          <w:tcPr>
            <w:tcW w:w="1551"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267,448</w:t>
            </w:r>
          </w:p>
        </w:tc>
        <w:tc>
          <w:tcPr>
            <w:tcW w:w="1410" w:type="dxa"/>
            <w:vAlign w:val="center"/>
          </w:tcPr>
          <w:p w:rsidR="007C6044" w:rsidRPr="007C6044" w:rsidRDefault="00B243E6" w:rsidP="007C6044">
            <w:pPr>
              <w:pStyle w:val="af8"/>
              <w:jc w:val="center"/>
              <w:rPr>
                <w:rFonts w:ascii="Arial" w:hAnsi="Arial" w:cs="Arial"/>
                <w:sz w:val="24"/>
                <w:szCs w:val="24"/>
                <w:lang w:val="uk-UA"/>
              </w:rPr>
            </w:pPr>
            <w:r>
              <w:rPr>
                <w:rFonts w:ascii="Arial" w:hAnsi="Arial" w:cs="Arial"/>
                <w:sz w:val="24"/>
                <w:szCs w:val="24"/>
                <w:lang w:val="uk-UA"/>
              </w:rPr>
              <w:t>456,044</w:t>
            </w:r>
          </w:p>
        </w:tc>
        <w:tc>
          <w:tcPr>
            <w:tcW w:w="1403"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146,928</w:t>
            </w:r>
          </w:p>
        </w:tc>
      </w:tr>
      <w:tr w:rsidR="007C6044" w:rsidRPr="007C6044" w:rsidTr="00B243E6">
        <w:trPr>
          <w:trHeight w:val="502"/>
        </w:trPr>
        <w:tc>
          <w:tcPr>
            <w:tcW w:w="2538" w:type="dxa"/>
            <w:vAlign w:val="center"/>
          </w:tcPr>
          <w:p w:rsidR="007C6044" w:rsidRPr="007C6044" w:rsidRDefault="003C4F05" w:rsidP="007C6044">
            <w:pPr>
              <w:pStyle w:val="af8"/>
              <w:jc w:val="center"/>
              <w:rPr>
                <w:rFonts w:ascii="Arial" w:hAnsi="Arial" w:cs="Arial"/>
                <w:sz w:val="24"/>
                <w:szCs w:val="24"/>
                <w:lang w:val="uk-UA"/>
              </w:rPr>
            </w:pPr>
            <w:r>
              <w:rPr>
                <w:rFonts w:ascii="Arial" w:hAnsi="Arial" w:cs="Arial"/>
                <w:sz w:val="24"/>
                <w:szCs w:val="24"/>
                <w:lang w:val="uk-UA"/>
              </w:rPr>
              <w:t>Третинний сектор</w:t>
            </w:r>
          </w:p>
        </w:tc>
        <w:tc>
          <w:tcPr>
            <w:tcW w:w="1551"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3200</w:t>
            </w:r>
          </w:p>
        </w:tc>
        <w:tc>
          <w:tcPr>
            <w:tcW w:w="1552"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2924,676</w:t>
            </w:r>
          </w:p>
        </w:tc>
        <w:tc>
          <w:tcPr>
            <w:tcW w:w="1551"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2884,317</w:t>
            </w:r>
          </w:p>
        </w:tc>
        <w:tc>
          <w:tcPr>
            <w:tcW w:w="1410"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3617,307</w:t>
            </w:r>
          </w:p>
        </w:tc>
        <w:tc>
          <w:tcPr>
            <w:tcW w:w="1403" w:type="dxa"/>
            <w:vAlign w:val="center"/>
          </w:tcPr>
          <w:p w:rsidR="007C6044" w:rsidRPr="007C6044" w:rsidRDefault="007C6044" w:rsidP="007C6044">
            <w:pPr>
              <w:pStyle w:val="af8"/>
              <w:jc w:val="center"/>
              <w:rPr>
                <w:rFonts w:ascii="Arial" w:hAnsi="Arial" w:cs="Arial"/>
                <w:sz w:val="24"/>
                <w:szCs w:val="24"/>
                <w:lang w:val="uk-UA"/>
              </w:rPr>
            </w:pPr>
            <w:r w:rsidRPr="007C6044">
              <w:rPr>
                <w:rFonts w:ascii="Arial" w:hAnsi="Arial" w:cs="Arial"/>
                <w:sz w:val="24"/>
                <w:szCs w:val="24"/>
                <w:lang w:val="uk-UA"/>
              </w:rPr>
              <w:t>1752,492</w:t>
            </w:r>
          </w:p>
        </w:tc>
      </w:tr>
      <w:tr w:rsidR="00B243E6" w:rsidRPr="007C6044" w:rsidTr="00B243E6">
        <w:trPr>
          <w:trHeight w:val="502"/>
        </w:trPr>
        <w:tc>
          <w:tcPr>
            <w:tcW w:w="2538" w:type="dxa"/>
            <w:shd w:val="clear" w:color="auto" w:fill="082A75" w:themeFill="text2"/>
            <w:vAlign w:val="center"/>
          </w:tcPr>
          <w:p w:rsidR="00B243E6" w:rsidRPr="00B243E6" w:rsidRDefault="00B243E6" w:rsidP="007C6044">
            <w:pPr>
              <w:pStyle w:val="af8"/>
              <w:jc w:val="center"/>
              <w:rPr>
                <w:rFonts w:ascii="Arial" w:hAnsi="Arial" w:cs="Arial"/>
                <w:b/>
                <w:sz w:val="24"/>
                <w:szCs w:val="24"/>
                <w:lang w:val="uk-UA"/>
              </w:rPr>
            </w:pPr>
            <w:r w:rsidRPr="00B243E6">
              <w:rPr>
                <w:rFonts w:ascii="Arial" w:hAnsi="Arial" w:cs="Arial"/>
                <w:b/>
                <w:sz w:val="24"/>
                <w:szCs w:val="24"/>
                <w:lang w:val="uk-UA"/>
              </w:rPr>
              <w:t>Всього</w:t>
            </w:r>
          </w:p>
        </w:tc>
        <w:tc>
          <w:tcPr>
            <w:tcW w:w="1551" w:type="dxa"/>
            <w:shd w:val="clear" w:color="auto" w:fill="082A75" w:themeFill="text2"/>
            <w:vAlign w:val="center"/>
          </w:tcPr>
          <w:p w:rsidR="00B243E6" w:rsidRPr="00B243E6" w:rsidRDefault="00B243E6" w:rsidP="007C6044">
            <w:pPr>
              <w:pStyle w:val="af8"/>
              <w:jc w:val="center"/>
              <w:rPr>
                <w:rFonts w:ascii="Arial" w:hAnsi="Arial" w:cs="Arial"/>
                <w:b/>
                <w:sz w:val="24"/>
                <w:szCs w:val="24"/>
                <w:lang w:val="uk-UA"/>
              </w:rPr>
            </w:pPr>
            <w:r w:rsidRPr="00B243E6">
              <w:rPr>
                <w:rFonts w:ascii="Arial" w:hAnsi="Arial" w:cs="Arial"/>
                <w:b/>
                <w:sz w:val="24"/>
                <w:szCs w:val="24"/>
                <w:lang w:val="uk-UA"/>
              </w:rPr>
              <w:t>16771,188</w:t>
            </w:r>
          </w:p>
        </w:tc>
        <w:tc>
          <w:tcPr>
            <w:tcW w:w="1552" w:type="dxa"/>
            <w:shd w:val="clear" w:color="auto" w:fill="082A75" w:themeFill="text2"/>
            <w:vAlign w:val="center"/>
          </w:tcPr>
          <w:p w:rsidR="00B243E6" w:rsidRPr="00B243E6" w:rsidRDefault="00B243E6" w:rsidP="007C6044">
            <w:pPr>
              <w:pStyle w:val="af8"/>
              <w:jc w:val="center"/>
              <w:rPr>
                <w:rFonts w:ascii="Arial" w:hAnsi="Arial" w:cs="Arial"/>
                <w:b/>
                <w:sz w:val="24"/>
                <w:szCs w:val="24"/>
                <w:lang w:val="uk-UA"/>
              </w:rPr>
            </w:pPr>
            <w:r w:rsidRPr="00B243E6">
              <w:rPr>
                <w:rFonts w:ascii="Arial" w:hAnsi="Arial" w:cs="Arial"/>
                <w:b/>
                <w:sz w:val="24"/>
                <w:szCs w:val="24"/>
                <w:lang w:val="uk-UA"/>
              </w:rPr>
              <w:t>15443,887</w:t>
            </w:r>
          </w:p>
        </w:tc>
        <w:tc>
          <w:tcPr>
            <w:tcW w:w="1551" w:type="dxa"/>
            <w:shd w:val="clear" w:color="auto" w:fill="082A75" w:themeFill="text2"/>
            <w:vAlign w:val="center"/>
          </w:tcPr>
          <w:p w:rsidR="00B243E6" w:rsidRPr="00B243E6" w:rsidRDefault="00B243E6" w:rsidP="007C6044">
            <w:pPr>
              <w:pStyle w:val="af8"/>
              <w:jc w:val="center"/>
              <w:rPr>
                <w:rFonts w:ascii="Arial" w:hAnsi="Arial" w:cs="Arial"/>
                <w:b/>
                <w:sz w:val="24"/>
                <w:szCs w:val="24"/>
                <w:lang w:val="uk-UA"/>
              </w:rPr>
            </w:pPr>
            <w:r w:rsidRPr="00B243E6">
              <w:rPr>
                <w:rFonts w:ascii="Arial" w:hAnsi="Arial" w:cs="Arial"/>
                <w:b/>
                <w:sz w:val="24"/>
                <w:szCs w:val="24"/>
                <w:lang w:val="uk-UA"/>
              </w:rPr>
              <w:t>14788,262</w:t>
            </w:r>
          </w:p>
        </w:tc>
        <w:tc>
          <w:tcPr>
            <w:tcW w:w="1410" w:type="dxa"/>
            <w:shd w:val="clear" w:color="auto" w:fill="082A75" w:themeFill="text2"/>
            <w:vAlign w:val="center"/>
          </w:tcPr>
          <w:p w:rsidR="00B243E6" w:rsidRPr="00B243E6" w:rsidRDefault="00B243E6" w:rsidP="007C6044">
            <w:pPr>
              <w:pStyle w:val="af8"/>
              <w:jc w:val="center"/>
              <w:rPr>
                <w:rFonts w:ascii="Arial" w:hAnsi="Arial" w:cs="Arial"/>
                <w:b/>
                <w:sz w:val="24"/>
                <w:szCs w:val="24"/>
                <w:lang w:val="uk-UA"/>
              </w:rPr>
            </w:pPr>
            <w:r w:rsidRPr="00B243E6">
              <w:rPr>
                <w:rFonts w:ascii="Arial" w:hAnsi="Arial" w:cs="Arial"/>
                <w:b/>
                <w:sz w:val="24"/>
                <w:szCs w:val="24"/>
                <w:lang w:val="uk-UA"/>
              </w:rPr>
              <w:t>14340,42</w:t>
            </w:r>
          </w:p>
        </w:tc>
        <w:tc>
          <w:tcPr>
            <w:tcW w:w="1403" w:type="dxa"/>
            <w:shd w:val="clear" w:color="auto" w:fill="082A75" w:themeFill="text2"/>
            <w:vAlign w:val="center"/>
          </w:tcPr>
          <w:p w:rsidR="00B243E6" w:rsidRPr="00B243E6" w:rsidRDefault="00B243E6" w:rsidP="007C6044">
            <w:pPr>
              <w:pStyle w:val="af8"/>
              <w:jc w:val="center"/>
              <w:rPr>
                <w:rFonts w:ascii="Arial" w:hAnsi="Arial" w:cs="Arial"/>
                <w:b/>
                <w:sz w:val="24"/>
                <w:szCs w:val="24"/>
                <w:lang w:val="uk-UA"/>
              </w:rPr>
            </w:pPr>
            <w:r w:rsidRPr="00B243E6">
              <w:rPr>
                <w:rFonts w:ascii="Arial" w:hAnsi="Arial" w:cs="Arial"/>
                <w:b/>
                <w:sz w:val="24"/>
                <w:szCs w:val="24"/>
                <w:lang w:val="uk-UA"/>
              </w:rPr>
              <w:t>12360,34</w:t>
            </w:r>
          </w:p>
        </w:tc>
      </w:tr>
    </w:tbl>
    <w:p w:rsidR="001F6BB8" w:rsidRDefault="007C6044" w:rsidP="007C6044">
      <w:pPr>
        <w:spacing w:after="160" w:line="259" w:lineRule="auto"/>
        <w:ind w:firstLine="426"/>
        <w:rPr>
          <w:rFonts w:ascii="Arial" w:eastAsia="Calibri" w:hAnsi="Arial" w:cs="Arial"/>
          <w:sz w:val="24"/>
          <w:szCs w:val="24"/>
          <w:lang w:val="uk-UA"/>
        </w:rPr>
      </w:pPr>
      <w:r>
        <w:rPr>
          <w:rFonts w:ascii="Arial" w:hAnsi="Arial" w:cs="Arial"/>
          <w:b w:val="0"/>
          <w:noProof/>
          <w:sz w:val="24"/>
          <w:szCs w:val="24"/>
          <w:lang w:eastAsia="ru-RU"/>
        </w:rPr>
        <w:lastRenderedPageBreak/>
        <w:drawing>
          <wp:inline distT="0" distB="0" distL="0" distR="0">
            <wp:extent cx="3253740" cy="3810000"/>
            <wp:effectExtent l="0" t="0" r="381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Arial" w:hAnsi="Arial" w:cs="Arial"/>
          <w:b w:val="0"/>
          <w:noProof/>
          <w:sz w:val="24"/>
          <w:szCs w:val="24"/>
          <w:lang w:eastAsia="ru-RU"/>
        </w:rPr>
        <w:drawing>
          <wp:inline distT="0" distB="0" distL="0" distR="0">
            <wp:extent cx="2842260" cy="3764280"/>
            <wp:effectExtent l="0" t="0" r="0"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43E6" w:rsidRDefault="009617B0" w:rsidP="007C6044">
      <w:pPr>
        <w:spacing w:after="160" w:line="259" w:lineRule="auto"/>
        <w:ind w:firstLine="426"/>
        <w:rPr>
          <w:rFonts w:ascii="Arial" w:eastAsia="Calibri" w:hAnsi="Arial" w:cs="Arial"/>
          <w:sz w:val="24"/>
          <w:szCs w:val="24"/>
          <w:lang w:val="uk-UA"/>
        </w:rPr>
      </w:pPr>
      <w:r w:rsidRPr="009617B0">
        <w:rPr>
          <w:rFonts w:ascii="Arial" w:eastAsia="Calibri" w:hAnsi="Arial" w:cs="Arial"/>
          <w:sz w:val="24"/>
          <w:szCs w:val="24"/>
          <w:lang w:val="uk-UA"/>
        </w:rPr>
        <w:t>2.2.3. Теплопостачання</w:t>
      </w:r>
    </w:p>
    <w:p w:rsidR="009617B0" w:rsidRDefault="009617B0" w:rsidP="009617B0">
      <w:pPr>
        <w:pStyle w:val="af8"/>
        <w:ind w:firstLine="426"/>
        <w:jc w:val="both"/>
        <w:rPr>
          <w:rFonts w:ascii="Arial" w:eastAsia="Calibri" w:hAnsi="Arial" w:cs="Arial"/>
          <w:sz w:val="24"/>
          <w:szCs w:val="24"/>
          <w:lang w:val="uk-UA"/>
        </w:rPr>
      </w:pPr>
      <w:r w:rsidRPr="009617B0">
        <w:rPr>
          <w:rFonts w:ascii="Arial" w:eastAsia="Calibri" w:hAnsi="Arial" w:cs="Arial"/>
          <w:sz w:val="24"/>
          <w:szCs w:val="24"/>
          <w:lang w:val="uk-UA"/>
        </w:rPr>
        <w:t>Теплопостачання здійснює підприємство Комунальне підприємство Білопільської «</w:t>
      </w:r>
      <w:proofErr w:type="spellStart"/>
      <w:r w:rsidRPr="009617B0">
        <w:rPr>
          <w:rFonts w:ascii="Arial" w:eastAsia="Calibri" w:hAnsi="Arial" w:cs="Arial"/>
          <w:sz w:val="24"/>
          <w:szCs w:val="24"/>
          <w:lang w:val="uk-UA"/>
        </w:rPr>
        <w:t>Теплосервіс</w:t>
      </w:r>
      <w:proofErr w:type="spellEnd"/>
      <w:r w:rsidRPr="009617B0">
        <w:rPr>
          <w:rFonts w:ascii="Arial" w:eastAsia="Calibri" w:hAnsi="Arial" w:cs="Arial"/>
          <w:sz w:val="24"/>
          <w:szCs w:val="24"/>
          <w:lang w:val="uk-UA"/>
        </w:rPr>
        <w:t xml:space="preserve"> Білопілля». В обслуговуванні комунального підприємства «</w:t>
      </w:r>
      <w:proofErr w:type="spellStart"/>
      <w:r w:rsidRPr="009617B0">
        <w:rPr>
          <w:rFonts w:ascii="Arial" w:eastAsia="Calibri" w:hAnsi="Arial" w:cs="Arial"/>
          <w:sz w:val="24"/>
          <w:szCs w:val="24"/>
          <w:lang w:val="uk-UA"/>
        </w:rPr>
        <w:t>Теплосервіс</w:t>
      </w:r>
      <w:proofErr w:type="spellEnd"/>
      <w:r w:rsidRPr="009617B0">
        <w:rPr>
          <w:rFonts w:ascii="Arial" w:eastAsia="Calibri" w:hAnsi="Arial" w:cs="Arial"/>
          <w:sz w:val="24"/>
          <w:szCs w:val="24"/>
          <w:lang w:val="uk-UA"/>
        </w:rPr>
        <w:t xml:space="preserve"> Білопілля» знаходиться 6 котелень по м. Білопілля загальною потужністю 15,424 </w:t>
      </w:r>
      <w:proofErr w:type="spellStart"/>
      <w:r w:rsidRPr="009617B0">
        <w:rPr>
          <w:rFonts w:ascii="Arial" w:eastAsia="Calibri" w:hAnsi="Arial" w:cs="Arial"/>
          <w:sz w:val="24"/>
          <w:szCs w:val="24"/>
          <w:lang w:val="uk-UA"/>
        </w:rPr>
        <w:t>Гкал</w:t>
      </w:r>
      <w:proofErr w:type="spellEnd"/>
      <w:r w:rsidRPr="009617B0">
        <w:rPr>
          <w:rFonts w:ascii="Arial" w:eastAsia="Calibri" w:hAnsi="Arial" w:cs="Arial"/>
          <w:sz w:val="24"/>
          <w:szCs w:val="24"/>
          <w:lang w:val="uk-UA"/>
        </w:rPr>
        <w:t xml:space="preserve">/год. 4-котелені працюють на газовому паливі,  2 - на твердому  та на газовому паливі.   </w:t>
      </w:r>
      <w:r>
        <w:rPr>
          <w:rFonts w:ascii="Arial" w:eastAsia="Calibri" w:hAnsi="Arial" w:cs="Arial"/>
          <w:sz w:val="24"/>
          <w:szCs w:val="24"/>
          <w:lang w:val="uk-UA"/>
        </w:rPr>
        <w:t xml:space="preserve">    </w:t>
      </w:r>
    </w:p>
    <w:p w:rsidR="009617B0" w:rsidRPr="009617B0" w:rsidRDefault="009617B0" w:rsidP="009617B0">
      <w:pPr>
        <w:pStyle w:val="af8"/>
        <w:ind w:firstLine="426"/>
        <w:jc w:val="both"/>
        <w:rPr>
          <w:rFonts w:ascii="Arial" w:eastAsia="Calibri" w:hAnsi="Arial" w:cs="Arial"/>
          <w:sz w:val="24"/>
          <w:szCs w:val="24"/>
          <w:lang w:val="uk-UA"/>
        </w:rPr>
      </w:pPr>
      <w:r w:rsidRPr="009617B0">
        <w:rPr>
          <w:rFonts w:ascii="Arial" w:eastAsia="Calibri" w:hAnsi="Arial" w:cs="Arial"/>
          <w:sz w:val="24"/>
          <w:szCs w:val="24"/>
          <w:lang w:val="uk-UA"/>
        </w:rPr>
        <w:t>Опалювальна площа по м. Бі</w:t>
      </w:r>
      <w:r w:rsidR="00E047D6">
        <w:rPr>
          <w:rFonts w:ascii="Arial" w:eastAsia="Calibri" w:hAnsi="Arial" w:cs="Arial"/>
          <w:sz w:val="24"/>
          <w:szCs w:val="24"/>
          <w:lang w:val="uk-UA"/>
        </w:rPr>
        <w:t xml:space="preserve">лопілля складає 140,05 тис. </w:t>
      </w:r>
      <w:r w:rsidRPr="009617B0">
        <w:rPr>
          <w:rFonts w:ascii="Arial" w:eastAsia="Calibri" w:hAnsi="Arial" w:cs="Arial"/>
          <w:sz w:val="24"/>
          <w:szCs w:val="24"/>
          <w:lang w:val="uk-UA"/>
        </w:rPr>
        <w:t>м</w:t>
      </w:r>
      <w:r w:rsidR="00E047D6">
        <w:rPr>
          <w:rFonts w:ascii="Arial" w:eastAsia="Calibri" w:hAnsi="Arial" w:cs="Arial"/>
          <w:sz w:val="24"/>
          <w:szCs w:val="24"/>
          <w:vertAlign w:val="superscript"/>
          <w:lang w:val="uk-UA"/>
        </w:rPr>
        <w:t>2</w:t>
      </w:r>
      <w:r w:rsidRPr="009617B0">
        <w:rPr>
          <w:rFonts w:ascii="Arial" w:eastAsia="Calibri" w:hAnsi="Arial" w:cs="Arial"/>
          <w:sz w:val="24"/>
          <w:szCs w:val="24"/>
          <w:lang w:val="uk-UA"/>
        </w:rPr>
        <w:t>., протяжність теплових мереж 11,085 км.</w:t>
      </w:r>
    </w:p>
    <w:p w:rsidR="009617B0" w:rsidRPr="009617B0" w:rsidRDefault="009617B0" w:rsidP="009617B0">
      <w:pPr>
        <w:pStyle w:val="af8"/>
        <w:ind w:firstLine="426"/>
        <w:jc w:val="both"/>
        <w:rPr>
          <w:rFonts w:ascii="Arial" w:eastAsia="Calibri" w:hAnsi="Arial" w:cs="Arial"/>
          <w:sz w:val="24"/>
          <w:szCs w:val="24"/>
          <w:lang w:val="uk-UA"/>
        </w:rPr>
      </w:pPr>
      <w:r w:rsidRPr="009617B0">
        <w:rPr>
          <w:rFonts w:ascii="Arial" w:eastAsia="Calibri" w:hAnsi="Arial" w:cs="Arial"/>
          <w:sz w:val="24"/>
          <w:szCs w:val="24"/>
          <w:lang w:val="uk-UA"/>
        </w:rPr>
        <w:t>Кількість абонентів:</w:t>
      </w:r>
    </w:p>
    <w:p w:rsidR="009617B0" w:rsidRPr="009617B0" w:rsidRDefault="009617B0" w:rsidP="009617B0">
      <w:pPr>
        <w:pStyle w:val="af8"/>
        <w:ind w:firstLine="426"/>
        <w:jc w:val="both"/>
        <w:rPr>
          <w:rFonts w:ascii="Arial" w:eastAsia="Calibri" w:hAnsi="Arial" w:cs="Arial"/>
          <w:sz w:val="24"/>
          <w:szCs w:val="24"/>
          <w:lang w:val="uk-UA"/>
        </w:rPr>
      </w:pPr>
      <w:r w:rsidRPr="009617B0">
        <w:rPr>
          <w:rFonts w:ascii="Arial" w:eastAsia="Calibri" w:hAnsi="Arial" w:cs="Arial"/>
          <w:sz w:val="24"/>
          <w:szCs w:val="24"/>
          <w:lang w:val="uk-UA"/>
        </w:rPr>
        <w:t>-</w:t>
      </w:r>
      <w:r w:rsidRPr="009617B0">
        <w:rPr>
          <w:rFonts w:ascii="Arial" w:eastAsia="Calibri" w:hAnsi="Arial" w:cs="Arial"/>
          <w:sz w:val="24"/>
          <w:szCs w:val="24"/>
          <w:lang w:val="uk-UA"/>
        </w:rPr>
        <w:tab/>
        <w:t xml:space="preserve"> юридичних осіб – 45</w:t>
      </w:r>
      <w:r>
        <w:rPr>
          <w:rFonts w:ascii="Arial" w:eastAsia="Calibri" w:hAnsi="Arial" w:cs="Arial"/>
          <w:sz w:val="24"/>
          <w:szCs w:val="24"/>
          <w:lang w:val="uk-UA"/>
        </w:rPr>
        <w:t>;</w:t>
      </w:r>
    </w:p>
    <w:p w:rsidR="009617B0" w:rsidRPr="009617B0" w:rsidRDefault="009617B0" w:rsidP="009617B0">
      <w:pPr>
        <w:pStyle w:val="af8"/>
        <w:ind w:firstLine="426"/>
        <w:jc w:val="both"/>
        <w:rPr>
          <w:rFonts w:ascii="Arial" w:eastAsia="Calibri" w:hAnsi="Arial" w:cs="Arial"/>
          <w:sz w:val="24"/>
          <w:szCs w:val="24"/>
          <w:lang w:val="uk-UA"/>
        </w:rPr>
      </w:pPr>
      <w:r w:rsidRPr="009617B0">
        <w:rPr>
          <w:rFonts w:ascii="Arial" w:eastAsia="Calibri" w:hAnsi="Arial" w:cs="Arial"/>
          <w:sz w:val="24"/>
          <w:szCs w:val="24"/>
          <w:lang w:val="uk-UA"/>
        </w:rPr>
        <w:t>-</w:t>
      </w:r>
      <w:r w:rsidRPr="009617B0">
        <w:rPr>
          <w:rFonts w:ascii="Arial" w:eastAsia="Calibri" w:hAnsi="Arial" w:cs="Arial"/>
          <w:sz w:val="24"/>
          <w:szCs w:val="24"/>
          <w:lang w:val="uk-UA"/>
        </w:rPr>
        <w:tab/>
        <w:t xml:space="preserve"> фізичних осіб – 2099</w:t>
      </w:r>
      <w:r>
        <w:rPr>
          <w:rFonts w:ascii="Arial" w:eastAsia="Calibri" w:hAnsi="Arial" w:cs="Arial"/>
          <w:sz w:val="24"/>
          <w:szCs w:val="24"/>
          <w:lang w:val="uk-UA"/>
        </w:rPr>
        <w:t>.</w:t>
      </w:r>
    </w:p>
    <w:p w:rsidR="009617B0" w:rsidRPr="009617B0" w:rsidRDefault="009617B0" w:rsidP="009617B0">
      <w:pPr>
        <w:pStyle w:val="af8"/>
        <w:ind w:firstLine="426"/>
        <w:jc w:val="both"/>
        <w:rPr>
          <w:rFonts w:ascii="Arial" w:eastAsia="Calibri" w:hAnsi="Arial" w:cs="Arial"/>
          <w:sz w:val="24"/>
          <w:szCs w:val="24"/>
          <w:lang w:val="uk-UA"/>
        </w:rPr>
      </w:pPr>
      <w:r w:rsidRPr="009617B0">
        <w:rPr>
          <w:rFonts w:ascii="Arial" w:eastAsia="Calibri" w:hAnsi="Arial" w:cs="Arial"/>
          <w:sz w:val="24"/>
          <w:szCs w:val="24"/>
          <w:lang w:val="uk-UA"/>
        </w:rPr>
        <w:t>Лічильники:</w:t>
      </w:r>
    </w:p>
    <w:p w:rsidR="009617B0" w:rsidRPr="009617B0" w:rsidRDefault="009617B0" w:rsidP="009617B0">
      <w:pPr>
        <w:pStyle w:val="af8"/>
        <w:ind w:firstLine="426"/>
        <w:jc w:val="both"/>
        <w:rPr>
          <w:rFonts w:ascii="Arial" w:eastAsia="Calibri" w:hAnsi="Arial" w:cs="Arial"/>
          <w:sz w:val="24"/>
          <w:szCs w:val="24"/>
          <w:lang w:val="uk-UA"/>
        </w:rPr>
      </w:pPr>
      <w:r w:rsidRPr="009617B0">
        <w:rPr>
          <w:rFonts w:ascii="Arial" w:eastAsia="Calibri" w:hAnsi="Arial" w:cs="Arial"/>
          <w:sz w:val="24"/>
          <w:szCs w:val="24"/>
          <w:lang w:val="uk-UA"/>
        </w:rPr>
        <w:t>-</w:t>
      </w:r>
      <w:r w:rsidRPr="009617B0">
        <w:rPr>
          <w:rFonts w:ascii="Arial" w:eastAsia="Calibri" w:hAnsi="Arial" w:cs="Arial"/>
          <w:sz w:val="24"/>
          <w:szCs w:val="24"/>
          <w:lang w:val="uk-UA"/>
        </w:rPr>
        <w:tab/>
        <w:t>юр</w:t>
      </w:r>
      <w:r>
        <w:rPr>
          <w:rFonts w:ascii="Arial" w:eastAsia="Calibri" w:hAnsi="Arial" w:cs="Arial"/>
          <w:sz w:val="24"/>
          <w:szCs w:val="24"/>
          <w:lang w:val="uk-UA"/>
        </w:rPr>
        <w:t xml:space="preserve">идичні особи - </w:t>
      </w:r>
      <w:r w:rsidRPr="009617B0">
        <w:rPr>
          <w:rFonts w:ascii="Arial" w:eastAsia="Calibri" w:hAnsi="Arial" w:cs="Arial"/>
          <w:sz w:val="24"/>
          <w:szCs w:val="24"/>
          <w:lang w:val="uk-UA"/>
        </w:rPr>
        <w:t>29</w:t>
      </w:r>
      <w:r>
        <w:rPr>
          <w:rFonts w:ascii="Arial" w:eastAsia="Calibri" w:hAnsi="Arial" w:cs="Arial"/>
          <w:sz w:val="24"/>
          <w:szCs w:val="24"/>
          <w:lang w:val="uk-UA"/>
        </w:rPr>
        <w:t>;</w:t>
      </w:r>
    </w:p>
    <w:p w:rsidR="009617B0" w:rsidRDefault="009617B0" w:rsidP="009617B0">
      <w:pPr>
        <w:pStyle w:val="af8"/>
        <w:ind w:firstLine="426"/>
        <w:jc w:val="both"/>
        <w:rPr>
          <w:rFonts w:ascii="Arial" w:eastAsia="Calibri" w:hAnsi="Arial" w:cs="Arial"/>
          <w:sz w:val="24"/>
          <w:szCs w:val="24"/>
          <w:lang w:val="uk-UA"/>
        </w:rPr>
      </w:pPr>
      <w:r>
        <w:rPr>
          <w:rFonts w:ascii="Arial" w:eastAsia="Calibri" w:hAnsi="Arial" w:cs="Arial"/>
          <w:sz w:val="24"/>
          <w:szCs w:val="24"/>
          <w:lang w:val="uk-UA"/>
        </w:rPr>
        <w:t xml:space="preserve">- </w:t>
      </w:r>
      <w:r w:rsidRPr="009617B0">
        <w:rPr>
          <w:rFonts w:ascii="Arial" w:eastAsia="Calibri" w:hAnsi="Arial" w:cs="Arial"/>
          <w:sz w:val="24"/>
          <w:szCs w:val="24"/>
          <w:lang w:val="uk-UA"/>
        </w:rPr>
        <w:t>загально</w:t>
      </w:r>
      <w:r w:rsidR="004D1EBB">
        <w:rPr>
          <w:rFonts w:ascii="Arial" w:eastAsia="Calibri" w:hAnsi="Arial" w:cs="Arial"/>
          <w:sz w:val="24"/>
          <w:szCs w:val="24"/>
          <w:lang w:val="uk-UA"/>
        </w:rPr>
        <w:t xml:space="preserve"> </w:t>
      </w:r>
      <w:r w:rsidRPr="009617B0">
        <w:rPr>
          <w:rFonts w:ascii="Arial" w:eastAsia="Calibri" w:hAnsi="Arial" w:cs="Arial"/>
          <w:sz w:val="24"/>
          <w:szCs w:val="24"/>
          <w:lang w:val="uk-UA"/>
        </w:rPr>
        <w:t xml:space="preserve">будинкові </w:t>
      </w:r>
      <w:r>
        <w:rPr>
          <w:rFonts w:ascii="Arial" w:eastAsia="Calibri" w:hAnsi="Arial" w:cs="Arial"/>
          <w:sz w:val="24"/>
          <w:szCs w:val="24"/>
          <w:lang w:val="uk-UA"/>
        </w:rPr>
        <w:t>–</w:t>
      </w:r>
      <w:r w:rsidRPr="009617B0">
        <w:rPr>
          <w:rFonts w:ascii="Arial" w:eastAsia="Calibri" w:hAnsi="Arial" w:cs="Arial"/>
          <w:sz w:val="24"/>
          <w:szCs w:val="24"/>
          <w:lang w:val="uk-UA"/>
        </w:rPr>
        <w:t xml:space="preserve"> 4</w:t>
      </w:r>
      <w:r>
        <w:rPr>
          <w:rFonts w:ascii="Arial" w:eastAsia="Calibri" w:hAnsi="Arial" w:cs="Arial"/>
          <w:sz w:val="24"/>
          <w:szCs w:val="24"/>
          <w:lang w:val="uk-UA"/>
        </w:rPr>
        <w:t>.</w:t>
      </w:r>
    </w:p>
    <w:p w:rsidR="009617B0" w:rsidRDefault="009617B0" w:rsidP="009617B0">
      <w:pPr>
        <w:pStyle w:val="af4"/>
        <w:suppressAutoHyphens/>
        <w:spacing w:after="120"/>
        <w:ind w:left="1430"/>
        <w:rPr>
          <w:rFonts w:ascii="Arial" w:hAnsi="Arial" w:cs="Arial"/>
          <w:b w:val="0"/>
          <w:color w:val="auto"/>
          <w:sz w:val="24"/>
          <w:szCs w:val="24"/>
        </w:rPr>
      </w:pPr>
    </w:p>
    <w:p w:rsidR="009617B0" w:rsidRPr="009617B0" w:rsidRDefault="009617B0" w:rsidP="009617B0">
      <w:pPr>
        <w:pStyle w:val="af4"/>
        <w:suppressAutoHyphens/>
        <w:spacing w:after="120"/>
        <w:ind w:left="567"/>
        <w:jc w:val="center"/>
        <w:rPr>
          <w:rFonts w:ascii="Arial" w:hAnsi="Arial" w:cs="Arial"/>
          <w:color w:val="auto"/>
          <w:sz w:val="24"/>
          <w:szCs w:val="24"/>
          <w:lang w:val="uk-UA"/>
        </w:rPr>
      </w:pPr>
      <w:r w:rsidRPr="009617B0">
        <w:rPr>
          <w:rFonts w:ascii="Arial" w:hAnsi="Arial" w:cs="Arial"/>
          <w:color w:val="auto"/>
          <w:sz w:val="24"/>
          <w:szCs w:val="24"/>
          <w:lang w:val="uk-UA"/>
        </w:rPr>
        <w:t>Вироб</w:t>
      </w:r>
      <w:r w:rsidR="00EC07DE">
        <w:rPr>
          <w:rFonts w:ascii="Arial" w:hAnsi="Arial" w:cs="Arial"/>
          <w:color w:val="auto"/>
          <w:sz w:val="24"/>
          <w:szCs w:val="24"/>
          <w:lang w:val="uk-UA"/>
        </w:rPr>
        <w:t>ничі показники теплопостачального</w:t>
      </w:r>
      <w:r w:rsidRPr="009617B0">
        <w:rPr>
          <w:rFonts w:ascii="Arial" w:hAnsi="Arial" w:cs="Arial"/>
          <w:color w:val="auto"/>
          <w:sz w:val="24"/>
          <w:szCs w:val="24"/>
          <w:lang w:val="uk-UA"/>
        </w:rPr>
        <w:t xml:space="preserve"> підприємств</w:t>
      </w:r>
      <w:r w:rsidR="00EC07DE">
        <w:rPr>
          <w:rFonts w:ascii="Arial" w:hAnsi="Arial" w:cs="Arial"/>
          <w:color w:val="auto"/>
          <w:sz w:val="24"/>
          <w:szCs w:val="24"/>
          <w:lang w:val="uk-UA"/>
        </w:rPr>
        <w:t>а</w:t>
      </w:r>
    </w:p>
    <w:tbl>
      <w:tblPr>
        <w:tblW w:w="0" w:type="auto"/>
        <w:tblInd w:w="421" w:type="dxa"/>
        <w:tblLook w:val="0000"/>
      </w:tblPr>
      <w:tblGrid>
        <w:gridCol w:w="3762"/>
        <w:gridCol w:w="1379"/>
        <w:gridCol w:w="951"/>
        <w:gridCol w:w="951"/>
        <w:gridCol w:w="951"/>
        <w:gridCol w:w="951"/>
        <w:gridCol w:w="884"/>
      </w:tblGrid>
      <w:tr w:rsidR="009617B0" w:rsidRPr="009617B0" w:rsidTr="009617B0">
        <w:trPr>
          <w:cantSplit/>
          <w:trHeight w:val="717"/>
        </w:trPr>
        <w:tc>
          <w:tcPr>
            <w:tcW w:w="3762" w:type="dxa"/>
            <w:tcBorders>
              <w:top w:val="single" w:sz="4" w:space="0" w:color="000000"/>
              <w:left w:val="single" w:sz="4" w:space="0" w:color="000000"/>
              <w:bottom w:val="single" w:sz="4" w:space="0" w:color="000000"/>
            </w:tcBorders>
            <w:shd w:val="clear" w:color="auto" w:fill="A6E4DF" w:themeFill="accent3" w:themeFillTint="66"/>
            <w:vAlign w:val="center"/>
          </w:tcPr>
          <w:p w:rsidR="009617B0" w:rsidRPr="009617B0" w:rsidRDefault="009617B0" w:rsidP="009617B0">
            <w:pPr>
              <w:jc w:val="center"/>
              <w:rPr>
                <w:rFonts w:ascii="Arial" w:hAnsi="Arial" w:cs="Arial"/>
                <w:bCs/>
                <w:color w:val="auto"/>
                <w:sz w:val="24"/>
                <w:szCs w:val="24"/>
                <w:lang w:val="uk-UA"/>
              </w:rPr>
            </w:pPr>
            <w:r w:rsidRPr="009617B0">
              <w:rPr>
                <w:rFonts w:ascii="Arial" w:hAnsi="Arial" w:cs="Arial"/>
                <w:bCs/>
                <w:color w:val="auto"/>
                <w:sz w:val="24"/>
                <w:szCs w:val="24"/>
                <w:lang w:val="uk-UA"/>
              </w:rPr>
              <w:t>Найменування</w:t>
            </w:r>
          </w:p>
        </w:tc>
        <w:tc>
          <w:tcPr>
            <w:tcW w:w="0" w:type="auto"/>
            <w:tcBorders>
              <w:top w:val="single" w:sz="4" w:space="0" w:color="000000"/>
              <w:left w:val="single" w:sz="4" w:space="0" w:color="000000"/>
              <w:bottom w:val="single" w:sz="4" w:space="0" w:color="000000"/>
            </w:tcBorders>
            <w:shd w:val="clear" w:color="auto" w:fill="A6E4DF" w:themeFill="accent3" w:themeFillTint="66"/>
            <w:vAlign w:val="center"/>
          </w:tcPr>
          <w:p w:rsidR="009617B0" w:rsidRPr="009617B0" w:rsidRDefault="009617B0" w:rsidP="00714CAF">
            <w:pPr>
              <w:jc w:val="center"/>
              <w:rPr>
                <w:rFonts w:ascii="Arial" w:hAnsi="Arial" w:cs="Arial"/>
                <w:color w:val="auto"/>
                <w:sz w:val="24"/>
                <w:szCs w:val="24"/>
                <w:lang w:val="uk-UA"/>
              </w:rPr>
            </w:pPr>
            <w:r w:rsidRPr="009617B0">
              <w:rPr>
                <w:rFonts w:ascii="Arial" w:hAnsi="Arial" w:cs="Arial"/>
                <w:bCs/>
                <w:color w:val="auto"/>
                <w:sz w:val="24"/>
                <w:szCs w:val="24"/>
                <w:lang w:val="uk-UA"/>
              </w:rPr>
              <w:t>од. вим</w:t>
            </w:r>
            <w:r w:rsidR="00714CAF">
              <w:rPr>
                <w:rFonts w:ascii="Arial" w:hAnsi="Arial" w:cs="Arial"/>
                <w:bCs/>
                <w:color w:val="auto"/>
                <w:sz w:val="24"/>
                <w:szCs w:val="24"/>
                <w:lang w:val="uk-UA"/>
              </w:rPr>
              <w:t>іру</w:t>
            </w:r>
          </w:p>
        </w:tc>
        <w:tc>
          <w:tcPr>
            <w:tcW w:w="0" w:type="auto"/>
            <w:tcBorders>
              <w:top w:val="single" w:sz="4" w:space="0" w:color="000000"/>
              <w:left w:val="single" w:sz="4" w:space="0" w:color="000000"/>
              <w:bottom w:val="single" w:sz="4" w:space="0" w:color="000000"/>
            </w:tcBorders>
            <w:shd w:val="clear" w:color="auto" w:fill="A6E4DF" w:themeFill="accent3" w:themeFillTint="66"/>
            <w:vAlign w:val="center"/>
          </w:tcPr>
          <w:p w:rsidR="009617B0" w:rsidRPr="009617B0" w:rsidRDefault="009617B0" w:rsidP="009617B0">
            <w:pPr>
              <w:jc w:val="center"/>
              <w:rPr>
                <w:rFonts w:ascii="Arial" w:hAnsi="Arial" w:cs="Arial"/>
                <w:color w:val="auto"/>
                <w:sz w:val="24"/>
                <w:szCs w:val="24"/>
                <w:lang w:val="uk-UA"/>
              </w:rPr>
            </w:pPr>
            <w:r w:rsidRPr="009617B0">
              <w:rPr>
                <w:rFonts w:ascii="Arial" w:hAnsi="Arial" w:cs="Arial"/>
                <w:bCs/>
                <w:color w:val="auto"/>
                <w:sz w:val="24"/>
                <w:szCs w:val="24"/>
                <w:lang w:val="uk-UA"/>
              </w:rPr>
              <w:t>2016</w:t>
            </w:r>
          </w:p>
        </w:tc>
        <w:tc>
          <w:tcPr>
            <w:tcW w:w="0" w:type="auto"/>
            <w:tcBorders>
              <w:top w:val="single" w:sz="4" w:space="0" w:color="000000"/>
              <w:left w:val="single" w:sz="4" w:space="0" w:color="000000"/>
              <w:bottom w:val="single" w:sz="4" w:space="0" w:color="000000"/>
            </w:tcBorders>
            <w:shd w:val="clear" w:color="auto" w:fill="A6E4DF" w:themeFill="accent3" w:themeFillTint="66"/>
            <w:vAlign w:val="center"/>
          </w:tcPr>
          <w:p w:rsidR="009617B0" w:rsidRPr="009617B0" w:rsidRDefault="009617B0" w:rsidP="009617B0">
            <w:pPr>
              <w:jc w:val="center"/>
              <w:rPr>
                <w:rFonts w:ascii="Arial" w:hAnsi="Arial" w:cs="Arial"/>
                <w:color w:val="auto"/>
                <w:sz w:val="24"/>
                <w:szCs w:val="24"/>
                <w:lang w:val="uk-UA"/>
              </w:rPr>
            </w:pPr>
            <w:r w:rsidRPr="009617B0">
              <w:rPr>
                <w:rFonts w:ascii="Arial" w:hAnsi="Arial" w:cs="Arial"/>
                <w:bCs/>
                <w:color w:val="auto"/>
                <w:sz w:val="24"/>
                <w:szCs w:val="24"/>
                <w:lang w:val="uk-UA"/>
              </w:rPr>
              <w:t>2017</w:t>
            </w:r>
          </w:p>
        </w:tc>
        <w:tc>
          <w:tcPr>
            <w:tcW w:w="0" w:type="auto"/>
            <w:tcBorders>
              <w:top w:val="single" w:sz="4" w:space="0" w:color="000000"/>
              <w:left w:val="single" w:sz="4" w:space="0" w:color="000000"/>
              <w:bottom w:val="single" w:sz="4" w:space="0" w:color="000000"/>
            </w:tcBorders>
            <w:shd w:val="clear" w:color="auto" w:fill="A6E4DF" w:themeFill="accent3" w:themeFillTint="66"/>
            <w:vAlign w:val="center"/>
          </w:tcPr>
          <w:p w:rsidR="009617B0" w:rsidRPr="009617B0" w:rsidRDefault="009617B0" w:rsidP="009617B0">
            <w:pPr>
              <w:jc w:val="center"/>
              <w:rPr>
                <w:rFonts w:ascii="Arial" w:hAnsi="Arial" w:cs="Arial"/>
                <w:bCs/>
                <w:color w:val="auto"/>
                <w:sz w:val="24"/>
                <w:szCs w:val="24"/>
                <w:lang w:val="uk-UA"/>
              </w:rPr>
            </w:pPr>
            <w:r w:rsidRPr="009617B0">
              <w:rPr>
                <w:rFonts w:ascii="Arial" w:hAnsi="Arial" w:cs="Arial"/>
                <w:bCs/>
                <w:color w:val="auto"/>
                <w:sz w:val="24"/>
                <w:szCs w:val="24"/>
                <w:lang w:val="uk-UA"/>
              </w:rPr>
              <w:t>2018</w:t>
            </w:r>
          </w:p>
        </w:tc>
        <w:tc>
          <w:tcPr>
            <w:tcW w:w="0" w:type="auto"/>
            <w:tcBorders>
              <w:top w:val="single" w:sz="4" w:space="0" w:color="000000"/>
              <w:left w:val="single" w:sz="4" w:space="0" w:color="000000"/>
              <w:bottom w:val="single" w:sz="4" w:space="0" w:color="000000"/>
              <w:right w:val="single" w:sz="4" w:space="0" w:color="auto"/>
            </w:tcBorders>
            <w:shd w:val="clear" w:color="auto" w:fill="A6E4DF" w:themeFill="accent3" w:themeFillTint="66"/>
            <w:vAlign w:val="center"/>
          </w:tcPr>
          <w:p w:rsidR="009617B0" w:rsidRPr="009617B0" w:rsidRDefault="009617B0" w:rsidP="009617B0">
            <w:pPr>
              <w:jc w:val="center"/>
              <w:rPr>
                <w:rFonts w:ascii="Arial" w:hAnsi="Arial" w:cs="Arial"/>
                <w:bCs/>
                <w:color w:val="auto"/>
                <w:sz w:val="24"/>
                <w:szCs w:val="24"/>
                <w:lang w:val="uk-UA"/>
              </w:rPr>
            </w:pPr>
            <w:r w:rsidRPr="009617B0">
              <w:rPr>
                <w:rFonts w:ascii="Arial" w:hAnsi="Arial" w:cs="Arial"/>
                <w:bCs/>
                <w:color w:val="auto"/>
                <w:sz w:val="24"/>
                <w:szCs w:val="24"/>
                <w:lang w:val="uk-UA"/>
              </w:rPr>
              <w:t>2019</w:t>
            </w:r>
          </w:p>
        </w:tc>
        <w:tc>
          <w:tcPr>
            <w:tcW w:w="0" w:type="auto"/>
            <w:tcBorders>
              <w:top w:val="single" w:sz="4" w:space="0" w:color="auto"/>
              <w:left w:val="single" w:sz="4" w:space="0" w:color="auto"/>
              <w:bottom w:val="single" w:sz="4" w:space="0" w:color="000000"/>
              <w:right w:val="single" w:sz="4" w:space="0" w:color="auto"/>
            </w:tcBorders>
            <w:shd w:val="clear" w:color="auto" w:fill="A6E4DF" w:themeFill="accent3" w:themeFillTint="66"/>
            <w:vAlign w:val="center"/>
          </w:tcPr>
          <w:p w:rsidR="009617B0" w:rsidRPr="009617B0" w:rsidRDefault="009617B0" w:rsidP="009617B0">
            <w:pPr>
              <w:jc w:val="center"/>
              <w:rPr>
                <w:rFonts w:ascii="Arial" w:hAnsi="Arial" w:cs="Arial"/>
                <w:color w:val="auto"/>
                <w:sz w:val="24"/>
                <w:szCs w:val="24"/>
                <w:lang w:val="uk-UA"/>
              </w:rPr>
            </w:pPr>
            <w:r w:rsidRPr="009617B0">
              <w:rPr>
                <w:rFonts w:ascii="Arial" w:hAnsi="Arial" w:cs="Arial"/>
                <w:bCs/>
                <w:color w:val="auto"/>
                <w:sz w:val="24"/>
                <w:szCs w:val="24"/>
                <w:lang w:val="uk-UA"/>
              </w:rPr>
              <w:t>2020</w:t>
            </w:r>
          </w:p>
        </w:tc>
      </w:tr>
      <w:tr w:rsidR="009617B0" w:rsidRPr="009617B0" w:rsidTr="009617B0">
        <w:trPr>
          <w:trHeight w:val="283"/>
        </w:trPr>
        <w:tc>
          <w:tcPr>
            <w:tcW w:w="3762" w:type="dxa"/>
            <w:tcBorders>
              <w:top w:val="single" w:sz="4" w:space="0" w:color="000000"/>
              <w:left w:val="single" w:sz="4" w:space="0" w:color="000000"/>
              <w:bottom w:val="single" w:sz="4" w:space="0" w:color="000000"/>
            </w:tcBorders>
          </w:tcPr>
          <w:p w:rsidR="009617B0" w:rsidRPr="009617B0" w:rsidRDefault="009617B0" w:rsidP="00EC07DE">
            <w:pPr>
              <w:rPr>
                <w:rFonts w:ascii="Arial" w:hAnsi="Arial" w:cs="Arial"/>
                <w:b w:val="0"/>
                <w:color w:val="auto"/>
                <w:sz w:val="24"/>
                <w:szCs w:val="24"/>
                <w:lang w:val="uk-UA"/>
              </w:rPr>
            </w:pPr>
            <w:r w:rsidRPr="009617B0">
              <w:rPr>
                <w:rFonts w:ascii="Arial" w:hAnsi="Arial" w:cs="Arial"/>
                <w:b w:val="0"/>
                <w:color w:val="auto"/>
                <w:sz w:val="24"/>
                <w:szCs w:val="24"/>
                <w:lang w:val="uk-UA"/>
              </w:rPr>
              <w:t>Виробництво теплової енергії всього</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rPr>
                <w:rFonts w:ascii="Arial" w:hAnsi="Arial" w:cs="Arial"/>
                <w:b w:val="0"/>
                <w:bCs/>
                <w:color w:val="auto"/>
                <w:sz w:val="24"/>
                <w:szCs w:val="24"/>
                <w:lang w:val="uk-UA"/>
              </w:rPr>
            </w:pPr>
            <w:proofErr w:type="spellStart"/>
            <w:r w:rsidRPr="009617B0">
              <w:rPr>
                <w:rFonts w:ascii="Arial" w:hAnsi="Arial" w:cs="Arial"/>
                <w:b w:val="0"/>
                <w:color w:val="auto"/>
                <w:sz w:val="24"/>
                <w:szCs w:val="24"/>
                <w:lang w:val="uk-UA"/>
              </w:rPr>
              <w:t>Гкал</w:t>
            </w:r>
            <w:proofErr w:type="spellEnd"/>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20244</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17364</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17992</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16002</w:t>
            </w:r>
          </w:p>
        </w:tc>
        <w:tc>
          <w:tcPr>
            <w:tcW w:w="0" w:type="auto"/>
            <w:tcBorders>
              <w:top w:val="single" w:sz="4" w:space="0" w:color="000000"/>
              <w:left w:val="single" w:sz="4" w:space="0" w:color="auto"/>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15771</w:t>
            </w:r>
          </w:p>
        </w:tc>
      </w:tr>
      <w:tr w:rsidR="009617B0" w:rsidRPr="009617B0" w:rsidTr="009617B0">
        <w:trPr>
          <w:trHeight w:val="283"/>
        </w:trPr>
        <w:tc>
          <w:tcPr>
            <w:tcW w:w="3762" w:type="dxa"/>
            <w:tcBorders>
              <w:top w:val="single" w:sz="4" w:space="0" w:color="000000"/>
              <w:left w:val="single" w:sz="4" w:space="0" w:color="000000"/>
              <w:bottom w:val="single" w:sz="4" w:space="0" w:color="000000"/>
            </w:tcBorders>
          </w:tcPr>
          <w:p w:rsidR="009617B0" w:rsidRPr="009617B0" w:rsidRDefault="009617B0" w:rsidP="00EC07DE">
            <w:pPr>
              <w:rPr>
                <w:rFonts w:ascii="Arial" w:hAnsi="Arial" w:cs="Arial"/>
                <w:b w:val="0"/>
                <w:color w:val="auto"/>
                <w:sz w:val="24"/>
                <w:szCs w:val="24"/>
                <w:lang w:val="uk-UA"/>
              </w:rPr>
            </w:pPr>
            <w:r w:rsidRPr="009617B0">
              <w:rPr>
                <w:rFonts w:ascii="Arial" w:hAnsi="Arial" w:cs="Arial"/>
                <w:b w:val="0"/>
                <w:color w:val="auto"/>
                <w:sz w:val="24"/>
                <w:szCs w:val="24"/>
                <w:lang w:val="uk-UA"/>
              </w:rPr>
              <w:t>Витрати на власні потреби</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rPr>
                <w:rFonts w:ascii="Arial" w:hAnsi="Arial" w:cs="Arial"/>
                <w:b w:val="0"/>
                <w:bCs/>
                <w:color w:val="auto"/>
                <w:sz w:val="24"/>
                <w:szCs w:val="24"/>
                <w:lang w:val="uk-UA"/>
              </w:rPr>
            </w:pPr>
            <w:proofErr w:type="spellStart"/>
            <w:r w:rsidRPr="009617B0">
              <w:rPr>
                <w:rFonts w:ascii="Arial" w:hAnsi="Arial" w:cs="Arial"/>
                <w:b w:val="0"/>
                <w:color w:val="auto"/>
                <w:sz w:val="24"/>
                <w:szCs w:val="24"/>
                <w:lang w:val="uk-UA"/>
              </w:rPr>
              <w:t>Гкал</w:t>
            </w:r>
            <w:proofErr w:type="spellEnd"/>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445</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382</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396</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352</w:t>
            </w:r>
          </w:p>
        </w:tc>
        <w:tc>
          <w:tcPr>
            <w:tcW w:w="0" w:type="auto"/>
            <w:tcBorders>
              <w:top w:val="single" w:sz="4" w:space="0" w:color="000000"/>
              <w:left w:val="single" w:sz="4" w:space="0" w:color="auto"/>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349</w:t>
            </w:r>
          </w:p>
        </w:tc>
      </w:tr>
      <w:tr w:rsidR="009617B0" w:rsidRPr="009617B0" w:rsidTr="009617B0">
        <w:trPr>
          <w:trHeight w:val="283"/>
        </w:trPr>
        <w:tc>
          <w:tcPr>
            <w:tcW w:w="3762" w:type="dxa"/>
            <w:tcBorders>
              <w:top w:val="single" w:sz="4" w:space="0" w:color="000000"/>
              <w:left w:val="single" w:sz="4" w:space="0" w:color="000000"/>
              <w:bottom w:val="single" w:sz="4" w:space="0" w:color="000000"/>
            </w:tcBorders>
          </w:tcPr>
          <w:p w:rsidR="009617B0" w:rsidRPr="009617B0" w:rsidRDefault="009617B0" w:rsidP="00EC07DE">
            <w:pPr>
              <w:rPr>
                <w:rFonts w:ascii="Arial" w:hAnsi="Arial" w:cs="Arial"/>
                <w:b w:val="0"/>
                <w:color w:val="auto"/>
                <w:sz w:val="24"/>
                <w:szCs w:val="24"/>
                <w:lang w:val="uk-UA"/>
              </w:rPr>
            </w:pPr>
            <w:r w:rsidRPr="009617B0">
              <w:rPr>
                <w:rFonts w:ascii="Arial" w:hAnsi="Arial" w:cs="Arial"/>
                <w:b w:val="0"/>
                <w:color w:val="auto"/>
                <w:sz w:val="24"/>
                <w:szCs w:val="24"/>
                <w:lang w:val="uk-UA"/>
              </w:rPr>
              <w:t>Відпуск теплової енергії з колекторів</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rPr>
                <w:rFonts w:ascii="Arial" w:hAnsi="Arial" w:cs="Arial"/>
                <w:b w:val="0"/>
                <w:bCs/>
                <w:color w:val="auto"/>
                <w:sz w:val="24"/>
                <w:szCs w:val="24"/>
                <w:lang w:val="uk-UA"/>
              </w:rPr>
            </w:pPr>
            <w:proofErr w:type="spellStart"/>
            <w:r w:rsidRPr="009617B0">
              <w:rPr>
                <w:rFonts w:ascii="Arial" w:hAnsi="Arial" w:cs="Arial"/>
                <w:b w:val="0"/>
                <w:color w:val="auto"/>
                <w:sz w:val="24"/>
                <w:szCs w:val="24"/>
                <w:lang w:val="uk-UA"/>
              </w:rPr>
              <w:t>Гкал</w:t>
            </w:r>
            <w:proofErr w:type="spellEnd"/>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19799</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16982</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17596</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15650</w:t>
            </w:r>
          </w:p>
        </w:tc>
        <w:tc>
          <w:tcPr>
            <w:tcW w:w="0" w:type="auto"/>
            <w:tcBorders>
              <w:top w:val="single" w:sz="4" w:space="0" w:color="000000"/>
              <w:left w:val="single" w:sz="4" w:space="0" w:color="auto"/>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15422</w:t>
            </w:r>
          </w:p>
        </w:tc>
      </w:tr>
      <w:tr w:rsidR="009617B0" w:rsidRPr="009617B0" w:rsidTr="009617B0">
        <w:trPr>
          <w:trHeight w:val="283"/>
        </w:trPr>
        <w:tc>
          <w:tcPr>
            <w:tcW w:w="3762" w:type="dxa"/>
            <w:tcBorders>
              <w:top w:val="single" w:sz="4" w:space="0" w:color="000000"/>
              <w:left w:val="single" w:sz="4" w:space="0" w:color="000000"/>
              <w:bottom w:val="single" w:sz="4" w:space="0" w:color="000000"/>
            </w:tcBorders>
          </w:tcPr>
          <w:p w:rsidR="009617B0" w:rsidRPr="009617B0" w:rsidRDefault="009617B0" w:rsidP="00EC07DE">
            <w:pPr>
              <w:rPr>
                <w:rFonts w:ascii="Arial" w:hAnsi="Arial" w:cs="Arial"/>
                <w:b w:val="0"/>
                <w:color w:val="auto"/>
                <w:sz w:val="24"/>
                <w:szCs w:val="24"/>
                <w:lang w:val="uk-UA"/>
              </w:rPr>
            </w:pPr>
            <w:r w:rsidRPr="009617B0">
              <w:rPr>
                <w:rFonts w:ascii="Arial" w:hAnsi="Arial" w:cs="Arial"/>
                <w:b w:val="0"/>
                <w:color w:val="auto"/>
                <w:sz w:val="24"/>
                <w:szCs w:val="24"/>
                <w:lang w:val="uk-UA"/>
              </w:rPr>
              <w:t xml:space="preserve">Втрати в мережах </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rPr>
                <w:rFonts w:ascii="Arial" w:hAnsi="Arial" w:cs="Arial"/>
                <w:b w:val="0"/>
                <w:bCs/>
                <w:color w:val="auto"/>
                <w:sz w:val="24"/>
                <w:szCs w:val="24"/>
                <w:lang w:val="uk-UA"/>
              </w:rPr>
            </w:pPr>
            <w:proofErr w:type="spellStart"/>
            <w:r w:rsidRPr="009617B0">
              <w:rPr>
                <w:rFonts w:ascii="Arial" w:hAnsi="Arial" w:cs="Arial"/>
                <w:b w:val="0"/>
                <w:color w:val="auto"/>
                <w:sz w:val="24"/>
                <w:szCs w:val="24"/>
                <w:lang w:val="uk-UA"/>
              </w:rPr>
              <w:t>Гкал</w:t>
            </w:r>
            <w:proofErr w:type="spellEnd"/>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1569</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2156</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1068</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1238</w:t>
            </w:r>
          </w:p>
        </w:tc>
        <w:tc>
          <w:tcPr>
            <w:tcW w:w="0" w:type="auto"/>
            <w:tcBorders>
              <w:top w:val="single" w:sz="4" w:space="0" w:color="000000"/>
              <w:left w:val="single" w:sz="4" w:space="0" w:color="auto"/>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1641</w:t>
            </w:r>
          </w:p>
        </w:tc>
      </w:tr>
      <w:tr w:rsidR="009617B0" w:rsidRPr="009617B0" w:rsidTr="009617B0">
        <w:trPr>
          <w:trHeight w:val="283"/>
        </w:trPr>
        <w:tc>
          <w:tcPr>
            <w:tcW w:w="3762" w:type="dxa"/>
            <w:tcBorders>
              <w:top w:val="single" w:sz="4" w:space="0" w:color="000000"/>
              <w:left w:val="single" w:sz="4" w:space="0" w:color="000000"/>
              <w:bottom w:val="single" w:sz="4" w:space="0" w:color="000000"/>
            </w:tcBorders>
          </w:tcPr>
          <w:p w:rsidR="009617B0" w:rsidRPr="009617B0" w:rsidRDefault="009617B0" w:rsidP="009617B0">
            <w:pPr>
              <w:rPr>
                <w:rFonts w:ascii="Arial" w:hAnsi="Arial" w:cs="Arial"/>
                <w:b w:val="0"/>
                <w:color w:val="auto"/>
                <w:sz w:val="24"/>
                <w:szCs w:val="24"/>
                <w:lang w:val="uk-UA"/>
              </w:rPr>
            </w:pPr>
            <w:r w:rsidRPr="009617B0">
              <w:rPr>
                <w:rFonts w:ascii="Arial" w:hAnsi="Arial" w:cs="Arial"/>
                <w:b w:val="0"/>
                <w:color w:val="auto"/>
                <w:sz w:val="24"/>
                <w:szCs w:val="24"/>
                <w:lang w:val="uk-UA"/>
              </w:rPr>
              <w:t xml:space="preserve">Приведене теплове </w:t>
            </w:r>
            <w:r w:rsidRPr="009617B0">
              <w:rPr>
                <w:rFonts w:ascii="Arial" w:hAnsi="Arial" w:cs="Arial"/>
                <w:b w:val="0"/>
                <w:color w:val="auto"/>
                <w:sz w:val="24"/>
                <w:szCs w:val="24"/>
                <w:lang w:val="uk-UA"/>
              </w:rPr>
              <w:lastRenderedPageBreak/>
              <w:t xml:space="preserve">навантаження </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rPr>
                <w:rFonts w:ascii="Arial" w:hAnsi="Arial" w:cs="Arial"/>
                <w:b w:val="0"/>
                <w:color w:val="auto"/>
                <w:sz w:val="24"/>
                <w:szCs w:val="24"/>
                <w:lang w:val="uk-UA"/>
              </w:rPr>
            </w:pPr>
            <w:proofErr w:type="spellStart"/>
            <w:r w:rsidRPr="009617B0">
              <w:rPr>
                <w:rFonts w:ascii="Arial" w:hAnsi="Arial" w:cs="Arial"/>
                <w:b w:val="0"/>
                <w:color w:val="auto"/>
                <w:sz w:val="24"/>
                <w:szCs w:val="24"/>
                <w:lang w:val="uk-UA"/>
              </w:rPr>
              <w:lastRenderedPageBreak/>
              <w:t>Гкал</w:t>
            </w:r>
            <w:proofErr w:type="spellEnd"/>
            <w:r w:rsidRPr="009617B0">
              <w:rPr>
                <w:rFonts w:ascii="Arial" w:hAnsi="Arial" w:cs="Arial"/>
                <w:b w:val="0"/>
                <w:color w:val="auto"/>
                <w:sz w:val="24"/>
                <w:szCs w:val="24"/>
                <w:lang w:val="uk-UA"/>
              </w:rPr>
              <w:t>/</w:t>
            </w:r>
            <w:proofErr w:type="spellStart"/>
            <w:r w:rsidRPr="009617B0">
              <w:rPr>
                <w:rFonts w:ascii="Arial" w:hAnsi="Arial" w:cs="Arial"/>
                <w:b w:val="0"/>
                <w:color w:val="auto"/>
                <w:sz w:val="24"/>
                <w:szCs w:val="24"/>
                <w:lang w:val="uk-UA"/>
              </w:rPr>
              <w:t>год</w:t>
            </w:r>
            <w:proofErr w:type="spellEnd"/>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8,36</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7,76</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7,43</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7,76</w:t>
            </w:r>
          </w:p>
        </w:tc>
        <w:tc>
          <w:tcPr>
            <w:tcW w:w="0" w:type="auto"/>
            <w:tcBorders>
              <w:top w:val="single" w:sz="4" w:space="0" w:color="000000"/>
              <w:left w:val="single" w:sz="4" w:space="0" w:color="auto"/>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bCs/>
                <w:color w:val="auto"/>
                <w:sz w:val="24"/>
                <w:szCs w:val="24"/>
                <w:lang w:val="uk-UA"/>
              </w:rPr>
            </w:pPr>
            <w:r w:rsidRPr="009617B0">
              <w:rPr>
                <w:rFonts w:ascii="Arial" w:hAnsi="Arial" w:cs="Arial"/>
                <w:b w:val="0"/>
                <w:bCs/>
                <w:color w:val="auto"/>
                <w:sz w:val="24"/>
                <w:szCs w:val="24"/>
                <w:lang w:val="uk-UA"/>
              </w:rPr>
              <w:t>10.64</w:t>
            </w:r>
          </w:p>
        </w:tc>
      </w:tr>
      <w:tr w:rsidR="009617B0" w:rsidRPr="009617B0" w:rsidTr="009617B0">
        <w:trPr>
          <w:cantSplit/>
          <w:trHeight w:val="283"/>
        </w:trPr>
        <w:tc>
          <w:tcPr>
            <w:tcW w:w="3762" w:type="dxa"/>
            <w:tcBorders>
              <w:top w:val="single" w:sz="4" w:space="0" w:color="000000"/>
              <w:left w:val="single" w:sz="4" w:space="0" w:color="000000"/>
            </w:tcBorders>
            <w:vAlign w:val="center"/>
          </w:tcPr>
          <w:p w:rsidR="009617B0" w:rsidRPr="009617B0" w:rsidRDefault="009617B0" w:rsidP="00EC07DE">
            <w:pPr>
              <w:rPr>
                <w:rFonts w:ascii="Arial" w:hAnsi="Arial" w:cs="Arial"/>
                <w:b w:val="0"/>
                <w:color w:val="auto"/>
                <w:sz w:val="24"/>
                <w:szCs w:val="24"/>
                <w:lang w:val="uk-UA"/>
              </w:rPr>
            </w:pPr>
            <w:r w:rsidRPr="009617B0">
              <w:rPr>
                <w:rFonts w:ascii="Arial" w:hAnsi="Arial" w:cs="Arial"/>
                <w:b w:val="0"/>
                <w:color w:val="auto"/>
                <w:sz w:val="24"/>
                <w:szCs w:val="24"/>
                <w:lang w:val="uk-UA"/>
              </w:rPr>
              <w:lastRenderedPageBreak/>
              <w:t>Споживання газу</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rPr>
                <w:rFonts w:ascii="Arial" w:hAnsi="Arial" w:cs="Arial"/>
                <w:b w:val="0"/>
                <w:color w:val="auto"/>
                <w:sz w:val="24"/>
                <w:szCs w:val="24"/>
                <w:vertAlign w:val="superscript"/>
                <w:lang w:val="uk-UA"/>
              </w:rPr>
            </w:pPr>
            <w:r>
              <w:rPr>
                <w:rFonts w:ascii="Arial" w:hAnsi="Arial" w:cs="Arial"/>
                <w:b w:val="0"/>
                <w:color w:val="auto"/>
                <w:sz w:val="24"/>
                <w:szCs w:val="24"/>
                <w:lang w:val="uk-UA"/>
              </w:rPr>
              <w:t>т</w:t>
            </w:r>
            <w:r w:rsidR="00714CAF">
              <w:rPr>
                <w:rFonts w:ascii="Arial" w:hAnsi="Arial" w:cs="Arial"/>
                <w:b w:val="0"/>
                <w:color w:val="auto"/>
                <w:sz w:val="24"/>
                <w:szCs w:val="24"/>
                <w:lang w:val="uk-UA"/>
              </w:rPr>
              <w:t>ис</w:t>
            </w:r>
            <w:r>
              <w:rPr>
                <w:rFonts w:ascii="Arial" w:hAnsi="Arial" w:cs="Arial"/>
                <w:b w:val="0"/>
                <w:color w:val="auto"/>
                <w:sz w:val="24"/>
                <w:szCs w:val="24"/>
                <w:lang w:val="uk-UA"/>
              </w:rPr>
              <w:t>.м</w:t>
            </w:r>
            <w:r>
              <w:rPr>
                <w:rFonts w:ascii="Arial" w:hAnsi="Arial" w:cs="Arial"/>
                <w:b w:val="0"/>
                <w:color w:val="auto"/>
                <w:sz w:val="24"/>
                <w:szCs w:val="24"/>
                <w:vertAlign w:val="superscript"/>
                <w:lang w:val="uk-UA"/>
              </w:rPr>
              <w:t>3</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2474,6</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2160,3</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2381,0</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1994,3</w:t>
            </w:r>
          </w:p>
        </w:tc>
        <w:tc>
          <w:tcPr>
            <w:tcW w:w="0" w:type="auto"/>
            <w:tcBorders>
              <w:top w:val="single" w:sz="4" w:space="0" w:color="000000"/>
              <w:left w:val="single" w:sz="4" w:space="0" w:color="auto"/>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1778</w:t>
            </w:r>
          </w:p>
        </w:tc>
      </w:tr>
      <w:tr w:rsidR="009617B0" w:rsidRPr="009617B0" w:rsidTr="009617B0">
        <w:trPr>
          <w:trHeight w:val="283"/>
        </w:trPr>
        <w:tc>
          <w:tcPr>
            <w:tcW w:w="3762" w:type="dxa"/>
            <w:tcBorders>
              <w:top w:val="single" w:sz="4" w:space="0" w:color="000000"/>
              <w:left w:val="single" w:sz="4" w:space="0" w:color="000000"/>
              <w:bottom w:val="single" w:sz="4" w:space="0" w:color="000000"/>
            </w:tcBorders>
          </w:tcPr>
          <w:p w:rsidR="009617B0" w:rsidRPr="009617B0" w:rsidRDefault="009617B0" w:rsidP="00EC07DE">
            <w:pPr>
              <w:rPr>
                <w:rFonts w:ascii="Arial" w:hAnsi="Arial" w:cs="Arial"/>
                <w:b w:val="0"/>
                <w:color w:val="auto"/>
                <w:sz w:val="24"/>
                <w:szCs w:val="24"/>
                <w:lang w:val="uk-UA"/>
              </w:rPr>
            </w:pPr>
            <w:r w:rsidRPr="009617B0">
              <w:rPr>
                <w:rFonts w:ascii="Arial" w:hAnsi="Arial" w:cs="Arial"/>
                <w:b w:val="0"/>
                <w:color w:val="auto"/>
                <w:sz w:val="24"/>
                <w:szCs w:val="24"/>
                <w:lang w:val="uk-UA"/>
              </w:rPr>
              <w:t>Споживання електроенергії</w:t>
            </w:r>
          </w:p>
        </w:tc>
        <w:tc>
          <w:tcPr>
            <w:tcW w:w="0" w:type="auto"/>
            <w:tcBorders>
              <w:top w:val="single" w:sz="4" w:space="0" w:color="000000"/>
              <w:left w:val="single" w:sz="4" w:space="0" w:color="000000"/>
              <w:bottom w:val="single" w:sz="4" w:space="0" w:color="000000"/>
            </w:tcBorders>
            <w:vAlign w:val="center"/>
          </w:tcPr>
          <w:p w:rsidR="009617B0" w:rsidRPr="009617B0" w:rsidRDefault="0011236A" w:rsidP="00EC07DE">
            <w:pPr>
              <w:rPr>
                <w:rFonts w:ascii="Arial" w:hAnsi="Arial" w:cs="Arial"/>
                <w:b w:val="0"/>
                <w:color w:val="auto"/>
                <w:sz w:val="24"/>
                <w:szCs w:val="24"/>
                <w:lang w:val="uk-UA"/>
              </w:rPr>
            </w:pPr>
            <w:r>
              <w:rPr>
                <w:rFonts w:ascii="Arial" w:hAnsi="Arial" w:cs="Arial"/>
                <w:b w:val="0"/>
                <w:color w:val="auto"/>
                <w:sz w:val="24"/>
                <w:szCs w:val="24"/>
                <w:lang w:val="uk-UA"/>
              </w:rPr>
              <w:t>МВт</w:t>
            </w:r>
            <w:r w:rsidR="00714CAF">
              <w:rPr>
                <w:rFonts w:ascii="Arial" w:hAnsi="Arial" w:cs="Arial"/>
                <w:b w:val="0"/>
                <w:color w:val="auto"/>
                <w:sz w:val="24"/>
                <w:szCs w:val="24"/>
                <w:lang w:val="uk-UA"/>
              </w:rPr>
              <w:t>*</w:t>
            </w:r>
            <w:proofErr w:type="spellStart"/>
            <w:r w:rsidR="00714CAF">
              <w:rPr>
                <w:rFonts w:ascii="Arial" w:hAnsi="Arial" w:cs="Arial"/>
                <w:b w:val="0"/>
                <w:color w:val="auto"/>
                <w:sz w:val="24"/>
                <w:szCs w:val="24"/>
                <w:lang w:val="uk-UA"/>
              </w:rPr>
              <w:t>г</w:t>
            </w:r>
            <w:r>
              <w:rPr>
                <w:rFonts w:ascii="Arial" w:hAnsi="Arial" w:cs="Arial"/>
                <w:b w:val="0"/>
                <w:color w:val="auto"/>
                <w:sz w:val="24"/>
                <w:szCs w:val="24"/>
                <w:lang w:val="uk-UA"/>
              </w:rPr>
              <w:t>од</w:t>
            </w:r>
            <w:proofErr w:type="spellEnd"/>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499,1</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470,5</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486,4</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494,6</w:t>
            </w:r>
          </w:p>
        </w:tc>
        <w:tc>
          <w:tcPr>
            <w:tcW w:w="0" w:type="auto"/>
            <w:tcBorders>
              <w:top w:val="single" w:sz="4" w:space="0" w:color="000000"/>
              <w:left w:val="single" w:sz="4" w:space="0" w:color="auto"/>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487</w:t>
            </w:r>
          </w:p>
        </w:tc>
      </w:tr>
      <w:tr w:rsidR="009617B0" w:rsidRPr="009617B0" w:rsidTr="009617B0">
        <w:trPr>
          <w:trHeight w:val="935"/>
        </w:trPr>
        <w:tc>
          <w:tcPr>
            <w:tcW w:w="3762" w:type="dxa"/>
            <w:tcBorders>
              <w:top w:val="single" w:sz="4" w:space="0" w:color="000000"/>
              <w:left w:val="single" w:sz="4" w:space="0" w:color="000000"/>
              <w:bottom w:val="single" w:sz="4" w:space="0" w:color="000000"/>
            </w:tcBorders>
          </w:tcPr>
          <w:p w:rsidR="009617B0" w:rsidRPr="009617B0" w:rsidRDefault="009617B0" w:rsidP="00EC07DE">
            <w:pPr>
              <w:rPr>
                <w:rFonts w:ascii="Arial" w:hAnsi="Arial" w:cs="Arial"/>
                <w:b w:val="0"/>
                <w:i/>
                <w:color w:val="auto"/>
                <w:sz w:val="24"/>
                <w:szCs w:val="24"/>
                <w:lang w:val="uk-UA"/>
              </w:rPr>
            </w:pPr>
            <w:r w:rsidRPr="009617B0">
              <w:rPr>
                <w:rFonts w:ascii="Arial" w:hAnsi="Arial" w:cs="Arial"/>
                <w:b w:val="0"/>
                <w:color w:val="auto"/>
                <w:sz w:val="24"/>
                <w:szCs w:val="24"/>
                <w:lang w:val="uk-UA"/>
              </w:rPr>
              <w:t xml:space="preserve">Інші види палива (вказати) – </w:t>
            </w:r>
            <w:r w:rsidRPr="009617B0">
              <w:rPr>
                <w:rFonts w:ascii="Arial" w:hAnsi="Arial" w:cs="Arial"/>
                <w:b w:val="0"/>
                <w:i/>
                <w:color w:val="auto"/>
                <w:sz w:val="24"/>
                <w:szCs w:val="24"/>
                <w:lang w:val="uk-UA"/>
              </w:rPr>
              <w:t>Дрова</w:t>
            </w:r>
          </w:p>
          <w:p w:rsidR="009617B0" w:rsidRPr="009617B0" w:rsidRDefault="003F54C0" w:rsidP="00EC07DE">
            <w:pPr>
              <w:rPr>
                <w:rFonts w:ascii="Arial" w:hAnsi="Arial" w:cs="Arial"/>
                <w:b w:val="0"/>
                <w:i/>
                <w:color w:val="auto"/>
                <w:sz w:val="24"/>
                <w:szCs w:val="24"/>
                <w:lang w:val="uk-UA"/>
              </w:rPr>
            </w:pPr>
            <w:r>
              <w:rPr>
                <w:rFonts w:ascii="Arial" w:hAnsi="Arial" w:cs="Arial"/>
                <w:b w:val="0"/>
                <w:i/>
                <w:color w:val="auto"/>
                <w:sz w:val="24"/>
                <w:szCs w:val="24"/>
                <w:lang w:val="uk-UA"/>
              </w:rPr>
              <w:t>Тріск</w:t>
            </w:r>
            <w:r w:rsidR="009617B0" w:rsidRPr="009617B0">
              <w:rPr>
                <w:rFonts w:ascii="Arial" w:hAnsi="Arial" w:cs="Arial"/>
                <w:b w:val="0"/>
                <w:i/>
                <w:color w:val="auto"/>
                <w:sz w:val="24"/>
                <w:szCs w:val="24"/>
                <w:lang w:val="uk-UA"/>
              </w:rPr>
              <w:t>а</w:t>
            </w:r>
          </w:p>
          <w:p w:rsidR="009617B0" w:rsidRPr="009617B0" w:rsidRDefault="009617B0" w:rsidP="00EC07DE">
            <w:pPr>
              <w:rPr>
                <w:rFonts w:ascii="Arial" w:hAnsi="Arial" w:cs="Arial"/>
                <w:b w:val="0"/>
                <w:color w:val="auto"/>
                <w:sz w:val="24"/>
                <w:szCs w:val="24"/>
                <w:lang w:val="uk-UA"/>
              </w:rPr>
            </w:pPr>
            <w:r w:rsidRPr="009617B0">
              <w:rPr>
                <w:rFonts w:ascii="Arial" w:hAnsi="Arial" w:cs="Arial"/>
                <w:b w:val="0"/>
                <w:i/>
                <w:color w:val="auto"/>
                <w:sz w:val="24"/>
                <w:szCs w:val="24"/>
                <w:lang w:val="uk-UA"/>
              </w:rPr>
              <w:t>Брикети</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rPr>
                <w:rFonts w:ascii="Arial" w:hAnsi="Arial" w:cs="Arial"/>
                <w:b w:val="0"/>
                <w:color w:val="auto"/>
                <w:sz w:val="24"/>
                <w:szCs w:val="24"/>
                <w:vertAlign w:val="superscript"/>
                <w:lang w:val="uk-UA"/>
              </w:rPr>
            </w:pPr>
            <w:r>
              <w:rPr>
                <w:rFonts w:ascii="Arial" w:hAnsi="Arial" w:cs="Arial"/>
                <w:b w:val="0"/>
                <w:color w:val="auto"/>
                <w:sz w:val="24"/>
                <w:szCs w:val="24"/>
                <w:lang w:val="uk-UA"/>
              </w:rPr>
              <w:t>м</w:t>
            </w:r>
            <w:r>
              <w:rPr>
                <w:rFonts w:ascii="Arial" w:hAnsi="Arial" w:cs="Arial"/>
                <w:b w:val="0"/>
                <w:color w:val="auto"/>
                <w:sz w:val="24"/>
                <w:szCs w:val="24"/>
                <w:vertAlign w:val="superscript"/>
                <w:lang w:val="uk-UA"/>
              </w:rPr>
              <w:t>3</w:t>
            </w:r>
          </w:p>
          <w:p w:rsidR="009617B0" w:rsidRPr="009617B0" w:rsidRDefault="009617B0" w:rsidP="00EC07DE">
            <w:pPr>
              <w:rPr>
                <w:rFonts w:ascii="Arial" w:hAnsi="Arial" w:cs="Arial"/>
                <w:b w:val="0"/>
                <w:color w:val="auto"/>
                <w:sz w:val="24"/>
                <w:szCs w:val="24"/>
                <w:vertAlign w:val="superscript"/>
                <w:lang w:val="uk-UA"/>
              </w:rPr>
            </w:pPr>
            <w:r>
              <w:rPr>
                <w:rFonts w:ascii="Arial" w:hAnsi="Arial" w:cs="Arial"/>
                <w:b w:val="0"/>
                <w:color w:val="auto"/>
                <w:sz w:val="24"/>
                <w:szCs w:val="24"/>
                <w:lang w:val="uk-UA"/>
              </w:rPr>
              <w:t>м</w:t>
            </w:r>
            <w:r>
              <w:rPr>
                <w:rFonts w:ascii="Arial" w:hAnsi="Arial" w:cs="Arial"/>
                <w:b w:val="0"/>
                <w:color w:val="auto"/>
                <w:sz w:val="24"/>
                <w:szCs w:val="24"/>
                <w:vertAlign w:val="superscript"/>
                <w:lang w:val="uk-UA"/>
              </w:rPr>
              <w:t>3</w:t>
            </w:r>
          </w:p>
          <w:p w:rsidR="009617B0" w:rsidRPr="009617B0" w:rsidRDefault="009617B0" w:rsidP="00EC07DE">
            <w:pPr>
              <w:rPr>
                <w:rFonts w:ascii="Arial" w:hAnsi="Arial" w:cs="Arial"/>
                <w:b w:val="0"/>
                <w:color w:val="auto"/>
                <w:sz w:val="24"/>
                <w:szCs w:val="24"/>
                <w:lang w:val="uk-UA"/>
              </w:rPr>
            </w:pPr>
            <w:proofErr w:type="spellStart"/>
            <w:r w:rsidRPr="009617B0">
              <w:rPr>
                <w:rFonts w:ascii="Arial" w:hAnsi="Arial" w:cs="Arial"/>
                <w:b w:val="0"/>
                <w:color w:val="auto"/>
                <w:sz w:val="24"/>
                <w:szCs w:val="24"/>
                <w:lang w:val="uk-UA"/>
              </w:rPr>
              <w:t>т</w:t>
            </w:r>
            <w:r w:rsidR="003F54C0">
              <w:rPr>
                <w:rFonts w:ascii="Arial" w:hAnsi="Arial" w:cs="Arial"/>
                <w:b w:val="0"/>
                <w:color w:val="auto"/>
                <w:sz w:val="24"/>
                <w:szCs w:val="24"/>
                <w:lang w:val="uk-UA"/>
              </w:rPr>
              <w:t>н</w:t>
            </w:r>
            <w:proofErr w:type="spellEnd"/>
            <w:r w:rsidR="003F54C0">
              <w:rPr>
                <w:rFonts w:ascii="Arial" w:hAnsi="Arial" w:cs="Arial"/>
                <w:b w:val="0"/>
                <w:color w:val="auto"/>
                <w:sz w:val="24"/>
                <w:szCs w:val="24"/>
                <w:lang w:val="uk-UA"/>
              </w:rPr>
              <w:t>.</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736</w:t>
            </w: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0</w:t>
            </w: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0</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636,5</w:t>
            </w: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167</w:t>
            </w: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0</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530</w:t>
            </w: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161,5</w:t>
            </w: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75</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623</w:t>
            </w: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97</w:t>
            </w: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75</w:t>
            </w:r>
          </w:p>
        </w:tc>
        <w:tc>
          <w:tcPr>
            <w:tcW w:w="0" w:type="auto"/>
            <w:tcBorders>
              <w:top w:val="single" w:sz="4" w:space="0" w:color="000000"/>
              <w:left w:val="single" w:sz="4" w:space="0" w:color="auto"/>
              <w:bottom w:val="single" w:sz="4" w:space="0" w:color="000000"/>
              <w:right w:val="single" w:sz="4" w:space="0" w:color="auto"/>
            </w:tcBorders>
          </w:tcPr>
          <w:p w:rsidR="009617B0" w:rsidRDefault="009617B0" w:rsidP="00EC07DE">
            <w:pPr>
              <w:snapToGrid w:val="0"/>
              <w:jc w:val="center"/>
              <w:rPr>
                <w:rFonts w:ascii="Arial" w:hAnsi="Arial" w:cs="Arial"/>
                <w:b w:val="0"/>
                <w:color w:val="auto"/>
                <w:sz w:val="24"/>
                <w:szCs w:val="24"/>
                <w:lang w:val="uk-UA"/>
              </w:rPr>
            </w:pPr>
          </w:p>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937</w:t>
            </w:r>
          </w:p>
        </w:tc>
      </w:tr>
      <w:tr w:rsidR="009617B0" w:rsidRPr="009617B0" w:rsidTr="009617B0">
        <w:trPr>
          <w:trHeight w:val="283"/>
        </w:trPr>
        <w:tc>
          <w:tcPr>
            <w:tcW w:w="3762" w:type="dxa"/>
            <w:tcBorders>
              <w:top w:val="single" w:sz="4" w:space="0" w:color="000000"/>
              <w:left w:val="single" w:sz="4" w:space="0" w:color="000000"/>
              <w:bottom w:val="single" w:sz="4" w:space="0" w:color="000000"/>
            </w:tcBorders>
          </w:tcPr>
          <w:p w:rsidR="009617B0" w:rsidRPr="009617B0" w:rsidRDefault="009617B0" w:rsidP="00EC07DE">
            <w:pPr>
              <w:rPr>
                <w:rFonts w:ascii="Arial" w:hAnsi="Arial" w:cs="Arial"/>
                <w:b w:val="0"/>
                <w:color w:val="auto"/>
                <w:sz w:val="24"/>
                <w:szCs w:val="24"/>
                <w:lang w:val="uk-UA"/>
              </w:rPr>
            </w:pPr>
            <w:r w:rsidRPr="009617B0">
              <w:rPr>
                <w:rFonts w:ascii="Arial" w:hAnsi="Arial" w:cs="Arial"/>
                <w:b w:val="0"/>
                <w:color w:val="auto"/>
                <w:sz w:val="24"/>
                <w:szCs w:val="24"/>
                <w:lang w:val="uk-UA"/>
              </w:rPr>
              <w:t xml:space="preserve">Споживання води на підпитку мереж </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rPr>
                <w:rFonts w:ascii="Arial" w:hAnsi="Arial" w:cs="Arial"/>
                <w:b w:val="0"/>
                <w:color w:val="auto"/>
                <w:sz w:val="24"/>
                <w:szCs w:val="24"/>
                <w:vertAlign w:val="superscript"/>
                <w:lang w:val="uk-UA"/>
              </w:rPr>
            </w:pPr>
            <w:r>
              <w:rPr>
                <w:rFonts w:ascii="Arial" w:hAnsi="Arial" w:cs="Arial"/>
                <w:b w:val="0"/>
                <w:color w:val="auto"/>
                <w:sz w:val="24"/>
                <w:szCs w:val="24"/>
                <w:lang w:val="uk-UA"/>
              </w:rPr>
              <w:t>т</w:t>
            </w:r>
            <w:r w:rsidR="003F54C0">
              <w:rPr>
                <w:rFonts w:ascii="Arial" w:hAnsi="Arial" w:cs="Arial"/>
                <w:b w:val="0"/>
                <w:color w:val="auto"/>
                <w:sz w:val="24"/>
                <w:szCs w:val="24"/>
                <w:lang w:val="uk-UA"/>
              </w:rPr>
              <w:t>ис</w:t>
            </w:r>
            <w:r>
              <w:rPr>
                <w:rFonts w:ascii="Arial" w:hAnsi="Arial" w:cs="Arial"/>
                <w:b w:val="0"/>
                <w:color w:val="auto"/>
                <w:sz w:val="24"/>
                <w:szCs w:val="24"/>
                <w:lang w:val="uk-UA"/>
              </w:rPr>
              <w:t>.м</w:t>
            </w:r>
            <w:r>
              <w:rPr>
                <w:rFonts w:ascii="Arial" w:hAnsi="Arial" w:cs="Arial"/>
                <w:b w:val="0"/>
                <w:color w:val="auto"/>
                <w:sz w:val="24"/>
                <w:szCs w:val="24"/>
                <w:vertAlign w:val="superscript"/>
                <w:lang w:val="uk-UA"/>
              </w:rPr>
              <w:t>3</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1,431</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1,387</w:t>
            </w:r>
          </w:p>
        </w:tc>
        <w:tc>
          <w:tcPr>
            <w:tcW w:w="0" w:type="auto"/>
            <w:tcBorders>
              <w:top w:val="single" w:sz="4" w:space="0" w:color="000000"/>
              <w:left w:val="single" w:sz="4" w:space="0" w:color="000000"/>
              <w:bottom w:val="single" w:sz="4" w:space="0" w:color="000000"/>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1,247</w:t>
            </w:r>
          </w:p>
        </w:tc>
        <w:tc>
          <w:tcPr>
            <w:tcW w:w="0" w:type="auto"/>
            <w:tcBorders>
              <w:top w:val="single" w:sz="4" w:space="0" w:color="000000"/>
              <w:left w:val="single" w:sz="4" w:space="0" w:color="000000"/>
              <w:bottom w:val="single" w:sz="4" w:space="0" w:color="000000"/>
              <w:right w:val="single" w:sz="4" w:space="0" w:color="auto"/>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1,368</w:t>
            </w:r>
          </w:p>
        </w:tc>
        <w:tc>
          <w:tcPr>
            <w:tcW w:w="0" w:type="auto"/>
            <w:tcBorders>
              <w:top w:val="single" w:sz="4" w:space="0" w:color="000000"/>
              <w:left w:val="single" w:sz="4" w:space="0" w:color="auto"/>
              <w:bottom w:val="single" w:sz="4" w:space="0" w:color="auto"/>
              <w:right w:val="single" w:sz="4" w:space="0" w:color="auto"/>
            </w:tcBorders>
            <w:vAlign w:val="center"/>
          </w:tcPr>
          <w:p w:rsidR="009617B0" w:rsidRPr="009617B0" w:rsidRDefault="009617B0" w:rsidP="00EC07DE">
            <w:pPr>
              <w:snapToGrid w:val="0"/>
              <w:jc w:val="center"/>
              <w:rPr>
                <w:rFonts w:ascii="Arial" w:hAnsi="Arial" w:cs="Arial"/>
                <w:b w:val="0"/>
                <w:color w:val="auto"/>
                <w:sz w:val="24"/>
                <w:szCs w:val="24"/>
                <w:lang w:val="uk-UA"/>
              </w:rPr>
            </w:pPr>
            <w:r w:rsidRPr="009617B0">
              <w:rPr>
                <w:rFonts w:ascii="Arial" w:hAnsi="Arial" w:cs="Arial"/>
                <w:b w:val="0"/>
                <w:color w:val="auto"/>
                <w:sz w:val="24"/>
                <w:szCs w:val="24"/>
                <w:lang w:val="uk-UA"/>
              </w:rPr>
              <w:t>0,928</w:t>
            </w:r>
          </w:p>
        </w:tc>
      </w:tr>
    </w:tbl>
    <w:p w:rsidR="009617B0" w:rsidRPr="009617B0" w:rsidRDefault="004B7E96" w:rsidP="009617B0">
      <w:pPr>
        <w:pStyle w:val="af8"/>
        <w:ind w:firstLine="426"/>
        <w:jc w:val="both"/>
        <w:rPr>
          <w:rFonts w:ascii="Arial" w:eastAsia="Calibri" w:hAnsi="Arial" w:cs="Arial"/>
          <w:sz w:val="24"/>
          <w:szCs w:val="24"/>
          <w:lang w:val="uk-UA"/>
        </w:rPr>
      </w:pPr>
      <w:r>
        <w:rPr>
          <w:rFonts w:ascii="Arial" w:eastAsia="Calibri" w:hAnsi="Arial" w:cs="Arial"/>
          <w:noProof/>
          <w:sz w:val="24"/>
          <w:szCs w:val="24"/>
          <w:lang w:eastAsia="ru-RU"/>
        </w:rPr>
        <w:drawing>
          <wp:inline distT="0" distB="0" distL="0" distR="0">
            <wp:extent cx="6057900" cy="1744980"/>
            <wp:effectExtent l="0" t="0" r="0" b="762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F6BB8" w:rsidRDefault="001F6BB8" w:rsidP="00DE5302">
      <w:pPr>
        <w:pStyle w:val="af8"/>
        <w:ind w:left="-142"/>
        <w:rPr>
          <w:rFonts w:ascii="Arial" w:hAnsi="Arial" w:cs="Arial"/>
          <w:b/>
          <w:noProof/>
          <w:sz w:val="24"/>
          <w:szCs w:val="24"/>
          <w:lang w:val="uk-UA"/>
        </w:rPr>
      </w:pPr>
    </w:p>
    <w:p w:rsidR="004B7E96" w:rsidRDefault="004B7E96" w:rsidP="00DE5302">
      <w:pPr>
        <w:pStyle w:val="af8"/>
        <w:ind w:left="-142"/>
        <w:rPr>
          <w:rFonts w:ascii="Arial" w:hAnsi="Arial" w:cs="Arial"/>
          <w:b/>
          <w:noProof/>
          <w:sz w:val="24"/>
          <w:szCs w:val="24"/>
          <w:lang w:val="uk-UA"/>
        </w:rPr>
      </w:pPr>
    </w:p>
    <w:p w:rsidR="007C6B9E" w:rsidRDefault="007C6B9E" w:rsidP="00E047D6">
      <w:pPr>
        <w:pStyle w:val="af8"/>
        <w:tabs>
          <w:tab w:val="left" w:pos="426"/>
        </w:tabs>
        <w:ind w:left="-142"/>
        <w:jc w:val="center"/>
        <w:rPr>
          <w:rFonts w:ascii="Arial" w:hAnsi="Arial" w:cs="Arial"/>
          <w:b/>
          <w:noProof/>
          <w:sz w:val="24"/>
          <w:szCs w:val="24"/>
          <w:lang w:val="uk-UA"/>
        </w:rPr>
      </w:pPr>
      <w:r>
        <w:rPr>
          <w:rFonts w:ascii="Arial" w:hAnsi="Arial" w:cs="Arial"/>
          <w:b/>
          <w:noProof/>
          <w:sz w:val="24"/>
          <w:szCs w:val="24"/>
          <w:lang w:val="uk-UA"/>
        </w:rPr>
        <w:t xml:space="preserve">Споживання теплової енергії в Гкал </w:t>
      </w:r>
    </w:p>
    <w:p w:rsidR="004B7E96" w:rsidRDefault="007C6B9E" w:rsidP="007C6B9E">
      <w:pPr>
        <w:pStyle w:val="af8"/>
        <w:ind w:left="-142"/>
        <w:jc w:val="center"/>
        <w:rPr>
          <w:rFonts w:ascii="Arial" w:hAnsi="Arial" w:cs="Arial"/>
          <w:b/>
          <w:noProof/>
          <w:sz w:val="24"/>
          <w:szCs w:val="24"/>
          <w:lang w:val="uk-UA"/>
        </w:rPr>
      </w:pPr>
      <w:r>
        <w:rPr>
          <w:rFonts w:ascii="Arial" w:hAnsi="Arial" w:cs="Arial"/>
          <w:b/>
          <w:noProof/>
          <w:sz w:val="24"/>
          <w:szCs w:val="24"/>
          <w:lang w:val="uk-UA"/>
        </w:rPr>
        <w:t>за категоріями споживачів з 2016 по 2020 роки</w:t>
      </w:r>
    </w:p>
    <w:tbl>
      <w:tblPr>
        <w:tblStyle w:val="ae"/>
        <w:tblW w:w="9819" w:type="dxa"/>
        <w:tblInd w:w="421" w:type="dxa"/>
        <w:tblLook w:val="04A0"/>
      </w:tblPr>
      <w:tblGrid>
        <w:gridCol w:w="2492"/>
        <w:gridCol w:w="1522"/>
        <w:gridCol w:w="1523"/>
        <w:gridCol w:w="1522"/>
        <w:gridCol w:w="1384"/>
        <w:gridCol w:w="1376"/>
      </w:tblGrid>
      <w:tr w:rsidR="00E047D6" w:rsidRPr="007C6044" w:rsidTr="0011236A">
        <w:trPr>
          <w:trHeight w:val="595"/>
        </w:trPr>
        <w:tc>
          <w:tcPr>
            <w:tcW w:w="2492" w:type="dxa"/>
            <w:shd w:val="clear" w:color="auto" w:fill="A6E4DF" w:themeFill="accent3" w:themeFillTint="66"/>
            <w:vAlign w:val="center"/>
          </w:tcPr>
          <w:p w:rsidR="00E047D6" w:rsidRPr="007C6044" w:rsidRDefault="00E047D6" w:rsidP="00EC07DE">
            <w:pPr>
              <w:pStyle w:val="af8"/>
              <w:jc w:val="center"/>
              <w:rPr>
                <w:rFonts w:ascii="Arial" w:hAnsi="Arial" w:cs="Arial"/>
                <w:b/>
                <w:sz w:val="24"/>
                <w:szCs w:val="24"/>
                <w:lang w:val="uk-UA"/>
              </w:rPr>
            </w:pPr>
            <w:r w:rsidRPr="007C6044">
              <w:rPr>
                <w:rFonts w:ascii="Arial" w:hAnsi="Arial" w:cs="Arial"/>
                <w:b/>
                <w:sz w:val="24"/>
                <w:szCs w:val="24"/>
                <w:lang w:val="uk-UA"/>
              </w:rPr>
              <w:t>Категорія споживачів</w:t>
            </w:r>
          </w:p>
        </w:tc>
        <w:tc>
          <w:tcPr>
            <w:tcW w:w="1522" w:type="dxa"/>
            <w:shd w:val="clear" w:color="auto" w:fill="A6E4DF" w:themeFill="accent3" w:themeFillTint="66"/>
            <w:vAlign w:val="center"/>
          </w:tcPr>
          <w:p w:rsidR="00E047D6" w:rsidRPr="007C6044" w:rsidRDefault="00E047D6" w:rsidP="00EC07DE">
            <w:pPr>
              <w:pStyle w:val="af8"/>
              <w:jc w:val="center"/>
              <w:rPr>
                <w:rFonts w:ascii="Arial" w:hAnsi="Arial" w:cs="Arial"/>
                <w:b/>
                <w:sz w:val="24"/>
                <w:szCs w:val="24"/>
                <w:lang w:val="uk-UA"/>
              </w:rPr>
            </w:pPr>
            <w:r w:rsidRPr="007C6044">
              <w:rPr>
                <w:rFonts w:ascii="Arial" w:hAnsi="Arial" w:cs="Arial"/>
                <w:b/>
                <w:sz w:val="24"/>
                <w:szCs w:val="24"/>
                <w:lang w:val="uk-UA"/>
              </w:rPr>
              <w:t>2016</w:t>
            </w:r>
          </w:p>
        </w:tc>
        <w:tc>
          <w:tcPr>
            <w:tcW w:w="1523" w:type="dxa"/>
            <w:shd w:val="clear" w:color="auto" w:fill="A6E4DF" w:themeFill="accent3" w:themeFillTint="66"/>
            <w:vAlign w:val="center"/>
          </w:tcPr>
          <w:p w:rsidR="00E047D6" w:rsidRPr="007C6044" w:rsidRDefault="00E047D6" w:rsidP="00EC07DE">
            <w:pPr>
              <w:pStyle w:val="af8"/>
              <w:jc w:val="center"/>
              <w:rPr>
                <w:rFonts w:ascii="Arial" w:hAnsi="Arial" w:cs="Arial"/>
                <w:b/>
                <w:sz w:val="24"/>
                <w:szCs w:val="24"/>
                <w:lang w:val="uk-UA"/>
              </w:rPr>
            </w:pPr>
            <w:r w:rsidRPr="007C6044">
              <w:rPr>
                <w:rFonts w:ascii="Arial" w:hAnsi="Arial" w:cs="Arial"/>
                <w:b/>
                <w:sz w:val="24"/>
                <w:szCs w:val="24"/>
                <w:lang w:val="uk-UA"/>
              </w:rPr>
              <w:t>2017</w:t>
            </w:r>
          </w:p>
        </w:tc>
        <w:tc>
          <w:tcPr>
            <w:tcW w:w="1522" w:type="dxa"/>
            <w:shd w:val="clear" w:color="auto" w:fill="A6E4DF" w:themeFill="accent3" w:themeFillTint="66"/>
            <w:vAlign w:val="center"/>
          </w:tcPr>
          <w:p w:rsidR="00E047D6" w:rsidRPr="007C6044" w:rsidRDefault="00E047D6" w:rsidP="00EC07DE">
            <w:pPr>
              <w:pStyle w:val="af8"/>
              <w:jc w:val="center"/>
              <w:rPr>
                <w:rFonts w:ascii="Arial" w:hAnsi="Arial" w:cs="Arial"/>
                <w:b/>
                <w:sz w:val="24"/>
                <w:szCs w:val="24"/>
                <w:lang w:val="uk-UA"/>
              </w:rPr>
            </w:pPr>
            <w:r w:rsidRPr="007C6044">
              <w:rPr>
                <w:rFonts w:ascii="Arial" w:hAnsi="Arial" w:cs="Arial"/>
                <w:b/>
                <w:sz w:val="24"/>
                <w:szCs w:val="24"/>
                <w:lang w:val="uk-UA"/>
              </w:rPr>
              <w:t>2018</w:t>
            </w:r>
          </w:p>
        </w:tc>
        <w:tc>
          <w:tcPr>
            <w:tcW w:w="1384" w:type="dxa"/>
            <w:shd w:val="clear" w:color="auto" w:fill="A6E4DF" w:themeFill="accent3" w:themeFillTint="66"/>
            <w:vAlign w:val="center"/>
          </w:tcPr>
          <w:p w:rsidR="00E047D6" w:rsidRPr="007C6044" w:rsidRDefault="00E047D6" w:rsidP="00EC07DE">
            <w:pPr>
              <w:pStyle w:val="af8"/>
              <w:jc w:val="center"/>
              <w:rPr>
                <w:rFonts w:ascii="Arial" w:hAnsi="Arial" w:cs="Arial"/>
                <w:b/>
                <w:sz w:val="24"/>
                <w:szCs w:val="24"/>
                <w:lang w:val="uk-UA"/>
              </w:rPr>
            </w:pPr>
            <w:r w:rsidRPr="007C6044">
              <w:rPr>
                <w:rFonts w:ascii="Arial" w:hAnsi="Arial" w:cs="Arial"/>
                <w:b/>
                <w:sz w:val="24"/>
                <w:szCs w:val="24"/>
                <w:lang w:val="uk-UA"/>
              </w:rPr>
              <w:t>2019</w:t>
            </w:r>
          </w:p>
        </w:tc>
        <w:tc>
          <w:tcPr>
            <w:tcW w:w="1376" w:type="dxa"/>
            <w:shd w:val="clear" w:color="auto" w:fill="A6E4DF" w:themeFill="accent3" w:themeFillTint="66"/>
            <w:vAlign w:val="center"/>
          </w:tcPr>
          <w:p w:rsidR="00E047D6" w:rsidRPr="007C6044" w:rsidRDefault="00E047D6" w:rsidP="00EC07DE">
            <w:pPr>
              <w:pStyle w:val="af8"/>
              <w:jc w:val="center"/>
              <w:rPr>
                <w:rFonts w:ascii="Arial" w:hAnsi="Arial" w:cs="Arial"/>
                <w:b/>
                <w:sz w:val="24"/>
                <w:szCs w:val="24"/>
                <w:lang w:val="uk-UA"/>
              </w:rPr>
            </w:pPr>
            <w:r w:rsidRPr="007C6044">
              <w:rPr>
                <w:rFonts w:ascii="Arial" w:hAnsi="Arial" w:cs="Arial"/>
                <w:b/>
                <w:sz w:val="24"/>
                <w:szCs w:val="24"/>
                <w:lang w:val="uk-UA"/>
              </w:rPr>
              <w:t>2020</w:t>
            </w:r>
          </w:p>
        </w:tc>
      </w:tr>
      <w:tr w:rsidR="00E047D6" w:rsidRPr="007C6044" w:rsidTr="0011236A">
        <w:trPr>
          <w:trHeight w:val="572"/>
        </w:trPr>
        <w:tc>
          <w:tcPr>
            <w:tcW w:w="2492" w:type="dxa"/>
            <w:vAlign w:val="center"/>
          </w:tcPr>
          <w:p w:rsidR="00E047D6" w:rsidRPr="007C6044" w:rsidRDefault="00E047D6" w:rsidP="00E047D6">
            <w:pPr>
              <w:pStyle w:val="af8"/>
              <w:jc w:val="center"/>
              <w:rPr>
                <w:rFonts w:ascii="Arial" w:hAnsi="Arial" w:cs="Arial"/>
                <w:sz w:val="24"/>
                <w:szCs w:val="24"/>
                <w:lang w:val="uk-UA"/>
              </w:rPr>
            </w:pPr>
            <w:r w:rsidRPr="007C6044">
              <w:rPr>
                <w:rFonts w:ascii="Arial" w:hAnsi="Arial" w:cs="Arial"/>
                <w:sz w:val="24"/>
                <w:szCs w:val="24"/>
                <w:lang w:val="uk-UA"/>
              </w:rPr>
              <w:t>Муніципальні будівлі</w:t>
            </w:r>
          </w:p>
        </w:tc>
        <w:tc>
          <w:tcPr>
            <w:tcW w:w="1522"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4801</w:t>
            </w:r>
          </w:p>
        </w:tc>
        <w:tc>
          <w:tcPr>
            <w:tcW w:w="1523"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4203</w:t>
            </w:r>
          </w:p>
        </w:tc>
        <w:tc>
          <w:tcPr>
            <w:tcW w:w="1522"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4494</w:t>
            </w:r>
          </w:p>
        </w:tc>
        <w:tc>
          <w:tcPr>
            <w:tcW w:w="1384"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4022</w:t>
            </w:r>
          </w:p>
        </w:tc>
        <w:tc>
          <w:tcPr>
            <w:tcW w:w="1376" w:type="dxa"/>
            <w:vAlign w:val="center"/>
          </w:tcPr>
          <w:p w:rsidR="00E047D6" w:rsidRPr="00E047D6" w:rsidRDefault="00E047D6" w:rsidP="00E047D6">
            <w:pPr>
              <w:pStyle w:val="af8"/>
              <w:jc w:val="center"/>
              <w:rPr>
                <w:rFonts w:ascii="Arial" w:hAnsi="Arial" w:cs="Arial"/>
                <w:sz w:val="24"/>
                <w:szCs w:val="24"/>
                <w:lang w:val="en-US"/>
              </w:rPr>
            </w:pPr>
            <w:r w:rsidRPr="00E047D6">
              <w:rPr>
                <w:rFonts w:ascii="Arial" w:hAnsi="Arial" w:cs="Arial"/>
                <w:sz w:val="24"/>
                <w:szCs w:val="24"/>
                <w:lang w:val="en-US"/>
              </w:rPr>
              <w:t>3839</w:t>
            </w:r>
          </w:p>
        </w:tc>
      </w:tr>
      <w:tr w:rsidR="00E047D6" w:rsidRPr="007C6044" w:rsidTr="0011236A">
        <w:trPr>
          <w:trHeight w:val="595"/>
        </w:trPr>
        <w:tc>
          <w:tcPr>
            <w:tcW w:w="2492" w:type="dxa"/>
            <w:vAlign w:val="center"/>
          </w:tcPr>
          <w:p w:rsidR="00E047D6" w:rsidRPr="007C6044" w:rsidRDefault="00E047D6" w:rsidP="00E047D6">
            <w:pPr>
              <w:pStyle w:val="af8"/>
              <w:jc w:val="center"/>
              <w:rPr>
                <w:rFonts w:ascii="Arial" w:hAnsi="Arial" w:cs="Arial"/>
                <w:sz w:val="24"/>
                <w:szCs w:val="24"/>
                <w:lang w:val="uk-UA"/>
              </w:rPr>
            </w:pPr>
            <w:r w:rsidRPr="007C6044">
              <w:rPr>
                <w:rFonts w:ascii="Arial" w:hAnsi="Arial" w:cs="Arial"/>
                <w:sz w:val="24"/>
                <w:szCs w:val="24"/>
                <w:lang w:val="uk-UA"/>
              </w:rPr>
              <w:t>Населення</w:t>
            </w:r>
          </w:p>
        </w:tc>
        <w:tc>
          <w:tcPr>
            <w:tcW w:w="1522"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12931</w:t>
            </w:r>
          </w:p>
        </w:tc>
        <w:tc>
          <w:tcPr>
            <w:tcW w:w="1523"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10252</w:t>
            </w:r>
          </w:p>
        </w:tc>
        <w:tc>
          <w:tcPr>
            <w:tcW w:w="1522"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11626</w:t>
            </w:r>
          </w:p>
        </w:tc>
        <w:tc>
          <w:tcPr>
            <w:tcW w:w="1384"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10043</w:t>
            </w:r>
          </w:p>
        </w:tc>
        <w:tc>
          <w:tcPr>
            <w:tcW w:w="1376" w:type="dxa"/>
            <w:vAlign w:val="center"/>
          </w:tcPr>
          <w:p w:rsidR="00E047D6" w:rsidRPr="00E047D6" w:rsidRDefault="00E047D6" w:rsidP="00E047D6">
            <w:pPr>
              <w:pStyle w:val="af8"/>
              <w:jc w:val="center"/>
              <w:rPr>
                <w:rFonts w:ascii="Arial" w:hAnsi="Arial" w:cs="Arial"/>
                <w:sz w:val="24"/>
                <w:szCs w:val="24"/>
                <w:lang w:val="en-US"/>
              </w:rPr>
            </w:pPr>
            <w:r w:rsidRPr="00E047D6">
              <w:rPr>
                <w:rFonts w:ascii="Arial" w:hAnsi="Arial" w:cs="Arial"/>
                <w:sz w:val="24"/>
                <w:szCs w:val="24"/>
                <w:lang w:val="en-US"/>
              </w:rPr>
              <w:t>9583</w:t>
            </w:r>
          </w:p>
        </w:tc>
      </w:tr>
      <w:tr w:rsidR="00E047D6" w:rsidRPr="007C6044" w:rsidTr="0011236A">
        <w:trPr>
          <w:trHeight w:val="572"/>
        </w:trPr>
        <w:tc>
          <w:tcPr>
            <w:tcW w:w="2492" w:type="dxa"/>
            <w:vAlign w:val="center"/>
          </w:tcPr>
          <w:p w:rsidR="00E047D6" w:rsidRPr="007C6044" w:rsidRDefault="003C4F05" w:rsidP="00E047D6">
            <w:pPr>
              <w:pStyle w:val="af8"/>
              <w:jc w:val="center"/>
              <w:rPr>
                <w:rFonts w:ascii="Arial" w:hAnsi="Arial" w:cs="Arial"/>
                <w:sz w:val="24"/>
                <w:szCs w:val="24"/>
                <w:lang w:val="uk-UA"/>
              </w:rPr>
            </w:pPr>
            <w:r>
              <w:rPr>
                <w:rFonts w:ascii="Arial" w:hAnsi="Arial" w:cs="Arial"/>
                <w:sz w:val="24"/>
                <w:szCs w:val="24"/>
                <w:lang w:val="uk-UA"/>
              </w:rPr>
              <w:t>Третинний сектор</w:t>
            </w:r>
          </w:p>
        </w:tc>
        <w:tc>
          <w:tcPr>
            <w:tcW w:w="1522"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498</w:t>
            </w:r>
          </w:p>
        </w:tc>
        <w:tc>
          <w:tcPr>
            <w:tcW w:w="1523"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371</w:t>
            </w:r>
          </w:p>
        </w:tc>
        <w:tc>
          <w:tcPr>
            <w:tcW w:w="1522"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408</w:t>
            </w:r>
          </w:p>
        </w:tc>
        <w:tc>
          <w:tcPr>
            <w:tcW w:w="1384" w:type="dxa"/>
            <w:vAlign w:val="center"/>
          </w:tcPr>
          <w:p w:rsidR="00E047D6" w:rsidRPr="00E047D6" w:rsidRDefault="00E047D6" w:rsidP="00E047D6">
            <w:pPr>
              <w:pStyle w:val="af8"/>
              <w:jc w:val="center"/>
              <w:rPr>
                <w:rFonts w:ascii="Arial" w:hAnsi="Arial" w:cs="Arial"/>
                <w:sz w:val="24"/>
                <w:szCs w:val="24"/>
                <w:lang w:val="uk-UA"/>
              </w:rPr>
            </w:pPr>
            <w:r w:rsidRPr="00E047D6">
              <w:rPr>
                <w:rFonts w:ascii="Arial" w:hAnsi="Arial" w:cs="Arial"/>
                <w:sz w:val="24"/>
                <w:szCs w:val="24"/>
                <w:lang w:val="uk-UA"/>
              </w:rPr>
              <w:t>347</w:t>
            </w:r>
          </w:p>
        </w:tc>
        <w:tc>
          <w:tcPr>
            <w:tcW w:w="1376" w:type="dxa"/>
            <w:vAlign w:val="center"/>
          </w:tcPr>
          <w:p w:rsidR="00E047D6" w:rsidRPr="00E047D6" w:rsidRDefault="00E047D6" w:rsidP="00E047D6">
            <w:pPr>
              <w:pStyle w:val="af8"/>
              <w:jc w:val="center"/>
              <w:rPr>
                <w:rFonts w:ascii="Arial" w:hAnsi="Arial" w:cs="Arial"/>
                <w:sz w:val="24"/>
                <w:szCs w:val="24"/>
                <w:lang w:val="en-US"/>
              </w:rPr>
            </w:pPr>
            <w:r w:rsidRPr="00E047D6">
              <w:rPr>
                <w:rFonts w:ascii="Arial" w:hAnsi="Arial" w:cs="Arial"/>
                <w:sz w:val="24"/>
                <w:szCs w:val="24"/>
                <w:lang w:val="en-US"/>
              </w:rPr>
              <w:t>359</w:t>
            </w:r>
          </w:p>
        </w:tc>
      </w:tr>
      <w:tr w:rsidR="00E047D6" w:rsidRPr="007C6044" w:rsidTr="0011236A">
        <w:trPr>
          <w:trHeight w:val="572"/>
        </w:trPr>
        <w:tc>
          <w:tcPr>
            <w:tcW w:w="2492" w:type="dxa"/>
            <w:shd w:val="clear" w:color="auto" w:fill="082A75" w:themeFill="text2"/>
            <w:vAlign w:val="center"/>
          </w:tcPr>
          <w:p w:rsidR="00E047D6" w:rsidRPr="00B243E6" w:rsidRDefault="00E047D6" w:rsidP="00EC07DE">
            <w:pPr>
              <w:pStyle w:val="af8"/>
              <w:jc w:val="center"/>
              <w:rPr>
                <w:rFonts w:ascii="Arial" w:hAnsi="Arial" w:cs="Arial"/>
                <w:b/>
                <w:sz w:val="24"/>
                <w:szCs w:val="24"/>
                <w:lang w:val="uk-UA"/>
              </w:rPr>
            </w:pPr>
            <w:r w:rsidRPr="00B243E6">
              <w:rPr>
                <w:rFonts w:ascii="Arial" w:hAnsi="Arial" w:cs="Arial"/>
                <w:b/>
                <w:sz w:val="24"/>
                <w:szCs w:val="24"/>
                <w:lang w:val="uk-UA"/>
              </w:rPr>
              <w:t>Всього</w:t>
            </w:r>
          </w:p>
        </w:tc>
        <w:tc>
          <w:tcPr>
            <w:tcW w:w="1522" w:type="dxa"/>
            <w:shd w:val="clear" w:color="auto" w:fill="082A75" w:themeFill="text2"/>
            <w:vAlign w:val="center"/>
          </w:tcPr>
          <w:p w:rsidR="00E047D6" w:rsidRPr="00B243E6" w:rsidRDefault="00E047D6" w:rsidP="00EC07DE">
            <w:pPr>
              <w:pStyle w:val="af8"/>
              <w:jc w:val="center"/>
              <w:rPr>
                <w:rFonts w:ascii="Arial" w:hAnsi="Arial" w:cs="Arial"/>
                <w:b/>
                <w:sz w:val="24"/>
                <w:szCs w:val="24"/>
                <w:lang w:val="uk-UA"/>
              </w:rPr>
            </w:pPr>
            <w:r>
              <w:rPr>
                <w:rFonts w:ascii="Arial" w:hAnsi="Arial" w:cs="Arial"/>
                <w:b/>
                <w:sz w:val="24"/>
                <w:szCs w:val="24"/>
                <w:lang w:val="uk-UA"/>
              </w:rPr>
              <w:t>18</w:t>
            </w:r>
            <w:r w:rsidR="00EC07DE">
              <w:rPr>
                <w:rFonts w:ascii="Arial" w:hAnsi="Arial" w:cs="Arial"/>
                <w:b/>
                <w:sz w:val="24"/>
                <w:szCs w:val="24"/>
                <w:lang w:val="uk-UA"/>
              </w:rPr>
              <w:t xml:space="preserve"> </w:t>
            </w:r>
            <w:r>
              <w:rPr>
                <w:rFonts w:ascii="Arial" w:hAnsi="Arial" w:cs="Arial"/>
                <w:b/>
                <w:sz w:val="24"/>
                <w:szCs w:val="24"/>
                <w:lang w:val="uk-UA"/>
              </w:rPr>
              <w:t>230</w:t>
            </w:r>
          </w:p>
        </w:tc>
        <w:tc>
          <w:tcPr>
            <w:tcW w:w="1523" w:type="dxa"/>
            <w:shd w:val="clear" w:color="auto" w:fill="082A75" w:themeFill="text2"/>
            <w:vAlign w:val="center"/>
          </w:tcPr>
          <w:p w:rsidR="00E047D6" w:rsidRPr="00B243E6" w:rsidRDefault="00E047D6" w:rsidP="00EC07DE">
            <w:pPr>
              <w:pStyle w:val="af8"/>
              <w:jc w:val="center"/>
              <w:rPr>
                <w:rFonts w:ascii="Arial" w:hAnsi="Arial" w:cs="Arial"/>
                <w:b/>
                <w:sz w:val="24"/>
                <w:szCs w:val="24"/>
                <w:lang w:val="uk-UA"/>
              </w:rPr>
            </w:pPr>
            <w:r>
              <w:rPr>
                <w:rFonts w:ascii="Arial" w:hAnsi="Arial" w:cs="Arial"/>
                <w:b/>
                <w:sz w:val="24"/>
                <w:szCs w:val="24"/>
                <w:lang w:val="uk-UA"/>
              </w:rPr>
              <w:t>14</w:t>
            </w:r>
            <w:r w:rsidR="00EC07DE">
              <w:rPr>
                <w:rFonts w:ascii="Arial" w:hAnsi="Arial" w:cs="Arial"/>
                <w:b/>
                <w:sz w:val="24"/>
                <w:szCs w:val="24"/>
                <w:lang w:val="uk-UA"/>
              </w:rPr>
              <w:t xml:space="preserve"> </w:t>
            </w:r>
            <w:r>
              <w:rPr>
                <w:rFonts w:ascii="Arial" w:hAnsi="Arial" w:cs="Arial"/>
                <w:b/>
                <w:sz w:val="24"/>
                <w:szCs w:val="24"/>
                <w:lang w:val="uk-UA"/>
              </w:rPr>
              <w:t>826</w:t>
            </w:r>
          </w:p>
        </w:tc>
        <w:tc>
          <w:tcPr>
            <w:tcW w:w="1522" w:type="dxa"/>
            <w:shd w:val="clear" w:color="auto" w:fill="082A75" w:themeFill="text2"/>
            <w:vAlign w:val="center"/>
          </w:tcPr>
          <w:p w:rsidR="00E047D6" w:rsidRPr="00B243E6" w:rsidRDefault="00EC07DE" w:rsidP="00EC07DE">
            <w:pPr>
              <w:pStyle w:val="af8"/>
              <w:jc w:val="center"/>
              <w:rPr>
                <w:rFonts w:ascii="Arial" w:hAnsi="Arial" w:cs="Arial"/>
                <w:b/>
                <w:sz w:val="24"/>
                <w:szCs w:val="24"/>
                <w:lang w:val="uk-UA"/>
              </w:rPr>
            </w:pPr>
            <w:r>
              <w:rPr>
                <w:rFonts w:ascii="Arial" w:hAnsi="Arial" w:cs="Arial"/>
                <w:b/>
                <w:sz w:val="24"/>
                <w:szCs w:val="24"/>
                <w:lang w:val="uk-UA"/>
              </w:rPr>
              <w:t>16 528</w:t>
            </w:r>
          </w:p>
        </w:tc>
        <w:tc>
          <w:tcPr>
            <w:tcW w:w="1384" w:type="dxa"/>
            <w:shd w:val="clear" w:color="auto" w:fill="082A75" w:themeFill="text2"/>
            <w:vAlign w:val="center"/>
          </w:tcPr>
          <w:p w:rsidR="00E047D6" w:rsidRPr="00B243E6" w:rsidRDefault="00EC07DE" w:rsidP="00EC07DE">
            <w:pPr>
              <w:pStyle w:val="af8"/>
              <w:jc w:val="center"/>
              <w:rPr>
                <w:rFonts w:ascii="Arial" w:hAnsi="Arial" w:cs="Arial"/>
                <w:b/>
                <w:sz w:val="24"/>
                <w:szCs w:val="24"/>
                <w:lang w:val="uk-UA"/>
              </w:rPr>
            </w:pPr>
            <w:r>
              <w:rPr>
                <w:rFonts w:ascii="Arial" w:hAnsi="Arial" w:cs="Arial"/>
                <w:b/>
                <w:sz w:val="24"/>
                <w:szCs w:val="24"/>
                <w:lang w:val="uk-UA"/>
              </w:rPr>
              <w:t>14 412</w:t>
            </w:r>
          </w:p>
        </w:tc>
        <w:tc>
          <w:tcPr>
            <w:tcW w:w="1376" w:type="dxa"/>
            <w:shd w:val="clear" w:color="auto" w:fill="082A75" w:themeFill="text2"/>
            <w:vAlign w:val="center"/>
          </w:tcPr>
          <w:p w:rsidR="00E047D6" w:rsidRPr="00B243E6" w:rsidRDefault="00EC07DE" w:rsidP="00EC07DE">
            <w:pPr>
              <w:pStyle w:val="af8"/>
              <w:jc w:val="center"/>
              <w:rPr>
                <w:rFonts w:ascii="Arial" w:hAnsi="Arial" w:cs="Arial"/>
                <w:b/>
                <w:sz w:val="24"/>
                <w:szCs w:val="24"/>
                <w:lang w:val="uk-UA"/>
              </w:rPr>
            </w:pPr>
            <w:r>
              <w:rPr>
                <w:rFonts w:ascii="Arial" w:hAnsi="Arial" w:cs="Arial"/>
                <w:b/>
                <w:sz w:val="24"/>
                <w:szCs w:val="24"/>
                <w:lang w:val="uk-UA"/>
              </w:rPr>
              <w:t>13 781</w:t>
            </w:r>
          </w:p>
        </w:tc>
      </w:tr>
    </w:tbl>
    <w:p w:rsidR="00E047D6" w:rsidRDefault="00EC07DE" w:rsidP="00EC07DE">
      <w:pPr>
        <w:pStyle w:val="af8"/>
        <w:ind w:left="426" w:right="-314"/>
        <w:rPr>
          <w:rFonts w:ascii="Arial" w:hAnsi="Arial" w:cs="Arial"/>
          <w:b/>
          <w:noProof/>
          <w:sz w:val="24"/>
          <w:szCs w:val="24"/>
          <w:lang w:val="uk-UA"/>
        </w:rPr>
      </w:pPr>
      <w:r>
        <w:rPr>
          <w:rFonts w:ascii="Arial" w:hAnsi="Arial" w:cs="Arial"/>
          <w:b/>
          <w:noProof/>
          <w:sz w:val="24"/>
          <w:szCs w:val="24"/>
          <w:lang w:eastAsia="ru-RU"/>
        </w:rPr>
        <w:lastRenderedPageBreak/>
        <w:drawing>
          <wp:inline distT="0" distB="0" distL="0" distR="0">
            <wp:extent cx="3230880" cy="3230880"/>
            <wp:effectExtent l="0" t="0" r="7620" b="762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Arial" w:hAnsi="Arial" w:cs="Arial"/>
          <w:b/>
          <w:noProof/>
          <w:sz w:val="24"/>
          <w:szCs w:val="24"/>
          <w:lang w:eastAsia="ru-RU"/>
        </w:rPr>
        <w:drawing>
          <wp:inline distT="0" distB="0" distL="0" distR="0">
            <wp:extent cx="3017520" cy="326136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77D4A" w:rsidRPr="0017022A" w:rsidRDefault="00377D4A" w:rsidP="00377D4A">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377D4A" w:rsidRDefault="00377D4A" w:rsidP="00377D4A">
      <w:pPr>
        <w:spacing w:after="160" w:line="259" w:lineRule="auto"/>
        <w:ind w:firstLine="567"/>
        <w:rPr>
          <w:rFonts w:ascii="Arial" w:eastAsia="Calibri" w:hAnsi="Arial" w:cs="Arial"/>
          <w:sz w:val="24"/>
          <w:szCs w:val="24"/>
          <w:lang w:val="uk-UA"/>
        </w:rPr>
      </w:pPr>
      <w:r>
        <w:rPr>
          <w:rFonts w:ascii="Arial" w:eastAsia="Calibri" w:hAnsi="Arial" w:cs="Arial"/>
          <w:sz w:val="24"/>
          <w:szCs w:val="24"/>
          <w:lang w:val="uk-UA"/>
        </w:rPr>
        <w:t>2.2.4</w:t>
      </w:r>
      <w:r w:rsidRPr="00F845C9">
        <w:rPr>
          <w:rFonts w:ascii="Arial" w:eastAsia="Calibri" w:hAnsi="Arial" w:cs="Arial"/>
          <w:sz w:val="24"/>
          <w:szCs w:val="24"/>
          <w:lang w:val="uk-UA"/>
        </w:rPr>
        <w:t>.</w:t>
      </w:r>
      <w:r>
        <w:rPr>
          <w:rFonts w:ascii="Arial" w:eastAsia="Calibri" w:hAnsi="Arial" w:cs="Arial"/>
          <w:sz w:val="24"/>
          <w:szCs w:val="24"/>
          <w:lang w:val="uk-UA"/>
        </w:rPr>
        <w:t>Вугілля та деревина</w:t>
      </w:r>
    </w:p>
    <w:p w:rsidR="00377D4A" w:rsidRPr="00377D4A" w:rsidRDefault="00377D4A" w:rsidP="00377D4A">
      <w:pPr>
        <w:pStyle w:val="af8"/>
        <w:ind w:firstLine="567"/>
        <w:jc w:val="both"/>
        <w:rPr>
          <w:rFonts w:ascii="Arial" w:eastAsia="Calibri" w:hAnsi="Arial" w:cs="Arial"/>
          <w:sz w:val="24"/>
          <w:szCs w:val="24"/>
          <w:lang w:val="uk-UA"/>
        </w:rPr>
      </w:pPr>
      <w:r w:rsidRPr="00377D4A">
        <w:rPr>
          <w:rFonts w:ascii="Arial" w:eastAsia="Calibri" w:hAnsi="Arial" w:cs="Arial"/>
          <w:sz w:val="24"/>
          <w:szCs w:val="24"/>
          <w:lang w:val="uk-UA"/>
        </w:rPr>
        <w:t>Вугілля для опалення бюджетних закладів придбається через   майданчик «Української універсальної біржі» системи «</w:t>
      </w:r>
      <w:proofErr w:type="spellStart"/>
      <w:r w:rsidRPr="00377D4A">
        <w:rPr>
          <w:rFonts w:ascii="Arial" w:eastAsia="Calibri" w:hAnsi="Arial" w:cs="Arial"/>
          <w:sz w:val="24"/>
          <w:szCs w:val="24"/>
          <w:lang w:val="uk-UA"/>
        </w:rPr>
        <w:t>Прозорро</w:t>
      </w:r>
      <w:proofErr w:type="spellEnd"/>
      <w:r w:rsidRPr="00377D4A">
        <w:rPr>
          <w:rFonts w:ascii="Arial" w:eastAsia="Calibri" w:hAnsi="Arial" w:cs="Arial"/>
          <w:sz w:val="24"/>
          <w:szCs w:val="24"/>
          <w:lang w:val="uk-UA"/>
        </w:rPr>
        <w:t>», спеціалізовані  підприємства з реалізації вугілля, вугільних брикетів на території міста та громади відсутні.</w:t>
      </w:r>
    </w:p>
    <w:p w:rsidR="00377D4A" w:rsidRPr="00377D4A" w:rsidRDefault="00377D4A" w:rsidP="00377D4A">
      <w:pPr>
        <w:pStyle w:val="af8"/>
        <w:ind w:firstLine="567"/>
        <w:jc w:val="both"/>
        <w:rPr>
          <w:rFonts w:ascii="Arial" w:eastAsia="Calibri" w:hAnsi="Arial" w:cs="Arial"/>
          <w:sz w:val="24"/>
          <w:szCs w:val="24"/>
          <w:lang w:val="uk-UA"/>
        </w:rPr>
      </w:pPr>
      <w:r w:rsidRPr="00377D4A">
        <w:rPr>
          <w:rFonts w:ascii="Arial" w:eastAsia="Calibri" w:hAnsi="Arial" w:cs="Arial"/>
          <w:sz w:val="24"/>
          <w:szCs w:val="24"/>
          <w:lang w:val="uk-UA"/>
        </w:rPr>
        <w:t>Інформація стосовно використання вугілля іншими категоріями споживачів відсутня.</w:t>
      </w:r>
    </w:p>
    <w:p w:rsidR="00377D4A" w:rsidRDefault="00377D4A" w:rsidP="00377D4A">
      <w:pPr>
        <w:pStyle w:val="af8"/>
        <w:tabs>
          <w:tab w:val="left" w:pos="426"/>
        </w:tabs>
        <w:ind w:left="-142"/>
        <w:jc w:val="center"/>
        <w:rPr>
          <w:rFonts w:ascii="Arial" w:hAnsi="Arial" w:cs="Arial"/>
          <w:b/>
          <w:noProof/>
          <w:sz w:val="24"/>
          <w:szCs w:val="24"/>
          <w:lang w:val="uk-UA"/>
        </w:rPr>
      </w:pPr>
    </w:p>
    <w:p w:rsidR="00377D4A" w:rsidRDefault="00377D4A" w:rsidP="00377D4A">
      <w:pPr>
        <w:pStyle w:val="af8"/>
        <w:tabs>
          <w:tab w:val="left" w:pos="426"/>
        </w:tabs>
        <w:ind w:left="-142"/>
        <w:jc w:val="center"/>
        <w:rPr>
          <w:rFonts w:ascii="Arial" w:hAnsi="Arial" w:cs="Arial"/>
          <w:b/>
          <w:noProof/>
          <w:sz w:val="24"/>
          <w:szCs w:val="24"/>
          <w:lang w:val="uk-UA"/>
        </w:rPr>
      </w:pPr>
      <w:r>
        <w:rPr>
          <w:rFonts w:ascii="Arial" w:hAnsi="Arial" w:cs="Arial"/>
          <w:b/>
          <w:noProof/>
          <w:sz w:val="24"/>
          <w:szCs w:val="24"/>
          <w:lang w:val="uk-UA"/>
        </w:rPr>
        <w:t xml:space="preserve">Споживання вугілля муніципальними будівлями </w:t>
      </w:r>
    </w:p>
    <w:p w:rsidR="00377D4A" w:rsidRDefault="00377D4A" w:rsidP="00377D4A">
      <w:pPr>
        <w:pStyle w:val="af8"/>
        <w:tabs>
          <w:tab w:val="left" w:pos="426"/>
        </w:tabs>
        <w:ind w:left="-142"/>
        <w:jc w:val="center"/>
        <w:rPr>
          <w:rFonts w:ascii="Arial" w:hAnsi="Arial" w:cs="Arial"/>
          <w:b/>
          <w:noProof/>
          <w:sz w:val="24"/>
          <w:szCs w:val="24"/>
          <w:lang w:val="uk-UA"/>
        </w:rPr>
      </w:pPr>
      <w:r>
        <w:rPr>
          <w:rFonts w:ascii="Arial" w:hAnsi="Arial" w:cs="Arial"/>
          <w:b/>
          <w:noProof/>
          <w:sz w:val="24"/>
          <w:szCs w:val="24"/>
          <w:lang w:val="uk-UA"/>
        </w:rPr>
        <w:t>в тоннах з 2016 по 2020 роки</w:t>
      </w:r>
    </w:p>
    <w:tbl>
      <w:tblPr>
        <w:tblStyle w:val="ae"/>
        <w:tblW w:w="0" w:type="auto"/>
        <w:tblInd w:w="-142" w:type="dxa"/>
        <w:tblLook w:val="04A0"/>
      </w:tblPr>
      <w:tblGrid>
        <w:gridCol w:w="2013"/>
        <w:gridCol w:w="2014"/>
        <w:gridCol w:w="2014"/>
        <w:gridCol w:w="2014"/>
        <w:gridCol w:w="2014"/>
      </w:tblGrid>
      <w:tr w:rsidR="00377D4A" w:rsidTr="00BB1E9C">
        <w:trPr>
          <w:trHeight w:val="539"/>
        </w:trPr>
        <w:tc>
          <w:tcPr>
            <w:tcW w:w="2013" w:type="dxa"/>
            <w:shd w:val="clear" w:color="auto" w:fill="A6E4DF" w:themeFill="accent3" w:themeFillTint="66"/>
            <w:vAlign w:val="center"/>
          </w:tcPr>
          <w:p w:rsidR="00377D4A" w:rsidRPr="00BB1E9C" w:rsidRDefault="00BB1E9C" w:rsidP="00377D4A">
            <w:pPr>
              <w:pStyle w:val="af8"/>
              <w:tabs>
                <w:tab w:val="left" w:pos="426"/>
              </w:tabs>
              <w:jc w:val="center"/>
              <w:rPr>
                <w:rFonts w:ascii="Arial" w:hAnsi="Arial" w:cs="Arial"/>
                <w:b/>
                <w:noProof/>
                <w:sz w:val="24"/>
                <w:szCs w:val="24"/>
                <w:lang w:val="uk-UA"/>
              </w:rPr>
            </w:pPr>
            <w:r w:rsidRPr="00BB1E9C">
              <w:rPr>
                <w:rFonts w:ascii="Arial" w:hAnsi="Arial" w:cs="Arial"/>
                <w:b/>
                <w:noProof/>
                <w:sz w:val="24"/>
                <w:szCs w:val="24"/>
                <w:lang w:val="uk-UA"/>
              </w:rPr>
              <w:t>2016</w:t>
            </w:r>
          </w:p>
        </w:tc>
        <w:tc>
          <w:tcPr>
            <w:tcW w:w="2014" w:type="dxa"/>
            <w:shd w:val="clear" w:color="auto" w:fill="A6E4DF" w:themeFill="accent3" w:themeFillTint="66"/>
            <w:vAlign w:val="center"/>
          </w:tcPr>
          <w:p w:rsidR="00377D4A" w:rsidRPr="00BB1E9C" w:rsidRDefault="00BB1E9C" w:rsidP="00377D4A">
            <w:pPr>
              <w:pStyle w:val="af8"/>
              <w:tabs>
                <w:tab w:val="left" w:pos="426"/>
              </w:tabs>
              <w:jc w:val="center"/>
              <w:rPr>
                <w:rFonts w:ascii="Arial" w:hAnsi="Arial" w:cs="Arial"/>
                <w:b/>
                <w:noProof/>
                <w:sz w:val="24"/>
                <w:szCs w:val="24"/>
                <w:lang w:val="uk-UA"/>
              </w:rPr>
            </w:pPr>
            <w:r w:rsidRPr="00BB1E9C">
              <w:rPr>
                <w:rFonts w:ascii="Arial" w:hAnsi="Arial" w:cs="Arial"/>
                <w:b/>
                <w:noProof/>
                <w:sz w:val="24"/>
                <w:szCs w:val="24"/>
                <w:lang w:val="uk-UA"/>
              </w:rPr>
              <w:t>2017</w:t>
            </w:r>
          </w:p>
        </w:tc>
        <w:tc>
          <w:tcPr>
            <w:tcW w:w="2014" w:type="dxa"/>
            <w:shd w:val="clear" w:color="auto" w:fill="A6E4DF" w:themeFill="accent3" w:themeFillTint="66"/>
            <w:vAlign w:val="center"/>
          </w:tcPr>
          <w:p w:rsidR="00377D4A" w:rsidRPr="00BB1E9C" w:rsidRDefault="00BB1E9C" w:rsidP="00377D4A">
            <w:pPr>
              <w:pStyle w:val="af8"/>
              <w:tabs>
                <w:tab w:val="left" w:pos="426"/>
              </w:tabs>
              <w:jc w:val="center"/>
              <w:rPr>
                <w:rFonts w:ascii="Arial" w:hAnsi="Arial" w:cs="Arial"/>
                <w:b/>
                <w:noProof/>
                <w:sz w:val="24"/>
                <w:szCs w:val="24"/>
                <w:lang w:val="uk-UA"/>
              </w:rPr>
            </w:pPr>
            <w:r w:rsidRPr="00BB1E9C">
              <w:rPr>
                <w:rFonts w:ascii="Arial" w:hAnsi="Arial" w:cs="Arial"/>
                <w:b/>
                <w:noProof/>
                <w:sz w:val="24"/>
                <w:szCs w:val="24"/>
                <w:lang w:val="uk-UA"/>
              </w:rPr>
              <w:t>2018</w:t>
            </w:r>
          </w:p>
        </w:tc>
        <w:tc>
          <w:tcPr>
            <w:tcW w:w="2014" w:type="dxa"/>
            <w:shd w:val="clear" w:color="auto" w:fill="A6E4DF" w:themeFill="accent3" w:themeFillTint="66"/>
            <w:vAlign w:val="center"/>
          </w:tcPr>
          <w:p w:rsidR="00377D4A" w:rsidRPr="00BB1E9C" w:rsidRDefault="00BB1E9C" w:rsidP="00377D4A">
            <w:pPr>
              <w:pStyle w:val="af8"/>
              <w:tabs>
                <w:tab w:val="left" w:pos="426"/>
              </w:tabs>
              <w:jc w:val="center"/>
              <w:rPr>
                <w:rFonts w:ascii="Arial" w:hAnsi="Arial" w:cs="Arial"/>
                <w:b/>
                <w:noProof/>
                <w:sz w:val="24"/>
                <w:szCs w:val="24"/>
                <w:lang w:val="uk-UA"/>
              </w:rPr>
            </w:pPr>
            <w:r w:rsidRPr="00BB1E9C">
              <w:rPr>
                <w:rFonts w:ascii="Arial" w:hAnsi="Arial" w:cs="Arial"/>
                <w:b/>
                <w:noProof/>
                <w:sz w:val="24"/>
                <w:szCs w:val="24"/>
                <w:lang w:val="uk-UA"/>
              </w:rPr>
              <w:t>2019</w:t>
            </w:r>
          </w:p>
        </w:tc>
        <w:tc>
          <w:tcPr>
            <w:tcW w:w="2014" w:type="dxa"/>
            <w:shd w:val="clear" w:color="auto" w:fill="A6E4DF" w:themeFill="accent3" w:themeFillTint="66"/>
            <w:vAlign w:val="center"/>
          </w:tcPr>
          <w:p w:rsidR="00377D4A" w:rsidRPr="00BB1E9C" w:rsidRDefault="00BB1E9C" w:rsidP="00377D4A">
            <w:pPr>
              <w:pStyle w:val="af8"/>
              <w:tabs>
                <w:tab w:val="left" w:pos="426"/>
              </w:tabs>
              <w:jc w:val="center"/>
              <w:rPr>
                <w:rFonts w:ascii="Arial" w:hAnsi="Arial" w:cs="Arial"/>
                <w:b/>
                <w:noProof/>
                <w:sz w:val="24"/>
                <w:szCs w:val="24"/>
                <w:lang w:val="uk-UA"/>
              </w:rPr>
            </w:pPr>
            <w:r w:rsidRPr="00BB1E9C">
              <w:rPr>
                <w:rFonts w:ascii="Arial" w:hAnsi="Arial" w:cs="Arial"/>
                <w:b/>
                <w:noProof/>
                <w:sz w:val="24"/>
                <w:szCs w:val="24"/>
                <w:lang w:val="uk-UA"/>
              </w:rPr>
              <w:t>2020</w:t>
            </w:r>
          </w:p>
        </w:tc>
      </w:tr>
      <w:tr w:rsidR="00377D4A" w:rsidTr="00BB1E9C">
        <w:trPr>
          <w:trHeight w:val="516"/>
        </w:trPr>
        <w:tc>
          <w:tcPr>
            <w:tcW w:w="2013" w:type="dxa"/>
            <w:vAlign w:val="center"/>
          </w:tcPr>
          <w:p w:rsidR="00377D4A" w:rsidRPr="00BB1E9C" w:rsidRDefault="00BB1E9C" w:rsidP="00377D4A">
            <w:pPr>
              <w:pStyle w:val="af8"/>
              <w:tabs>
                <w:tab w:val="left" w:pos="426"/>
              </w:tabs>
              <w:jc w:val="center"/>
              <w:rPr>
                <w:rFonts w:ascii="Arial" w:hAnsi="Arial" w:cs="Arial"/>
                <w:noProof/>
                <w:sz w:val="24"/>
                <w:szCs w:val="24"/>
                <w:lang w:val="uk-UA"/>
              </w:rPr>
            </w:pPr>
            <w:r w:rsidRPr="00BB1E9C">
              <w:rPr>
                <w:rFonts w:ascii="Arial" w:hAnsi="Arial" w:cs="Arial"/>
                <w:noProof/>
                <w:sz w:val="24"/>
                <w:szCs w:val="24"/>
                <w:lang w:val="uk-UA"/>
              </w:rPr>
              <w:t>11,9</w:t>
            </w:r>
          </w:p>
        </w:tc>
        <w:tc>
          <w:tcPr>
            <w:tcW w:w="2014" w:type="dxa"/>
            <w:vAlign w:val="center"/>
          </w:tcPr>
          <w:p w:rsidR="00377D4A" w:rsidRPr="00BB1E9C" w:rsidRDefault="00BB1E9C" w:rsidP="00377D4A">
            <w:pPr>
              <w:pStyle w:val="af8"/>
              <w:tabs>
                <w:tab w:val="left" w:pos="426"/>
              </w:tabs>
              <w:jc w:val="center"/>
              <w:rPr>
                <w:rFonts w:ascii="Arial" w:hAnsi="Arial" w:cs="Arial"/>
                <w:noProof/>
                <w:sz w:val="24"/>
                <w:szCs w:val="24"/>
                <w:lang w:val="uk-UA"/>
              </w:rPr>
            </w:pPr>
            <w:r w:rsidRPr="00BB1E9C">
              <w:rPr>
                <w:rFonts w:ascii="Arial" w:hAnsi="Arial" w:cs="Arial"/>
                <w:noProof/>
                <w:sz w:val="24"/>
                <w:szCs w:val="24"/>
                <w:lang w:val="uk-UA"/>
              </w:rPr>
              <w:t>12,8</w:t>
            </w:r>
          </w:p>
        </w:tc>
        <w:tc>
          <w:tcPr>
            <w:tcW w:w="2014" w:type="dxa"/>
            <w:vAlign w:val="center"/>
          </w:tcPr>
          <w:p w:rsidR="00377D4A" w:rsidRPr="00BB1E9C" w:rsidRDefault="00BB1E9C" w:rsidP="00377D4A">
            <w:pPr>
              <w:pStyle w:val="af8"/>
              <w:tabs>
                <w:tab w:val="left" w:pos="426"/>
              </w:tabs>
              <w:jc w:val="center"/>
              <w:rPr>
                <w:rFonts w:ascii="Arial" w:hAnsi="Arial" w:cs="Arial"/>
                <w:noProof/>
                <w:sz w:val="24"/>
                <w:szCs w:val="24"/>
                <w:lang w:val="uk-UA"/>
              </w:rPr>
            </w:pPr>
            <w:r w:rsidRPr="00BB1E9C">
              <w:rPr>
                <w:rFonts w:ascii="Arial" w:hAnsi="Arial" w:cs="Arial"/>
                <w:noProof/>
                <w:sz w:val="24"/>
                <w:szCs w:val="24"/>
                <w:lang w:val="uk-UA"/>
              </w:rPr>
              <w:t>12,6</w:t>
            </w:r>
          </w:p>
        </w:tc>
        <w:tc>
          <w:tcPr>
            <w:tcW w:w="2014" w:type="dxa"/>
            <w:vAlign w:val="center"/>
          </w:tcPr>
          <w:p w:rsidR="00377D4A" w:rsidRPr="00BB1E9C" w:rsidRDefault="00BB1E9C" w:rsidP="00377D4A">
            <w:pPr>
              <w:pStyle w:val="af8"/>
              <w:tabs>
                <w:tab w:val="left" w:pos="426"/>
              </w:tabs>
              <w:jc w:val="center"/>
              <w:rPr>
                <w:rFonts w:ascii="Arial" w:hAnsi="Arial" w:cs="Arial"/>
                <w:noProof/>
                <w:sz w:val="24"/>
                <w:szCs w:val="24"/>
                <w:lang w:val="uk-UA"/>
              </w:rPr>
            </w:pPr>
            <w:r w:rsidRPr="00BB1E9C">
              <w:rPr>
                <w:rFonts w:ascii="Arial" w:hAnsi="Arial" w:cs="Arial"/>
                <w:noProof/>
                <w:sz w:val="24"/>
                <w:szCs w:val="24"/>
                <w:lang w:val="uk-UA"/>
              </w:rPr>
              <w:t>13,38</w:t>
            </w:r>
          </w:p>
        </w:tc>
        <w:tc>
          <w:tcPr>
            <w:tcW w:w="2014" w:type="dxa"/>
            <w:vAlign w:val="center"/>
          </w:tcPr>
          <w:p w:rsidR="00377D4A" w:rsidRPr="00BB1E9C" w:rsidRDefault="00BB1E9C" w:rsidP="00377D4A">
            <w:pPr>
              <w:pStyle w:val="af8"/>
              <w:tabs>
                <w:tab w:val="left" w:pos="426"/>
              </w:tabs>
              <w:jc w:val="center"/>
              <w:rPr>
                <w:rFonts w:ascii="Arial" w:hAnsi="Arial" w:cs="Arial"/>
                <w:noProof/>
                <w:sz w:val="24"/>
                <w:szCs w:val="24"/>
                <w:lang w:val="uk-UA"/>
              </w:rPr>
            </w:pPr>
            <w:r w:rsidRPr="00BB1E9C">
              <w:rPr>
                <w:rFonts w:ascii="Arial" w:hAnsi="Arial" w:cs="Arial"/>
                <w:noProof/>
                <w:sz w:val="24"/>
                <w:szCs w:val="24"/>
                <w:lang w:val="uk-UA"/>
              </w:rPr>
              <w:t>3,82</w:t>
            </w:r>
          </w:p>
        </w:tc>
      </w:tr>
    </w:tbl>
    <w:p w:rsidR="00377D4A" w:rsidRDefault="00BB1E9C" w:rsidP="00BB1E9C">
      <w:pPr>
        <w:pStyle w:val="af8"/>
        <w:tabs>
          <w:tab w:val="left" w:pos="426"/>
        </w:tabs>
        <w:ind w:left="-142"/>
        <w:jc w:val="center"/>
        <w:rPr>
          <w:rFonts w:ascii="Arial" w:hAnsi="Arial" w:cs="Arial"/>
          <w:b/>
          <w:noProof/>
          <w:sz w:val="24"/>
          <w:szCs w:val="24"/>
          <w:lang w:val="uk-UA"/>
        </w:rPr>
      </w:pPr>
      <w:r>
        <w:rPr>
          <w:rFonts w:ascii="Arial" w:hAnsi="Arial" w:cs="Arial"/>
          <w:b/>
          <w:noProof/>
          <w:sz w:val="24"/>
          <w:szCs w:val="24"/>
          <w:lang w:eastAsia="ru-RU"/>
        </w:rPr>
        <w:drawing>
          <wp:inline distT="0" distB="0" distL="0" distR="0">
            <wp:extent cx="6469380" cy="1143000"/>
            <wp:effectExtent l="0" t="0" r="762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7D4A" w:rsidRPr="00BB1E9C" w:rsidRDefault="003F54C0" w:rsidP="00BB1E9C">
      <w:pPr>
        <w:pStyle w:val="af8"/>
        <w:ind w:firstLine="720"/>
        <w:jc w:val="both"/>
        <w:rPr>
          <w:rFonts w:ascii="Arial" w:eastAsia="Calibri" w:hAnsi="Arial" w:cs="Arial"/>
          <w:sz w:val="24"/>
          <w:szCs w:val="24"/>
          <w:lang w:val="uk-UA"/>
        </w:rPr>
      </w:pPr>
      <w:r>
        <w:rPr>
          <w:rFonts w:ascii="Arial" w:eastAsia="Calibri" w:hAnsi="Arial" w:cs="Arial"/>
          <w:sz w:val="24"/>
          <w:szCs w:val="24"/>
          <w:lang w:val="uk-UA"/>
        </w:rPr>
        <w:t>Дрова, тріск</w:t>
      </w:r>
      <w:r w:rsidR="00BB1E9C" w:rsidRPr="00BB1E9C">
        <w:rPr>
          <w:rFonts w:ascii="Arial" w:eastAsia="Calibri" w:hAnsi="Arial" w:cs="Arial"/>
          <w:sz w:val="24"/>
          <w:szCs w:val="24"/>
          <w:lang w:val="uk-UA"/>
        </w:rPr>
        <w:t>а, дров’яні  брикети для опалення приміщень бюджетної сфери придбаються через майданчик Української універсальної біржі» системи «</w:t>
      </w:r>
      <w:proofErr w:type="spellStart"/>
      <w:r w:rsidR="00BB1E9C" w:rsidRPr="00BB1E9C">
        <w:rPr>
          <w:rFonts w:ascii="Arial" w:eastAsia="Calibri" w:hAnsi="Arial" w:cs="Arial"/>
          <w:sz w:val="24"/>
          <w:szCs w:val="24"/>
          <w:lang w:val="uk-UA"/>
        </w:rPr>
        <w:t>Прозорро</w:t>
      </w:r>
      <w:proofErr w:type="spellEnd"/>
      <w:r w:rsidR="00BB1E9C" w:rsidRPr="00BB1E9C">
        <w:rPr>
          <w:rFonts w:ascii="Arial" w:eastAsia="Calibri" w:hAnsi="Arial" w:cs="Arial"/>
          <w:sz w:val="24"/>
          <w:szCs w:val="24"/>
          <w:lang w:val="uk-UA"/>
        </w:rPr>
        <w:t>» та шляхом використання комунальними установами як паливо  аварійних дерев спиляних на території міста.</w:t>
      </w:r>
    </w:p>
    <w:p w:rsidR="00BB1E9C" w:rsidRPr="00BB1E9C" w:rsidRDefault="00BB1E9C" w:rsidP="00BB1E9C">
      <w:pPr>
        <w:pStyle w:val="af8"/>
        <w:ind w:firstLine="720"/>
        <w:jc w:val="both"/>
        <w:rPr>
          <w:rFonts w:ascii="Arial" w:eastAsia="Calibri" w:hAnsi="Arial" w:cs="Arial"/>
          <w:sz w:val="24"/>
          <w:szCs w:val="24"/>
          <w:lang w:val="uk-UA"/>
        </w:rPr>
      </w:pPr>
      <w:r w:rsidRPr="00BB1E9C">
        <w:rPr>
          <w:rFonts w:ascii="Arial" w:eastAsia="Calibri" w:hAnsi="Arial" w:cs="Arial"/>
          <w:sz w:val="24"/>
          <w:szCs w:val="24"/>
          <w:lang w:val="uk-UA"/>
        </w:rPr>
        <w:t>У муніципальних будівлях встановлено 3 котли:</w:t>
      </w:r>
    </w:p>
    <w:p w:rsidR="00BB1E9C" w:rsidRPr="00BB1E9C" w:rsidRDefault="00BB1E9C" w:rsidP="00C06299">
      <w:pPr>
        <w:pStyle w:val="af8"/>
        <w:numPr>
          <w:ilvl w:val="0"/>
          <w:numId w:val="10"/>
        </w:numPr>
        <w:jc w:val="both"/>
        <w:rPr>
          <w:rFonts w:ascii="Arial" w:eastAsia="Calibri" w:hAnsi="Arial" w:cs="Arial"/>
          <w:sz w:val="24"/>
          <w:szCs w:val="24"/>
          <w:lang w:val="uk-UA"/>
        </w:rPr>
      </w:pPr>
      <w:proofErr w:type="spellStart"/>
      <w:r w:rsidRPr="00BB1E9C">
        <w:rPr>
          <w:rFonts w:ascii="Arial" w:eastAsia="Calibri" w:hAnsi="Arial" w:cs="Arial"/>
          <w:sz w:val="24"/>
          <w:szCs w:val="24"/>
          <w:lang w:val="uk-UA"/>
        </w:rPr>
        <w:t>Ретра</w:t>
      </w:r>
      <w:proofErr w:type="spellEnd"/>
      <w:r w:rsidRPr="00BB1E9C">
        <w:rPr>
          <w:rFonts w:ascii="Arial" w:eastAsia="Calibri" w:hAnsi="Arial" w:cs="Arial"/>
          <w:sz w:val="24"/>
          <w:szCs w:val="24"/>
          <w:lang w:val="uk-UA"/>
        </w:rPr>
        <w:t xml:space="preserve"> 1000-3М – 1 </w:t>
      </w:r>
      <w:proofErr w:type="spellStart"/>
      <w:r w:rsidRPr="00BB1E9C">
        <w:rPr>
          <w:rFonts w:ascii="Arial" w:eastAsia="Calibri" w:hAnsi="Arial" w:cs="Arial"/>
          <w:sz w:val="24"/>
          <w:szCs w:val="24"/>
          <w:lang w:val="uk-UA"/>
        </w:rPr>
        <w:t>шт</w:t>
      </w:r>
      <w:proofErr w:type="spellEnd"/>
      <w:r w:rsidRPr="00BB1E9C">
        <w:rPr>
          <w:rFonts w:ascii="Arial" w:eastAsia="Calibri" w:hAnsi="Arial" w:cs="Arial"/>
          <w:sz w:val="24"/>
          <w:szCs w:val="24"/>
          <w:lang w:val="uk-UA"/>
        </w:rPr>
        <w:t xml:space="preserve">; </w:t>
      </w:r>
    </w:p>
    <w:p w:rsidR="00BB1E9C" w:rsidRDefault="00BB1E9C" w:rsidP="00C06299">
      <w:pPr>
        <w:pStyle w:val="af8"/>
        <w:numPr>
          <w:ilvl w:val="0"/>
          <w:numId w:val="10"/>
        </w:numPr>
        <w:jc w:val="both"/>
        <w:rPr>
          <w:rFonts w:ascii="Arial" w:eastAsia="Calibri" w:hAnsi="Arial" w:cs="Arial"/>
          <w:sz w:val="24"/>
          <w:szCs w:val="24"/>
          <w:lang w:val="uk-UA"/>
        </w:rPr>
      </w:pPr>
      <w:proofErr w:type="spellStart"/>
      <w:r w:rsidRPr="00BB1E9C">
        <w:rPr>
          <w:rFonts w:ascii="Arial" w:eastAsia="Calibri" w:hAnsi="Arial" w:cs="Arial"/>
          <w:sz w:val="24"/>
          <w:szCs w:val="24"/>
          <w:lang w:val="uk-UA"/>
        </w:rPr>
        <w:t>Ретра</w:t>
      </w:r>
      <w:proofErr w:type="spellEnd"/>
      <w:r w:rsidRPr="00BB1E9C">
        <w:rPr>
          <w:rFonts w:ascii="Arial" w:eastAsia="Calibri" w:hAnsi="Arial" w:cs="Arial"/>
          <w:sz w:val="24"/>
          <w:szCs w:val="24"/>
          <w:lang w:val="uk-UA"/>
        </w:rPr>
        <w:t xml:space="preserve"> 100-3М – 2 шт.</w:t>
      </w:r>
    </w:p>
    <w:p w:rsidR="005B7718" w:rsidRDefault="005B7718" w:rsidP="005B7718">
      <w:pPr>
        <w:pStyle w:val="af8"/>
        <w:ind w:left="720"/>
        <w:jc w:val="both"/>
        <w:rPr>
          <w:rFonts w:ascii="Arial" w:eastAsia="Calibri" w:hAnsi="Arial" w:cs="Arial"/>
          <w:sz w:val="24"/>
          <w:szCs w:val="24"/>
          <w:lang w:val="uk-UA"/>
        </w:rPr>
      </w:pPr>
    </w:p>
    <w:p w:rsidR="005B7718" w:rsidRPr="005B7718" w:rsidRDefault="005B7718" w:rsidP="005B7718">
      <w:pPr>
        <w:pStyle w:val="af8"/>
        <w:tabs>
          <w:tab w:val="left" w:pos="426"/>
        </w:tabs>
        <w:ind w:left="720"/>
        <w:jc w:val="center"/>
        <w:rPr>
          <w:rFonts w:ascii="Arial" w:hAnsi="Arial" w:cs="Arial"/>
          <w:b/>
          <w:noProof/>
          <w:sz w:val="24"/>
          <w:szCs w:val="24"/>
          <w:vertAlign w:val="superscript"/>
          <w:lang w:val="uk-UA"/>
        </w:rPr>
      </w:pPr>
      <w:r>
        <w:rPr>
          <w:rFonts w:ascii="Arial" w:hAnsi="Arial" w:cs="Arial"/>
          <w:b/>
          <w:noProof/>
          <w:sz w:val="24"/>
          <w:szCs w:val="24"/>
          <w:lang w:val="uk-UA"/>
        </w:rPr>
        <w:t>Споживання деревини в м</w:t>
      </w:r>
      <w:r>
        <w:rPr>
          <w:rFonts w:ascii="Arial" w:hAnsi="Arial" w:cs="Arial"/>
          <w:b/>
          <w:noProof/>
          <w:sz w:val="24"/>
          <w:szCs w:val="24"/>
          <w:vertAlign w:val="superscript"/>
          <w:lang w:val="uk-UA"/>
        </w:rPr>
        <w:t>3</w:t>
      </w:r>
    </w:p>
    <w:p w:rsidR="005B7718" w:rsidRDefault="005B7718" w:rsidP="005B7718">
      <w:pPr>
        <w:pStyle w:val="af8"/>
        <w:ind w:left="720"/>
        <w:jc w:val="center"/>
        <w:rPr>
          <w:rFonts w:ascii="Arial" w:hAnsi="Arial" w:cs="Arial"/>
          <w:b/>
          <w:noProof/>
          <w:sz w:val="24"/>
          <w:szCs w:val="24"/>
          <w:lang w:val="uk-UA"/>
        </w:rPr>
      </w:pPr>
      <w:r>
        <w:rPr>
          <w:rFonts w:ascii="Arial" w:hAnsi="Arial" w:cs="Arial"/>
          <w:b/>
          <w:noProof/>
          <w:sz w:val="24"/>
          <w:szCs w:val="24"/>
          <w:lang w:val="uk-UA"/>
        </w:rPr>
        <w:t>за категоріями споживачів з 2016 по 2020 роки</w:t>
      </w:r>
    </w:p>
    <w:tbl>
      <w:tblPr>
        <w:tblStyle w:val="ae"/>
        <w:tblW w:w="9824" w:type="dxa"/>
        <w:tblInd w:w="421" w:type="dxa"/>
        <w:tblLook w:val="04A0"/>
      </w:tblPr>
      <w:tblGrid>
        <w:gridCol w:w="2493"/>
        <w:gridCol w:w="1523"/>
        <w:gridCol w:w="1524"/>
        <w:gridCol w:w="1523"/>
        <w:gridCol w:w="1384"/>
        <w:gridCol w:w="1377"/>
      </w:tblGrid>
      <w:tr w:rsidR="005B7718" w:rsidRPr="007C6044" w:rsidTr="009C7C86">
        <w:trPr>
          <w:trHeight w:val="623"/>
        </w:trPr>
        <w:tc>
          <w:tcPr>
            <w:tcW w:w="2493" w:type="dxa"/>
            <w:shd w:val="clear" w:color="auto" w:fill="A6E4DF" w:themeFill="accent3" w:themeFillTint="66"/>
            <w:vAlign w:val="center"/>
          </w:tcPr>
          <w:p w:rsidR="005B7718" w:rsidRPr="007C6044" w:rsidRDefault="005B7718" w:rsidP="007D6328">
            <w:pPr>
              <w:pStyle w:val="af8"/>
              <w:jc w:val="center"/>
              <w:rPr>
                <w:rFonts w:ascii="Arial" w:hAnsi="Arial" w:cs="Arial"/>
                <w:b/>
                <w:sz w:val="24"/>
                <w:szCs w:val="24"/>
                <w:lang w:val="uk-UA"/>
              </w:rPr>
            </w:pPr>
            <w:r w:rsidRPr="007C6044">
              <w:rPr>
                <w:rFonts w:ascii="Arial" w:hAnsi="Arial" w:cs="Arial"/>
                <w:b/>
                <w:sz w:val="24"/>
                <w:szCs w:val="24"/>
                <w:lang w:val="uk-UA"/>
              </w:rPr>
              <w:lastRenderedPageBreak/>
              <w:t>Категорія споживачів</w:t>
            </w:r>
          </w:p>
        </w:tc>
        <w:tc>
          <w:tcPr>
            <w:tcW w:w="1523" w:type="dxa"/>
            <w:shd w:val="clear" w:color="auto" w:fill="A6E4DF" w:themeFill="accent3" w:themeFillTint="66"/>
            <w:vAlign w:val="center"/>
          </w:tcPr>
          <w:p w:rsidR="005B7718" w:rsidRPr="007C6044" w:rsidRDefault="005B7718" w:rsidP="007D6328">
            <w:pPr>
              <w:pStyle w:val="af8"/>
              <w:jc w:val="center"/>
              <w:rPr>
                <w:rFonts w:ascii="Arial" w:hAnsi="Arial" w:cs="Arial"/>
                <w:b/>
                <w:sz w:val="24"/>
                <w:szCs w:val="24"/>
                <w:lang w:val="uk-UA"/>
              </w:rPr>
            </w:pPr>
            <w:r w:rsidRPr="007C6044">
              <w:rPr>
                <w:rFonts w:ascii="Arial" w:hAnsi="Arial" w:cs="Arial"/>
                <w:b/>
                <w:sz w:val="24"/>
                <w:szCs w:val="24"/>
                <w:lang w:val="uk-UA"/>
              </w:rPr>
              <w:t>2016</w:t>
            </w:r>
          </w:p>
        </w:tc>
        <w:tc>
          <w:tcPr>
            <w:tcW w:w="1524" w:type="dxa"/>
            <w:shd w:val="clear" w:color="auto" w:fill="A6E4DF" w:themeFill="accent3" w:themeFillTint="66"/>
            <w:vAlign w:val="center"/>
          </w:tcPr>
          <w:p w:rsidR="005B7718" w:rsidRPr="007C6044" w:rsidRDefault="005B7718" w:rsidP="007D6328">
            <w:pPr>
              <w:pStyle w:val="af8"/>
              <w:jc w:val="center"/>
              <w:rPr>
                <w:rFonts w:ascii="Arial" w:hAnsi="Arial" w:cs="Arial"/>
                <w:b/>
                <w:sz w:val="24"/>
                <w:szCs w:val="24"/>
                <w:lang w:val="uk-UA"/>
              </w:rPr>
            </w:pPr>
            <w:r w:rsidRPr="007C6044">
              <w:rPr>
                <w:rFonts w:ascii="Arial" w:hAnsi="Arial" w:cs="Arial"/>
                <w:b/>
                <w:sz w:val="24"/>
                <w:szCs w:val="24"/>
                <w:lang w:val="uk-UA"/>
              </w:rPr>
              <w:t>2017</w:t>
            </w:r>
          </w:p>
        </w:tc>
        <w:tc>
          <w:tcPr>
            <w:tcW w:w="1523" w:type="dxa"/>
            <w:shd w:val="clear" w:color="auto" w:fill="A6E4DF" w:themeFill="accent3" w:themeFillTint="66"/>
            <w:vAlign w:val="center"/>
          </w:tcPr>
          <w:p w:rsidR="005B7718" w:rsidRPr="007C6044" w:rsidRDefault="005B7718" w:rsidP="007D6328">
            <w:pPr>
              <w:pStyle w:val="af8"/>
              <w:jc w:val="center"/>
              <w:rPr>
                <w:rFonts w:ascii="Arial" w:hAnsi="Arial" w:cs="Arial"/>
                <w:b/>
                <w:sz w:val="24"/>
                <w:szCs w:val="24"/>
                <w:lang w:val="uk-UA"/>
              </w:rPr>
            </w:pPr>
            <w:r w:rsidRPr="007C6044">
              <w:rPr>
                <w:rFonts w:ascii="Arial" w:hAnsi="Arial" w:cs="Arial"/>
                <w:b/>
                <w:sz w:val="24"/>
                <w:szCs w:val="24"/>
                <w:lang w:val="uk-UA"/>
              </w:rPr>
              <w:t>2018</w:t>
            </w:r>
          </w:p>
        </w:tc>
        <w:tc>
          <w:tcPr>
            <w:tcW w:w="1384" w:type="dxa"/>
            <w:shd w:val="clear" w:color="auto" w:fill="A6E4DF" w:themeFill="accent3" w:themeFillTint="66"/>
            <w:vAlign w:val="center"/>
          </w:tcPr>
          <w:p w:rsidR="005B7718" w:rsidRPr="007C6044" w:rsidRDefault="005B7718" w:rsidP="007D6328">
            <w:pPr>
              <w:pStyle w:val="af8"/>
              <w:jc w:val="center"/>
              <w:rPr>
                <w:rFonts w:ascii="Arial" w:hAnsi="Arial" w:cs="Arial"/>
                <w:b/>
                <w:sz w:val="24"/>
                <w:szCs w:val="24"/>
                <w:lang w:val="uk-UA"/>
              </w:rPr>
            </w:pPr>
            <w:r w:rsidRPr="007C6044">
              <w:rPr>
                <w:rFonts w:ascii="Arial" w:hAnsi="Arial" w:cs="Arial"/>
                <w:b/>
                <w:sz w:val="24"/>
                <w:szCs w:val="24"/>
                <w:lang w:val="uk-UA"/>
              </w:rPr>
              <w:t>2019</w:t>
            </w:r>
          </w:p>
        </w:tc>
        <w:tc>
          <w:tcPr>
            <w:tcW w:w="1377" w:type="dxa"/>
            <w:shd w:val="clear" w:color="auto" w:fill="A6E4DF" w:themeFill="accent3" w:themeFillTint="66"/>
            <w:vAlign w:val="center"/>
          </w:tcPr>
          <w:p w:rsidR="005B7718" w:rsidRPr="007C6044" w:rsidRDefault="005B7718" w:rsidP="007D6328">
            <w:pPr>
              <w:pStyle w:val="af8"/>
              <w:jc w:val="center"/>
              <w:rPr>
                <w:rFonts w:ascii="Arial" w:hAnsi="Arial" w:cs="Arial"/>
                <w:b/>
                <w:sz w:val="24"/>
                <w:szCs w:val="24"/>
                <w:lang w:val="uk-UA"/>
              </w:rPr>
            </w:pPr>
            <w:r w:rsidRPr="007C6044">
              <w:rPr>
                <w:rFonts w:ascii="Arial" w:hAnsi="Arial" w:cs="Arial"/>
                <w:b/>
                <w:sz w:val="24"/>
                <w:szCs w:val="24"/>
                <w:lang w:val="uk-UA"/>
              </w:rPr>
              <w:t>2020</w:t>
            </w:r>
          </w:p>
        </w:tc>
      </w:tr>
      <w:tr w:rsidR="005B7718" w:rsidRPr="007C6044" w:rsidTr="009C7C86">
        <w:trPr>
          <w:trHeight w:val="599"/>
        </w:trPr>
        <w:tc>
          <w:tcPr>
            <w:tcW w:w="2493" w:type="dxa"/>
            <w:vAlign w:val="center"/>
          </w:tcPr>
          <w:p w:rsidR="005B7718" w:rsidRPr="007C6044" w:rsidRDefault="005B7718" w:rsidP="005B7718">
            <w:pPr>
              <w:pStyle w:val="af8"/>
              <w:jc w:val="center"/>
              <w:rPr>
                <w:rFonts w:ascii="Arial" w:hAnsi="Arial" w:cs="Arial"/>
                <w:sz w:val="24"/>
                <w:szCs w:val="24"/>
                <w:lang w:val="uk-UA"/>
              </w:rPr>
            </w:pPr>
            <w:r w:rsidRPr="007C6044">
              <w:rPr>
                <w:rFonts w:ascii="Arial" w:hAnsi="Arial" w:cs="Arial"/>
                <w:sz w:val="24"/>
                <w:szCs w:val="24"/>
                <w:lang w:val="uk-UA"/>
              </w:rPr>
              <w:t>Муніципальні будівлі</w:t>
            </w:r>
          </w:p>
        </w:tc>
        <w:tc>
          <w:tcPr>
            <w:tcW w:w="1523"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658</w:t>
            </w:r>
          </w:p>
        </w:tc>
        <w:tc>
          <w:tcPr>
            <w:tcW w:w="1524"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169</w:t>
            </w:r>
          </w:p>
        </w:tc>
        <w:tc>
          <w:tcPr>
            <w:tcW w:w="1523"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447</w:t>
            </w:r>
          </w:p>
        </w:tc>
        <w:tc>
          <w:tcPr>
            <w:tcW w:w="1384"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320</w:t>
            </w:r>
          </w:p>
        </w:tc>
        <w:tc>
          <w:tcPr>
            <w:tcW w:w="1377"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414</w:t>
            </w:r>
          </w:p>
        </w:tc>
      </w:tr>
      <w:tr w:rsidR="005B7718" w:rsidRPr="007C6044" w:rsidTr="009C7C86">
        <w:trPr>
          <w:trHeight w:val="623"/>
        </w:trPr>
        <w:tc>
          <w:tcPr>
            <w:tcW w:w="2493" w:type="dxa"/>
            <w:vAlign w:val="center"/>
          </w:tcPr>
          <w:p w:rsidR="005B7718" w:rsidRPr="007C6044" w:rsidRDefault="005B7718" w:rsidP="005B7718">
            <w:pPr>
              <w:pStyle w:val="af8"/>
              <w:jc w:val="center"/>
              <w:rPr>
                <w:rFonts w:ascii="Arial" w:hAnsi="Arial" w:cs="Arial"/>
                <w:sz w:val="24"/>
                <w:szCs w:val="24"/>
                <w:lang w:val="uk-UA"/>
              </w:rPr>
            </w:pPr>
            <w:r w:rsidRPr="007C6044">
              <w:rPr>
                <w:rFonts w:ascii="Arial" w:hAnsi="Arial" w:cs="Arial"/>
                <w:sz w:val="24"/>
                <w:szCs w:val="24"/>
                <w:lang w:val="uk-UA"/>
              </w:rPr>
              <w:t>Населення</w:t>
            </w:r>
          </w:p>
        </w:tc>
        <w:tc>
          <w:tcPr>
            <w:tcW w:w="1523"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38</w:t>
            </w:r>
          </w:p>
        </w:tc>
        <w:tc>
          <w:tcPr>
            <w:tcW w:w="1524" w:type="dxa"/>
            <w:vAlign w:val="center"/>
          </w:tcPr>
          <w:p w:rsidR="005B7718" w:rsidRPr="005B7718" w:rsidRDefault="005B7718" w:rsidP="005B7718">
            <w:pPr>
              <w:pStyle w:val="af8"/>
              <w:jc w:val="center"/>
              <w:rPr>
                <w:rFonts w:ascii="Arial" w:hAnsi="Arial" w:cs="Arial"/>
                <w:sz w:val="24"/>
                <w:szCs w:val="24"/>
                <w:lang w:val="uk-UA"/>
              </w:rPr>
            </w:pPr>
            <w:r w:rsidRPr="005B7718">
              <w:rPr>
                <w:rFonts w:ascii="Arial" w:hAnsi="Arial" w:cs="Arial"/>
                <w:sz w:val="24"/>
                <w:szCs w:val="24"/>
                <w:lang w:val="uk-UA"/>
              </w:rPr>
              <w:t>0</w:t>
            </w:r>
          </w:p>
        </w:tc>
        <w:tc>
          <w:tcPr>
            <w:tcW w:w="1523" w:type="dxa"/>
            <w:vAlign w:val="center"/>
          </w:tcPr>
          <w:p w:rsidR="005B7718" w:rsidRPr="005B7718" w:rsidRDefault="005B7718" w:rsidP="005B7718">
            <w:pPr>
              <w:pStyle w:val="af8"/>
              <w:jc w:val="center"/>
              <w:rPr>
                <w:rFonts w:ascii="Arial" w:hAnsi="Arial" w:cs="Arial"/>
                <w:sz w:val="24"/>
                <w:szCs w:val="24"/>
                <w:lang w:val="uk-UA"/>
              </w:rPr>
            </w:pPr>
            <w:r w:rsidRPr="005B7718">
              <w:rPr>
                <w:rFonts w:ascii="Arial" w:hAnsi="Arial" w:cs="Arial"/>
                <w:sz w:val="24"/>
                <w:szCs w:val="24"/>
                <w:lang w:val="uk-UA"/>
              </w:rPr>
              <w:t>0</w:t>
            </w:r>
          </w:p>
        </w:tc>
        <w:tc>
          <w:tcPr>
            <w:tcW w:w="1384" w:type="dxa"/>
            <w:vAlign w:val="center"/>
          </w:tcPr>
          <w:p w:rsidR="005B7718" w:rsidRPr="005B7718" w:rsidRDefault="005A68C6" w:rsidP="005A68C6">
            <w:pPr>
              <w:pStyle w:val="af8"/>
              <w:jc w:val="center"/>
              <w:rPr>
                <w:rFonts w:ascii="Arial" w:hAnsi="Arial" w:cs="Arial"/>
                <w:sz w:val="24"/>
                <w:szCs w:val="24"/>
                <w:lang w:val="uk-UA"/>
              </w:rPr>
            </w:pPr>
            <w:r>
              <w:rPr>
                <w:rFonts w:ascii="Arial" w:hAnsi="Arial" w:cs="Arial"/>
                <w:sz w:val="24"/>
                <w:szCs w:val="24"/>
                <w:lang w:val="uk-UA"/>
              </w:rPr>
              <w:t>0</w:t>
            </w:r>
          </w:p>
        </w:tc>
        <w:tc>
          <w:tcPr>
            <w:tcW w:w="1377" w:type="dxa"/>
            <w:vAlign w:val="center"/>
          </w:tcPr>
          <w:p w:rsidR="005B7718" w:rsidRPr="005B7718" w:rsidRDefault="006C0C6B" w:rsidP="005B7718">
            <w:pPr>
              <w:pStyle w:val="af8"/>
              <w:jc w:val="center"/>
              <w:rPr>
                <w:rFonts w:ascii="Arial" w:hAnsi="Arial" w:cs="Arial"/>
                <w:sz w:val="24"/>
                <w:szCs w:val="24"/>
                <w:lang w:val="uk-UA"/>
              </w:rPr>
            </w:pPr>
            <w:r>
              <w:rPr>
                <w:rFonts w:ascii="Arial" w:hAnsi="Arial" w:cs="Arial"/>
                <w:sz w:val="24"/>
                <w:szCs w:val="24"/>
                <w:lang w:val="uk-UA"/>
              </w:rPr>
              <w:t>0</w:t>
            </w:r>
            <w:r w:rsidR="005A68C6">
              <w:rPr>
                <w:rFonts w:ascii="Arial" w:hAnsi="Arial" w:cs="Arial"/>
                <w:sz w:val="24"/>
                <w:szCs w:val="24"/>
                <w:lang w:val="uk-UA"/>
              </w:rPr>
              <w:t xml:space="preserve"> </w:t>
            </w:r>
          </w:p>
        </w:tc>
      </w:tr>
      <w:tr w:rsidR="005B7718" w:rsidRPr="007C6044" w:rsidTr="009C7C86">
        <w:trPr>
          <w:trHeight w:val="599"/>
        </w:trPr>
        <w:tc>
          <w:tcPr>
            <w:tcW w:w="2493" w:type="dxa"/>
            <w:vAlign w:val="center"/>
          </w:tcPr>
          <w:p w:rsidR="005B7718" w:rsidRPr="007C6044" w:rsidRDefault="005B7718" w:rsidP="005B7718">
            <w:pPr>
              <w:pStyle w:val="af8"/>
              <w:jc w:val="center"/>
              <w:rPr>
                <w:rFonts w:ascii="Arial" w:hAnsi="Arial" w:cs="Arial"/>
                <w:sz w:val="24"/>
                <w:szCs w:val="24"/>
                <w:lang w:val="uk-UA"/>
              </w:rPr>
            </w:pPr>
            <w:r>
              <w:rPr>
                <w:rFonts w:ascii="Arial" w:hAnsi="Arial" w:cs="Arial"/>
                <w:sz w:val="24"/>
                <w:szCs w:val="24"/>
                <w:lang w:val="uk-UA"/>
              </w:rPr>
              <w:t>Третинний сектор</w:t>
            </w:r>
          </w:p>
        </w:tc>
        <w:tc>
          <w:tcPr>
            <w:tcW w:w="1523"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4</w:t>
            </w:r>
            <w:r w:rsidRPr="005B7718">
              <w:rPr>
                <w:rFonts w:ascii="Arial" w:hAnsi="Arial" w:cs="Arial"/>
                <w:sz w:val="24"/>
                <w:szCs w:val="24"/>
                <w:lang w:val="uk-UA"/>
              </w:rPr>
              <w:t>1</w:t>
            </w:r>
          </w:p>
        </w:tc>
        <w:tc>
          <w:tcPr>
            <w:tcW w:w="1524"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11</w:t>
            </w:r>
          </w:p>
        </w:tc>
        <w:tc>
          <w:tcPr>
            <w:tcW w:w="1523"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15</w:t>
            </w:r>
          </w:p>
        </w:tc>
        <w:tc>
          <w:tcPr>
            <w:tcW w:w="1384"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4</w:t>
            </w:r>
          </w:p>
        </w:tc>
        <w:tc>
          <w:tcPr>
            <w:tcW w:w="1377" w:type="dxa"/>
            <w:vAlign w:val="center"/>
          </w:tcPr>
          <w:p w:rsidR="005B7718" w:rsidRPr="005B7718" w:rsidRDefault="005B7718" w:rsidP="005B7718">
            <w:pPr>
              <w:pStyle w:val="af8"/>
              <w:jc w:val="center"/>
              <w:rPr>
                <w:rFonts w:ascii="Arial" w:hAnsi="Arial" w:cs="Arial"/>
                <w:sz w:val="24"/>
                <w:szCs w:val="24"/>
                <w:lang w:val="uk-UA"/>
              </w:rPr>
            </w:pPr>
            <w:r>
              <w:rPr>
                <w:rFonts w:ascii="Arial" w:hAnsi="Arial" w:cs="Arial"/>
                <w:sz w:val="24"/>
                <w:szCs w:val="24"/>
                <w:lang w:val="uk-UA"/>
              </w:rPr>
              <w:t>30</w:t>
            </w:r>
          </w:p>
        </w:tc>
      </w:tr>
      <w:tr w:rsidR="005B7718" w:rsidRPr="007C6044" w:rsidTr="009C7C86">
        <w:trPr>
          <w:trHeight w:val="599"/>
        </w:trPr>
        <w:tc>
          <w:tcPr>
            <w:tcW w:w="2493" w:type="dxa"/>
            <w:shd w:val="clear" w:color="auto" w:fill="082A75" w:themeFill="text2"/>
            <w:vAlign w:val="center"/>
          </w:tcPr>
          <w:p w:rsidR="005B7718" w:rsidRPr="00B243E6" w:rsidRDefault="005B7718" w:rsidP="007D6328">
            <w:pPr>
              <w:pStyle w:val="af8"/>
              <w:jc w:val="center"/>
              <w:rPr>
                <w:rFonts w:ascii="Arial" w:hAnsi="Arial" w:cs="Arial"/>
                <w:b/>
                <w:sz w:val="24"/>
                <w:szCs w:val="24"/>
                <w:lang w:val="uk-UA"/>
              </w:rPr>
            </w:pPr>
            <w:r w:rsidRPr="00B243E6">
              <w:rPr>
                <w:rFonts w:ascii="Arial" w:hAnsi="Arial" w:cs="Arial"/>
                <w:b/>
                <w:sz w:val="24"/>
                <w:szCs w:val="24"/>
                <w:lang w:val="uk-UA"/>
              </w:rPr>
              <w:t>Всього</w:t>
            </w:r>
          </w:p>
        </w:tc>
        <w:tc>
          <w:tcPr>
            <w:tcW w:w="1523" w:type="dxa"/>
            <w:shd w:val="clear" w:color="auto" w:fill="082A75" w:themeFill="text2"/>
            <w:vAlign w:val="center"/>
          </w:tcPr>
          <w:p w:rsidR="005B7718" w:rsidRPr="00B243E6" w:rsidRDefault="005B7718" w:rsidP="007D6328">
            <w:pPr>
              <w:pStyle w:val="af8"/>
              <w:jc w:val="center"/>
              <w:rPr>
                <w:rFonts w:ascii="Arial" w:hAnsi="Arial" w:cs="Arial"/>
                <w:b/>
                <w:sz w:val="24"/>
                <w:szCs w:val="24"/>
                <w:lang w:val="uk-UA"/>
              </w:rPr>
            </w:pPr>
            <w:r>
              <w:rPr>
                <w:rFonts w:ascii="Arial" w:hAnsi="Arial" w:cs="Arial"/>
                <w:b/>
                <w:sz w:val="24"/>
                <w:szCs w:val="24"/>
                <w:lang w:val="uk-UA"/>
              </w:rPr>
              <w:t>737</w:t>
            </w:r>
          </w:p>
        </w:tc>
        <w:tc>
          <w:tcPr>
            <w:tcW w:w="1524" w:type="dxa"/>
            <w:shd w:val="clear" w:color="auto" w:fill="082A75" w:themeFill="text2"/>
            <w:vAlign w:val="center"/>
          </w:tcPr>
          <w:p w:rsidR="005B7718" w:rsidRPr="00B243E6" w:rsidRDefault="005B7718" w:rsidP="007D6328">
            <w:pPr>
              <w:pStyle w:val="af8"/>
              <w:jc w:val="center"/>
              <w:rPr>
                <w:rFonts w:ascii="Arial" w:hAnsi="Arial" w:cs="Arial"/>
                <w:b/>
                <w:sz w:val="24"/>
                <w:szCs w:val="24"/>
                <w:lang w:val="uk-UA"/>
              </w:rPr>
            </w:pPr>
            <w:r>
              <w:rPr>
                <w:rFonts w:ascii="Arial" w:hAnsi="Arial" w:cs="Arial"/>
                <w:b/>
                <w:sz w:val="24"/>
                <w:szCs w:val="24"/>
                <w:lang w:val="uk-UA"/>
              </w:rPr>
              <w:t>180</w:t>
            </w:r>
          </w:p>
        </w:tc>
        <w:tc>
          <w:tcPr>
            <w:tcW w:w="1523" w:type="dxa"/>
            <w:shd w:val="clear" w:color="auto" w:fill="082A75" w:themeFill="text2"/>
            <w:vAlign w:val="center"/>
          </w:tcPr>
          <w:p w:rsidR="005B7718" w:rsidRPr="00B243E6" w:rsidRDefault="005B7718" w:rsidP="007D6328">
            <w:pPr>
              <w:pStyle w:val="af8"/>
              <w:jc w:val="center"/>
              <w:rPr>
                <w:rFonts w:ascii="Arial" w:hAnsi="Arial" w:cs="Arial"/>
                <w:b/>
                <w:sz w:val="24"/>
                <w:szCs w:val="24"/>
                <w:lang w:val="uk-UA"/>
              </w:rPr>
            </w:pPr>
            <w:r>
              <w:rPr>
                <w:rFonts w:ascii="Arial" w:hAnsi="Arial" w:cs="Arial"/>
                <w:b/>
                <w:sz w:val="24"/>
                <w:szCs w:val="24"/>
                <w:lang w:val="uk-UA"/>
              </w:rPr>
              <w:t>462</w:t>
            </w:r>
          </w:p>
        </w:tc>
        <w:tc>
          <w:tcPr>
            <w:tcW w:w="1384" w:type="dxa"/>
            <w:shd w:val="clear" w:color="auto" w:fill="082A75" w:themeFill="text2"/>
            <w:vAlign w:val="center"/>
          </w:tcPr>
          <w:p w:rsidR="005B7718" w:rsidRPr="00B243E6" w:rsidRDefault="005B7718" w:rsidP="007D6328">
            <w:pPr>
              <w:pStyle w:val="af8"/>
              <w:jc w:val="center"/>
              <w:rPr>
                <w:rFonts w:ascii="Arial" w:hAnsi="Arial" w:cs="Arial"/>
                <w:b/>
                <w:sz w:val="24"/>
                <w:szCs w:val="24"/>
                <w:lang w:val="uk-UA"/>
              </w:rPr>
            </w:pPr>
            <w:r>
              <w:rPr>
                <w:rFonts w:ascii="Arial" w:hAnsi="Arial" w:cs="Arial"/>
                <w:b/>
                <w:sz w:val="24"/>
                <w:szCs w:val="24"/>
                <w:lang w:val="uk-UA"/>
              </w:rPr>
              <w:t>471</w:t>
            </w:r>
          </w:p>
        </w:tc>
        <w:tc>
          <w:tcPr>
            <w:tcW w:w="1377" w:type="dxa"/>
            <w:shd w:val="clear" w:color="auto" w:fill="082A75" w:themeFill="text2"/>
            <w:vAlign w:val="center"/>
          </w:tcPr>
          <w:p w:rsidR="005B7718" w:rsidRPr="00B243E6" w:rsidRDefault="006C0C6B" w:rsidP="007D6328">
            <w:pPr>
              <w:pStyle w:val="af8"/>
              <w:jc w:val="center"/>
              <w:rPr>
                <w:rFonts w:ascii="Arial" w:hAnsi="Arial" w:cs="Arial"/>
                <w:b/>
                <w:sz w:val="24"/>
                <w:szCs w:val="24"/>
                <w:lang w:val="uk-UA"/>
              </w:rPr>
            </w:pPr>
            <w:r>
              <w:rPr>
                <w:rFonts w:ascii="Arial" w:hAnsi="Arial" w:cs="Arial"/>
                <w:b/>
                <w:sz w:val="24"/>
                <w:szCs w:val="24"/>
                <w:lang w:val="uk-UA"/>
              </w:rPr>
              <w:t>444</w:t>
            </w:r>
          </w:p>
        </w:tc>
      </w:tr>
    </w:tbl>
    <w:p w:rsidR="00377D4A" w:rsidRDefault="005B7718" w:rsidP="005B7718">
      <w:pPr>
        <w:spacing w:after="160" w:line="259" w:lineRule="auto"/>
        <w:ind w:left="284" w:right="-314"/>
        <w:rPr>
          <w:rFonts w:ascii="Arial" w:eastAsia="Calibri" w:hAnsi="Arial" w:cs="Arial"/>
          <w:sz w:val="24"/>
          <w:szCs w:val="24"/>
          <w:lang w:val="uk-UA"/>
        </w:rPr>
      </w:pPr>
      <w:r>
        <w:rPr>
          <w:rFonts w:ascii="Arial" w:hAnsi="Arial" w:cs="Arial"/>
          <w:b w:val="0"/>
          <w:noProof/>
          <w:sz w:val="24"/>
          <w:szCs w:val="24"/>
          <w:lang w:eastAsia="ru-RU"/>
        </w:rPr>
        <w:drawing>
          <wp:inline distT="0" distB="0" distL="0" distR="0">
            <wp:extent cx="3162300" cy="347472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Arial" w:hAnsi="Arial" w:cs="Arial"/>
          <w:b w:val="0"/>
          <w:noProof/>
          <w:sz w:val="24"/>
          <w:szCs w:val="24"/>
          <w:lang w:eastAsia="ru-RU"/>
        </w:rPr>
        <w:drawing>
          <wp:inline distT="0" distB="0" distL="0" distR="0">
            <wp:extent cx="3093720" cy="343662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C7C86" w:rsidRPr="0017022A" w:rsidRDefault="009C7C86" w:rsidP="009C7C86">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9C7C86" w:rsidRDefault="009C7C86" w:rsidP="009C7C86">
      <w:pPr>
        <w:spacing w:after="160" w:line="259" w:lineRule="auto"/>
        <w:ind w:firstLine="567"/>
        <w:rPr>
          <w:rFonts w:ascii="Arial" w:eastAsia="Calibri" w:hAnsi="Arial" w:cs="Arial"/>
          <w:sz w:val="24"/>
          <w:szCs w:val="24"/>
          <w:lang w:val="uk-UA"/>
        </w:rPr>
      </w:pPr>
      <w:r>
        <w:rPr>
          <w:rFonts w:ascii="Arial" w:eastAsia="Calibri" w:hAnsi="Arial" w:cs="Arial"/>
          <w:sz w:val="24"/>
          <w:szCs w:val="24"/>
          <w:lang w:val="uk-UA"/>
        </w:rPr>
        <w:t>2.2.5</w:t>
      </w:r>
      <w:r w:rsidRPr="00F845C9">
        <w:rPr>
          <w:rFonts w:ascii="Arial" w:eastAsia="Calibri" w:hAnsi="Arial" w:cs="Arial"/>
          <w:sz w:val="24"/>
          <w:szCs w:val="24"/>
          <w:lang w:val="uk-UA"/>
        </w:rPr>
        <w:t>.</w:t>
      </w:r>
      <w:r>
        <w:rPr>
          <w:rFonts w:ascii="Arial" w:eastAsia="Calibri" w:hAnsi="Arial" w:cs="Arial"/>
          <w:sz w:val="24"/>
          <w:szCs w:val="24"/>
          <w:lang w:val="uk-UA"/>
        </w:rPr>
        <w:t>Водопостачання та водовідведення</w:t>
      </w:r>
    </w:p>
    <w:p w:rsidR="009C7C86" w:rsidRPr="009C7C86" w:rsidRDefault="009C7C86" w:rsidP="009C7C86">
      <w:pPr>
        <w:pStyle w:val="af8"/>
        <w:ind w:firstLine="567"/>
        <w:jc w:val="both"/>
        <w:rPr>
          <w:rFonts w:ascii="Arial" w:hAnsi="Arial" w:cs="Arial"/>
          <w:sz w:val="24"/>
          <w:szCs w:val="24"/>
          <w:lang w:val="uk-UA"/>
        </w:rPr>
      </w:pPr>
      <w:r w:rsidRPr="009C7C86">
        <w:rPr>
          <w:rFonts w:ascii="Arial" w:hAnsi="Arial" w:cs="Arial"/>
          <w:sz w:val="24"/>
          <w:szCs w:val="24"/>
          <w:lang w:val="uk-UA"/>
        </w:rPr>
        <w:t xml:space="preserve">Водопровідне  господарство налічує 48,7 км  водопровідних мереж. Протяжність мереж водовідведення складає 16,3 км. На балансі підприємства знаходяться 9 </w:t>
      </w:r>
      <w:proofErr w:type="spellStart"/>
      <w:r w:rsidRPr="009C7C86">
        <w:rPr>
          <w:rFonts w:ascii="Arial" w:hAnsi="Arial" w:cs="Arial"/>
          <w:sz w:val="24"/>
          <w:szCs w:val="24"/>
          <w:lang w:val="uk-UA"/>
        </w:rPr>
        <w:t>артсвердловин</w:t>
      </w:r>
      <w:proofErr w:type="spellEnd"/>
      <w:r w:rsidRPr="009C7C86">
        <w:rPr>
          <w:rFonts w:ascii="Arial" w:hAnsi="Arial" w:cs="Arial"/>
          <w:sz w:val="24"/>
          <w:szCs w:val="24"/>
          <w:lang w:val="uk-UA"/>
        </w:rPr>
        <w:t>. На обслуговуванні знаходиться дві очисні споруди (одна р-н «</w:t>
      </w:r>
      <w:proofErr w:type="spellStart"/>
      <w:r w:rsidRPr="009C7C86">
        <w:rPr>
          <w:rFonts w:ascii="Arial" w:hAnsi="Arial" w:cs="Arial"/>
          <w:sz w:val="24"/>
          <w:szCs w:val="24"/>
          <w:lang w:val="uk-UA"/>
        </w:rPr>
        <w:t>Агротехсервіс</w:t>
      </w:r>
      <w:proofErr w:type="spellEnd"/>
      <w:r w:rsidRPr="009C7C86">
        <w:rPr>
          <w:rFonts w:ascii="Arial" w:hAnsi="Arial" w:cs="Arial"/>
          <w:sz w:val="24"/>
          <w:szCs w:val="24"/>
          <w:lang w:val="uk-UA"/>
        </w:rPr>
        <w:t>» - 360м</w:t>
      </w:r>
      <w:r w:rsidRPr="009C7C86">
        <w:rPr>
          <w:rFonts w:ascii="Arial" w:hAnsi="Arial" w:cs="Arial"/>
          <w:sz w:val="24"/>
          <w:szCs w:val="24"/>
          <w:vertAlign w:val="superscript"/>
          <w:lang w:val="uk-UA"/>
        </w:rPr>
        <w:t>3</w:t>
      </w:r>
      <w:r w:rsidRPr="009C7C86">
        <w:rPr>
          <w:rFonts w:ascii="Arial" w:hAnsi="Arial" w:cs="Arial"/>
          <w:sz w:val="24"/>
          <w:szCs w:val="24"/>
          <w:lang w:val="uk-UA"/>
        </w:rPr>
        <w:t>/добу, друга міська - 800м</w:t>
      </w:r>
      <w:r w:rsidRPr="009C7C86">
        <w:rPr>
          <w:rFonts w:ascii="Arial" w:hAnsi="Arial" w:cs="Arial"/>
          <w:sz w:val="24"/>
          <w:szCs w:val="24"/>
          <w:vertAlign w:val="superscript"/>
          <w:lang w:val="uk-UA"/>
        </w:rPr>
        <w:t>3</w:t>
      </w:r>
      <w:r w:rsidRPr="009C7C86">
        <w:rPr>
          <w:rFonts w:ascii="Arial" w:hAnsi="Arial" w:cs="Arial"/>
          <w:sz w:val="24"/>
          <w:szCs w:val="24"/>
          <w:lang w:val="uk-UA"/>
        </w:rPr>
        <w:t xml:space="preserve">/добу), одна каналізаційна насосна станція, дві водозабірні споруди </w:t>
      </w:r>
      <w:proofErr w:type="spellStart"/>
      <w:r w:rsidRPr="009C7C86">
        <w:rPr>
          <w:rFonts w:ascii="Arial" w:hAnsi="Arial" w:cs="Arial"/>
          <w:sz w:val="24"/>
          <w:szCs w:val="24"/>
          <w:lang w:val="uk-UA"/>
        </w:rPr>
        <w:t>I–го</w:t>
      </w:r>
      <w:proofErr w:type="spellEnd"/>
      <w:r w:rsidRPr="009C7C86">
        <w:rPr>
          <w:rFonts w:ascii="Arial" w:hAnsi="Arial" w:cs="Arial"/>
          <w:sz w:val="24"/>
          <w:szCs w:val="24"/>
          <w:lang w:val="uk-UA"/>
        </w:rPr>
        <w:t xml:space="preserve"> підйому та одна - водозабірна споруда II-го підйому. </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Кількість абонентів:</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а) водопостачання</w:t>
      </w:r>
    </w:p>
    <w:p w:rsidR="009C7C86" w:rsidRPr="009C7C86" w:rsidRDefault="009C7C86" w:rsidP="00C06299">
      <w:pPr>
        <w:pStyle w:val="af8"/>
        <w:numPr>
          <w:ilvl w:val="0"/>
          <w:numId w:val="11"/>
        </w:numPr>
        <w:jc w:val="both"/>
        <w:rPr>
          <w:rFonts w:ascii="Arial" w:hAnsi="Arial" w:cs="Arial"/>
          <w:sz w:val="24"/>
          <w:szCs w:val="24"/>
          <w:lang w:val="uk-UA"/>
        </w:rPr>
      </w:pPr>
      <w:r w:rsidRPr="009C7C86">
        <w:rPr>
          <w:rFonts w:ascii="Arial" w:hAnsi="Arial" w:cs="Arial"/>
          <w:sz w:val="24"/>
          <w:szCs w:val="24"/>
          <w:lang w:val="uk-UA"/>
        </w:rPr>
        <w:t>юридичних осіб – 172, з них встановлені лічильники – 135</w:t>
      </w:r>
    </w:p>
    <w:p w:rsidR="009C7C86" w:rsidRPr="009C7C86" w:rsidRDefault="009C7C86" w:rsidP="00C06299">
      <w:pPr>
        <w:pStyle w:val="af8"/>
        <w:numPr>
          <w:ilvl w:val="0"/>
          <w:numId w:val="11"/>
        </w:numPr>
        <w:jc w:val="both"/>
        <w:rPr>
          <w:rFonts w:ascii="Arial" w:hAnsi="Arial" w:cs="Arial"/>
          <w:sz w:val="24"/>
          <w:szCs w:val="24"/>
          <w:lang w:val="uk-UA"/>
        </w:rPr>
      </w:pPr>
      <w:r w:rsidRPr="009C7C86">
        <w:rPr>
          <w:rFonts w:ascii="Arial" w:hAnsi="Arial" w:cs="Arial"/>
          <w:sz w:val="24"/>
          <w:szCs w:val="24"/>
          <w:lang w:val="uk-UA"/>
        </w:rPr>
        <w:t>фізичних осіб – 4615, з них встановлені лічильники – 3877</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б) водовідведення</w:t>
      </w:r>
    </w:p>
    <w:p w:rsidR="009C7C86" w:rsidRPr="009C7C86" w:rsidRDefault="009C7C86" w:rsidP="00C06299">
      <w:pPr>
        <w:pStyle w:val="af8"/>
        <w:numPr>
          <w:ilvl w:val="0"/>
          <w:numId w:val="12"/>
        </w:numPr>
        <w:jc w:val="both"/>
        <w:rPr>
          <w:rFonts w:ascii="Arial" w:hAnsi="Arial" w:cs="Arial"/>
          <w:b/>
          <w:sz w:val="24"/>
          <w:szCs w:val="24"/>
          <w:lang w:val="uk-UA"/>
        </w:rPr>
      </w:pPr>
      <w:r w:rsidRPr="009C7C86">
        <w:rPr>
          <w:rFonts w:ascii="Arial" w:hAnsi="Arial" w:cs="Arial"/>
          <w:sz w:val="24"/>
          <w:szCs w:val="24"/>
          <w:lang w:val="uk-UA"/>
        </w:rPr>
        <w:t>юридичних та фізичних осіб - 2563</w:t>
      </w:r>
    </w:p>
    <w:p w:rsid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Якість питної води    –       відповідає вимогам Державних </w:t>
      </w:r>
      <w:r w:rsidR="00DC2370" w:rsidRPr="009C7C86">
        <w:rPr>
          <w:rFonts w:ascii="Arial" w:hAnsi="Arial" w:cs="Arial"/>
          <w:sz w:val="24"/>
          <w:szCs w:val="24"/>
          <w:lang w:val="uk-UA"/>
        </w:rPr>
        <w:t>санітарних</w:t>
      </w:r>
      <w:r w:rsidRPr="009C7C86">
        <w:rPr>
          <w:rFonts w:ascii="Arial" w:hAnsi="Arial" w:cs="Arial"/>
          <w:sz w:val="24"/>
          <w:szCs w:val="24"/>
          <w:lang w:val="uk-UA"/>
        </w:rPr>
        <w:t xml:space="preserve"> норм та правил «Гігієнічні вимоги до води питної призначеної для споживання людиною» (</w:t>
      </w:r>
      <w:proofErr w:type="spellStart"/>
      <w:r w:rsidRPr="009C7C86">
        <w:rPr>
          <w:rFonts w:ascii="Arial" w:hAnsi="Arial" w:cs="Arial"/>
          <w:sz w:val="24"/>
          <w:szCs w:val="24"/>
          <w:lang w:val="uk-UA"/>
        </w:rPr>
        <w:t>ДСанПін</w:t>
      </w:r>
      <w:proofErr w:type="spellEnd"/>
      <w:r w:rsidRPr="009C7C86">
        <w:rPr>
          <w:rFonts w:ascii="Arial" w:hAnsi="Arial" w:cs="Arial"/>
          <w:sz w:val="24"/>
          <w:szCs w:val="24"/>
          <w:lang w:val="uk-UA"/>
        </w:rPr>
        <w:t xml:space="preserve"> 2.2.4.-171-10)</w:t>
      </w:r>
      <w:r>
        <w:rPr>
          <w:rFonts w:ascii="Arial" w:hAnsi="Arial" w:cs="Arial"/>
          <w:sz w:val="24"/>
          <w:szCs w:val="24"/>
          <w:lang w:val="uk-UA"/>
        </w:rPr>
        <w:t>.</w:t>
      </w:r>
    </w:p>
    <w:p w:rsidR="009C7C86" w:rsidRPr="009C7C86" w:rsidRDefault="009C7C86" w:rsidP="009C7C86">
      <w:pPr>
        <w:pStyle w:val="af8"/>
        <w:ind w:firstLine="720"/>
        <w:jc w:val="both"/>
        <w:rPr>
          <w:rFonts w:ascii="Arial" w:hAnsi="Arial" w:cs="Arial"/>
          <w:sz w:val="24"/>
          <w:szCs w:val="24"/>
          <w:lang w:val="uk-UA"/>
        </w:rPr>
      </w:pPr>
      <w:r>
        <w:rPr>
          <w:rFonts w:ascii="Arial" w:hAnsi="Arial" w:cs="Arial"/>
          <w:sz w:val="24"/>
          <w:szCs w:val="24"/>
          <w:lang w:val="uk-UA"/>
        </w:rPr>
        <w:t>Водовідведення:</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lastRenderedPageBreak/>
        <w:t xml:space="preserve"> </w:t>
      </w:r>
      <w:r>
        <w:rPr>
          <w:rFonts w:ascii="Arial" w:hAnsi="Arial" w:cs="Arial"/>
          <w:sz w:val="24"/>
          <w:szCs w:val="24"/>
          <w:lang w:val="uk-UA"/>
        </w:rPr>
        <w:t xml:space="preserve">Об’єм резервуарів </w:t>
      </w:r>
      <w:r w:rsidRPr="009C7C86">
        <w:rPr>
          <w:rFonts w:ascii="Arial" w:hAnsi="Arial" w:cs="Arial"/>
          <w:sz w:val="24"/>
          <w:szCs w:val="24"/>
          <w:lang w:val="uk-UA"/>
        </w:rPr>
        <w:t>- 1050</w:t>
      </w:r>
      <w:r>
        <w:rPr>
          <w:rFonts w:ascii="Arial" w:hAnsi="Arial" w:cs="Arial"/>
          <w:sz w:val="24"/>
          <w:szCs w:val="24"/>
          <w:lang w:val="uk-UA"/>
        </w:rPr>
        <w:t xml:space="preserve"> м</w:t>
      </w:r>
      <w:r>
        <w:rPr>
          <w:rFonts w:ascii="Arial" w:hAnsi="Arial" w:cs="Arial"/>
          <w:sz w:val="24"/>
          <w:szCs w:val="24"/>
          <w:vertAlign w:val="superscript"/>
          <w:lang w:val="uk-UA"/>
        </w:rPr>
        <w:t>3</w:t>
      </w:r>
      <w:r>
        <w:rPr>
          <w:rFonts w:ascii="Arial" w:hAnsi="Arial" w:cs="Arial"/>
          <w:sz w:val="24"/>
          <w:szCs w:val="24"/>
          <w:lang w:val="uk-UA"/>
        </w:rPr>
        <w:t>;</w:t>
      </w:r>
      <w:r w:rsidRPr="009C7C86">
        <w:rPr>
          <w:rFonts w:ascii="Arial" w:hAnsi="Arial" w:cs="Arial"/>
          <w:sz w:val="24"/>
          <w:szCs w:val="24"/>
          <w:lang w:val="uk-UA"/>
        </w:rPr>
        <w:t xml:space="preserve">                                                    </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Устано</w:t>
      </w:r>
      <w:r>
        <w:rPr>
          <w:rFonts w:ascii="Arial" w:hAnsi="Arial" w:cs="Arial"/>
          <w:sz w:val="24"/>
          <w:szCs w:val="24"/>
          <w:lang w:val="uk-UA"/>
        </w:rPr>
        <w:t>влена виробнича потужність  - 850  м</w:t>
      </w:r>
      <w:r>
        <w:rPr>
          <w:rFonts w:ascii="Arial" w:hAnsi="Arial" w:cs="Arial"/>
          <w:sz w:val="24"/>
          <w:szCs w:val="24"/>
          <w:vertAlign w:val="superscript"/>
          <w:lang w:val="uk-UA"/>
        </w:rPr>
        <w:t>3</w:t>
      </w:r>
      <w:r w:rsidRPr="009C7C86">
        <w:rPr>
          <w:rFonts w:ascii="Arial" w:hAnsi="Arial" w:cs="Arial"/>
          <w:sz w:val="24"/>
          <w:szCs w:val="24"/>
          <w:lang w:val="uk-UA"/>
        </w:rPr>
        <w:t>\добу</w:t>
      </w:r>
      <w:r>
        <w:rPr>
          <w:rFonts w:ascii="Arial" w:hAnsi="Arial" w:cs="Arial"/>
          <w:sz w:val="24"/>
          <w:szCs w:val="24"/>
          <w:lang w:val="uk-UA"/>
        </w:rPr>
        <w:t>;</w:t>
      </w:r>
      <w:r w:rsidRPr="009C7C86">
        <w:rPr>
          <w:rFonts w:ascii="Arial" w:hAnsi="Arial" w:cs="Arial"/>
          <w:sz w:val="24"/>
          <w:szCs w:val="24"/>
          <w:lang w:val="uk-UA"/>
        </w:rPr>
        <w:t xml:space="preserve">                       </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Кі</w:t>
      </w:r>
      <w:r>
        <w:rPr>
          <w:rFonts w:ascii="Arial" w:hAnsi="Arial" w:cs="Arial"/>
          <w:sz w:val="24"/>
          <w:szCs w:val="24"/>
          <w:lang w:val="uk-UA"/>
        </w:rPr>
        <w:t xml:space="preserve">лькість скидових стічних вод - </w:t>
      </w:r>
      <w:r w:rsidRPr="009C7C86">
        <w:rPr>
          <w:rFonts w:ascii="Arial" w:hAnsi="Arial" w:cs="Arial"/>
          <w:sz w:val="24"/>
          <w:szCs w:val="24"/>
          <w:lang w:val="uk-UA"/>
        </w:rPr>
        <w:t>54,9  т.м</w:t>
      </w:r>
      <w:r w:rsidRPr="009C7C86">
        <w:rPr>
          <w:rFonts w:ascii="Arial" w:hAnsi="Arial" w:cs="Arial"/>
          <w:sz w:val="24"/>
          <w:szCs w:val="24"/>
          <w:vertAlign w:val="superscript"/>
          <w:lang w:val="uk-UA"/>
        </w:rPr>
        <w:t>3</w:t>
      </w:r>
    </w:p>
    <w:p w:rsidR="009C7C86" w:rsidRPr="009C7C86" w:rsidRDefault="009C7C86" w:rsidP="009C7C86">
      <w:pPr>
        <w:pStyle w:val="af8"/>
        <w:jc w:val="both"/>
        <w:rPr>
          <w:rFonts w:ascii="Arial" w:hAnsi="Arial" w:cs="Arial"/>
          <w:sz w:val="24"/>
          <w:szCs w:val="24"/>
          <w:u w:val="single"/>
          <w:lang w:val="uk-UA"/>
        </w:rPr>
      </w:pPr>
      <w:r w:rsidRPr="009C7C86">
        <w:rPr>
          <w:rFonts w:ascii="Arial" w:hAnsi="Arial" w:cs="Arial"/>
          <w:sz w:val="24"/>
          <w:szCs w:val="24"/>
          <w:lang w:val="uk-UA"/>
        </w:rPr>
        <w:t xml:space="preserve">            </w:t>
      </w:r>
      <w:r w:rsidRPr="009C7C86">
        <w:rPr>
          <w:rFonts w:ascii="Arial" w:hAnsi="Arial" w:cs="Arial"/>
          <w:sz w:val="24"/>
          <w:szCs w:val="24"/>
          <w:u w:val="single"/>
          <w:lang w:val="uk-UA"/>
        </w:rPr>
        <w:t xml:space="preserve">Методи очищення стічних вод і проектна продуктивність очищення споруд </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Стічні води, що підлягають очистці, надходять до  </w:t>
      </w:r>
      <w:proofErr w:type="spellStart"/>
      <w:r w:rsidRPr="009C7C86">
        <w:rPr>
          <w:rFonts w:ascii="Arial" w:hAnsi="Arial" w:cs="Arial"/>
          <w:sz w:val="24"/>
          <w:szCs w:val="24"/>
          <w:lang w:val="uk-UA"/>
        </w:rPr>
        <w:t>пісковловлювачів</w:t>
      </w:r>
      <w:proofErr w:type="spellEnd"/>
      <w:r w:rsidRPr="009C7C86">
        <w:rPr>
          <w:rFonts w:ascii="Arial" w:hAnsi="Arial" w:cs="Arial"/>
          <w:sz w:val="24"/>
          <w:szCs w:val="24"/>
          <w:lang w:val="uk-UA"/>
        </w:rPr>
        <w:t>, де іде процес вилучення піску.</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Для вилучення великих механічних домішок перед </w:t>
      </w:r>
      <w:proofErr w:type="spellStart"/>
      <w:r w:rsidRPr="009C7C86">
        <w:rPr>
          <w:rFonts w:ascii="Arial" w:hAnsi="Arial" w:cs="Arial"/>
          <w:sz w:val="24"/>
          <w:szCs w:val="24"/>
          <w:lang w:val="uk-UA"/>
        </w:rPr>
        <w:t>пісколовкою</w:t>
      </w:r>
      <w:proofErr w:type="spellEnd"/>
      <w:r w:rsidRPr="009C7C86">
        <w:rPr>
          <w:rFonts w:ascii="Arial" w:hAnsi="Arial" w:cs="Arial"/>
          <w:sz w:val="24"/>
          <w:szCs w:val="24"/>
          <w:lang w:val="uk-UA"/>
        </w:rPr>
        <w:t xml:space="preserve"> обладнується решітка з ручною очисткою. На 1 пусковий комплекс використовується існуючий </w:t>
      </w:r>
      <w:proofErr w:type="spellStart"/>
      <w:r w:rsidRPr="009C7C86">
        <w:rPr>
          <w:rFonts w:ascii="Arial" w:hAnsi="Arial" w:cs="Arial"/>
          <w:sz w:val="24"/>
          <w:szCs w:val="24"/>
          <w:lang w:val="uk-UA"/>
        </w:rPr>
        <w:t>пісковловлювач</w:t>
      </w:r>
      <w:proofErr w:type="spellEnd"/>
      <w:r w:rsidRPr="009C7C86">
        <w:rPr>
          <w:rFonts w:ascii="Arial" w:hAnsi="Arial" w:cs="Arial"/>
          <w:sz w:val="24"/>
          <w:szCs w:val="24"/>
          <w:lang w:val="uk-UA"/>
        </w:rPr>
        <w:t>.</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Вилучений в </w:t>
      </w:r>
      <w:proofErr w:type="spellStart"/>
      <w:r w:rsidRPr="009C7C86">
        <w:rPr>
          <w:rFonts w:ascii="Arial" w:hAnsi="Arial" w:cs="Arial"/>
          <w:sz w:val="24"/>
          <w:szCs w:val="24"/>
          <w:lang w:val="uk-UA"/>
        </w:rPr>
        <w:t>пісковловлювачах</w:t>
      </w:r>
      <w:proofErr w:type="spellEnd"/>
      <w:r w:rsidRPr="009C7C86">
        <w:rPr>
          <w:rFonts w:ascii="Arial" w:hAnsi="Arial" w:cs="Arial"/>
          <w:sz w:val="24"/>
          <w:szCs w:val="24"/>
          <w:lang w:val="uk-UA"/>
        </w:rPr>
        <w:t xml:space="preserve"> пісок періодично випускається під гідростатичним напором на піскові майданчики.</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З </w:t>
      </w:r>
      <w:proofErr w:type="spellStart"/>
      <w:r w:rsidRPr="009C7C86">
        <w:rPr>
          <w:rFonts w:ascii="Arial" w:hAnsi="Arial" w:cs="Arial"/>
          <w:sz w:val="24"/>
          <w:szCs w:val="24"/>
          <w:lang w:val="uk-UA"/>
        </w:rPr>
        <w:t>пісколовок</w:t>
      </w:r>
      <w:proofErr w:type="spellEnd"/>
      <w:r w:rsidRPr="009C7C86">
        <w:rPr>
          <w:rFonts w:ascii="Arial" w:hAnsi="Arial" w:cs="Arial"/>
          <w:sz w:val="24"/>
          <w:szCs w:val="24"/>
          <w:lang w:val="uk-UA"/>
        </w:rPr>
        <w:t xml:space="preserve"> стічні води надходять в існуючий первинний двох’ярусний відстійник, далі в </w:t>
      </w:r>
      <w:proofErr w:type="spellStart"/>
      <w:r w:rsidRPr="009C7C86">
        <w:rPr>
          <w:rFonts w:ascii="Arial" w:hAnsi="Arial" w:cs="Arial"/>
          <w:sz w:val="24"/>
          <w:szCs w:val="24"/>
          <w:lang w:val="uk-UA"/>
        </w:rPr>
        <w:t>усереднювач</w:t>
      </w:r>
      <w:proofErr w:type="spellEnd"/>
      <w:r w:rsidRPr="009C7C86">
        <w:rPr>
          <w:rFonts w:ascii="Arial" w:hAnsi="Arial" w:cs="Arial"/>
          <w:sz w:val="24"/>
          <w:szCs w:val="24"/>
          <w:lang w:val="uk-UA"/>
        </w:rPr>
        <w:t xml:space="preserve"> кількості стоку і забруднень, під який переобладнується другий існуючий первинний відстійник.</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Проектом передбачена можливість відключення відстійника (на період ремонту) з подачею безпосередньо в </w:t>
      </w:r>
      <w:proofErr w:type="spellStart"/>
      <w:r w:rsidRPr="009C7C86">
        <w:rPr>
          <w:rFonts w:ascii="Arial" w:hAnsi="Arial" w:cs="Arial"/>
          <w:sz w:val="24"/>
          <w:szCs w:val="24"/>
          <w:lang w:val="uk-UA"/>
        </w:rPr>
        <w:t>усереднювач</w:t>
      </w:r>
      <w:proofErr w:type="spellEnd"/>
      <w:r w:rsidRPr="009C7C86">
        <w:rPr>
          <w:rFonts w:ascii="Arial" w:hAnsi="Arial" w:cs="Arial"/>
          <w:sz w:val="24"/>
          <w:szCs w:val="24"/>
          <w:lang w:val="uk-UA"/>
        </w:rPr>
        <w:t xml:space="preserve">, а також в автоматичний водоскид з </w:t>
      </w:r>
      <w:proofErr w:type="spellStart"/>
      <w:r w:rsidRPr="009C7C86">
        <w:rPr>
          <w:rFonts w:ascii="Arial" w:hAnsi="Arial" w:cs="Arial"/>
          <w:sz w:val="24"/>
          <w:szCs w:val="24"/>
          <w:lang w:val="uk-UA"/>
        </w:rPr>
        <w:t>усереднювача</w:t>
      </w:r>
      <w:proofErr w:type="spellEnd"/>
      <w:r w:rsidRPr="009C7C86">
        <w:rPr>
          <w:rFonts w:ascii="Arial" w:hAnsi="Arial" w:cs="Arial"/>
          <w:sz w:val="24"/>
          <w:szCs w:val="24"/>
          <w:lang w:val="uk-UA"/>
        </w:rPr>
        <w:t xml:space="preserve"> на мулові майданчики (які використовуються як аварійна ємність) при аварійному відключенні енергопостачання занурених насосів </w:t>
      </w:r>
      <w:proofErr w:type="spellStart"/>
      <w:r w:rsidRPr="009C7C86">
        <w:rPr>
          <w:rFonts w:ascii="Arial" w:hAnsi="Arial" w:cs="Arial"/>
          <w:sz w:val="24"/>
          <w:szCs w:val="24"/>
          <w:lang w:val="uk-UA"/>
        </w:rPr>
        <w:t>усереднювача</w:t>
      </w:r>
      <w:proofErr w:type="spellEnd"/>
      <w:r w:rsidRPr="009C7C86">
        <w:rPr>
          <w:rFonts w:ascii="Arial" w:hAnsi="Arial" w:cs="Arial"/>
          <w:sz w:val="24"/>
          <w:szCs w:val="24"/>
          <w:lang w:val="uk-UA"/>
        </w:rPr>
        <w:t xml:space="preserve"> до 20 годин.</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На період ремонту </w:t>
      </w:r>
      <w:proofErr w:type="spellStart"/>
      <w:r w:rsidRPr="009C7C86">
        <w:rPr>
          <w:rFonts w:ascii="Arial" w:hAnsi="Arial" w:cs="Arial"/>
          <w:sz w:val="24"/>
          <w:szCs w:val="24"/>
          <w:lang w:val="uk-UA"/>
        </w:rPr>
        <w:t>усереднювача</w:t>
      </w:r>
      <w:proofErr w:type="spellEnd"/>
      <w:r w:rsidRPr="009C7C86">
        <w:rPr>
          <w:rFonts w:ascii="Arial" w:hAnsi="Arial" w:cs="Arial"/>
          <w:sz w:val="24"/>
          <w:szCs w:val="24"/>
          <w:lang w:val="uk-UA"/>
        </w:rPr>
        <w:t xml:space="preserve"> є можливість подачі стічних вод на блоки безпосередньо з первинного відстійника використовуючи для цього пересувні занурені насоси з </w:t>
      </w:r>
      <w:proofErr w:type="spellStart"/>
      <w:r w:rsidRPr="009C7C86">
        <w:rPr>
          <w:rFonts w:ascii="Arial" w:hAnsi="Arial" w:cs="Arial"/>
          <w:sz w:val="24"/>
          <w:szCs w:val="24"/>
          <w:lang w:val="uk-UA"/>
        </w:rPr>
        <w:t>усереднювача</w:t>
      </w:r>
      <w:proofErr w:type="spellEnd"/>
      <w:r w:rsidRPr="009C7C86">
        <w:rPr>
          <w:rFonts w:ascii="Arial" w:hAnsi="Arial" w:cs="Arial"/>
          <w:sz w:val="24"/>
          <w:szCs w:val="24"/>
          <w:lang w:val="uk-UA"/>
        </w:rPr>
        <w:t xml:space="preserve">.        </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З </w:t>
      </w:r>
      <w:proofErr w:type="spellStart"/>
      <w:r w:rsidRPr="009C7C86">
        <w:rPr>
          <w:rFonts w:ascii="Arial" w:hAnsi="Arial" w:cs="Arial"/>
          <w:sz w:val="24"/>
          <w:szCs w:val="24"/>
          <w:lang w:val="uk-UA"/>
        </w:rPr>
        <w:t>усереднювача</w:t>
      </w:r>
      <w:proofErr w:type="spellEnd"/>
      <w:r w:rsidRPr="009C7C86">
        <w:rPr>
          <w:rFonts w:ascii="Arial" w:hAnsi="Arial" w:cs="Arial"/>
          <w:sz w:val="24"/>
          <w:szCs w:val="24"/>
          <w:lang w:val="uk-UA"/>
        </w:rPr>
        <w:t xml:space="preserve"> стічні води зануреними насосами перекачуються в аераційні басейни блоків ЕК-500. Аераційний басейн кожного блоку «ЕКОКОМПАКТ-500» має форму замкнутого кільця діаметром 16м. шириною 5м. висотою 4,7м. і розділений радіальною перегородкою, з однієї сторони якої здійснюється подача стічних вод на обробку, а з протилежної – відбір та подача мулової суміші у вторинний відстійник.</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Створення в аераційному басейні активної поперечної та повздовжньої (через конусоподібні отвори в радіальній перегородці, в які введені насадки повітропроводу) циркуляції мулової суміші забезпечує рівномірний розподіл забруднень по всьому об’єму аераційного басейну.</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w:t>
      </w:r>
      <w:proofErr w:type="spellStart"/>
      <w:r w:rsidRPr="009C7C86">
        <w:rPr>
          <w:rFonts w:ascii="Arial" w:hAnsi="Arial" w:cs="Arial"/>
          <w:sz w:val="24"/>
          <w:szCs w:val="24"/>
          <w:lang w:val="uk-UA"/>
        </w:rPr>
        <w:t>Дрібнобульбашкова</w:t>
      </w:r>
      <w:proofErr w:type="spellEnd"/>
      <w:r w:rsidRPr="009C7C86">
        <w:rPr>
          <w:rFonts w:ascii="Arial" w:hAnsi="Arial" w:cs="Arial"/>
          <w:sz w:val="24"/>
          <w:szCs w:val="24"/>
          <w:lang w:val="uk-UA"/>
        </w:rPr>
        <w:t xml:space="preserve"> система аерації виконана з укладених по дну аераційного басейну аераційних труб з пластикових пористих аераторів «</w:t>
      </w:r>
      <w:proofErr w:type="spellStart"/>
      <w:r w:rsidRPr="009C7C86">
        <w:rPr>
          <w:rFonts w:ascii="Arial" w:hAnsi="Arial" w:cs="Arial"/>
          <w:sz w:val="24"/>
          <w:szCs w:val="24"/>
          <w:lang w:val="uk-UA"/>
        </w:rPr>
        <w:t>Екополімер</w:t>
      </w:r>
      <w:proofErr w:type="spellEnd"/>
      <w:r w:rsidRPr="009C7C86">
        <w:rPr>
          <w:rFonts w:ascii="Arial" w:hAnsi="Arial" w:cs="Arial"/>
          <w:sz w:val="24"/>
          <w:szCs w:val="24"/>
          <w:lang w:val="uk-UA"/>
        </w:rPr>
        <w:t>».</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Можливість очистки стічних вод з високою концентрацією забруднень по БПК забезпечується за рахунок застосування в аеротенках технології фірми «ТЕКОС» мігруючого  завантаження з прикріпленою мікрофлорою з урахуванням завислого активного мулу, це дозволяє збільшити загальну його концентрацію і, відповідно,  кількість органічних забруднень, що  переробляються..</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Частина вилученого у  відстійниках активного мулу безперервно подається ерліфтами в аераційний басейн до  місця уводу стоку</w:t>
      </w:r>
      <w:r w:rsidR="00DC2370">
        <w:rPr>
          <w:rFonts w:ascii="Arial" w:hAnsi="Arial" w:cs="Arial"/>
          <w:sz w:val="24"/>
          <w:szCs w:val="24"/>
          <w:lang w:val="uk-UA"/>
        </w:rPr>
        <w:t>, який обробляється</w:t>
      </w:r>
      <w:r w:rsidRPr="009C7C86">
        <w:rPr>
          <w:rFonts w:ascii="Arial" w:hAnsi="Arial" w:cs="Arial"/>
          <w:sz w:val="24"/>
          <w:szCs w:val="24"/>
          <w:lang w:val="uk-UA"/>
        </w:rPr>
        <w:t xml:space="preserve">. Надлишковий мул періодично </w:t>
      </w:r>
      <w:r w:rsidR="00DC2370">
        <w:rPr>
          <w:rFonts w:ascii="Arial" w:hAnsi="Arial" w:cs="Arial"/>
          <w:sz w:val="24"/>
          <w:szCs w:val="24"/>
          <w:lang w:val="uk-UA"/>
        </w:rPr>
        <w:t xml:space="preserve"> виводиться в септичну зону дво</w:t>
      </w:r>
      <w:r w:rsidRPr="009C7C86">
        <w:rPr>
          <w:rFonts w:ascii="Arial" w:hAnsi="Arial" w:cs="Arial"/>
          <w:sz w:val="24"/>
          <w:szCs w:val="24"/>
          <w:lang w:val="uk-UA"/>
        </w:rPr>
        <w:t xml:space="preserve">ярусного відстійника, де проходить процес </w:t>
      </w:r>
      <w:r w:rsidR="00DC2370" w:rsidRPr="009C7C86">
        <w:rPr>
          <w:rFonts w:ascii="Arial" w:hAnsi="Arial" w:cs="Arial"/>
          <w:sz w:val="24"/>
          <w:szCs w:val="24"/>
          <w:lang w:val="uk-UA"/>
        </w:rPr>
        <w:t>до окислення</w:t>
      </w:r>
      <w:r w:rsidRPr="009C7C86">
        <w:rPr>
          <w:rFonts w:ascii="Arial" w:hAnsi="Arial" w:cs="Arial"/>
          <w:sz w:val="24"/>
          <w:szCs w:val="24"/>
          <w:lang w:val="uk-UA"/>
        </w:rPr>
        <w:t xml:space="preserve"> активного мулу і його мінералізація. </w:t>
      </w:r>
      <w:proofErr w:type="spellStart"/>
      <w:r w:rsidRPr="009C7C86">
        <w:rPr>
          <w:rFonts w:ascii="Arial" w:hAnsi="Arial" w:cs="Arial"/>
          <w:sz w:val="24"/>
          <w:szCs w:val="24"/>
          <w:lang w:val="uk-UA"/>
        </w:rPr>
        <w:t>Збро</w:t>
      </w:r>
      <w:r w:rsidR="0070309F">
        <w:rPr>
          <w:rFonts w:ascii="Arial" w:hAnsi="Arial" w:cs="Arial"/>
          <w:sz w:val="24"/>
          <w:szCs w:val="24"/>
          <w:lang w:val="uk-UA"/>
        </w:rPr>
        <w:t>д</w:t>
      </w:r>
      <w:r w:rsidRPr="009C7C86">
        <w:rPr>
          <w:rFonts w:ascii="Arial" w:hAnsi="Arial" w:cs="Arial"/>
          <w:sz w:val="24"/>
          <w:szCs w:val="24"/>
          <w:lang w:val="uk-UA"/>
        </w:rPr>
        <w:t>жений</w:t>
      </w:r>
      <w:proofErr w:type="spellEnd"/>
      <w:r w:rsidRPr="009C7C86">
        <w:rPr>
          <w:rFonts w:ascii="Arial" w:hAnsi="Arial" w:cs="Arial"/>
          <w:sz w:val="24"/>
          <w:szCs w:val="24"/>
          <w:lang w:val="uk-UA"/>
        </w:rPr>
        <w:t xml:space="preserve"> активний мул збіднений органічними речовинами, його енергетичні запаси вичерпані (бактерії живляться власним и речовинами). Він без запаху з доброю здатністю відстоювання і ущільнення.</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З первинних відстійників осад і частково  ущільнений мул періодично виводяться на мулові майданчики під гідростатичним тиском.</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На мулових картах передбачена комбінована система горизонтального і вертикального дренажу, що дозволяє за рахунок видалення поверхневого шару води (після добового відстою</w:t>
      </w:r>
      <w:r w:rsidR="00DC2370">
        <w:rPr>
          <w:rFonts w:ascii="Arial" w:hAnsi="Arial" w:cs="Arial"/>
          <w:sz w:val="24"/>
          <w:szCs w:val="24"/>
          <w:lang w:val="uk-UA"/>
        </w:rPr>
        <w:t>вання</w:t>
      </w:r>
      <w:r w:rsidRPr="009C7C86">
        <w:rPr>
          <w:rFonts w:ascii="Arial" w:hAnsi="Arial" w:cs="Arial"/>
          <w:sz w:val="24"/>
          <w:szCs w:val="24"/>
          <w:lang w:val="uk-UA"/>
        </w:rPr>
        <w:t>) через вертикальні фільтруючі колодязі і періодичної регенерації фільтруючого завантаження горизонтального дренажу стисненим  повітрям збільшити ефективність зневоднення мулу.</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lastRenderedPageBreak/>
        <w:t xml:space="preserve">    На пусковий період, при споруджені одного блоку стічні води розділяються на 2 потоки з очисткою 50% стоків по існуючій схемі.</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Із зони освітлення стічні води надходять в зону доочистки прикріпленим біоценозом, після чого виводяться за межі споруди з показниками забруднень по БПК</w:t>
      </w:r>
      <w:r w:rsidR="001F2D22">
        <w:rPr>
          <w:rFonts w:ascii="Arial" w:hAnsi="Arial" w:cs="Arial"/>
          <w:sz w:val="24"/>
          <w:szCs w:val="24"/>
          <w:lang w:val="uk-UA"/>
        </w:rPr>
        <w:t xml:space="preserve"> </w:t>
      </w:r>
      <w:proofErr w:type="spellStart"/>
      <w:r w:rsidRPr="009C7C86">
        <w:rPr>
          <w:rFonts w:ascii="Arial" w:hAnsi="Arial" w:cs="Arial"/>
          <w:sz w:val="24"/>
          <w:szCs w:val="24"/>
          <w:lang w:val="uk-UA"/>
        </w:rPr>
        <w:t>повн</w:t>
      </w:r>
      <w:proofErr w:type="spellEnd"/>
      <w:r w:rsidRPr="009C7C86">
        <w:rPr>
          <w:rFonts w:ascii="Arial" w:hAnsi="Arial" w:cs="Arial"/>
          <w:sz w:val="24"/>
          <w:szCs w:val="24"/>
          <w:lang w:val="uk-UA"/>
        </w:rPr>
        <w:t>. та завислих речовин в межах 6 мг/л., залишками амонійного азоту в межах 2 мг/л.</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Доочистка заснована на використанні прикріпленої активної біомаси мікроорганізмів на затопленому пластмасовому завантаженні, де здійснюється сорбція та окислення забруднень стічних вод, які пройшли біологічну очистку в аеротенку та часткова </w:t>
      </w:r>
      <w:r w:rsidR="00DC2370" w:rsidRPr="009C7C86">
        <w:rPr>
          <w:rFonts w:ascii="Arial" w:hAnsi="Arial" w:cs="Arial"/>
          <w:sz w:val="24"/>
          <w:szCs w:val="24"/>
          <w:lang w:val="uk-UA"/>
        </w:rPr>
        <w:t>денітрифікація</w:t>
      </w:r>
      <w:r w:rsidRPr="009C7C86">
        <w:rPr>
          <w:rFonts w:ascii="Arial" w:hAnsi="Arial" w:cs="Arial"/>
          <w:sz w:val="24"/>
          <w:szCs w:val="24"/>
          <w:lang w:val="uk-UA"/>
        </w:rPr>
        <w:t xml:space="preserve"> з відновлюванням нітратів до вільного азоту.</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Регенерація завантаження здійснюється повітрям по всьому перерізу фільтра один раз в два-три місяці впродовж десяти хвилин.</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Активне знезаражування очищених стічних вод, необхідність в якому може виникнути при створенні епідеміологічних загрозливих ситуацій, забезпечується </w:t>
      </w:r>
      <w:proofErr w:type="spellStart"/>
      <w:r w:rsidRPr="009C7C86">
        <w:rPr>
          <w:rFonts w:ascii="Arial" w:hAnsi="Arial" w:cs="Arial"/>
          <w:sz w:val="24"/>
          <w:szCs w:val="24"/>
          <w:lang w:val="uk-UA"/>
        </w:rPr>
        <w:t>гіпохлоритом</w:t>
      </w:r>
      <w:proofErr w:type="spellEnd"/>
      <w:r w:rsidRPr="009C7C86">
        <w:rPr>
          <w:rFonts w:ascii="Arial" w:hAnsi="Arial" w:cs="Arial"/>
          <w:sz w:val="24"/>
          <w:szCs w:val="24"/>
          <w:lang w:val="uk-UA"/>
        </w:rPr>
        <w:t xml:space="preserve"> натрію. </w:t>
      </w:r>
      <w:proofErr w:type="spellStart"/>
      <w:r w:rsidRPr="009C7C86">
        <w:rPr>
          <w:rFonts w:ascii="Arial" w:hAnsi="Arial" w:cs="Arial"/>
          <w:sz w:val="24"/>
          <w:szCs w:val="24"/>
          <w:lang w:val="uk-UA"/>
        </w:rPr>
        <w:t>Гіпохлорит</w:t>
      </w:r>
      <w:proofErr w:type="spellEnd"/>
      <w:r w:rsidRPr="009C7C86">
        <w:rPr>
          <w:rFonts w:ascii="Arial" w:hAnsi="Arial" w:cs="Arial"/>
          <w:sz w:val="24"/>
          <w:szCs w:val="24"/>
          <w:lang w:val="uk-UA"/>
        </w:rPr>
        <w:t xml:space="preserve"> натрію виготовляється  з розчину кухонної солі на електр</w:t>
      </w:r>
      <w:r w:rsidR="00DC2370">
        <w:rPr>
          <w:rFonts w:ascii="Arial" w:hAnsi="Arial" w:cs="Arial"/>
          <w:sz w:val="24"/>
          <w:szCs w:val="24"/>
          <w:lang w:val="uk-UA"/>
        </w:rPr>
        <w:t>олізній установці типу «Полум’я</w:t>
      </w:r>
      <w:r w:rsidRPr="009C7C86">
        <w:rPr>
          <w:rFonts w:ascii="Arial" w:hAnsi="Arial" w:cs="Arial"/>
          <w:sz w:val="24"/>
          <w:szCs w:val="24"/>
          <w:lang w:val="uk-UA"/>
        </w:rPr>
        <w:t>-2».</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w:t>
      </w:r>
      <w:r w:rsidR="00DC2370">
        <w:rPr>
          <w:rFonts w:ascii="Arial" w:hAnsi="Arial" w:cs="Arial"/>
          <w:sz w:val="24"/>
          <w:szCs w:val="24"/>
          <w:lang w:val="uk-UA"/>
        </w:rPr>
        <w:t>Електролізна установка «Полум’я</w:t>
      </w:r>
      <w:r w:rsidRPr="009C7C86">
        <w:rPr>
          <w:rFonts w:ascii="Arial" w:hAnsi="Arial" w:cs="Arial"/>
          <w:sz w:val="24"/>
          <w:szCs w:val="24"/>
          <w:lang w:val="uk-UA"/>
        </w:rPr>
        <w:t xml:space="preserve">-2» складається з розчинної ємкості з полівінілхлориду, в яку засипається технічна кухонна сіль крупного </w:t>
      </w:r>
      <w:r w:rsidR="0070309F" w:rsidRPr="009C7C86">
        <w:rPr>
          <w:rFonts w:ascii="Arial" w:hAnsi="Arial" w:cs="Arial"/>
          <w:sz w:val="24"/>
          <w:szCs w:val="24"/>
          <w:lang w:val="uk-UA"/>
        </w:rPr>
        <w:t>помелу</w:t>
      </w:r>
      <w:r w:rsidRPr="009C7C86">
        <w:rPr>
          <w:rFonts w:ascii="Arial" w:hAnsi="Arial" w:cs="Arial"/>
          <w:sz w:val="24"/>
          <w:szCs w:val="24"/>
          <w:lang w:val="uk-UA"/>
        </w:rPr>
        <w:t xml:space="preserve"> 2,5-4,5 мм. (ТУ18113-85, ГОСТ 13830-84). Через розчинну ємкість проходить </w:t>
      </w:r>
      <w:r w:rsidR="00DC2370">
        <w:rPr>
          <w:rFonts w:ascii="Arial" w:hAnsi="Arial" w:cs="Arial"/>
          <w:sz w:val="24"/>
          <w:szCs w:val="24"/>
          <w:lang w:val="uk-UA"/>
        </w:rPr>
        <w:t>5-6 л/</w:t>
      </w:r>
      <w:proofErr w:type="spellStart"/>
      <w:r w:rsidR="00DC2370">
        <w:rPr>
          <w:rFonts w:ascii="Arial" w:hAnsi="Arial" w:cs="Arial"/>
          <w:sz w:val="24"/>
          <w:szCs w:val="24"/>
          <w:lang w:val="uk-UA"/>
        </w:rPr>
        <w:t>год</w:t>
      </w:r>
      <w:proofErr w:type="spellEnd"/>
      <w:r w:rsidR="00DC2370">
        <w:rPr>
          <w:rFonts w:ascii="Arial" w:hAnsi="Arial" w:cs="Arial"/>
          <w:sz w:val="24"/>
          <w:szCs w:val="24"/>
          <w:lang w:val="uk-UA"/>
        </w:rPr>
        <w:t xml:space="preserve"> води з утворенням сольо</w:t>
      </w:r>
      <w:r w:rsidRPr="009C7C86">
        <w:rPr>
          <w:rFonts w:ascii="Arial" w:hAnsi="Arial" w:cs="Arial"/>
          <w:sz w:val="24"/>
          <w:szCs w:val="24"/>
          <w:lang w:val="uk-UA"/>
        </w:rPr>
        <w:t xml:space="preserve">вого розчину концентрацією 300 г/л.                  </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Для вимірювання витрат на розчинній ємкості  встановлений ротаметр. Обминаючи розчинну ємкість проходить 6</w:t>
      </w:r>
      <w:r w:rsidR="00DC2370">
        <w:rPr>
          <w:rFonts w:ascii="Arial" w:hAnsi="Arial" w:cs="Arial"/>
          <w:sz w:val="24"/>
          <w:szCs w:val="24"/>
          <w:lang w:val="uk-UA"/>
        </w:rPr>
        <w:t>0л/год. води і змішується з сольо</w:t>
      </w:r>
      <w:r w:rsidRPr="009C7C86">
        <w:rPr>
          <w:rFonts w:ascii="Arial" w:hAnsi="Arial" w:cs="Arial"/>
          <w:sz w:val="24"/>
          <w:szCs w:val="24"/>
          <w:lang w:val="uk-UA"/>
        </w:rPr>
        <w:t>вим розчином перед електролізером. Після змішування концентрація розчину 25-30 г/л. Матеріал електродів: катод-нержавіюча сталь, анод-титан з покриттям оксиду кобальту, Відновлення електродів виконує об’єднання «Полум’я -2»</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Один раз в два місяці проводять кислотну обробку касети електродів. Для цього касету електродів занурюють на одну хвилину в розчин азотної кислоти з концентрацією 5%. Необхідний об’єм кислоти складає 0,1 м3/рік.</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Розчин </w:t>
      </w:r>
      <w:proofErr w:type="spellStart"/>
      <w:r w:rsidRPr="009C7C86">
        <w:rPr>
          <w:rFonts w:ascii="Arial" w:hAnsi="Arial" w:cs="Arial"/>
          <w:sz w:val="24"/>
          <w:szCs w:val="24"/>
          <w:lang w:val="uk-UA"/>
        </w:rPr>
        <w:t>гіпохлориту</w:t>
      </w:r>
      <w:proofErr w:type="spellEnd"/>
      <w:r w:rsidRPr="009C7C86">
        <w:rPr>
          <w:rFonts w:ascii="Arial" w:hAnsi="Arial" w:cs="Arial"/>
          <w:sz w:val="24"/>
          <w:szCs w:val="24"/>
          <w:lang w:val="uk-UA"/>
        </w:rPr>
        <w:t xml:space="preserve"> натрію уводиться в скидний колектор очищених стоків. 30-хвилинний контакт зі стоками забезпечується у контактній ємності, під яку використовується один існуючий вторинний  відстійник.</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Подальша доочистка до показників ГДС в воді </w:t>
      </w:r>
      <w:proofErr w:type="spellStart"/>
      <w:r w:rsidRPr="009C7C86">
        <w:rPr>
          <w:rFonts w:ascii="Arial" w:hAnsi="Arial" w:cs="Arial"/>
          <w:sz w:val="24"/>
          <w:szCs w:val="24"/>
          <w:lang w:val="uk-UA"/>
        </w:rPr>
        <w:t>природнього</w:t>
      </w:r>
      <w:proofErr w:type="spellEnd"/>
      <w:r w:rsidRPr="009C7C86">
        <w:rPr>
          <w:rFonts w:ascii="Arial" w:hAnsi="Arial" w:cs="Arial"/>
          <w:sz w:val="24"/>
          <w:szCs w:val="24"/>
          <w:lang w:val="uk-UA"/>
        </w:rPr>
        <w:t xml:space="preserve"> водоймища забезпечується в існуючих </w:t>
      </w:r>
      <w:proofErr w:type="spellStart"/>
      <w:r w:rsidRPr="009C7C86">
        <w:rPr>
          <w:rFonts w:ascii="Arial" w:hAnsi="Arial" w:cs="Arial"/>
          <w:sz w:val="24"/>
          <w:szCs w:val="24"/>
          <w:lang w:val="uk-UA"/>
        </w:rPr>
        <w:t>біоставках</w:t>
      </w:r>
      <w:proofErr w:type="spellEnd"/>
      <w:r w:rsidRPr="009C7C86">
        <w:rPr>
          <w:rFonts w:ascii="Arial" w:hAnsi="Arial" w:cs="Arial"/>
          <w:sz w:val="24"/>
          <w:szCs w:val="24"/>
          <w:lang w:val="uk-UA"/>
        </w:rPr>
        <w:t xml:space="preserve"> з вищою водною рослинністю.</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В цих спорудах очищення стічних вод здійснюється за рахунок життєдіяльності вищих форм болотної рослинності та розвинутого в товщі ґрунту біоценозу.</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Такі споруди забезпечують глибоку доочистку стоку по БПК</w:t>
      </w:r>
      <w:r w:rsidR="0070309F">
        <w:rPr>
          <w:rFonts w:ascii="Arial" w:hAnsi="Arial" w:cs="Arial"/>
          <w:sz w:val="24"/>
          <w:szCs w:val="24"/>
          <w:lang w:val="uk-UA"/>
        </w:rPr>
        <w:t xml:space="preserve"> </w:t>
      </w:r>
      <w:proofErr w:type="spellStart"/>
      <w:r w:rsidRPr="009C7C86">
        <w:rPr>
          <w:rFonts w:ascii="Arial" w:hAnsi="Arial" w:cs="Arial"/>
          <w:sz w:val="24"/>
          <w:szCs w:val="24"/>
          <w:lang w:val="uk-UA"/>
        </w:rPr>
        <w:t>повн</w:t>
      </w:r>
      <w:proofErr w:type="spellEnd"/>
      <w:r w:rsidRPr="009C7C86">
        <w:rPr>
          <w:rFonts w:ascii="Arial" w:hAnsi="Arial" w:cs="Arial"/>
          <w:sz w:val="24"/>
          <w:szCs w:val="24"/>
          <w:lang w:val="uk-UA"/>
        </w:rPr>
        <w:t>. та завислих речовинах, вилучення біогенних елементів (азоту та фосфору), а також, до певної міри, знешкодження патогенної мікрофлори.</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Для вимірювання витрат стічних вод, які пройшли біологічну очистку з доочисткою, в кожному блоці «ЕК-500» встановлені турбінні лічильники води з умовним проходом 10 мм.</w:t>
      </w:r>
    </w:p>
    <w:p w:rsidR="009C7C86" w:rsidRP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Пробовідбірний кран встановлення на трубопроводі, який відводить очищені стічні води на знезаражування. </w:t>
      </w:r>
    </w:p>
    <w:p w:rsidR="009C7C86" w:rsidRDefault="009C7C86" w:rsidP="009C7C86">
      <w:pPr>
        <w:pStyle w:val="af8"/>
        <w:jc w:val="both"/>
        <w:rPr>
          <w:rFonts w:ascii="Arial" w:hAnsi="Arial" w:cs="Arial"/>
          <w:sz w:val="24"/>
          <w:szCs w:val="24"/>
          <w:lang w:val="uk-UA"/>
        </w:rPr>
      </w:pPr>
      <w:r w:rsidRPr="009C7C86">
        <w:rPr>
          <w:rFonts w:ascii="Arial" w:hAnsi="Arial" w:cs="Arial"/>
          <w:sz w:val="24"/>
          <w:szCs w:val="24"/>
          <w:lang w:val="uk-UA"/>
        </w:rPr>
        <w:t xml:space="preserve">     Лабораторно-промисловий контроль за якістю очистки стічних вод у відповідності до вимог «Правил охорони поверхневих вод від забруднень стічними водами» виконується персоналом існуючої на площадці хімічної і бактеріологічної лабораторії. </w:t>
      </w:r>
    </w:p>
    <w:p w:rsidR="009C7C86" w:rsidRPr="00E72E67" w:rsidRDefault="000E2D76" w:rsidP="009C7C86">
      <w:pPr>
        <w:pStyle w:val="af8"/>
        <w:jc w:val="both"/>
        <w:rPr>
          <w:rFonts w:ascii="Arial" w:hAnsi="Arial" w:cs="Arial"/>
          <w:sz w:val="24"/>
          <w:szCs w:val="24"/>
        </w:rPr>
      </w:pPr>
      <w:r w:rsidRPr="00E72E67">
        <w:rPr>
          <w:rFonts w:ascii="Arial" w:hAnsi="Arial" w:cs="Arial"/>
          <w:sz w:val="24"/>
          <w:szCs w:val="24"/>
        </w:rPr>
        <w:t xml:space="preserve"> </w:t>
      </w:r>
    </w:p>
    <w:p w:rsidR="000E2D76" w:rsidRDefault="000E2D76" w:rsidP="000E2D76">
      <w:pPr>
        <w:pStyle w:val="af8"/>
        <w:jc w:val="center"/>
        <w:rPr>
          <w:rFonts w:ascii="Arial" w:hAnsi="Arial" w:cs="Arial"/>
          <w:b/>
          <w:sz w:val="24"/>
          <w:szCs w:val="24"/>
          <w:lang w:val="uk-UA"/>
        </w:rPr>
      </w:pPr>
      <w:r w:rsidRPr="000E2D76">
        <w:rPr>
          <w:rFonts w:ascii="Arial" w:hAnsi="Arial" w:cs="Arial"/>
          <w:b/>
          <w:sz w:val="24"/>
          <w:szCs w:val="24"/>
          <w:lang w:val="uk-UA"/>
        </w:rPr>
        <w:t>Водопостачання та водовідведення в м</w:t>
      </w:r>
      <w:r w:rsidRPr="000E2D76">
        <w:rPr>
          <w:rFonts w:ascii="Arial" w:hAnsi="Arial" w:cs="Arial"/>
          <w:b/>
          <w:sz w:val="24"/>
          <w:szCs w:val="24"/>
          <w:vertAlign w:val="superscript"/>
          <w:lang w:val="uk-UA"/>
        </w:rPr>
        <w:t xml:space="preserve">3 </w:t>
      </w:r>
      <w:r w:rsidRPr="000E2D76">
        <w:rPr>
          <w:rFonts w:ascii="Arial" w:hAnsi="Arial" w:cs="Arial"/>
          <w:b/>
          <w:sz w:val="24"/>
          <w:szCs w:val="24"/>
          <w:lang w:val="uk-UA"/>
        </w:rPr>
        <w:t xml:space="preserve">за категоріями споживачів  </w:t>
      </w:r>
    </w:p>
    <w:p w:rsidR="000E2D76" w:rsidRPr="000E2D76" w:rsidRDefault="000E2D76" w:rsidP="000E2D76">
      <w:pPr>
        <w:pStyle w:val="af8"/>
        <w:jc w:val="center"/>
        <w:rPr>
          <w:rFonts w:ascii="Arial" w:hAnsi="Arial" w:cs="Arial"/>
          <w:b/>
          <w:sz w:val="24"/>
          <w:szCs w:val="24"/>
          <w:lang w:val="uk-UA"/>
        </w:rPr>
      </w:pPr>
      <w:r w:rsidRPr="000E2D76">
        <w:rPr>
          <w:rFonts w:ascii="Arial" w:hAnsi="Arial" w:cs="Arial"/>
          <w:b/>
          <w:sz w:val="24"/>
          <w:szCs w:val="24"/>
          <w:lang w:val="uk-UA"/>
        </w:rPr>
        <w:t>з 2016 по 2020 роки</w:t>
      </w:r>
    </w:p>
    <w:tbl>
      <w:tblPr>
        <w:tblStyle w:val="ae"/>
        <w:tblW w:w="10007" w:type="dxa"/>
        <w:tblInd w:w="-5" w:type="dxa"/>
        <w:tblLook w:val="04A0"/>
      </w:tblPr>
      <w:tblGrid>
        <w:gridCol w:w="1708"/>
        <w:gridCol w:w="2064"/>
        <w:gridCol w:w="1323"/>
        <w:gridCol w:w="1267"/>
        <w:gridCol w:w="1268"/>
        <w:gridCol w:w="1280"/>
        <w:gridCol w:w="1097"/>
      </w:tblGrid>
      <w:tr w:rsidR="004A5AC3" w:rsidRPr="007C6044" w:rsidTr="00D67101">
        <w:trPr>
          <w:trHeight w:val="760"/>
        </w:trPr>
        <w:tc>
          <w:tcPr>
            <w:tcW w:w="3758" w:type="dxa"/>
            <w:gridSpan w:val="2"/>
            <w:shd w:val="clear" w:color="auto" w:fill="A6E4DF" w:themeFill="accent3" w:themeFillTint="66"/>
            <w:vAlign w:val="center"/>
          </w:tcPr>
          <w:p w:rsidR="004A5AC3" w:rsidRPr="007C6044" w:rsidRDefault="004A5AC3" w:rsidP="007D6328">
            <w:pPr>
              <w:pStyle w:val="af8"/>
              <w:jc w:val="center"/>
              <w:rPr>
                <w:rFonts w:ascii="Arial" w:hAnsi="Arial" w:cs="Arial"/>
                <w:b/>
                <w:sz w:val="24"/>
                <w:szCs w:val="24"/>
                <w:lang w:val="uk-UA"/>
              </w:rPr>
            </w:pPr>
            <w:r w:rsidRPr="007C6044">
              <w:rPr>
                <w:rFonts w:ascii="Arial" w:hAnsi="Arial" w:cs="Arial"/>
                <w:b/>
                <w:sz w:val="24"/>
                <w:szCs w:val="24"/>
                <w:lang w:val="uk-UA"/>
              </w:rPr>
              <w:lastRenderedPageBreak/>
              <w:t>Категорія споживачів</w:t>
            </w:r>
          </w:p>
        </w:tc>
        <w:tc>
          <w:tcPr>
            <w:tcW w:w="1326" w:type="dxa"/>
            <w:shd w:val="clear" w:color="auto" w:fill="A6E4DF" w:themeFill="accent3" w:themeFillTint="66"/>
            <w:vAlign w:val="center"/>
          </w:tcPr>
          <w:p w:rsidR="004A5AC3" w:rsidRPr="007C6044" w:rsidRDefault="004A5AC3" w:rsidP="007D6328">
            <w:pPr>
              <w:pStyle w:val="af8"/>
              <w:jc w:val="center"/>
              <w:rPr>
                <w:rFonts w:ascii="Arial" w:hAnsi="Arial" w:cs="Arial"/>
                <w:b/>
                <w:sz w:val="24"/>
                <w:szCs w:val="24"/>
                <w:lang w:val="uk-UA"/>
              </w:rPr>
            </w:pPr>
            <w:r w:rsidRPr="007C6044">
              <w:rPr>
                <w:rFonts w:ascii="Arial" w:hAnsi="Arial" w:cs="Arial"/>
                <w:b/>
                <w:sz w:val="24"/>
                <w:szCs w:val="24"/>
                <w:lang w:val="uk-UA"/>
              </w:rPr>
              <w:t>2016</w:t>
            </w:r>
          </w:p>
        </w:tc>
        <w:tc>
          <w:tcPr>
            <w:tcW w:w="1270" w:type="dxa"/>
            <w:shd w:val="clear" w:color="auto" w:fill="A6E4DF" w:themeFill="accent3" w:themeFillTint="66"/>
            <w:vAlign w:val="center"/>
          </w:tcPr>
          <w:p w:rsidR="004A5AC3" w:rsidRPr="007C6044" w:rsidRDefault="004A5AC3" w:rsidP="007D6328">
            <w:pPr>
              <w:pStyle w:val="af8"/>
              <w:jc w:val="center"/>
              <w:rPr>
                <w:rFonts w:ascii="Arial" w:hAnsi="Arial" w:cs="Arial"/>
                <w:b/>
                <w:sz w:val="24"/>
                <w:szCs w:val="24"/>
                <w:lang w:val="uk-UA"/>
              </w:rPr>
            </w:pPr>
            <w:r w:rsidRPr="007C6044">
              <w:rPr>
                <w:rFonts w:ascii="Arial" w:hAnsi="Arial" w:cs="Arial"/>
                <w:b/>
                <w:sz w:val="24"/>
                <w:szCs w:val="24"/>
                <w:lang w:val="uk-UA"/>
              </w:rPr>
              <w:t>2017</w:t>
            </w:r>
          </w:p>
        </w:tc>
        <w:tc>
          <w:tcPr>
            <w:tcW w:w="1271" w:type="dxa"/>
            <w:shd w:val="clear" w:color="auto" w:fill="A6E4DF" w:themeFill="accent3" w:themeFillTint="66"/>
            <w:vAlign w:val="center"/>
          </w:tcPr>
          <w:p w:rsidR="004A5AC3" w:rsidRPr="007C6044" w:rsidRDefault="004A5AC3" w:rsidP="007D6328">
            <w:pPr>
              <w:pStyle w:val="af8"/>
              <w:jc w:val="center"/>
              <w:rPr>
                <w:rFonts w:ascii="Arial" w:hAnsi="Arial" w:cs="Arial"/>
                <w:b/>
                <w:sz w:val="24"/>
                <w:szCs w:val="24"/>
                <w:lang w:val="uk-UA"/>
              </w:rPr>
            </w:pPr>
            <w:r w:rsidRPr="007C6044">
              <w:rPr>
                <w:rFonts w:ascii="Arial" w:hAnsi="Arial" w:cs="Arial"/>
                <w:b/>
                <w:sz w:val="24"/>
                <w:szCs w:val="24"/>
                <w:lang w:val="uk-UA"/>
              </w:rPr>
              <w:t>2018</w:t>
            </w:r>
          </w:p>
        </w:tc>
        <w:tc>
          <w:tcPr>
            <w:tcW w:w="1283" w:type="dxa"/>
            <w:shd w:val="clear" w:color="auto" w:fill="A6E4DF" w:themeFill="accent3" w:themeFillTint="66"/>
            <w:vAlign w:val="center"/>
          </w:tcPr>
          <w:p w:rsidR="004A5AC3" w:rsidRPr="007C6044" w:rsidRDefault="004A5AC3" w:rsidP="007D6328">
            <w:pPr>
              <w:pStyle w:val="af8"/>
              <w:jc w:val="center"/>
              <w:rPr>
                <w:rFonts w:ascii="Arial" w:hAnsi="Arial" w:cs="Arial"/>
                <w:b/>
                <w:sz w:val="24"/>
                <w:szCs w:val="24"/>
                <w:lang w:val="uk-UA"/>
              </w:rPr>
            </w:pPr>
            <w:r w:rsidRPr="007C6044">
              <w:rPr>
                <w:rFonts w:ascii="Arial" w:hAnsi="Arial" w:cs="Arial"/>
                <w:b/>
                <w:sz w:val="24"/>
                <w:szCs w:val="24"/>
                <w:lang w:val="uk-UA"/>
              </w:rPr>
              <w:t>2019</w:t>
            </w:r>
          </w:p>
        </w:tc>
        <w:tc>
          <w:tcPr>
            <w:tcW w:w="1099" w:type="dxa"/>
            <w:shd w:val="clear" w:color="auto" w:fill="A6E4DF" w:themeFill="accent3" w:themeFillTint="66"/>
            <w:vAlign w:val="center"/>
          </w:tcPr>
          <w:p w:rsidR="004A5AC3" w:rsidRPr="007C6044" w:rsidRDefault="004A5AC3" w:rsidP="007D6328">
            <w:pPr>
              <w:pStyle w:val="af8"/>
              <w:jc w:val="center"/>
              <w:rPr>
                <w:rFonts w:ascii="Arial" w:hAnsi="Arial" w:cs="Arial"/>
                <w:b/>
                <w:sz w:val="24"/>
                <w:szCs w:val="24"/>
                <w:lang w:val="uk-UA"/>
              </w:rPr>
            </w:pPr>
            <w:r w:rsidRPr="007C6044">
              <w:rPr>
                <w:rFonts w:ascii="Arial" w:hAnsi="Arial" w:cs="Arial"/>
                <w:b/>
                <w:sz w:val="24"/>
                <w:szCs w:val="24"/>
                <w:lang w:val="uk-UA"/>
              </w:rPr>
              <w:t>2020</w:t>
            </w:r>
          </w:p>
        </w:tc>
      </w:tr>
      <w:tr w:rsidR="000E2D76" w:rsidRPr="007C6044" w:rsidTr="00D67101">
        <w:trPr>
          <w:trHeight w:val="731"/>
        </w:trPr>
        <w:tc>
          <w:tcPr>
            <w:tcW w:w="1701" w:type="dxa"/>
            <w:vMerge w:val="restart"/>
            <w:shd w:val="clear" w:color="auto" w:fill="082A75" w:themeFill="text2"/>
            <w:vAlign w:val="center"/>
          </w:tcPr>
          <w:p w:rsidR="000E2D76" w:rsidRPr="007C6044" w:rsidRDefault="000E2D76" w:rsidP="000E2D76">
            <w:pPr>
              <w:pStyle w:val="af8"/>
              <w:jc w:val="center"/>
              <w:rPr>
                <w:rFonts w:ascii="Arial" w:hAnsi="Arial" w:cs="Arial"/>
                <w:sz w:val="24"/>
                <w:szCs w:val="24"/>
                <w:lang w:val="uk-UA"/>
              </w:rPr>
            </w:pPr>
            <w:r w:rsidRPr="007C6044">
              <w:rPr>
                <w:rFonts w:ascii="Arial" w:hAnsi="Arial" w:cs="Arial"/>
                <w:sz w:val="24"/>
                <w:szCs w:val="24"/>
                <w:lang w:val="uk-UA"/>
              </w:rPr>
              <w:t>Муніципальні будівлі</w:t>
            </w:r>
          </w:p>
        </w:tc>
        <w:tc>
          <w:tcPr>
            <w:tcW w:w="2056" w:type="dxa"/>
            <w:shd w:val="clear" w:color="auto" w:fill="082A75" w:themeFill="text2"/>
          </w:tcPr>
          <w:p w:rsidR="000E2D76" w:rsidRDefault="000E2D76" w:rsidP="000E2D76">
            <w:pPr>
              <w:pStyle w:val="af8"/>
              <w:jc w:val="center"/>
              <w:rPr>
                <w:rFonts w:ascii="Arial" w:hAnsi="Arial" w:cs="Arial"/>
                <w:sz w:val="24"/>
                <w:szCs w:val="24"/>
                <w:lang w:val="uk-UA"/>
              </w:rPr>
            </w:pPr>
            <w:r>
              <w:rPr>
                <w:rFonts w:ascii="Arial" w:hAnsi="Arial" w:cs="Arial"/>
                <w:sz w:val="24"/>
                <w:szCs w:val="24"/>
                <w:lang w:val="uk-UA"/>
              </w:rPr>
              <w:t>Водопостачання</w:t>
            </w:r>
          </w:p>
        </w:tc>
        <w:tc>
          <w:tcPr>
            <w:tcW w:w="1326"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36</w:t>
            </w:r>
          </w:p>
        </w:tc>
        <w:tc>
          <w:tcPr>
            <w:tcW w:w="1270"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36</w:t>
            </w:r>
          </w:p>
        </w:tc>
        <w:tc>
          <w:tcPr>
            <w:tcW w:w="1271"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36</w:t>
            </w:r>
          </w:p>
        </w:tc>
        <w:tc>
          <w:tcPr>
            <w:tcW w:w="1283"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36</w:t>
            </w:r>
          </w:p>
        </w:tc>
        <w:tc>
          <w:tcPr>
            <w:tcW w:w="1099"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 xml:space="preserve">36 </w:t>
            </w:r>
          </w:p>
        </w:tc>
      </w:tr>
      <w:tr w:rsidR="000E2D76" w:rsidRPr="007C6044" w:rsidTr="00D67101">
        <w:trPr>
          <w:trHeight w:val="731"/>
        </w:trPr>
        <w:tc>
          <w:tcPr>
            <w:tcW w:w="1701" w:type="dxa"/>
            <w:vMerge/>
            <w:shd w:val="clear" w:color="auto" w:fill="082A75" w:themeFill="text2"/>
            <w:vAlign w:val="center"/>
          </w:tcPr>
          <w:p w:rsidR="000E2D76" w:rsidRPr="007C6044" w:rsidRDefault="000E2D76" w:rsidP="000E2D76">
            <w:pPr>
              <w:pStyle w:val="af8"/>
              <w:jc w:val="center"/>
              <w:rPr>
                <w:rFonts w:ascii="Arial" w:hAnsi="Arial" w:cs="Arial"/>
                <w:sz w:val="24"/>
                <w:szCs w:val="24"/>
                <w:lang w:val="uk-UA"/>
              </w:rPr>
            </w:pPr>
          </w:p>
        </w:tc>
        <w:tc>
          <w:tcPr>
            <w:tcW w:w="2056" w:type="dxa"/>
            <w:shd w:val="clear" w:color="auto" w:fill="082A75" w:themeFill="text2"/>
          </w:tcPr>
          <w:p w:rsidR="000E2D76" w:rsidRDefault="000E2D76" w:rsidP="000E2D76">
            <w:pPr>
              <w:pStyle w:val="af8"/>
              <w:jc w:val="center"/>
              <w:rPr>
                <w:rFonts w:ascii="Arial" w:hAnsi="Arial" w:cs="Arial"/>
                <w:sz w:val="24"/>
                <w:szCs w:val="24"/>
                <w:lang w:val="uk-UA"/>
              </w:rPr>
            </w:pPr>
            <w:r>
              <w:rPr>
                <w:rFonts w:ascii="Arial" w:hAnsi="Arial" w:cs="Arial"/>
                <w:sz w:val="24"/>
                <w:szCs w:val="24"/>
                <w:lang w:val="uk-UA"/>
              </w:rPr>
              <w:t>Водовідведення</w:t>
            </w:r>
          </w:p>
        </w:tc>
        <w:tc>
          <w:tcPr>
            <w:tcW w:w="1326"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30</w:t>
            </w:r>
          </w:p>
        </w:tc>
        <w:tc>
          <w:tcPr>
            <w:tcW w:w="1270"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30</w:t>
            </w:r>
          </w:p>
        </w:tc>
        <w:tc>
          <w:tcPr>
            <w:tcW w:w="1271"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30</w:t>
            </w:r>
          </w:p>
        </w:tc>
        <w:tc>
          <w:tcPr>
            <w:tcW w:w="1283"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30</w:t>
            </w:r>
          </w:p>
        </w:tc>
        <w:tc>
          <w:tcPr>
            <w:tcW w:w="1099"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30</w:t>
            </w:r>
          </w:p>
        </w:tc>
      </w:tr>
      <w:tr w:rsidR="00D67101" w:rsidRPr="007C6044" w:rsidTr="00D67101">
        <w:trPr>
          <w:trHeight w:val="760"/>
        </w:trPr>
        <w:tc>
          <w:tcPr>
            <w:tcW w:w="1701" w:type="dxa"/>
            <w:vMerge w:val="restart"/>
            <w:shd w:val="clear" w:color="auto" w:fill="082A75" w:themeFill="text2"/>
            <w:vAlign w:val="center"/>
          </w:tcPr>
          <w:p w:rsidR="000E2D76" w:rsidRPr="007C6044" w:rsidRDefault="000E2D76" w:rsidP="000E2D76">
            <w:pPr>
              <w:pStyle w:val="af8"/>
              <w:jc w:val="center"/>
              <w:rPr>
                <w:rFonts w:ascii="Arial" w:hAnsi="Arial" w:cs="Arial"/>
                <w:sz w:val="24"/>
                <w:szCs w:val="24"/>
                <w:lang w:val="uk-UA"/>
              </w:rPr>
            </w:pPr>
            <w:r w:rsidRPr="007C6044">
              <w:rPr>
                <w:rFonts w:ascii="Arial" w:hAnsi="Arial" w:cs="Arial"/>
                <w:sz w:val="24"/>
                <w:szCs w:val="24"/>
                <w:lang w:val="uk-UA"/>
              </w:rPr>
              <w:t>Населення</w:t>
            </w:r>
          </w:p>
        </w:tc>
        <w:tc>
          <w:tcPr>
            <w:tcW w:w="2056" w:type="dxa"/>
            <w:shd w:val="clear" w:color="auto" w:fill="082A75" w:themeFill="text2"/>
          </w:tcPr>
          <w:p w:rsidR="000E2D76" w:rsidRDefault="000E2D76" w:rsidP="000E2D76">
            <w:pPr>
              <w:pStyle w:val="af8"/>
              <w:jc w:val="center"/>
              <w:rPr>
                <w:rFonts w:ascii="Arial" w:hAnsi="Arial" w:cs="Arial"/>
                <w:sz w:val="24"/>
                <w:szCs w:val="24"/>
                <w:lang w:val="uk-UA"/>
              </w:rPr>
            </w:pPr>
            <w:r>
              <w:rPr>
                <w:rFonts w:ascii="Arial" w:hAnsi="Arial" w:cs="Arial"/>
                <w:sz w:val="24"/>
                <w:szCs w:val="24"/>
                <w:lang w:val="uk-UA"/>
              </w:rPr>
              <w:t>Водопостачання</w:t>
            </w:r>
          </w:p>
        </w:tc>
        <w:tc>
          <w:tcPr>
            <w:tcW w:w="1326"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4500</w:t>
            </w:r>
          </w:p>
        </w:tc>
        <w:tc>
          <w:tcPr>
            <w:tcW w:w="1270"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4690</w:t>
            </w:r>
          </w:p>
        </w:tc>
        <w:tc>
          <w:tcPr>
            <w:tcW w:w="1271"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4718</w:t>
            </w:r>
          </w:p>
        </w:tc>
        <w:tc>
          <w:tcPr>
            <w:tcW w:w="1283"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4738</w:t>
            </w:r>
          </w:p>
        </w:tc>
        <w:tc>
          <w:tcPr>
            <w:tcW w:w="1099"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4633</w:t>
            </w:r>
          </w:p>
        </w:tc>
      </w:tr>
      <w:tr w:rsidR="00D67101" w:rsidRPr="007C6044" w:rsidTr="00D67101">
        <w:trPr>
          <w:trHeight w:val="760"/>
        </w:trPr>
        <w:tc>
          <w:tcPr>
            <w:tcW w:w="1701" w:type="dxa"/>
            <w:vMerge/>
            <w:shd w:val="clear" w:color="auto" w:fill="082A75" w:themeFill="text2"/>
            <w:vAlign w:val="center"/>
          </w:tcPr>
          <w:p w:rsidR="000E2D76" w:rsidRPr="007C6044" w:rsidRDefault="000E2D76" w:rsidP="000E2D76">
            <w:pPr>
              <w:pStyle w:val="af8"/>
              <w:jc w:val="center"/>
              <w:rPr>
                <w:rFonts w:ascii="Arial" w:hAnsi="Arial" w:cs="Arial"/>
                <w:sz w:val="24"/>
                <w:szCs w:val="24"/>
                <w:lang w:val="uk-UA"/>
              </w:rPr>
            </w:pPr>
          </w:p>
        </w:tc>
        <w:tc>
          <w:tcPr>
            <w:tcW w:w="2056" w:type="dxa"/>
            <w:shd w:val="clear" w:color="auto" w:fill="082A75" w:themeFill="text2"/>
          </w:tcPr>
          <w:p w:rsidR="000E2D76" w:rsidRDefault="000E2D76" w:rsidP="000E2D76">
            <w:pPr>
              <w:pStyle w:val="af8"/>
              <w:jc w:val="center"/>
              <w:rPr>
                <w:rFonts w:ascii="Arial" w:hAnsi="Arial" w:cs="Arial"/>
                <w:sz w:val="24"/>
                <w:szCs w:val="24"/>
                <w:lang w:val="uk-UA"/>
              </w:rPr>
            </w:pPr>
            <w:r>
              <w:rPr>
                <w:rFonts w:ascii="Arial" w:hAnsi="Arial" w:cs="Arial"/>
                <w:sz w:val="24"/>
                <w:szCs w:val="24"/>
                <w:lang w:val="uk-UA"/>
              </w:rPr>
              <w:t>Водовідведення</w:t>
            </w:r>
          </w:p>
        </w:tc>
        <w:tc>
          <w:tcPr>
            <w:tcW w:w="1326"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2539</w:t>
            </w:r>
          </w:p>
        </w:tc>
        <w:tc>
          <w:tcPr>
            <w:tcW w:w="1270"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2540</w:t>
            </w:r>
          </w:p>
        </w:tc>
        <w:tc>
          <w:tcPr>
            <w:tcW w:w="1271"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2546</w:t>
            </w:r>
          </w:p>
        </w:tc>
        <w:tc>
          <w:tcPr>
            <w:tcW w:w="1283"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2546</w:t>
            </w:r>
          </w:p>
        </w:tc>
        <w:tc>
          <w:tcPr>
            <w:tcW w:w="1099" w:type="dxa"/>
            <w:vAlign w:val="center"/>
          </w:tcPr>
          <w:p w:rsidR="000E2D76" w:rsidRPr="000E2D76" w:rsidRDefault="00D67101" w:rsidP="000E2D76">
            <w:pPr>
              <w:pStyle w:val="af8"/>
              <w:jc w:val="center"/>
              <w:rPr>
                <w:rFonts w:ascii="Arial" w:hAnsi="Arial" w:cs="Arial"/>
                <w:sz w:val="24"/>
                <w:szCs w:val="24"/>
                <w:lang w:val="uk-UA"/>
              </w:rPr>
            </w:pPr>
            <w:r>
              <w:rPr>
                <w:rFonts w:ascii="Arial" w:hAnsi="Arial" w:cs="Arial"/>
                <w:sz w:val="24"/>
                <w:szCs w:val="24"/>
                <w:lang w:val="uk-UA"/>
              </w:rPr>
              <w:t>42</w:t>
            </w:r>
            <w:r w:rsidR="000E2D76" w:rsidRPr="000E2D76">
              <w:rPr>
                <w:rFonts w:ascii="Arial" w:hAnsi="Arial" w:cs="Arial"/>
                <w:sz w:val="24"/>
                <w:szCs w:val="24"/>
                <w:lang w:val="uk-UA"/>
              </w:rPr>
              <w:t>58</w:t>
            </w:r>
          </w:p>
        </w:tc>
      </w:tr>
      <w:tr w:rsidR="00D67101" w:rsidRPr="007C6044" w:rsidTr="00D67101">
        <w:trPr>
          <w:trHeight w:val="731"/>
        </w:trPr>
        <w:tc>
          <w:tcPr>
            <w:tcW w:w="1701" w:type="dxa"/>
            <w:vMerge w:val="restart"/>
            <w:shd w:val="clear" w:color="auto" w:fill="082A75" w:themeFill="text2"/>
            <w:vAlign w:val="center"/>
          </w:tcPr>
          <w:p w:rsidR="000E2D76" w:rsidRPr="007C6044" w:rsidRDefault="000E2D76" w:rsidP="000E2D76">
            <w:pPr>
              <w:pStyle w:val="af8"/>
              <w:jc w:val="center"/>
              <w:rPr>
                <w:rFonts w:ascii="Arial" w:hAnsi="Arial" w:cs="Arial"/>
                <w:sz w:val="24"/>
                <w:szCs w:val="24"/>
                <w:lang w:val="uk-UA"/>
              </w:rPr>
            </w:pPr>
            <w:r>
              <w:rPr>
                <w:rFonts w:ascii="Arial" w:hAnsi="Arial" w:cs="Arial"/>
                <w:sz w:val="24"/>
                <w:szCs w:val="24"/>
                <w:lang w:val="uk-UA"/>
              </w:rPr>
              <w:t>Третинний сектор</w:t>
            </w:r>
          </w:p>
        </w:tc>
        <w:tc>
          <w:tcPr>
            <w:tcW w:w="2056" w:type="dxa"/>
            <w:shd w:val="clear" w:color="auto" w:fill="082A75" w:themeFill="text2"/>
          </w:tcPr>
          <w:p w:rsidR="000E2D76" w:rsidRDefault="000E2D76" w:rsidP="000E2D76">
            <w:pPr>
              <w:pStyle w:val="af8"/>
              <w:jc w:val="center"/>
              <w:rPr>
                <w:rFonts w:ascii="Arial" w:hAnsi="Arial" w:cs="Arial"/>
                <w:sz w:val="24"/>
                <w:szCs w:val="24"/>
                <w:lang w:val="uk-UA"/>
              </w:rPr>
            </w:pPr>
            <w:r>
              <w:rPr>
                <w:rFonts w:ascii="Arial" w:hAnsi="Arial" w:cs="Arial"/>
                <w:sz w:val="24"/>
                <w:szCs w:val="24"/>
                <w:lang w:val="uk-UA"/>
              </w:rPr>
              <w:t>Водопостачання</w:t>
            </w:r>
          </w:p>
        </w:tc>
        <w:tc>
          <w:tcPr>
            <w:tcW w:w="1326"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119</w:t>
            </w:r>
          </w:p>
        </w:tc>
        <w:tc>
          <w:tcPr>
            <w:tcW w:w="1270"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119</w:t>
            </w:r>
          </w:p>
        </w:tc>
        <w:tc>
          <w:tcPr>
            <w:tcW w:w="1271"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119</w:t>
            </w:r>
          </w:p>
        </w:tc>
        <w:tc>
          <w:tcPr>
            <w:tcW w:w="1283"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119</w:t>
            </w:r>
          </w:p>
        </w:tc>
        <w:tc>
          <w:tcPr>
            <w:tcW w:w="1099"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 xml:space="preserve">128 </w:t>
            </w:r>
          </w:p>
        </w:tc>
      </w:tr>
      <w:tr w:rsidR="00D67101" w:rsidRPr="007C6044" w:rsidTr="00D67101">
        <w:trPr>
          <w:trHeight w:val="731"/>
        </w:trPr>
        <w:tc>
          <w:tcPr>
            <w:tcW w:w="1701" w:type="dxa"/>
            <w:vMerge/>
            <w:shd w:val="clear" w:color="auto" w:fill="082A75" w:themeFill="text2"/>
            <w:vAlign w:val="center"/>
          </w:tcPr>
          <w:p w:rsidR="000E2D76" w:rsidRDefault="000E2D76" w:rsidP="000E2D76">
            <w:pPr>
              <w:pStyle w:val="af8"/>
              <w:jc w:val="center"/>
              <w:rPr>
                <w:rFonts w:ascii="Arial" w:hAnsi="Arial" w:cs="Arial"/>
                <w:sz w:val="24"/>
                <w:szCs w:val="24"/>
                <w:lang w:val="uk-UA"/>
              </w:rPr>
            </w:pPr>
          </w:p>
        </w:tc>
        <w:tc>
          <w:tcPr>
            <w:tcW w:w="2056" w:type="dxa"/>
            <w:shd w:val="clear" w:color="auto" w:fill="082A75" w:themeFill="text2"/>
          </w:tcPr>
          <w:p w:rsidR="000E2D76" w:rsidRDefault="000E2D76" w:rsidP="000E2D76">
            <w:pPr>
              <w:pStyle w:val="af8"/>
              <w:jc w:val="center"/>
              <w:rPr>
                <w:rFonts w:ascii="Arial" w:hAnsi="Arial" w:cs="Arial"/>
                <w:sz w:val="24"/>
                <w:szCs w:val="24"/>
                <w:lang w:val="uk-UA"/>
              </w:rPr>
            </w:pPr>
            <w:r>
              <w:rPr>
                <w:rFonts w:ascii="Arial" w:hAnsi="Arial" w:cs="Arial"/>
                <w:sz w:val="24"/>
                <w:szCs w:val="24"/>
                <w:lang w:val="uk-UA"/>
              </w:rPr>
              <w:t>Водовідведення</w:t>
            </w:r>
          </w:p>
        </w:tc>
        <w:tc>
          <w:tcPr>
            <w:tcW w:w="1326"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64</w:t>
            </w:r>
          </w:p>
        </w:tc>
        <w:tc>
          <w:tcPr>
            <w:tcW w:w="1270"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64</w:t>
            </w:r>
          </w:p>
        </w:tc>
        <w:tc>
          <w:tcPr>
            <w:tcW w:w="1271"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64</w:t>
            </w:r>
          </w:p>
        </w:tc>
        <w:tc>
          <w:tcPr>
            <w:tcW w:w="1283"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64</w:t>
            </w:r>
          </w:p>
        </w:tc>
        <w:tc>
          <w:tcPr>
            <w:tcW w:w="1099" w:type="dxa"/>
            <w:vAlign w:val="center"/>
          </w:tcPr>
          <w:p w:rsidR="000E2D76" w:rsidRPr="000E2D76" w:rsidRDefault="000E2D76" w:rsidP="000E2D76">
            <w:pPr>
              <w:pStyle w:val="af8"/>
              <w:jc w:val="center"/>
              <w:rPr>
                <w:rFonts w:ascii="Arial" w:hAnsi="Arial" w:cs="Arial"/>
                <w:sz w:val="24"/>
                <w:szCs w:val="24"/>
                <w:lang w:val="uk-UA"/>
              </w:rPr>
            </w:pPr>
            <w:r w:rsidRPr="000E2D76">
              <w:rPr>
                <w:rFonts w:ascii="Arial" w:hAnsi="Arial" w:cs="Arial"/>
                <w:sz w:val="24"/>
                <w:szCs w:val="24"/>
                <w:lang w:val="uk-UA"/>
              </w:rPr>
              <w:t>69</w:t>
            </w:r>
          </w:p>
        </w:tc>
      </w:tr>
    </w:tbl>
    <w:p w:rsidR="009C7C86" w:rsidRPr="000E2D76" w:rsidRDefault="000E2D76" w:rsidP="00D67101">
      <w:pPr>
        <w:spacing w:after="160" w:line="259" w:lineRule="auto"/>
        <w:rPr>
          <w:rFonts w:ascii="Arial" w:eastAsia="Calibri" w:hAnsi="Arial" w:cs="Arial"/>
          <w:sz w:val="24"/>
          <w:szCs w:val="24"/>
          <w:lang w:val="en-US"/>
        </w:rPr>
      </w:pPr>
      <w:r>
        <w:rPr>
          <w:rFonts w:ascii="Arial" w:eastAsia="Calibri" w:hAnsi="Arial" w:cs="Arial"/>
          <w:noProof/>
          <w:sz w:val="24"/>
          <w:szCs w:val="24"/>
          <w:lang w:eastAsia="ru-RU"/>
        </w:rPr>
        <w:drawing>
          <wp:inline distT="0" distB="0" distL="0" distR="0">
            <wp:extent cx="6332220" cy="3154680"/>
            <wp:effectExtent l="0" t="0" r="0" b="762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0DEE" w:rsidRPr="0070309F" w:rsidRDefault="00AC0DEE" w:rsidP="00AC0DEE">
      <w:pPr>
        <w:spacing w:after="160" w:line="259" w:lineRule="auto"/>
        <w:jc w:val="center"/>
        <w:rPr>
          <w:rFonts w:ascii="Arial" w:eastAsia="Calibri" w:hAnsi="Arial" w:cs="Arial"/>
          <w:b w:val="0"/>
          <w:sz w:val="32"/>
          <w:szCs w:val="32"/>
          <w:lang w:val="uk-UA"/>
        </w:rPr>
      </w:pPr>
      <w:r w:rsidRPr="0070309F">
        <w:rPr>
          <w:rFonts w:ascii="Arial" w:eastAsia="Calibri" w:hAnsi="Arial" w:cs="Arial"/>
          <w:sz w:val="32"/>
          <w:szCs w:val="32"/>
          <w:lang w:val="uk-UA"/>
        </w:rPr>
        <w:t>РОЗДІЛ 3. БАЗОВИЙ КАДАСТР ВИКИДІВ</w:t>
      </w:r>
    </w:p>
    <w:p w:rsidR="004A5AC3" w:rsidRPr="00AC0DEE" w:rsidRDefault="00AC0DEE" w:rsidP="0004680D">
      <w:pPr>
        <w:spacing w:after="160" w:line="259" w:lineRule="auto"/>
        <w:ind w:firstLine="720"/>
        <w:rPr>
          <w:rFonts w:ascii="Arial" w:eastAsia="Calibri" w:hAnsi="Arial" w:cs="Arial"/>
          <w:szCs w:val="28"/>
          <w:lang w:val="uk-UA"/>
        </w:rPr>
      </w:pPr>
      <w:r w:rsidRPr="00AC0DEE">
        <w:rPr>
          <w:rFonts w:ascii="Arial" w:eastAsia="Calibri" w:hAnsi="Arial" w:cs="Arial"/>
          <w:szCs w:val="28"/>
          <w:lang w:val="uk-UA"/>
        </w:rPr>
        <w:t>3.1.</w:t>
      </w:r>
      <w:r w:rsidR="00AB5D71">
        <w:rPr>
          <w:rFonts w:ascii="Arial" w:eastAsia="Calibri" w:hAnsi="Arial" w:cs="Arial"/>
          <w:szCs w:val="28"/>
          <w:lang w:val="uk-UA"/>
        </w:rPr>
        <w:t xml:space="preserve"> Інвентаризація та коефіцієнти викидів</w:t>
      </w:r>
      <w:r w:rsidRPr="00AC0DEE">
        <w:rPr>
          <w:rFonts w:ascii="Arial" w:eastAsia="Calibri" w:hAnsi="Arial" w:cs="Arial"/>
          <w:szCs w:val="28"/>
          <w:lang w:val="uk-UA"/>
        </w:rPr>
        <w:t xml:space="preserve"> </w:t>
      </w:r>
    </w:p>
    <w:p w:rsidR="0004680D" w:rsidRPr="0004680D" w:rsidRDefault="0004680D" w:rsidP="0004680D">
      <w:pPr>
        <w:spacing w:line="240" w:lineRule="auto"/>
        <w:ind w:right="-1" w:firstLine="720"/>
        <w:jc w:val="both"/>
        <w:rPr>
          <w:rFonts w:ascii="Arial" w:hAnsi="Arial" w:cs="Arial"/>
          <w:b w:val="0"/>
          <w:color w:val="000000"/>
          <w:sz w:val="24"/>
          <w:szCs w:val="24"/>
          <w:lang w:val="uk-UA" w:eastAsia="ru-RU"/>
        </w:rPr>
      </w:pPr>
      <w:r w:rsidRPr="0004680D">
        <w:rPr>
          <w:rFonts w:ascii="Arial" w:hAnsi="Arial" w:cs="Arial"/>
          <w:b w:val="0"/>
          <w:color w:val="000000"/>
          <w:sz w:val="24"/>
          <w:szCs w:val="24"/>
          <w:lang w:val="uk-UA" w:eastAsia="ru-RU"/>
        </w:rPr>
        <w:t xml:space="preserve">У відповідності з методологією Угоди мерів БКВ визначає наступні типи викидів, котрі пов`язані з енергоспоживанням на території місцевих органів влади: </w:t>
      </w:r>
    </w:p>
    <w:p w:rsidR="0004680D" w:rsidRPr="0004680D" w:rsidRDefault="0004680D" w:rsidP="00C06299">
      <w:pPr>
        <w:pStyle w:val="af4"/>
        <w:numPr>
          <w:ilvl w:val="0"/>
          <w:numId w:val="13"/>
        </w:numPr>
        <w:spacing w:line="240" w:lineRule="auto"/>
        <w:ind w:left="709" w:right="-1"/>
        <w:jc w:val="both"/>
        <w:rPr>
          <w:rFonts w:ascii="Arial" w:hAnsi="Arial" w:cs="Arial"/>
          <w:b w:val="0"/>
          <w:color w:val="000000"/>
          <w:sz w:val="24"/>
          <w:szCs w:val="24"/>
          <w:lang w:val="uk-UA" w:eastAsia="ru-RU"/>
        </w:rPr>
      </w:pPr>
      <w:r w:rsidRPr="0004680D">
        <w:rPr>
          <w:rFonts w:ascii="Arial" w:hAnsi="Arial" w:cs="Arial"/>
          <w:b w:val="0"/>
          <w:color w:val="000000"/>
          <w:sz w:val="24"/>
          <w:szCs w:val="24"/>
          <w:lang w:val="uk-UA" w:eastAsia="ru-RU"/>
        </w:rPr>
        <w:t xml:space="preserve">прямі викиди через спалювання палива; </w:t>
      </w:r>
    </w:p>
    <w:p w:rsidR="0004680D" w:rsidRPr="0004680D" w:rsidRDefault="0004680D" w:rsidP="00C06299">
      <w:pPr>
        <w:pStyle w:val="af4"/>
        <w:numPr>
          <w:ilvl w:val="0"/>
          <w:numId w:val="13"/>
        </w:numPr>
        <w:spacing w:line="240" w:lineRule="auto"/>
        <w:ind w:left="709" w:right="-1"/>
        <w:jc w:val="both"/>
        <w:rPr>
          <w:rFonts w:ascii="Arial" w:hAnsi="Arial" w:cs="Arial"/>
          <w:b w:val="0"/>
          <w:color w:val="000000"/>
          <w:sz w:val="24"/>
          <w:szCs w:val="24"/>
          <w:lang w:val="uk-UA" w:eastAsia="ru-RU"/>
        </w:rPr>
      </w:pPr>
      <w:r w:rsidRPr="0004680D">
        <w:rPr>
          <w:rFonts w:ascii="Arial" w:hAnsi="Arial" w:cs="Arial"/>
          <w:b w:val="0"/>
          <w:color w:val="000000"/>
          <w:sz w:val="24"/>
          <w:szCs w:val="24"/>
          <w:lang w:val="uk-UA" w:eastAsia="ru-RU"/>
        </w:rPr>
        <w:t xml:space="preserve">непрямі викиди, пов’язані з виробництвом електроенергії, теплової енергії, але котрі споживаються на території громади. </w:t>
      </w:r>
    </w:p>
    <w:p w:rsidR="0004680D" w:rsidRPr="0004680D" w:rsidRDefault="0004680D" w:rsidP="0004680D">
      <w:pPr>
        <w:spacing w:line="240" w:lineRule="auto"/>
        <w:ind w:right="-1" w:firstLine="720"/>
        <w:jc w:val="both"/>
        <w:rPr>
          <w:rFonts w:ascii="Arial" w:hAnsi="Arial" w:cs="Arial"/>
          <w:b w:val="0"/>
          <w:color w:val="000000"/>
          <w:sz w:val="24"/>
          <w:szCs w:val="24"/>
          <w:lang w:val="uk-UA" w:eastAsia="ru-RU"/>
        </w:rPr>
      </w:pPr>
      <w:r w:rsidRPr="0004680D">
        <w:rPr>
          <w:rFonts w:ascii="Arial" w:hAnsi="Arial" w:cs="Arial"/>
          <w:b w:val="0"/>
          <w:color w:val="000000"/>
          <w:sz w:val="24"/>
          <w:szCs w:val="24"/>
          <w:lang w:val="uk-UA" w:eastAsia="ru-RU"/>
        </w:rPr>
        <w:t xml:space="preserve">Непрямі або прямі викиди парникових газів підраховуються для кожного енергоносія шляхом множення кінцевого енергоспоживання на відповідний коефіцієнт викидів. Два підходу можна застосовувати в рамках Угоди мерів для підрахунку цих викидів: підхід, що базується на діяльності, і ОЖЦ (Оцінка життєвого циклу). За рішенням </w:t>
      </w:r>
      <w:r w:rsidRPr="0004680D">
        <w:rPr>
          <w:rFonts w:ascii="Arial" w:hAnsi="Arial" w:cs="Arial"/>
          <w:b w:val="0"/>
          <w:color w:val="000000"/>
          <w:sz w:val="24"/>
          <w:szCs w:val="24"/>
          <w:lang w:val="uk-UA" w:eastAsia="ru-RU"/>
        </w:rPr>
        <w:lastRenderedPageBreak/>
        <w:t>органу місцевої влади про застосування або підходу, що базується на діяльності, або підходу ОЖЦ, може стояти кілька причин.</w:t>
      </w:r>
    </w:p>
    <w:p w:rsidR="0004680D" w:rsidRPr="0004680D" w:rsidRDefault="0004680D" w:rsidP="0004680D">
      <w:pPr>
        <w:spacing w:line="240" w:lineRule="auto"/>
        <w:ind w:right="-1" w:firstLine="720"/>
        <w:jc w:val="both"/>
        <w:rPr>
          <w:rFonts w:ascii="Arial" w:hAnsi="Arial" w:cs="Arial"/>
          <w:b w:val="0"/>
          <w:color w:val="000000"/>
          <w:sz w:val="24"/>
          <w:szCs w:val="24"/>
          <w:lang w:val="uk-UA" w:eastAsia="ru-RU"/>
        </w:rPr>
      </w:pPr>
      <w:r w:rsidRPr="0004680D">
        <w:rPr>
          <w:rFonts w:ascii="Arial" w:hAnsi="Arial" w:cs="Arial"/>
          <w:b w:val="0"/>
          <w:color w:val="000000"/>
          <w:sz w:val="24"/>
          <w:szCs w:val="24"/>
          <w:lang w:val="uk-UA" w:eastAsia="ru-RU"/>
        </w:rPr>
        <w:t>Підхід, що базується на діяльності, який, як правило, використовується в рамках Угоди. В рамках такого підходу включаються всі викиди CO</w:t>
      </w:r>
      <w:r w:rsidRPr="0004680D">
        <w:rPr>
          <w:rFonts w:ascii="Arial" w:hAnsi="Arial" w:cs="Arial"/>
          <w:b w:val="0"/>
          <w:color w:val="000000"/>
          <w:sz w:val="24"/>
          <w:szCs w:val="24"/>
          <w:vertAlign w:val="subscript"/>
          <w:lang w:val="uk-UA" w:eastAsia="ru-RU"/>
        </w:rPr>
        <w:t>2</w:t>
      </w:r>
      <w:r w:rsidRPr="0004680D">
        <w:rPr>
          <w:rFonts w:ascii="Arial" w:hAnsi="Arial" w:cs="Arial"/>
          <w:b w:val="0"/>
          <w:color w:val="000000"/>
          <w:sz w:val="24"/>
          <w:szCs w:val="24"/>
          <w:lang w:val="uk-UA" w:eastAsia="ru-RU"/>
        </w:rPr>
        <w:t xml:space="preserve"> (або парникових газів (</w:t>
      </w:r>
      <w:proofErr w:type="spellStart"/>
      <w:r w:rsidRPr="0004680D">
        <w:rPr>
          <w:rFonts w:ascii="Arial" w:hAnsi="Arial" w:cs="Arial"/>
          <w:b w:val="0"/>
          <w:color w:val="000000"/>
          <w:sz w:val="24"/>
          <w:szCs w:val="24"/>
          <w:lang w:val="uk-UA" w:eastAsia="ru-RU"/>
        </w:rPr>
        <w:t>ПГ</w:t>
      </w:r>
      <w:proofErr w:type="spellEnd"/>
      <w:r w:rsidRPr="0004680D">
        <w:rPr>
          <w:rFonts w:ascii="Arial" w:hAnsi="Arial" w:cs="Arial"/>
          <w:b w:val="0"/>
          <w:color w:val="000000"/>
          <w:sz w:val="24"/>
          <w:szCs w:val="24"/>
          <w:lang w:val="uk-UA" w:eastAsia="ru-RU"/>
        </w:rPr>
        <w:t xml:space="preserve">) що з'являються внаслідок енергоспоживання на території, або безпосередньо (спалювання палива), або побічно (споживання електроенергії і тепла / холоду). викиди </w:t>
      </w:r>
      <w:proofErr w:type="spellStart"/>
      <w:r w:rsidRPr="0004680D">
        <w:rPr>
          <w:rFonts w:ascii="Arial" w:hAnsi="Arial" w:cs="Arial"/>
          <w:b w:val="0"/>
          <w:color w:val="000000"/>
          <w:sz w:val="24"/>
          <w:szCs w:val="24"/>
          <w:lang w:val="uk-UA" w:eastAsia="ru-RU"/>
        </w:rPr>
        <w:t>ПГ</w:t>
      </w:r>
      <w:proofErr w:type="spellEnd"/>
      <w:r w:rsidRPr="0004680D">
        <w:rPr>
          <w:rFonts w:ascii="Arial" w:hAnsi="Arial" w:cs="Arial"/>
          <w:b w:val="0"/>
          <w:color w:val="000000"/>
          <w:sz w:val="24"/>
          <w:szCs w:val="24"/>
          <w:lang w:val="uk-UA" w:eastAsia="ru-RU"/>
        </w:rPr>
        <w:t xml:space="preserve"> підраховуються безпосередньо на підставі вмісту вуглецю в паливі, хоча невелика кількість вуглецю є </w:t>
      </w:r>
      <w:proofErr w:type="spellStart"/>
      <w:r w:rsidRPr="0004680D">
        <w:rPr>
          <w:rFonts w:ascii="Arial" w:hAnsi="Arial" w:cs="Arial"/>
          <w:b w:val="0"/>
          <w:color w:val="000000"/>
          <w:sz w:val="24"/>
          <w:szCs w:val="24"/>
          <w:lang w:val="uk-UA" w:eastAsia="ru-RU"/>
        </w:rPr>
        <w:t>неокислену</w:t>
      </w:r>
      <w:proofErr w:type="spellEnd"/>
      <w:r w:rsidRPr="0004680D">
        <w:rPr>
          <w:rFonts w:ascii="Arial" w:hAnsi="Arial" w:cs="Arial"/>
          <w:b w:val="0"/>
          <w:color w:val="000000"/>
          <w:sz w:val="24"/>
          <w:szCs w:val="24"/>
          <w:lang w:val="uk-UA" w:eastAsia="ru-RU"/>
        </w:rPr>
        <w:t xml:space="preserve"> (менше 1%). Цей підхід використовується для національної звітності в рамках РКЗК ООН. Більшість викидів </w:t>
      </w:r>
      <w:proofErr w:type="spellStart"/>
      <w:r w:rsidRPr="0004680D">
        <w:rPr>
          <w:rFonts w:ascii="Arial" w:hAnsi="Arial" w:cs="Arial"/>
          <w:b w:val="0"/>
          <w:color w:val="000000"/>
          <w:sz w:val="24"/>
          <w:szCs w:val="24"/>
          <w:lang w:val="uk-UA" w:eastAsia="ru-RU"/>
        </w:rPr>
        <w:t>ПГ</w:t>
      </w:r>
      <w:proofErr w:type="spellEnd"/>
      <w:r w:rsidRPr="0004680D">
        <w:rPr>
          <w:rFonts w:ascii="Arial" w:hAnsi="Arial" w:cs="Arial"/>
          <w:b w:val="0"/>
          <w:color w:val="000000"/>
          <w:sz w:val="24"/>
          <w:szCs w:val="24"/>
          <w:lang w:val="uk-UA" w:eastAsia="ru-RU"/>
        </w:rPr>
        <w:t xml:space="preserve"> - це викиди CO</w:t>
      </w:r>
      <w:r w:rsidRPr="0004680D">
        <w:rPr>
          <w:rFonts w:ascii="Arial" w:hAnsi="Arial" w:cs="Arial"/>
          <w:b w:val="0"/>
          <w:color w:val="000000"/>
          <w:sz w:val="24"/>
          <w:szCs w:val="24"/>
          <w:vertAlign w:val="subscript"/>
          <w:lang w:val="uk-UA" w:eastAsia="ru-RU"/>
        </w:rPr>
        <w:t>2</w:t>
      </w:r>
      <w:r w:rsidRPr="0004680D">
        <w:rPr>
          <w:rFonts w:ascii="Arial" w:hAnsi="Arial" w:cs="Arial"/>
          <w:b w:val="0"/>
          <w:color w:val="000000"/>
          <w:sz w:val="24"/>
          <w:szCs w:val="24"/>
          <w:lang w:val="uk-UA" w:eastAsia="ru-RU"/>
        </w:rPr>
        <w:t>, в той час як викиди CH</w:t>
      </w:r>
      <w:r w:rsidRPr="0004680D">
        <w:rPr>
          <w:rFonts w:ascii="Arial" w:hAnsi="Arial" w:cs="Arial"/>
          <w:b w:val="0"/>
          <w:color w:val="000000"/>
          <w:sz w:val="24"/>
          <w:szCs w:val="24"/>
          <w:vertAlign w:val="subscript"/>
          <w:lang w:val="uk-UA" w:eastAsia="ru-RU"/>
        </w:rPr>
        <w:t>4</w:t>
      </w:r>
      <w:r>
        <w:rPr>
          <w:rFonts w:ascii="Arial" w:hAnsi="Arial" w:cs="Arial"/>
          <w:b w:val="0"/>
          <w:color w:val="000000"/>
          <w:sz w:val="24"/>
          <w:szCs w:val="24"/>
          <w:lang w:val="uk-UA" w:eastAsia="ru-RU"/>
        </w:rPr>
        <w:t xml:space="preserve"> і </w:t>
      </w:r>
      <w:r w:rsidRPr="0004680D">
        <w:rPr>
          <w:rFonts w:ascii="Arial" w:hAnsi="Arial" w:cs="Arial"/>
          <w:b w:val="0"/>
          <w:color w:val="000000"/>
          <w:sz w:val="24"/>
          <w:szCs w:val="24"/>
          <w:lang w:val="uk-UA" w:eastAsia="ru-RU"/>
        </w:rPr>
        <w:t>N</w:t>
      </w:r>
      <w:r>
        <w:rPr>
          <w:rFonts w:ascii="Arial" w:hAnsi="Arial" w:cs="Arial"/>
          <w:b w:val="0"/>
          <w:color w:val="000000"/>
          <w:sz w:val="24"/>
          <w:szCs w:val="24"/>
          <w:vertAlign w:val="subscript"/>
          <w:lang w:val="uk-UA" w:eastAsia="ru-RU"/>
        </w:rPr>
        <w:t>2</w:t>
      </w:r>
      <w:r w:rsidRPr="0004680D">
        <w:rPr>
          <w:rFonts w:ascii="Arial" w:hAnsi="Arial" w:cs="Arial"/>
          <w:b w:val="0"/>
          <w:color w:val="000000"/>
          <w:sz w:val="24"/>
          <w:szCs w:val="24"/>
          <w:lang w:val="uk-UA" w:eastAsia="ru-RU"/>
        </w:rPr>
        <w:t xml:space="preserve">O </w:t>
      </w:r>
      <w:proofErr w:type="spellStart"/>
      <w:r w:rsidRPr="0004680D">
        <w:rPr>
          <w:rFonts w:ascii="Arial" w:hAnsi="Arial" w:cs="Arial"/>
          <w:b w:val="0"/>
          <w:color w:val="000000"/>
          <w:sz w:val="24"/>
          <w:szCs w:val="24"/>
          <w:lang w:val="uk-UA" w:eastAsia="ru-RU"/>
        </w:rPr>
        <w:t>-не</w:t>
      </w:r>
      <w:proofErr w:type="spellEnd"/>
      <w:r w:rsidRPr="0004680D">
        <w:rPr>
          <w:rFonts w:ascii="Arial" w:hAnsi="Arial" w:cs="Arial"/>
          <w:b w:val="0"/>
          <w:color w:val="000000"/>
          <w:sz w:val="24"/>
          <w:szCs w:val="24"/>
          <w:lang w:val="uk-UA" w:eastAsia="ru-RU"/>
        </w:rPr>
        <w:t xml:space="preserve"> так важливі для процесів згоряння в житловому секторі та транспортному секторі.</w:t>
      </w:r>
    </w:p>
    <w:p w:rsidR="0004680D" w:rsidRPr="0004680D" w:rsidRDefault="0004680D" w:rsidP="0004680D">
      <w:pPr>
        <w:spacing w:line="240" w:lineRule="auto"/>
        <w:ind w:right="-1" w:firstLine="720"/>
        <w:jc w:val="both"/>
        <w:rPr>
          <w:rFonts w:ascii="Arial" w:hAnsi="Arial" w:cs="Arial"/>
          <w:b w:val="0"/>
          <w:color w:val="000000"/>
          <w:sz w:val="24"/>
          <w:szCs w:val="24"/>
          <w:lang w:val="uk-UA" w:eastAsia="ru-RU"/>
        </w:rPr>
      </w:pPr>
      <w:r w:rsidRPr="0004680D">
        <w:rPr>
          <w:rFonts w:ascii="Arial" w:hAnsi="Arial" w:cs="Arial"/>
          <w:b w:val="0"/>
          <w:color w:val="000000"/>
          <w:sz w:val="24"/>
          <w:szCs w:val="24"/>
          <w:lang w:val="uk-UA" w:eastAsia="ru-RU"/>
        </w:rPr>
        <w:t xml:space="preserve">У деяких країнах підписанти Угоди мерів застосують підхід ОЖЦ. Цей підхід також є міжнародним стандартом, </w:t>
      </w:r>
      <w:proofErr w:type="spellStart"/>
      <w:r w:rsidRPr="0004680D">
        <w:rPr>
          <w:rFonts w:ascii="Arial" w:hAnsi="Arial" w:cs="Arial"/>
          <w:b w:val="0"/>
          <w:color w:val="000000"/>
          <w:sz w:val="24"/>
          <w:szCs w:val="24"/>
          <w:lang w:val="uk-UA" w:eastAsia="ru-RU"/>
        </w:rPr>
        <w:t>початково</w:t>
      </w:r>
      <w:proofErr w:type="spellEnd"/>
      <w:r w:rsidRPr="0004680D">
        <w:rPr>
          <w:rFonts w:ascii="Arial" w:hAnsi="Arial" w:cs="Arial"/>
          <w:b w:val="0"/>
          <w:color w:val="000000"/>
          <w:sz w:val="24"/>
          <w:szCs w:val="24"/>
          <w:lang w:val="uk-UA" w:eastAsia="ru-RU"/>
        </w:rPr>
        <w:t xml:space="preserve"> розробленим щодо екологічного сліду продукції. Він, зокрема, підходить для оцінки потенційного взаємовпливу між різними видами екологічного впливу, асоційованими з конкретними політичними та управлінськими рішеннями, оскільки він включає викиди з цілого ланцюжка поставок, а не тільки кінцевого згоряння. Ще один важливий аспект, який необхідно врахувати при виборі підходу до інвентаризації, - це наявність даних для заповнення БКВ. Підхід, що базується на діяльності, включає викиди від спалювання палива і базується на використанні коефіцієнтів викидів за МГЕЗК, які легко отримати. Підхід ОЖЦ включає і викиди від спалювання палива, і інші викиди, що з'являються внаслідок виробництва / від ланцюжка поставок, які дуже складно підтвердити.</w:t>
      </w:r>
    </w:p>
    <w:p w:rsidR="0004680D" w:rsidRPr="0004680D" w:rsidRDefault="0004680D" w:rsidP="0004680D">
      <w:pPr>
        <w:spacing w:line="240" w:lineRule="auto"/>
        <w:ind w:right="-1" w:firstLine="720"/>
        <w:jc w:val="both"/>
        <w:rPr>
          <w:rFonts w:ascii="Arial" w:hAnsi="Arial" w:cs="Arial"/>
          <w:b w:val="0"/>
          <w:color w:val="000000"/>
          <w:sz w:val="24"/>
          <w:szCs w:val="24"/>
          <w:lang w:val="uk-UA" w:eastAsia="ru-RU"/>
        </w:rPr>
      </w:pPr>
      <w:r w:rsidRPr="0004680D">
        <w:rPr>
          <w:rFonts w:ascii="Arial" w:hAnsi="Arial" w:cs="Arial"/>
          <w:b w:val="0"/>
          <w:color w:val="000000"/>
          <w:sz w:val="24"/>
          <w:szCs w:val="24"/>
          <w:lang w:val="uk-UA" w:eastAsia="ru-RU"/>
        </w:rPr>
        <w:t xml:space="preserve">Відповідно до обраного підходу до інвентаризації викидів та ключових секторів діяльності, на які спрямована увага, місцевий орган влади далі повинен визначити </w:t>
      </w:r>
      <w:proofErr w:type="spellStart"/>
      <w:r w:rsidRPr="0004680D">
        <w:rPr>
          <w:rFonts w:ascii="Arial" w:hAnsi="Arial" w:cs="Arial"/>
          <w:b w:val="0"/>
          <w:color w:val="000000"/>
          <w:sz w:val="24"/>
          <w:szCs w:val="24"/>
          <w:lang w:val="uk-UA" w:eastAsia="ru-RU"/>
        </w:rPr>
        <w:t>ПГ</w:t>
      </w:r>
      <w:proofErr w:type="spellEnd"/>
      <w:r w:rsidRPr="0004680D">
        <w:rPr>
          <w:rFonts w:ascii="Arial" w:hAnsi="Arial" w:cs="Arial"/>
          <w:b w:val="0"/>
          <w:color w:val="000000"/>
          <w:sz w:val="24"/>
          <w:szCs w:val="24"/>
          <w:lang w:val="uk-UA" w:eastAsia="ru-RU"/>
        </w:rPr>
        <w:t xml:space="preserve"> (тільки CO</w:t>
      </w:r>
      <w:r w:rsidRPr="0004680D">
        <w:rPr>
          <w:rFonts w:ascii="Arial" w:hAnsi="Arial" w:cs="Arial"/>
          <w:b w:val="0"/>
          <w:color w:val="000000"/>
          <w:sz w:val="24"/>
          <w:szCs w:val="24"/>
          <w:vertAlign w:val="subscript"/>
          <w:lang w:val="uk-UA" w:eastAsia="ru-RU"/>
        </w:rPr>
        <w:t>2</w:t>
      </w:r>
      <w:r>
        <w:rPr>
          <w:rFonts w:ascii="Arial" w:hAnsi="Arial" w:cs="Arial"/>
          <w:b w:val="0"/>
          <w:color w:val="000000"/>
          <w:sz w:val="24"/>
          <w:szCs w:val="24"/>
          <w:lang w:val="uk-UA" w:eastAsia="ru-RU"/>
        </w:rPr>
        <w:t xml:space="preserve"> або також CH</w:t>
      </w:r>
      <w:r>
        <w:rPr>
          <w:rFonts w:ascii="Arial" w:hAnsi="Arial" w:cs="Arial"/>
          <w:b w:val="0"/>
          <w:color w:val="000000"/>
          <w:sz w:val="24"/>
          <w:szCs w:val="24"/>
          <w:vertAlign w:val="subscript"/>
          <w:lang w:val="uk-UA" w:eastAsia="ru-RU"/>
        </w:rPr>
        <w:t>4</w:t>
      </w:r>
      <w:r w:rsidRPr="0004680D">
        <w:rPr>
          <w:rFonts w:ascii="Arial" w:hAnsi="Arial" w:cs="Arial"/>
          <w:b w:val="0"/>
          <w:color w:val="000000"/>
          <w:sz w:val="24"/>
          <w:szCs w:val="24"/>
          <w:lang w:val="uk-UA" w:eastAsia="ru-RU"/>
        </w:rPr>
        <w:t xml:space="preserve"> і N</w:t>
      </w:r>
      <w:r>
        <w:rPr>
          <w:rFonts w:ascii="Arial" w:hAnsi="Arial" w:cs="Arial"/>
          <w:b w:val="0"/>
          <w:color w:val="000000"/>
          <w:sz w:val="24"/>
          <w:szCs w:val="24"/>
          <w:vertAlign w:val="subscript"/>
          <w:lang w:val="uk-UA" w:eastAsia="ru-RU"/>
        </w:rPr>
        <w:t>2</w:t>
      </w:r>
      <w:r w:rsidRPr="0004680D">
        <w:rPr>
          <w:rFonts w:ascii="Arial" w:hAnsi="Arial" w:cs="Arial"/>
          <w:b w:val="0"/>
          <w:color w:val="000000"/>
          <w:sz w:val="24"/>
          <w:szCs w:val="24"/>
          <w:lang w:val="uk-UA" w:eastAsia="ru-RU"/>
        </w:rPr>
        <w:t>O), що підлягають включенню до кадастру викидів, і коефіцієнти викидів, що підлягають застосуванню.</w:t>
      </w:r>
    </w:p>
    <w:p w:rsidR="0004680D" w:rsidRPr="00527C67" w:rsidRDefault="0004680D" w:rsidP="00527C67">
      <w:pPr>
        <w:spacing w:line="240" w:lineRule="auto"/>
        <w:ind w:right="-1" w:firstLine="720"/>
        <w:jc w:val="both"/>
        <w:rPr>
          <w:rFonts w:ascii="Arial" w:hAnsi="Arial" w:cs="Arial"/>
          <w:b w:val="0"/>
          <w:color w:val="000000"/>
          <w:sz w:val="24"/>
          <w:szCs w:val="24"/>
          <w:lang w:val="uk-UA" w:eastAsia="ru-RU"/>
        </w:rPr>
      </w:pPr>
      <w:r w:rsidRPr="0004680D">
        <w:rPr>
          <w:rFonts w:ascii="Arial" w:hAnsi="Arial" w:cs="Arial"/>
          <w:b w:val="0"/>
          <w:color w:val="000000"/>
          <w:sz w:val="24"/>
          <w:szCs w:val="24"/>
          <w:lang w:val="uk-UA" w:eastAsia="ru-RU"/>
        </w:rPr>
        <w:t xml:space="preserve">Якщо місцевий орган влади буде використовувати методику / інструмент, що не включає інші </w:t>
      </w:r>
      <w:proofErr w:type="spellStart"/>
      <w:r w:rsidRPr="0004680D">
        <w:rPr>
          <w:rFonts w:ascii="Arial" w:hAnsi="Arial" w:cs="Arial"/>
          <w:b w:val="0"/>
          <w:color w:val="000000"/>
          <w:sz w:val="24"/>
          <w:szCs w:val="24"/>
          <w:lang w:val="uk-UA" w:eastAsia="ru-RU"/>
        </w:rPr>
        <w:t>ПГ</w:t>
      </w:r>
      <w:proofErr w:type="spellEnd"/>
      <w:r w:rsidRPr="0004680D">
        <w:rPr>
          <w:rFonts w:ascii="Arial" w:hAnsi="Arial" w:cs="Arial"/>
          <w:b w:val="0"/>
          <w:color w:val="000000"/>
          <w:sz w:val="24"/>
          <w:szCs w:val="24"/>
          <w:lang w:val="uk-UA" w:eastAsia="ru-RU"/>
        </w:rPr>
        <w:t xml:space="preserve">, окрім </w:t>
      </w:r>
      <w:proofErr w:type="spellStart"/>
      <w:r w:rsidRPr="0004680D">
        <w:rPr>
          <w:rFonts w:ascii="Arial" w:hAnsi="Arial" w:cs="Arial"/>
          <w:b w:val="0"/>
          <w:color w:val="000000"/>
          <w:sz w:val="24"/>
          <w:szCs w:val="24"/>
          <w:lang w:val="uk-UA" w:eastAsia="ru-RU"/>
        </w:rPr>
        <w:t>СО</w:t>
      </w:r>
      <w:r w:rsidRPr="0004680D">
        <w:rPr>
          <w:rFonts w:ascii="Arial" w:hAnsi="Arial" w:cs="Arial"/>
          <w:b w:val="0"/>
          <w:color w:val="000000"/>
          <w:sz w:val="24"/>
          <w:szCs w:val="24"/>
          <w:vertAlign w:val="subscript"/>
          <w:lang w:val="uk-UA" w:eastAsia="ru-RU"/>
        </w:rPr>
        <w:t>2</w:t>
      </w:r>
      <w:proofErr w:type="spellEnd"/>
      <w:r w:rsidRPr="0004680D">
        <w:rPr>
          <w:rFonts w:ascii="Arial" w:hAnsi="Arial" w:cs="Arial"/>
          <w:b w:val="0"/>
          <w:color w:val="000000"/>
          <w:sz w:val="24"/>
          <w:szCs w:val="24"/>
          <w:lang w:val="uk-UA" w:eastAsia="ru-RU"/>
        </w:rPr>
        <w:t xml:space="preserve">, то тоді кадастр буде базуватися виключно на </w:t>
      </w:r>
      <w:proofErr w:type="spellStart"/>
      <w:r w:rsidRPr="0004680D">
        <w:rPr>
          <w:rFonts w:ascii="Arial" w:hAnsi="Arial" w:cs="Arial"/>
          <w:b w:val="0"/>
          <w:color w:val="000000"/>
          <w:sz w:val="24"/>
          <w:szCs w:val="24"/>
          <w:lang w:val="uk-UA" w:eastAsia="ru-RU"/>
        </w:rPr>
        <w:t>СО</w:t>
      </w:r>
      <w:r w:rsidRPr="0004680D">
        <w:rPr>
          <w:rFonts w:ascii="Arial" w:hAnsi="Arial" w:cs="Arial"/>
          <w:b w:val="0"/>
          <w:color w:val="000000"/>
          <w:sz w:val="24"/>
          <w:szCs w:val="24"/>
          <w:vertAlign w:val="subscript"/>
          <w:lang w:val="uk-UA" w:eastAsia="ru-RU"/>
        </w:rPr>
        <w:t>2</w:t>
      </w:r>
      <w:proofErr w:type="spellEnd"/>
      <w:r w:rsidRPr="0004680D">
        <w:rPr>
          <w:rFonts w:ascii="Arial" w:hAnsi="Arial" w:cs="Arial"/>
          <w:b w:val="0"/>
          <w:color w:val="000000"/>
          <w:sz w:val="24"/>
          <w:szCs w:val="24"/>
          <w:lang w:val="uk-UA" w:eastAsia="ru-RU"/>
        </w:rPr>
        <w:t xml:space="preserve"> , і необхідно вибрати одиницю звітності за викидами - «тонни </w:t>
      </w:r>
      <w:proofErr w:type="spellStart"/>
      <w:r w:rsidRPr="0004680D">
        <w:rPr>
          <w:rFonts w:ascii="Arial" w:hAnsi="Arial" w:cs="Arial"/>
          <w:b w:val="0"/>
          <w:color w:val="000000"/>
          <w:sz w:val="24"/>
          <w:szCs w:val="24"/>
          <w:lang w:val="uk-UA" w:eastAsia="ru-RU"/>
        </w:rPr>
        <w:t>СО</w:t>
      </w:r>
      <w:r w:rsidRPr="0004680D">
        <w:rPr>
          <w:rFonts w:ascii="Arial" w:hAnsi="Arial" w:cs="Arial"/>
          <w:b w:val="0"/>
          <w:color w:val="000000"/>
          <w:sz w:val="24"/>
          <w:szCs w:val="24"/>
          <w:vertAlign w:val="subscript"/>
          <w:lang w:val="uk-UA" w:eastAsia="ru-RU"/>
        </w:rPr>
        <w:t>2</w:t>
      </w:r>
      <w:proofErr w:type="spellEnd"/>
      <w:r w:rsidRPr="0004680D">
        <w:rPr>
          <w:rFonts w:ascii="Arial" w:hAnsi="Arial" w:cs="Arial"/>
          <w:b w:val="0"/>
          <w:color w:val="000000"/>
          <w:sz w:val="24"/>
          <w:szCs w:val="24"/>
          <w:lang w:val="uk-UA" w:eastAsia="ru-RU"/>
        </w:rPr>
        <w:t xml:space="preserve">». Викиди інших парникових газів крім </w:t>
      </w:r>
      <w:proofErr w:type="spellStart"/>
      <w:r w:rsidRPr="0004680D">
        <w:rPr>
          <w:rFonts w:ascii="Arial" w:hAnsi="Arial" w:cs="Arial"/>
          <w:b w:val="0"/>
          <w:color w:val="000000"/>
          <w:sz w:val="24"/>
          <w:szCs w:val="24"/>
          <w:lang w:val="uk-UA" w:eastAsia="ru-RU"/>
        </w:rPr>
        <w:t>СО</w:t>
      </w:r>
      <w:r w:rsidRPr="0004680D">
        <w:rPr>
          <w:rFonts w:ascii="Arial" w:hAnsi="Arial" w:cs="Arial"/>
          <w:b w:val="0"/>
          <w:color w:val="000000"/>
          <w:sz w:val="24"/>
          <w:szCs w:val="24"/>
          <w:vertAlign w:val="subscript"/>
          <w:lang w:val="uk-UA" w:eastAsia="ru-RU"/>
        </w:rPr>
        <w:t>2</w:t>
      </w:r>
      <w:proofErr w:type="spellEnd"/>
      <w:r w:rsidRPr="0004680D">
        <w:rPr>
          <w:rFonts w:ascii="Arial" w:hAnsi="Arial" w:cs="Arial"/>
          <w:b w:val="0"/>
          <w:color w:val="000000"/>
          <w:sz w:val="24"/>
          <w:szCs w:val="24"/>
          <w:lang w:val="uk-UA" w:eastAsia="ru-RU"/>
        </w:rPr>
        <w:t>, конвертуються в СО</w:t>
      </w:r>
      <w:r w:rsidRPr="0004680D">
        <w:rPr>
          <w:rFonts w:ascii="Arial" w:hAnsi="Arial" w:cs="Arial"/>
          <w:b w:val="0"/>
          <w:color w:val="000000"/>
          <w:sz w:val="24"/>
          <w:szCs w:val="24"/>
          <w:vertAlign w:val="subscript"/>
          <w:lang w:val="uk-UA" w:eastAsia="ru-RU"/>
        </w:rPr>
        <w:t>2</w:t>
      </w:r>
      <w:r w:rsidRPr="0004680D">
        <w:rPr>
          <w:rFonts w:ascii="Arial" w:hAnsi="Arial" w:cs="Arial"/>
          <w:b w:val="0"/>
          <w:color w:val="000000"/>
          <w:sz w:val="24"/>
          <w:szCs w:val="24"/>
          <w:lang w:val="uk-UA" w:eastAsia="ru-RU"/>
        </w:rPr>
        <w:t>-еквіваленти шляхом використання значень потенціалу глобального потепління (ПГП), які необхідно утримувати на одному і тому ж рівні під час вс</w:t>
      </w:r>
      <w:r w:rsidR="00527C67">
        <w:rPr>
          <w:rFonts w:ascii="Arial" w:hAnsi="Arial" w:cs="Arial"/>
          <w:b w:val="0"/>
          <w:color w:val="000000"/>
          <w:sz w:val="24"/>
          <w:szCs w:val="24"/>
          <w:lang w:val="uk-UA" w:eastAsia="ru-RU"/>
        </w:rPr>
        <w:t>ього процесу реалізації ПДСЕРК.</w:t>
      </w:r>
    </w:p>
    <w:p w:rsidR="0004680D" w:rsidRDefault="0004680D" w:rsidP="0004680D">
      <w:pPr>
        <w:pStyle w:val="21"/>
        <w:ind w:firstLine="709"/>
        <w:jc w:val="both"/>
        <w:rPr>
          <w:rFonts w:ascii="Arial" w:hAnsi="Arial" w:cs="Arial"/>
          <w:lang w:val="uk-UA"/>
        </w:rPr>
      </w:pPr>
      <w:r w:rsidRPr="0004680D">
        <w:rPr>
          <w:rFonts w:ascii="Arial" w:hAnsi="Arial" w:cs="Arial"/>
          <w:lang w:val="uk-UA"/>
        </w:rPr>
        <w:t>Для перерахунку спожитих енергоресурсів у натуральних одиницях у МВт*</w:t>
      </w:r>
      <w:proofErr w:type="spellStart"/>
      <w:r w:rsidRPr="0004680D">
        <w:rPr>
          <w:rFonts w:ascii="Arial" w:hAnsi="Arial" w:cs="Arial"/>
          <w:lang w:val="uk-UA"/>
        </w:rPr>
        <w:t>год</w:t>
      </w:r>
      <w:proofErr w:type="spellEnd"/>
      <w:r w:rsidRPr="0004680D">
        <w:rPr>
          <w:rFonts w:ascii="Arial" w:hAnsi="Arial" w:cs="Arial"/>
          <w:lang w:val="uk-UA"/>
        </w:rPr>
        <w:t xml:space="preserve"> використовувалися наступні коефіцієнти:</w:t>
      </w:r>
    </w:p>
    <w:p w:rsidR="0070309F" w:rsidRDefault="0070309F" w:rsidP="0004680D">
      <w:pPr>
        <w:pStyle w:val="21"/>
        <w:ind w:firstLine="709"/>
        <w:jc w:val="both"/>
        <w:rPr>
          <w:rFonts w:ascii="Arial" w:hAnsi="Arial" w:cs="Arial"/>
          <w:lang w:val="uk-UA"/>
        </w:rPr>
      </w:pPr>
    </w:p>
    <w:p w:rsidR="0070309F" w:rsidRPr="0004680D" w:rsidRDefault="0070309F" w:rsidP="0004680D">
      <w:pPr>
        <w:pStyle w:val="21"/>
        <w:ind w:firstLine="709"/>
        <w:jc w:val="both"/>
        <w:rPr>
          <w:rFonts w:ascii="Arial" w:hAnsi="Arial" w:cs="Arial"/>
          <w:lang w:val="uk-UA"/>
        </w:rPr>
      </w:pPr>
    </w:p>
    <w:tbl>
      <w:tblPr>
        <w:tblW w:w="10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93"/>
        <w:gridCol w:w="2558"/>
        <w:gridCol w:w="3510"/>
      </w:tblGrid>
      <w:tr w:rsidR="0004680D" w:rsidRPr="0004680D" w:rsidTr="00527C67">
        <w:trPr>
          <w:trHeight w:val="460"/>
        </w:trPr>
        <w:tc>
          <w:tcPr>
            <w:tcW w:w="3993" w:type="dxa"/>
            <w:shd w:val="clear" w:color="auto" w:fill="A6E4DF" w:themeFill="accent3" w:themeFillTint="66"/>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color w:val="auto"/>
                <w:sz w:val="24"/>
                <w:szCs w:val="24"/>
                <w:lang w:val="uk-UA"/>
              </w:rPr>
              <w:t>Тип енергоресурсу</w:t>
            </w:r>
          </w:p>
        </w:tc>
        <w:tc>
          <w:tcPr>
            <w:tcW w:w="2558" w:type="dxa"/>
            <w:shd w:val="clear" w:color="auto" w:fill="A6E4DF" w:themeFill="accent3" w:themeFillTint="66"/>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color w:val="auto"/>
                <w:sz w:val="24"/>
                <w:szCs w:val="24"/>
                <w:lang w:val="uk-UA"/>
              </w:rPr>
              <w:t>Натуральна одиниця виміру</w:t>
            </w:r>
          </w:p>
        </w:tc>
        <w:tc>
          <w:tcPr>
            <w:tcW w:w="3510" w:type="dxa"/>
            <w:shd w:val="clear" w:color="auto" w:fill="A6E4DF" w:themeFill="accent3" w:themeFillTint="66"/>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color w:val="auto"/>
                <w:sz w:val="24"/>
                <w:szCs w:val="24"/>
                <w:lang w:val="uk-UA"/>
              </w:rPr>
              <w:t>Коефіцієнт переводу в МВт*</w:t>
            </w:r>
            <w:proofErr w:type="spellStart"/>
            <w:r w:rsidRPr="0004680D">
              <w:rPr>
                <w:rFonts w:ascii="Arial" w:hAnsi="Arial" w:cs="Arial"/>
                <w:color w:val="auto"/>
                <w:sz w:val="24"/>
                <w:szCs w:val="24"/>
                <w:lang w:val="uk-UA"/>
              </w:rPr>
              <w:t>год</w:t>
            </w:r>
            <w:proofErr w:type="spellEnd"/>
          </w:p>
        </w:tc>
      </w:tr>
      <w:tr w:rsidR="0004680D" w:rsidRPr="0004680D" w:rsidTr="00821930">
        <w:trPr>
          <w:trHeight w:val="291"/>
        </w:trPr>
        <w:tc>
          <w:tcPr>
            <w:tcW w:w="3993"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Теплова енергія</w:t>
            </w:r>
          </w:p>
        </w:tc>
        <w:tc>
          <w:tcPr>
            <w:tcW w:w="2558"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 xml:space="preserve">1 </w:t>
            </w:r>
            <w:proofErr w:type="spellStart"/>
            <w:r w:rsidRPr="0004680D">
              <w:rPr>
                <w:rFonts w:ascii="Arial" w:hAnsi="Arial" w:cs="Arial"/>
                <w:b w:val="0"/>
                <w:color w:val="auto"/>
                <w:sz w:val="24"/>
                <w:szCs w:val="24"/>
                <w:lang w:val="uk-UA"/>
              </w:rPr>
              <w:t>Гкал</w:t>
            </w:r>
            <w:proofErr w:type="spellEnd"/>
          </w:p>
        </w:tc>
        <w:tc>
          <w:tcPr>
            <w:tcW w:w="3510"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1,163</w:t>
            </w:r>
          </w:p>
        </w:tc>
      </w:tr>
      <w:tr w:rsidR="0004680D" w:rsidRPr="0004680D" w:rsidTr="00821930">
        <w:trPr>
          <w:trHeight w:val="291"/>
        </w:trPr>
        <w:tc>
          <w:tcPr>
            <w:tcW w:w="3993"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Природний газ</w:t>
            </w:r>
          </w:p>
        </w:tc>
        <w:tc>
          <w:tcPr>
            <w:tcW w:w="2558"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vertAlign w:val="superscript"/>
                <w:lang w:val="uk-UA"/>
              </w:rPr>
            </w:pPr>
            <w:r w:rsidRPr="0004680D">
              <w:rPr>
                <w:rFonts w:ascii="Arial" w:hAnsi="Arial" w:cs="Arial"/>
                <w:b w:val="0"/>
                <w:color w:val="auto"/>
                <w:sz w:val="24"/>
                <w:szCs w:val="24"/>
                <w:lang w:val="uk-UA"/>
              </w:rPr>
              <w:t>М</w:t>
            </w:r>
            <w:r w:rsidRPr="0004680D">
              <w:rPr>
                <w:rFonts w:ascii="Arial" w:hAnsi="Arial" w:cs="Arial"/>
                <w:b w:val="0"/>
                <w:color w:val="auto"/>
                <w:sz w:val="24"/>
                <w:szCs w:val="24"/>
                <w:vertAlign w:val="superscript"/>
                <w:lang w:val="uk-UA"/>
              </w:rPr>
              <w:t>3</w:t>
            </w:r>
          </w:p>
        </w:tc>
        <w:tc>
          <w:tcPr>
            <w:tcW w:w="3510"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vertAlign w:val="superscript"/>
                <w:lang w:val="uk-UA"/>
              </w:rPr>
            </w:pPr>
            <w:r w:rsidRPr="0004680D">
              <w:rPr>
                <w:rFonts w:ascii="Arial" w:hAnsi="Arial" w:cs="Arial"/>
                <w:b w:val="0"/>
                <w:color w:val="auto"/>
                <w:sz w:val="24"/>
                <w:szCs w:val="24"/>
                <w:lang w:val="uk-UA"/>
              </w:rPr>
              <w:t>9,77</w:t>
            </w:r>
          </w:p>
        </w:tc>
      </w:tr>
      <w:tr w:rsidR="0004680D" w:rsidRPr="0004680D" w:rsidTr="00821930">
        <w:trPr>
          <w:trHeight w:val="291"/>
        </w:trPr>
        <w:tc>
          <w:tcPr>
            <w:tcW w:w="3993"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Вугілля</w:t>
            </w:r>
          </w:p>
        </w:tc>
        <w:tc>
          <w:tcPr>
            <w:tcW w:w="2558"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Т</w:t>
            </w:r>
          </w:p>
        </w:tc>
        <w:tc>
          <w:tcPr>
            <w:tcW w:w="3510"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7,2</w:t>
            </w:r>
          </w:p>
        </w:tc>
      </w:tr>
      <w:tr w:rsidR="0004680D" w:rsidRPr="0004680D" w:rsidTr="00821930">
        <w:trPr>
          <w:trHeight w:val="314"/>
        </w:trPr>
        <w:tc>
          <w:tcPr>
            <w:tcW w:w="3993"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Дрова</w:t>
            </w:r>
          </w:p>
        </w:tc>
        <w:tc>
          <w:tcPr>
            <w:tcW w:w="2558"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vertAlign w:val="superscript"/>
                <w:lang w:val="uk-UA"/>
              </w:rPr>
            </w:pPr>
            <w:r w:rsidRPr="0004680D">
              <w:rPr>
                <w:rFonts w:ascii="Arial" w:hAnsi="Arial" w:cs="Arial"/>
                <w:b w:val="0"/>
                <w:color w:val="auto"/>
                <w:sz w:val="24"/>
                <w:szCs w:val="24"/>
                <w:lang w:val="uk-UA"/>
              </w:rPr>
              <w:t>М</w:t>
            </w:r>
            <w:r w:rsidRPr="0004680D">
              <w:rPr>
                <w:rFonts w:ascii="Arial" w:hAnsi="Arial" w:cs="Arial"/>
                <w:b w:val="0"/>
                <w:color w:val="auto"/>
                <w:sz w:val="24"/>
                <w:szCs w:val="24"/>
                <w:vertAlign w:val="superscript"/>
                <w:lang w:val="uk-UA"/>
              </w:rPr>
              <w:t>3</w:t>
            </w:r>
          </w:p>
        </w:tc>
        <w:tc>
          <w:tcPr>
            <w:tcW w:w="3510"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3,484</w:t>
            </w:r>
          </w:p>
        </w:tc>
      </w:tr>
      <w:tr w:rsidR="0004680D" w:rsidRPr="0004680D" w:rsidTr="00821930">
        <w:trPr>
          <w:trHeight w:val="314"/>
        </w:trPr>
        <w:tc>
          <w:tcPr>
            <w:tcW w:w="3993"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Дизельне паливо</w:t>
            </w:r>
          </w:p>
        </w:tc>
        <w:tc>
          <w:tcPr>
            <w:tcW w:w="2558"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1000 л</w:t>
            </w:r>
          </w:p>
        </w:tc>
        <w:tc>
          <w:tcPr>
            <w:tcW w:w="3510"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10,0</w:t>
            </w:r>
          </w:p>
        </w:tc>
      </w:tr>
      <w:tr w:rsidR="0004680D" w:rsidRPr="0004680D" w:rsidTr="00821930">
        <w:trPr>
          <w:trHeight w:val="314"/>
        </w:trPr>
        <w:tc>
          <w:tcPr>
            <w:tcW w:w="3993"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 xml:space="preserve">Бензин </w:t>
            </w:r>
          </w:p>
        </w:tc>
        <w:tc>
          <w:tcPr>
            <w:tcW w:w="2558"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1000 л</w:t>
            </w:r>
          </w:p>
        </w:tc>
        <w:tc>
          <w:tcPr>
            <w:tcW w:w="3510"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9,2</w:t>
            </w:r>
          </w:p>
        </w:tc>
      </w:tr>
      <w:tr w:rsidR="0004680D" w:rsidRPr="0004680D" w:rsidTr="00821930">
        <w:trPr>
          <w:trHeight w:val="314"/>
        </w:trPr>
        <w:tc>
          <w:tcPr>
            <w:tcW w:w="3993"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Стиснений газ</w:t>
            </w:r>
          </w:p>
        </w:tc>
        <w:tc>
          <w:tcPr>
            <w:tcW w:w="2558"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т</w:t>
            </w:r>
          </w:p>
        </w:tc>
        <w:tc>
          <w:tcPr>
            <w:tcW w:w="3510"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12,5</w:t>
            </w:r>
          </w:p>
        </w:tc>
      </w:tr>
      <w:tr w:rsidR="0004680D" w:rsidRPr="0004680D" w:rsidTr="00821930">
        <w:trPr>
          <w:trHeight w:val="314"/>
        </w:trPr>
        <w:tc>
          <w:tcPr>
            <w:tcW w:w="3993"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Зріджений газ</w:t>
            </w:r>
          </w:p>
        </w:tc>
        <w:tc>
          <w:tcPr>
            <w:tcW w:w="2558"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smartTag w:uri="urn:schemas-microsoft-com:office:smarttags" w:element="metricconverter">
              <w:smartTagPr>
                <w:attr w:name="ProductID" w:val="1000 л"/>
              </w:smartTagPr>
              <w:r w:rsidRPr="0004680D">
                <w:rPr>
                  <w:rFonts w:ascii="Arial" w:hAnsi="Arial" w:cs="Arial"/>
                  <w:b w:val="0"/>
                  <w:color w:val="auto"/>
                  <w:sz w:val="24"/>
                  <w:szCs w:val="24"/>
                  <w:lang w:val="uk-UA"/>
                </w:rPr>
                <w:t>1000 л</w:t>
              </w:r>
            </w:smartTag>
          </w:p>
        </w:tc>
        <w:tc>
          <w:tcPr>
            <w:tcW w:w="3510" w:type="dxa"/>
            <w:shd w:val="clear" w:color="auto" w:fill="FFFFFF"/>
            <w:vAlign w:val="center"/>
          </w:tcPr>
          <w:p w:rsidR="0004680D" w:rsidRPr="0004680D" w:rsidRDefault="0004680D" w:rsidP="007D6328">
            <w:pPr>
              <w:spacing w:line="240" w:lineRule="auto"/>
              <w:ind w:right="-1"/>
              <w:jc w:val="center"/>
              <w:rPr>
                <w:rFonts w:ascii="Arial" w:hAnsi="Arial" w:cs="Arial"/>
                <w:b w:val="0"/>
                <w:color w:val="auto"/>
                <w:sz w:val="24"/>
                <w:szCs w:val="24"/>
                <w:lang w:val="uk-UA"/>
              </w:rPr>
            </w:pPr>
            <w:r w:rsidRPr="0004680D">
              <w:rPr>
                <w:rFonts w:ascii="Arial" w:hAnsi="Arial" w:cs="Arial"/>
                <w:b w:val="0"/>
                <w:color w:val="auto"/>
                <w:sz w:val="24"/>
                <w:szCs w:val="24"/>
                <w:lang w:val="uk-UA"/>
              </w:rPr>
              <w:t>6,765</w:t>
            </w:r>
          </w:p>
        </w:tc>
      </w:tr>
    </w:tbl>
    <w:p w:rsidR="007D23FD" w:rsidRDefault="007D23FD" w:rsidP="007D23FD">
      <w:pPr>
        <w:spacing w:line="240" w:lineRule="auto"/>
        <w:ind w:right="-1"/>
        <w:jc w:val="center"/>
        <w:rPr>
          <w:rFonts w:ascii="Arial" w:hAnsi="Arial" w:cs="Arial"/>
          <w:i/>
          <w:color w:val="000000"/>
          <w:sz w:val="24"/>
          <w:szCs w:val="24"/>
          <w:lang w:val="uk-UA" w:eastAsia="ru-RU"/>
        </w:rPr>
      </w:pPr>
    </w:p>
    <w:p w:rsidR="007D23FD" w:rsidRPr="00F30759" w:rsidRDefault="007D23FD" w:rsidP="007D23FD">
      <w:pPr>
        <w:spacing w:line="240" w:lineRule="auto"/>
        <w:ind w:right="-1"/>
        <w:jc w:val="center"/>
        <w:rPr>
          <w:rFonts w:ascii="Arial" w:hAnsi="Arial" w:cs="Arial"/>
          <w:b w:val="0"/>
          <w:i/>
          <w:color w:val="000000"/>
          <w:sz w:val="24"/>
          <w:szCs w:val="24"/>
          <w:lang w:val="uk-UA" w:eastAsia="ru-RU"/>
        </w:rPr>
      </w:pPr>
      <w:r w:rsidRPr="00F30759">
        <w:rPr>
          <w:rFonts w:ascii="Arial" w:hAnsi="Arial" w:cs="Arial"/>
          <w:i/>
          <w:color w:val="000000"/>
          <w:sz w:val="24"/>
          <w:szCs w:val="24"/>
          <w:lang w:val="uk-UA" w:eastAsia="ru-RU"/>
        </w:rPr>
        <w:t>Стандартні коефіцієнти викидів CO</w:t>
      </w:r>
      <w:r w:rsidRPr="00F30759">
        <w:rPr>
          <w:rFonts w:ascii="Arial" w:hAnsi="Arial" w:cs="Arial"/>
          <w:i/>
          <w:color w:val="000000"/>
          <w:sz w:val="24"/>
          <w:szCs w:val="24"/>
          <w:vertAlign w:val="subscript"/>
          <w:lang w:val="uk-UA" w:eastAsia="ru-RU"/>
        </w:rPr>
        <w:t>2</w:t>
      </w:r>
      <w:r w:rsidRPr="00F30759">
        <w:rPr>
          <w:rFonts w:ascii="Arial" w:hAnsi="Arial" w:cs="Arial"/>
          <w:i/>
          <w:color w:val="000000"/>
          <w:sz w:val="24"/>
          <w:szCs w:val="24"/>
          <w:lang w:val="uk-UA" w:eastAsia="ru-RU"/>
        </w:rPr>
        <w:t xml:space="preserve"> </w:t>
      </w:r>
    </w:p>
    <w:p w:rsidR="007D23FD" w:rsidRPr="00F30759" w:rsidRDefault="007D23FD" w:rsidP="007D23FD">
      <w:pPr>
        <w:spacing w:line="240" w:lineRule="auto"/>
        <w:ind w:right="-1"/>
        <w:jc w:val="center"/>
        <w:rPr>
          <w:rFonts w:ascii="Arial" w:hAnsi="Arial" w:cs="Arial"/>
          <w:b w:val="0"/>
          <w:i/>
          <w:color w:val="000000"/>
          <w:sz w:val="24"/>
          <w:szCs w:val="24"/>
          <w:lang w:val="uk-UA" w:eastAsia="ru-RU"/>
        </w:rPr>
      </w:pPr>
      <w:r w:rsidRPr="00F30759">
        <w:rPr>
          <w:rFonts w:ascii="Arial" w:hAnsi="Arial" w:cs="Arial"/>
          <w:i/>
          <w:color w:val="000000"/>
          <w:sz w:val="24"/>
          <w:szCs w:val="24"/>
          <w:lang w:val="uk-UA" w:eastAsia="ru-RU"/>
        </w:rPr>
        <w:t>(при МГЕЗК 2006 рік) для найтиповіших видів палива</w:t>
      </w:r>
    </w:p>
    <w:tbl>
      <w:tblPr>
        <w:tblW w:w="10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0"/>
        <w:gridCol w:w="3983"/>
        <w:gridCol w:w="2707"/>
      </w:tblGrid>
      <w:tr w:rsidR="00821930" w:rsidRPr="00F30759" w:rsidTr="00821930">
        <w:trPr>
          <w:trHeight w:val="743"/>
        </w:trPr>
        <w:tc>
          <w:tcPr>
            <w:tcW w:w="3410" w:type="dxa"/>
            <w:shd w:val="clear" w:color="auto" w:fill="A6E4DF" w:themeFill="accent3" w:themeFillTint="66"/>
            <w:vAlign w:val="center"/>
          </w:tcPr>
          <w:p w:rsidR="007D23FD" w:rsidRPr="00F30759" w:rsidRDefault="007D23FD" w:rsidP="007D6328">
            <w:pPr>
              <w:spacing w:line="240" w:lineRule="auto"/>
              <w:ind w:right="-1"/>
              <w:jc w:val="center"/>
              <w:rPr>
                <w:rFonts w:ascii="Arial" w:hAnsi="Arial" w:cs="Arial"/>
                <w:b w:val="0"/>
                <w:color w:val="000000"/>
                <w:sz w:val="24"/>
                <w:szCs w:val="24"/>
                <w:lang w:val="uk-UA" w:eastAsia="ru-RU"/>
              </w:rPr>
            </w:pPr>
            <w:r w:rsidRPr="00F30759">
              <w:rPr>
                <w:rFonts w:ascii="Arial" w:hAnsi="Arial" w:cs="Arial"/>
                <w:color w:val="000000"/>
                <w:sz w:val="24"/>
                <w:szCs w:val="24"/>
                <w:lang w:val="uk-UA" w:eastAsia="ru-RU"/>
              </w:rPr>
              <w:lastRenderedPageBreak/>
              <w:t>Енергоносії за шаблоном Угоди Мерів</w:t>
            </w:r>
          </w:p>
        </w:tc>
        <w:tc>
          <w:tcPr>
            <w:tcW w:w="3983" w:type="dxa"/>
            <w:shd w:val="clear" w:color="auto" w:fill="A6E4DF" w:themeFill="accent3" w:themeFillTint="66"/>
            <w:vAlign w:val="center"/>
          </w:tcPr>
          <w:p w:rsidR="007D23FD" w:rsidRPr="00F30759" w:rsidRDefault="007D23FD" w:rsidP="007D6328">
            <w:pPr>
              <w:spacing w:line="240" w:lineRule="auto"/>
              <w:ind w:right="-1"/>
              <w:jc w:val="center"/>
              <w:rPr>
                <w:rFonts w:ascii="Arial" w:hAnsi="Arial" w:cs="Arial"/>
                <w:b w:val="0"/>
                <w:color w:val="000000"/>
                <w:sz w:val="24"/>
                <w:szCs w:val="24"/>
                <w:lang w:val="uk-UA" w:eastAsia="ru-RU"/>
              </w:rPr>
            </w:pPr>
            <w:r w:rsidRPr="00F30759">
              <w:rPr>
                <w:rFonts w:ascii="Arial" w:hAnsi="Arial" w:cs="Arial"/>
                <w:color w:val="000000"/>
                <w:sz w:val="24"/>
                <w:szCs w:val="24"/>
                <w:lang w:val="uk-UA" w:eastAsia="ru-RU"/>
              </w:rPr>
              <w:t>Стандартна назва енергоносіїв</w:t>
            </w:r>
          </w:p>
        </w:tc>
        <w:tc>
          <w:tcPr>
            <w:tcW w:w="2707" w:type="dxa"/>
            <w:shd w:val="clear" w:color="auto" w:fill="A6E4DF" w:themeFill="accent3" w:themeFillTint="66"/>
            <w:vAlign w:val="center"/>
          </w:tcPr>
          <w:p w:rsidR="007D23FD" w:rsidRPr="00F30759" w:rsidRDefault="007D23FD" w:rsidP="007D6328">
            <w:pPr>
              <w:spacing w:line="240" w:lineRule="auto"/>
              <w:ind w:right="-1"/>
              <w:jc w:val="center"/>
              <w:rPr>
                <w:rFonts w:ascii="Arial" w:hAnsi="Arial" w:cs="Arial"/>
                <w:b w:val="0"/>
                <w:color w:val="000000"/>
                <w:sz w:val="24"/>
                <w:szCs w:val="24"/>
                <w:lang w:val="uk-UA" w:eastAsia="ru-RU"/>
              </w:rPr>
            </w:pPr>
            <w:proofErr w:type="spellStart"/>
            <w:r w:rsidRPr="00F30759">
              <w:rPr>
                <w:rFonts w:ascii="Arial" w:hAnsi="Arial" w:cs="Arial"/>
                <w:color w:val="000000"/>
                <w:sz w:val="24"/>
                <w:szCs w:val="24"/>
                <w:lang w:val="uk-UA" w:eastAsia="ru-RU"/>
              </w:rPr>
              <w:t>СО</w:t>
            </w:r>
            <w:r w:rsidRPr="00F30759">
              <w:rPr>
                <w:rFonts w:ascii="Arial" w:hAnsi="Arial" w:cs="Arial"/>
                <w:color w:val="000000"/>
                <w:sz w:val="24"/>
                <w:szCs w:val="24"/>
                <w:vertAlign w:val="subscript"/>
                <w:lang w:val="uk-UA" w:eastAsia="ru-RU"/>
              </w:rPr>
              <w:t>2</w:t>
            </w:r>
            <w:proofErr w:type="spellEnd"/>
            <w:r>
              <w:rPr>
                <w:rFonts w:ascii="Arial" w:hAnsi="Arial" w:cs="Arial"/>
                <w:color w:val="000000"/>
                <w:sz w:val="24"/>
                <w:szCs w:val="24"/>
                <w:lang w:val="uk-UA" w:eastAsia="ru-RU"/>
              </w:rPr>
              <w:t xml:space="preserve"> </w:t>
            </w:r>
            <w:proofErr w:type="spellStart"/>
            <w:r>
              <w:rPr>
                <w:rFonts w:ascii="Arial" w:hAnsi="Arial" w:cs="Arial"/>
                <w:color w:val="000000"/>
                <w:sz w:val="24"/>
                <w:szCs w:val="24"/>
                <w:lang w:val="uk-UA" w:eastAsia="ru-RU"/>
              </w:rPr>
              <w:t>ек</w:t>
            </w:r>
            <w:proofErr w:type="spellEnd"/>
            <w:r>
              <w:rPr>
                <w:rFonts w:ascii="Arial" w:hAnsi="Arial" w:cs="Arial"/>
                <w:color w:val="000000"/>
                <w:sz w:val="24"/>
                <w:szCs w:val="24"/>
                <w:lang w:val="uk-UA" w:eastAsia="ru-RU"/>
              </w:rPr>
              <w:t>./МВт*</w:t>
            </w:r>
          </w:p>
          <w:p w:rsidR="007D23FD" w:rsidRPr="00F30759" w:rsidRDefault="007D23FD" w:rsidP="007D6328">
            <w:pPr>
              <w:spacing w:line="240" w:lineRule="auto"/>
              <w:ind w:right="-1"/>
              <w:jc w:val="center"/>
              <w:rPr>
                <w:rFonts w:ascii="Arial" w:hAnsi="Arial" w:cs="Arial"/>
                <w:b w:val="0"/>
                <w:color w:val="000000"/>
                <w:sz w:val="24"/>
                <w:szCs w:val="24"/>
                <w:lang w:val="uk-UA" w:eastAsia="ru-RU"/>
              </w:rPr>
            </w:pPr>
            <w:proofErr w:type="spellStart"/>
            <w:r w:rsidRPr="00F30759">
              <w:rPr>
                <w:rFonts w:ascii="Arial" w:hAnsi="Arial" w:cs="Arial"/>
                <w:color w:val="000000"/>
                <w:sz w:val="24"/>
                <w:szCs w:val="24"/>
                <w:lang w:val="uk-UA" w:eastAsia="ru-RU"/>
              </w:rPr>
              <w:t>год</w:t>
            </w:r>
            <w:proofErr w:type="spellEnd"/>
          </w:p>
        </w:tc>
      </w:tr>
      <w:tr w:rsidR="007D23FD" w:rsidRPr="00F30759" w:rsidTr="00821930">
        <w:trPr>
          <w:trHeight w:val="302"/>
        </w:trPr>
        <w:tc>
          <w:tcPr>
            <w:tcW w:w="3410"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Природний газ</w:t>
            </w:r>
          </w:p>
        </w:tc>
        <w:tc>
          <w:tcPr>
            <w:tcW w:w="3983"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Природний газ</w:t>
            </w:r>
          </w:p>
        </w:tc>
        <w:tc>
          <w:tcPr>
            <w:tcW w:w="2707"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0,202</w:t>
            </w:r>
          </w:p>
        </w:tc>
      </w:tr>
      <w:tr w:rsidR="007D23FD" w:rsidRPr="00F30759" w:rsidTr="00821930">
        <w:trPr>
          <w:trHeight w:val="302"/>
        </w:trPr>
        <w:tc>
          <w:tcPr>
            <w:tcW w:w="3410"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Теплова енергія</w:t>
            </w:r>
          </w:p>
        </w:tc>
        <w:tc>
          <w:tcPr>
            <w:tcW w:w="3983"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Теплова енергія</w:t>
            </w:r>
          </w:p>
        </w:tc>
        <w:tc>
          <w:tcPr>
            <w:tcW w:w="2707" w:type="dxa"/>
            <w:vAlign w:val="center"/>
          </w:tcPr>
          <w:p w:rsidR="007D23FD" w:rsidRPr="007D23FD" w:rsidRDefault="007D23FD" w:rsidP="007D6328">
            <w:pPr>
              <w:spacing w:line="240" w:lineRule="auto"/>
              <w:ind w:right="-1"/>
              <w:jc w:val="center"/>
              <w:rPr>
                <w:rFonts w:ascii="Arial" w:hAnsi="Arial" w:cs="Arial"/>
                <w:b w:val="0"/>
                <w:color w:val="000000"/>
                <w:sz w:val="24"/>
                <w:szCs w:val="24"/>
                <w:vertAlign w:val="superscript"/>
                <w:lang w:val="uk-UA" w:eastAsia="ru-RU"/>
              </w:rPr>
            </w:pPr>
            <w:r w:rsidRPr="007D23FD">
              <w:rPr>
                <w:rFonts w:ascii="Arial" w:hAnsi="Arial" w:cs="Arial"/>
                <w:b w:val="0"/>
                <w:color w:val="000000"/>
                <w:sz w:val="24"/>
                <w:szCs w:val="24"/>
                <w:lang w:val="uk-UA" w:eastAsia="ru-RU"/>
              </w:rPr>
              <w:t>0,</w:t>
            </w:r>
            <w:r w:rsidR="000F6923">
              <w:rPr>
                <w:rFonts w:ascii="Arial" w:hAnsi="Arial" w:cs="Arial"/>
                <w:b w:val="0"/>
                <w:color w:val="000000"/>
                <w:sz w:val="24"/>
                <w:szCs w:val="24"/>
                <w:lang w:val="uk-UA" w:eastAsia="ru-RU"/>
              </w:rPr>
              <w:t>236</w:t>
            </w:r>
            <w:r w:rsidRPr="007D23FD">
              <w:rPr>
                <w:rFonts w:ascii="Arial" w:hAnsi="Arial" w:cs="Arial"/>
                <w:b w:val="0"/>
                <w:color w:val="000000"/>
                <w:sz w:val="24"/>
                <w:szCs w:val="24"/>
                <w:vertAlign w:val="superscript"/>
                <w:lang w:val="uk-UA" w:eastAsia="ru-RU"/>
              </w:rPr>
              <w:t>*</w:t>
            </w:r>
          </w:p>
        </w:tc>
      </w:tr>
      <w:tr w:rsidR="007D23FD" w:rsidRPr="00F30759" w:rsidTr="00821930">
        <w:trPr>
          <w:trHeight w:val="302"/>
        </w:trPr>
        <w:tc>
          <w:tcPr>
            <w:tcW w:w="3410"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Електроенергія</w:t>
            </w:r>
          </w:p>
        </w:tc>
        <w:tc>
          <w:tcPr>
            <w:tcW w:w="3983"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Електроенергія</w:t>
            </w:r>
          </w:p>
        </w:tc>
        <w:tc>
          <w:tcPr>
            <w:tcW w:w="2707" w:type="dxa"/>
            <w:vAlign w:val="center"/>
          </w:tcPr>
          <w:p w:rsidR="007D23FD" w:rsidRPr="007D23FD" w:rsidRDefault="00740929" w:rsidP="007D6328">
            <w:pPr>
              <w:spacing w:line="240" w:lineRule="auto"/>
              <w:ind w:right="-1"/>
              <w:jc w:val="center"/>
              <w:rPr>
                <w:rFonts w:ascii="Arial" w:hAnsi="Arial" w:cs="Arial"/>
                <w:b w:val="0"/>
                <w:color w:val="000000"/>
                <w:sz w:val="24"/>
                <w:szCs w:val="24"/>
                <w:lang w:val="uk-UA" w:eastAsia="ru-RU"/>
              </w:rPr>
            </w:pPr>
            <w:r>
              <w:rPr>
                <w:rFonts w:ascii="Arial" w:hAnsi="Arial" w:cs="Arial"/>
                <w:b w:val="0"/>
                <w:color w:val="000000"/>
                <w:sz w:val="24"/>
                <w:szCs w:val="24"/>
                <w:lang w:val="uk-UA" w:eastAsia="ru-RU"/>
              </w:rPr>
              <w:t>0,542</w:t>
            </w:r>
          </w:p>
        </w:tc>
      </w:tr>
      <w:tr w:rsidR="007D23FD" w:rsidRPr="00F30759" w:rsidTr="00821930">
        <w:trPr>
          <w:trHeight w:val="302"/>
        </w:trPr>
        <w:tc>
          <w:tcPr>
            <w:tcW w:w="3410"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Рідкий газ</w:t>
            </w:r>
          </w:p>
        </w:tc>
        <w:tc>
          <w:tcPr>
            <w:tcW w:w="3983"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Рідкий природний газ</w:t>
            </w:r>
          </w:p>
        </w:tc>
        <w:tc>
          <w:tcPr>
            <w:tcW w:w="2707" w:type="dxa"/>
            <w:vAlign w:val="center"/>
          </w:tcPr>
          <w:p w:rsidR="007D23FD" w:rsidRPr="007D23FD" w:rsidRDefault="00304BC1" w:rsidP="007D6328">
            <w:pPr>
              <w:spacing w:line="240" w:lineRule="auto"/>
              <w:ind w:right="-1"/>
              <w:jc w:val="center"/>
              <w:rPr>
                <w:rFonts w:ascii="Arial" w:hAnsi="Arial" w:cs="Arial"/>
                <w:b w:val="0"/>
                <w:color w:val="000000"/>
                <w:sz w:val="24"/>
                <w:szCs w:val="24"/>
                <w:lang w:val="uk-UA" w:eastAsia="ru-RU"/>
              </w:rPr>
            </w:pPr>
            <w:r>
              <w:rPr>
                <w:rFonts w:ascii="Arial" w:hAnsi="Arial" w:cs="Arial"/>
                <w:b w:val="0"/>
                <w:color w:val="000000"/>
                <w:sz w:val="24"/>
                <w:szCs w:val="24"/>
                <w:lang w:val="uk-UA" w:eastAsia="ru-RU"/>
              </w:rPr>
              <w:t>0,227</w:t>
            </w:r>
          </w:p>
        </w:tc>
      </w:tr>
      <w:tr w:rsidR="007D23FD" w:rsidRPr="00F30759" w:rsidTr="00821930">
        <w:trPr>
          <w:trHeight w:val="302"/>
        </w:trPr>
        <w:tc>
          <w:tcPr>
            <w:tcW w:w="3410"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Дизельне паливо</w:t>
            </w:r>
          </w:p>
        </w:tc>
        <w:tc>
          <w:tcPr>
            <w:tcW w:w="3983"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Дизельне паливо</w:t>
            </w:r>
          </w:p>
        </w:tc>
        <w:tc>
          <w:tcPr>
            <w:tcW w:w="2707"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0,267</w:t>
            </w:r>
          </w:p>
        </w:tc>
      </w:tr>
      <w:tr w:rsidR="007D23FD" w:rsidRPr="00F30759" w:rsidTr="00821930">
        <w:trPr>
          <w:trHeight w:val="302"/>
        </w:trPr>
        <w:tc>
          <w:tcPr>
            <w:tcW w:w="3410"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Бензин</w:t>
            </w:r>
          </w:p>
        </w:tc>
        <w:tc>
          <w:tcPr>
            <w:tcW w:w="3983"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Автомобільний бензин</w:t>
            </w:r>
          </w:p>
        </w:tc>
        <w:tc>
          <w:tcPr>
            <w:tcW w:w="2707"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0,249</w:t>
            </w:r>
          </w:p>
        </w:tc>
      </w:tr>
      <w:tr w:rsidR="007D23FD" w:rsidRPr="00F30759" w:rsidTr="00821930">
        <w:trPr>
          <w:trHeight w:val="302"/>
        </w:trPr>
        <w:tc>
          <w:tcPr>
            <w:tcW w:w="3410"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Вугілля</w:t>
            </w:r>
          </w:p>
        </w:tc>
        <w:tc>
          <w:tcPr>
            <w:tcW w:w="3983"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Вугілля</w:t>
            </w:r>
          </w:p>
        </w:tc>
        <w:tc>
          <w:tcPr>
            <w:tcW w:w="2707"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0,341</w:t>
            </w:r>
          </w:p>
        </w:tc>
      </w:tr>
      <w:tr w:rsidR="007D23FD" w:rsidRPr="00F30759" w:rsidTr="00821930">
        <w:trPr>
          <w:trHeight w:val="302"/>
        </w:trPr>
        <w:tc>
          <w:tcPr>
            <w:tcW w:w="3410"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Дрова</w:t>
            </w:r>
          </w:p>
        </w:tc>
        <w:tc>
          <w:tcPr>
            <w:tcW w:w="3983"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Біопаливо</w:t>
            </w:r>
          </w:p>
        </w:tc>
        <w:tc>
          <w:tcPr>
            <w:tcW w:w="2707" w:type="dxa"/>
            <w:vAlign w:val="center"/>
          </w:tcPr>
          <w:p w:rsidR="007D23FD" w:rsidRPr="007D23FD" w:rsidRDefault="007D23FD" w:rsidP="007D6328">
            <w:pPr>
              <w:spacing w:line="240" w:lineRule="auto"/>
              <w:ind w:right="-1"/>
              <w:jc w:val="center"/>
              <w:rPr>
                <w:rFonts w:ascii="Arial" w:hAnsi="Arial" w:cs="Arial"/>
                <w:b w:val="0"/>
                <w:color w:val="000000"/>
                <w:sz w:val="24"/>
                <w:szCs w:val="24"/>
                <w:lang w:val="uk-UA" w:eastAsia="ru-RU"/>
              </w:rPr>
            </w:pPr>
            <w:r w:rsidRPr="007D23FD">
              <w:rPr>
                <w:rFonts w:ascii="Arial" w:hAnsi="Arial" w:cs="Arial"/>
                <w:b w:val="0"/>
                <w:color w:val="000000"/>
                <w:sz w:val="24"/>
                <w:szCs w:val="24"/>
                <w:lang w:val="uk-UA" w:eastAsia="ru-RU"/>
              </w:rPr>
              <w:t>0,00</w:t>
            </w:r>
          </w:p>
        </w:tc>
      </w:tr>
    </w:tbl>
    <w:p w:rsidR="00AB5D71" w:rsidRDefault="007D23FD" w:rsidP="00AB5D71">
      <w:pPr>
        <w:shd w:val="clear" w:color="auto" w:fill="FFFFFF"/>
        <w:spacing w:line="240" w:lineRule="auto"/>
        <w:ind w:right="-1"/>
        <w:rPr>
          <w:rFonts w:ascii="Arial" w:hAnsi="Arial" w:cs="Arial"/>
          <w:b w:val="0"/>
          <w:i/>
          <w:color w:val="auto"/>
          <w:sz w:val="24"/>
          <w:szCs w:val="24"/>
          <w:vertAlign w:val="superscript"/>
          <w:lang w:val="uk-UA"/>
        </w:rPr>
      </w:pPr>
      <w:r w:rsidRPr="007D23FD">
        <w:rPr>
          <w:rFonts w:ascii="Arial" w:hAnsi="Arial" w:cs="Arial"/>
          <w:i/>
          <w:color w:val="auto"/>
          <w:sz w:val="24"/>
          <w:szCs w:val="24"/>
          <w:vertAlign w:val="superscript"/>
          <w:lang w:val="uk-UA"/>
        </w:rPr>
        <w:t>*розрахунок здійсненний згідно методології  Угоди мерів</w:t>
      </w:r>
    </w:p>
    <w:p w:rsidR="00AB5D71" w:rsidRPr="00AB5D71" w:rsidRDefault="00AB5D71" w:rsidP="00AB5D71">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AB5D71" w:rsidRDefault="00AB5D71" w:rsidP="00AB5D71">
      <w:pPr>
        <w:spacing w:line="240" w:lineRule="auto"/>
        <w:ind w:right="-1" w:firstLine="708"/>
        <w:jc w:val="both"/>
        <w:rPr>
          <w:rFonts w:ascii="Arial" w:hAnsi="Arial" w:cs="Arial"/>
          <w:b w:val="0"/>
          <w:sz w:val="24"/>
          <w:szCs w:val="24"/>
          <w:lang w:val="uk-UA"/>
        </w:rPr>
      </w:pPr>
      <w:r>
        <w:rPr>
          <w:rFonts w:ascii="Arial" w:hAnsi="Arial" w:cs="Arial"/>
          <w:sz w:val="24"/>
          <w:szCs w:val="24"/>
          <w:lang w:val="uk-UA"/>
        </w:rPr>
        <w:t xml:space="preserve">3.2. </w:t>
      </w:r>
      <w:r w:rsidRPr="00202530">
        <w:rPr>
          <w:rFonts w:ascii="Arial" w:hAnsi="Arial" w:cs="Arial"/>
          <w:sz w:val="24"/>
          <w:szCs w:val="24"/>
          <w:lang w:val="uk-UA"/>
        </w:rPr>
        <w:t>Сектори діяльності, що підлягають включенню до БКВ</w:t>
      </w:r>
    </w:p>
    <w:p w:rsidR="00AB5D71" w:rsidRPr="00AB5D71" w:rsidRDefault="00AB5D71" w:rsidP="00AB5D71">
      <w:pPr>
        <w:spacing w:line="240" w:lineRule="auto"/>
        <w:ind w:right="-1" w:firstLine="708"/>
        <w:jc w:val="both"/>
        <w:rPr>
          <w:rFonts w:ascii="Arial" w:hAnsi="Arial" w:cs="Arial"/>
          <w:b w:val="0"/>
          <w:sz w:val="24"/>
          <w:szCs w:val="24"/>
          <w:lang w:val="uk-UA"/>
        </w:rPr>
      </w:pPr>
    </w:p>
    <w:p w:rsidR="009F1695" w:rsidRPr="00202530" w:rsidRDefault="009F1695" w:rsidP="009F1695">
      <w:pPr>
        <w:pStyle w:val="af8"/>
        <w:ind w:firstLine="708"/>
        <w:jc w:val="both"/>
        <w:rPr>
          <w:rFonts w:ascii="Arial" w:hAnsi="Arial" w:cs="Arial"/>
          <w:sz w:val="24"/>
          <w:szCs w:val="24"/>
          <w:lang w:val="uk-UA"/>
        </w:rPr>
      </w:pPr>
      <w:r w:rsidRPr="00202530">
        <w:rPr>
          <w:rFonts w:ascii="Arial" w:hAnsi="Arial" w:cs="Arial"/>
          <w:sz w:val="24"/>
          <w:szCs w:val="24"/>
          <w:lang w:val="uk-UA"/>
        </w:rPr>
        <w:t xml:space="preserve">Місцеві органи влади повинні звітувати про кінцевий енергоспоживанні і коефіцієнт викидів за всіма джерелами викидів (безпосереднім і непрямим, а також тим, які не пов'язані з енергією) для кожного сектора і енергоносія. Класифікація </w:t>
      </w:r>
      <w:r w:rsidR="0070309F" w:rsidRPr="00202530">
        <w:rPr>
          <w:rFonts w:ascii="Arial" w:hAnsi="Arial" w:cs="Arial"/>
          <w:sz w:val="24"/>
          <w:szCs w:val="24"/>
          <w:lang w:val="uk-UA"/>
        </w:rPr>
        <w:t>під секторів</w:t>
      </w:r>
      <w:r w:rsidRPr="00202530">
        <w:rPr>
          <w:rFonts w:ascii="Arial" w:hAnsi="Arial" w:cs="Arial"/>
          <w:sz w:val="24"/>
          <w:szCs w:val="24"/>
          <w:lang w:val="uk-UA"/>
        </w:rPr>
        <w:t xml:space="preserve"> базується на юрисдикції різних зацікавлених осіб (муніципальних / державних і приватних), і не рекомендується включати викиди </w:t>
      </w:r>
      <w:proofErr w:type="spellStart"/>
      <w:r w:rsidRPr="00202530">
        <w:rPr>
          <w:rFonts w:ascii="Arial" w:hAnsi="Arial" w:cs="Arial"/>
          <w:sz w:val="24"/>
          <w:szCs w:val="24"/>
          <w:lang w:val="uk-UA"/>
        </w:rPr>
        <w:t>ПГ</w:t>
      </w:r>
      <w:proofErr w:type="spellEnd"/>
      <w:r w:rsidRPr="00202530">
        <w:rPr>
          <w:rFonts w:ascii="Arial" w:hAnsi="Arial" w:cs="Arial"/>
          <w:sz w:val="24"/>
          <w:szCs w:val="24"/>
          <w:lang w:val="uk-UA"/>
        </w:rPr>
        <w:t xml:space="preserve">, що генеруються великими промисловими електростанції (охопленими схемами порогів і торгівлі, або якимись іншими аналогічними схемами). На підставі цих принципів громада звітує про викиди </w:t>
      </w:r>
      <w:proofErr w:type="spellStart"/>
      <w:r w:rsidRPr="00202530">
        <w:rPr>
          <w:rFonts w:ascii="Arial" w:hAnsi="Arial" w:cs="Arial"/>
          <w:sz w:val="24"/>
          <w:szCs w:val="24"/>
          <w:lang w:val="uk-UA"/>
        </w:rPr>
        <w:t>ПГ</w:t>
      </w:r>
      <w:proofErr w:type="spellEnd"/>
      <w:r w:rsidRPr="00202530">
        <w:rPr>
          <w:rFonts w:ascii="Arial" w:hAnsi="Arial" w:cs="Arial"/>
          <w:sz w:val="24"/>
          <w:szCs w:val="24"/>
          <w:lang w:val="uk-UA"/>
        </w:rPr>
        <w:t xml:space="preserve"> за трьома основними </w:t>
      </w:r>
      <w:proofErr w:type="spellStart"/>
      <w:r w:rsidRPr="00202530">
        <w:rPr>
          <w:rFonts w:ascii="Arial" w:hAnsi="Arial" w:cs="Arial"/>
          <w:sz w:val="24"/>
          <w:szCs w:val="24"/>
          <w:lang w:val="uk-UA"/>
        </w:rPr>
        <w:t>макросекторам</w:t>
      </w:r>
      <w:proofErr w:type="spellEnd"/>
      <w:r w:rsidRPr="00202530">
        <w:rPr>
          <w:rFonts w:ascii="Arial" w:hAnsi="Arial" w:cs="Arial"/>
          <w:sz w:val="24"/>
          <w:szCs w:val="24"/>
          <w:lang w:val="uk-UA"/>
        </w:rPr>
        <w:t>, а саме будівлі / стаціонарні енергетичні об’єкти, транспорт, і іншими секторами, не пов'язаними з енергією, яка враховується в загальній звітності за викидами.</w:t>
      </w:r>
    </w:p>
    <w:p w:rsidR="009F1695" w:rsidRPr="00202530" w:rsidRDefault="009F1695" w:rsidP="00C06299">
      <w:pPr>
        <w:pStyle w:val="af8"/>
        <w:numPr>
          <w:ilvl w:val="0"/>
          <w:numId w:val="14"/>
        </w:numPr>
        <w:jc w:val="both"/>
        <w:rPr>
          <w:rFonts w:ascii="Arial" w:hAnsi="Arial" w:cs="Arial"/>
          <w:b/>
          <w:sz w:val="24"/>
          <w:szCs w:val="24"/>
          <w:lang w:val="uk-UA"/>
        </w:rPr>
      </w:pPr>
      <w:r w:rsidRPr="00202530">
        <w:rPr>
          <w:rFonts w:ascii="Arial" w:hAnsi="Arial" w:cs="Arial"/>
          <w:b/>
          <w:sz w:val="24"/>
          <w:szCs w:val="24"/>
          <w:lang w:val="uk-UA"/>
        </w:rPr>
        <w:t>Будівлі, обладнання та об'єкти</w:t>
      </w:r>
    </w:p>
    <w:p w:rsidR="009F1695" w:rsidRPr="00202530" w:rsidRDefault="009F1695" w:rsidP="009F1695">
      <w:pPr>
        <w:pStyle w:val="af8"/>
        <w:jc w:val="both"/>
        <w:rPr>
          <w:rFonts w:ascii="Arial" w:hAnsi="Arial" w:cs="Arial"/>
          <w:sz w:val="24"/>
          <w:szCs w:val="24"/>
          <w:lang w:val="uk-UA"/>
        </w:rPr>
      </w:pPr>
      <w:r w:rsidRPr="00202530">
        <w:rPr>
          <w:rFonts w:ascii="Arial" w:hAnsi="Arial" w:cs="Arial"/>
          <w:sz w:val="24"/>
          <w:szCs w:val="24"/>
          <w:lang w:val="uk-UA"/>
        </w:rPr>
        <w:t xml:space="preserve">Всі викиди </w:t>
      </w:r>
      <w:proofErr w:type="spellStart"/>
      <w:r w:rsidRPr="00202530">
        <w:rPr>
          <w:rFonts w:ascii="Arial" w:hAnsi="Arial" w:cs="Arial"/>
          <w:sz w:val="24"/>
          <w:szCs w:val="24"/>
          <w:lang w:val="uk-UA"/>
        </w:rPr>
        <w:t>ПГ</w:t>
      </w:r>
      <w:proofErr w:type="spellEnd"/>
      <w:r w:rsidRPr="00202530">
        <w:rPr>
          <w:rFonts w:ascii="Arial" w:hAnsi="Arial" w:cs="Arial"/>
          <w:sz w:val="24"/>
          <w:szCs w:val="24"/>
          <w:lang w:val="uk-UA"/>
        </w:rPr>
        <w:t xml:space="preserve"> (прямі викиди від спалювання палива і непрямі викиди, пов'язані зі споживанням енергії, що поставляється в мережі), яка з'являється внаслідок роботи стаціонарних джерел (тобто в будівлях, обладнанні і на об'єктах) на території місцевого органу влади, підлягають включенню в звітність. Такі викиди відбуваються від кінцевого енергоспоживання в житлових, комерційних і муніципальних / інституційних будівлях і об'єктах, а також у виробничій, будівельної галузі (нижче або на рівні 20 МВт теплової енергії) і в сільському / лісовому / рибному господарстві. Викиди </w:t>
      </w:r>
      <w:proofErr w:type="spellStart"/>
      <w:r w:rsidRPr="00202530">
        <w:rPr>
          <w:rFonts w:ascii="Arial" w:hAnsi="Arial" w:cs="Arial"/>
          <w:sz w:val="24"/>
          <w:szCs w:val="24"/>
          <w:lang w:val="uk-UA"/>
        </w:rPr>
        <w:t>ПГ</w:t>
      </w:r>
      <w:proofErr w:type="spellEnd"/>
      <w:r w:rsidRPr="00202530">
        <w:rPr>
          <w:rFonts w:ascii="Arial" w:hAnsi="Arial" w:cs="Arial"/>
          <w:sz w:val="24"/>
          <w:szCs w:val="24"/>
          <w:lang w:val="uk-UA"/>
        </w:rPr>
        <w:t xml:space="preserve"> від галузей / об’єктів «</w:t>
      </w:r>
      <w:proofErr w:type="spellStart"/>
      <w:r w:rsidRPr="00202530">
        <w:rPr>
          <w:rFonts w:ascii="Arial" w:hAnsi="Arial" w:cs="Arial"/>
          <w:sz w:val="24"/>
          <w:szCs w:val="24"/>
          <w:lang w:val="uk-UA"/>
        </w:rPr>
        <w:t>Енерговиробництва</w:t>
      </w:r>
      <w:proofErr w:type="spellEnd"/>
      <w:r w:rsidRPr="00202530">
        <w:rPr>
          <w:rFonts w:ascii="Arial" w:hAnsi="Arial" w:cs="Arial"/>
          <w:sz w:val="24"/>
          <w:szCs w:val="24"/>
          <w:lang w:val="uk-UA"/>
        </w:rPr>
        <w:t>» не слід включати в цей сектор з метою уникнення подвійного обліку викидів.</w:t>
      </w:r>
    </w:p>
    <w:p w:rsidR="009F1695" w:rsidRPr="00202530" w:rsidRDefault="009F1695" w:rsidP="00C06299">
      <w:pPr>
        <w:pStyle w:val="af8"/>
        <w:numPr>
          <w:ilvl w:val="0"/>
          <w:numId w:val="14"/>
        </w:numPr>
        <w:jc w:val="both"/>
        <w:rPr>
          <w:rFonts w:ascii="Arial" w:hAnsi="Arial" w:cs="Arial"/>
          <w:b/>
          <w:sz w:val="24"/>
          <w:szCs w:val="24"/>
          <w:lang w:val="uk-UA"/>
        </w:rPr>
      </w:pPr>
      <w:r w:rsidRPr="00202530">
        <w:rPr>
          <w:rFonts w:ascii="Arial" w:hAnsi="Arial" w:cs="Arial"/>
          <w:b/>
          <w:sz w:val="24"/>
          <w:szCs w:val="24"/>
          <w:lang w:val="uk-UA"/>
        </w:rPr>
        <w:t>Транспорт</w:t>
      </w:r>
    </w:p>
    <w:p w:rsidR="009F1695" w:rsidRPr="00202530" w:rsidRDefault="009F1695" w:rsidP="009F1695">
      <w:pPr>
        <w:pStyle w:val="af8"/>
        <w:jc w:val="both"/>
        <w:rPr>
          <w:rFonts w:ascii="Arial" w:hAnsi="Arial" w:cs="Arial"/>
          <w:sz w:val="24"/>
          <w:szCs w:val="24"/>
          <w:lang w:val="uk-UA"/>
        </w:rPr>
      </w:pPr>
      <w:r w:rsidRPr="00202530">
        <w:rPr>
          <w:rFonts w:ascii="Arial" w:hAnsi="Arial" w:cs="Arial"/>
          <w:sz w:val="24"/>
          <w:szCs w:val="24"/>
          <w:lang w:val="uk-UA"/>
        </w:rPr>
        <w:t xml:space="preserve">Всі викиди </w:t>
      </w:r>
      <w:proofErr w:type="spellStart"/>
      <w:r w:rsidRPr="00202530">
        <w:rPr>
          <w:rFonts w:ascii="Arial" w:hAnsi="Arial" w:cs="Arial"/>
          <w:sz w:val="24"/>
          <w:szCs w:val="24"/>
          <w:lang w:val="uk-UA"/>
        </w:rPr>
        <w:t>ПГ</w:t>
      </w:r>
      <w:proofErr w:type="spellEnd"/>
      <w:r w:rsidRPr="00202530">
        <w:rPr>
          <w:rFonts w:ascii="Arial" w:hAnsi="Arial" w:cs="Arial"/>
          <w:sz w:val="24"/>
          <w:szCs w:val="24"/>
          <w:lang w:val="uk-UA"/>
        </w:rPr>
        <w:t xml:space="preserve"> (прямі викиди від спалювання палива і непрямі викиди, пов'язані зі споживанням енергії, що поставляється в мережі), що з'являються внаслідок транспортування на території місцевого органу влади, підлягають включенню в звітність. Крім того, місцевим органам влади рекомендується  зробити розбивку за видами транспорту: дорожній, залізничний, водний і </w:t>
      </w:r>
      <w:r w:rsidR="0070309F" w:rsidRPr="00202530">
        <w:rPr>
          <w:rFonts w:ascii="Arial" w:hAnsi="Arial" w:cs="Arial"/>
          <w:sz w:val="24"/>
          <w:szCs w:val="24"/>
          <w:lang w:val="uk-UA"/>
        </w:rPr>
        <w:t>поза шляховий</w:t>
      </w:r>
      <w:r w:rsidRPr="00202530">
        <w:rPr>
          <w:rFonts w:ascii="Arial" w:hAnsi="Arial" w:cs="Arial"/>
          <w:sz w:val="24"/>
          <w:szCs w:val="24"/>
          <w:lang w:val="uk-UA"/>
        </w:rPr>
        <w:t xml:space="preserve"> транспорт, а також за видами транспортного парку: муніципальний, державний, приватний і комерційний транспорт. Місцевим органам влади рекомендується використовувати «географічну територіальну» методику для оцінки діяльності за активністю в транспортному секторі. При конкретних обставин можуть бути використані інші методики, наприклад «Продаж палива», «діяльність резидентів» і «міська методика».</w:t>
      </w:r>
    </w:p>
    <w:p w:rsidR="009F1695" w:rsidRPr="00202530" w:rsidRDefault="009F1695" w:rsidP="00C06299">
      <w:pPr>
        <w:pStyle w:val="af8"/>
        <w:numPr>
          <w:ilvl w:val="0"/>
          <w:numId w:val="14"/>
        </w:numPr>
        <w:jc w:val="both"/>
        <w:rPr>
          <w:rFonts w:ascii="Arial" w:hAnsi="Arial" w:cs="Arial"/>
          <w:b/>
          <w:sz w:val="24"/>
          <w:szCs w:val="24"/>
          <w:lang w:val="uk-UA"/>
        </w:rPr>
      </w:pPr>
      <w:r w:rsidRPr="00202530">
        <w:rPr>
          <w:rFonts w:ascii="Arial" w:hAnsi="Arial" w:cs="Arial"/>
          <w:b/>
          <w:sz w:val="24"/>
          <w:szCs w:val="24"/>
          <w:lang w:val="uk-UA"/>
        </w:rPr>
        <w:t>Інші, не пов'язані з енергією</w:t>
      </w:r>
    </w:p>
    <w:p w:rsidR="009F1695" w:rsidRPr="00202530" w:rsidRDefault="009F1695" w:rsidP="009F1695">
      <w:pPr>
        <w:pStyle w:val="af8"/>
        <w:jc w:val="both"/>
        <w:rPr>
          <w:rFonts w:ascii="Arial" w:hAnsi="Arial" w:cs="Arial"/>
          <w:sz w:val="24"/>
          <w:szCs w:val="24"/>
          <w:lang w:val="uk-UA"/>
        </w:rPr>
      </w:pPr>
      <w:r w:rsidRPr="00202530">
        <w:rPr>
          <w:rFonts w:ascii="Arial" w:hAnsi="Arial" w:cs="Arial"/>
          <w:sz w:val="24"/>
          <w:szCs w:val="24"/>
          <w:lang w:val="uk-UA"/>
        </w:rPr>
        <w:t xml:space="preserve">Всі викиди </w:t>
      </w:r>
      <w:proofErr w:type="spellStart"/>
      <w:r w:rsidRPr="00202530">
        <w:rPr>
          <w:rFonts w:ascii="Arial" w:hAnsi="Arial" w:cs="Arial"/>
          <w:sz w:val="24"/>
          <w:szCs w:val="24"/>
          <w:lang w:val="uk-UA"/>
        </w:rPr>
        <w:t>ПГ</w:t>
      </w:r>
      <w:proofErr w:type="spellEnd"/>
      <w:r w:rsidRPr="00202530">
        <w:rPr>
          <w:rFonts w:ascii="Arial" w:hAnsi="Arial" w:cs="Arial"/>
          <w:sz w:val="24"/>
          <w:szCs w:val="24"/>
          <w:lang w:val="uk-UA"/>
        </w:rPr>
        <w:t xml:space="preserve">, які не пов'язані з енергією, споживаної на роботу з відходами, що генеруються на території громади, підлягають включенню в звітність і розбивці по </w:t>
      </w:r>
      <w:r w:rsidRPr="00202530">
        <w:rPr>
          <w:rFonts w:ascii="Arial" w:hAnsi="Arial" w:cs="Arial"/>
          <w:sz w:val="24"/>
          <w:szCs w:val="24"/>
          <w:lang w:val="uk-UA"/>
        </w:rPr>
        <w:lastRenderedPageBreak/>
        <w:t>категоріям управління відходами, управління стічними водами і категорії «інші, не пов'язані з енергією». Якщо для виробництва енергії використовуються відходи / стічні води, то викиди не слід включати в звітність в рамках цього сектора, з метою уникнення подвійного обліку непрямих викидів.</w:t>
      </w:r>
    </w:p>
    <w:p w:rsidR="009F1695" w:rsidRPr="00202530" w:rsidRDefault="009F1695" w:rsidP="00C06299">
      <w:pPr>
        <w:pStyle w:val="af8"/>
        <w:numPr>
          <w:ilvl w:val="0"/>
          <w:numId w:val="14"/>
        </w:numPr>
        <w:jc w:val="both"/>
        <w:rPr>
          <w:rFonts w:ascii="Arial" w:hAnsi="Arial" w:cs="Arial"/>
          <w:b/>
          <w:sz w:val="24"/>
          <w:szCs w:val="24"/>
          <w:lang w:val="uk-UA"/>
        </w:rPr>
      </w:pPr>
      <w:r w:rsidRPr="00202530">
        <w:rPr>
          <w:rFonts w:ascii="Arial" w:hAnsi="Arial" w:cs="Arial"/>
          <w:b/>
          <w:sz w:val="24"/>
          <w:szCs w:val="24"/>
          <w:lang w:val="uk-UA"/>
        </w:rPr>
        <w:t>Енергопостачання</w:t>
      </w:r>
    </w:p>
    <w:p w:rsidR="009F1695" w:rsidRPr="00202530" w:rsidRDefault="009F1695" w:rsidP="009F1695">
      <w:pPr>
        <w:pStyle w:val="af8"/>
        <w:jc w:val="both"/>
        <w:rPr>
          <w:rFonts w:ascii="Arial" w:hAnsi="Arial" w:cs="Arial"/>
          <w:sz w:val="24"/>
          <w:szCs w:val="24"/>
          <w:lang w:val="uk-UA"/>
        </w:rPr>
      </w:pPr>
      <w:r w:rsidRPr="00202530">
        <w:rPr>
          <w:rFonts w:ascii="Arial" w:hAnsi="Arial" w:cs="Arial"/>
          <w:sz w:val="24"/>
          <w:szCs w:val="24"/>
          <w:lang w:val="uk-UA"/>
        </w:rPr>
        <w:t xml:space="preserve">Викиди </w:t>
      </w:r>
      <w:proofErr w:type="spellStart"/>
      <w:r w:rsidRPr="00202530">
        <w:rPr>
          <w:rFonts w:ascii="Arial" w:hAnsi="Arial" w:cs="Arial"/>
          <w:sz w:val="24"/>
          <w:szCs w:val="24"/>
          <w:lang w:val="uk-UA"/>
        </w:rPr>
        <w:t>ПГ</w:t>
      </w:r>
      <w:proofErr w:type="spellEnd"/>
      <w:r w:rsidRPr="00202530">
        <w:rPr>
          <w:rFonts w:ascii="Arial" w:hAnsi="Arial" w:cs="Arial"/>
          <w:sz w:val="24"/>
          <w:szCs w:val="24"/>
          <w:lang w:val="uk-UA"/>
        </w:rPr>
        <w:t xml:space="preserve">, що з'являються від виробництва енергії, що поставляється в мережі, на території місцевого органу влади, а також викиди </w:t>
      </w:r>
      <w:proofErr w:type="spellStart"/>
      <w:r w:rsidRPr="00202530">
        <w:rPr>
          <w:rFonts w:ascii="Arial" w:hAnsi="Arial" w:cs="Arial"/>
          <w:sz w:val="24"/>
          <w:szCs w:val="24"/>
          <w:lang w:val="uk-UA"/>
        </w:rPr>
        <w:t>ПГ</w:t>
      </w:r>
      <w:proofErr w:type="spellEnd"/>
      <w:r w:rsidRPr="00202530">
        <w:rPr>
          <w:rFonts w:ascii="Arial" w:hAnsi="Arial" w:cs="Arial"/>
          <w:sz w:val="24"/>
          <w:szCs w:val="24"/>
          <w:lang w:val="uk-UA"/>
        </w:rPr>
        <w:t>, які з’являються внаслідок виробництва енергії, що поставляється в мережі, на об'єктах, які належать (повністю або частково) місцевим органу влади, але які знаходяться поза межею території місцевого органу влади, рекомендується включати в звітність</w:t>
      </w:r>
    </w:p>
    <w:p w:rsidR="009F1695" w:rsidRDefault="009F1695" w:rsidP="009F1695">
      <w:pPr>
        <w:pStyle w:val="af8"/>
        <w:jc w:val="both"/>
        <w:rPr>
          <w:rFonts w:ascii="Arial" w:hAnsi="Arial" w:cs="Arial"/>
          <w:sz w:val="24"/>
          <w:szCs w:val="24"/>
          <w:lang w:val="uk-UA"/>
        </w:rPr>
      </w:pPr>
      <w:r w:rsidRPr="00202530">
        <w:rPr>
          <w:rFonts w:ascii="Arial" w:hAnsi="Arial" w:cs="Arial"/>
          <w:sz w:val="24"/>
          <w:szCs w:val="24"/>
          <w:lang w:val="uk-UA"/>
        </w:rPr>
        <w:t>і розбивати виключно за категоріями електрики, ТЕЦ і станцій по виробництва тепла, холоду. З метою уникнення подвійної звітності, ці викиди не повинні складати частину загальних прямих викидів, а враховуватися за допомогою місцевого коефіцієнт викидів як непрямі викиди.</w:t>
      </w:r>
    </w:p>
    <w:p w:rsidR="009F1695" w:rsidRPr="00F30759" w:rsidRDefault="009F1695" w:rsidP="009F1695">
      <w:pPr>
        <w:pStyle w:val="af8"/>
        <w:jc w:val="both"/>
        <w:rPr>
          <w:rFonts w:ascii="Arial" w:hAnsi="Arial" w:cs="Arial"/>
          <w:sz w:val="24"/>
          <w:szCs w:val="24"/>
          <w:lang w:val="uk-UA"/>
        </w:rPr>
      </w:pPr>
      <w:r>
        <w:rPr>
          <w:rFonts w:ascii="Arial" w:hAnsi="Arial" w:cs="Arial"/>
          <w:sz w:val="24"/>
          <w:szCs w:val="24"/>
          <w:lang w:val="uk-UA"/>
        </w:rPr>
        <w:tab/>
      </w:r>
      <w:r w:rsidRPr="00F30759">
        <w:rPr>
          <w:rFonts w:ascii="Arial" w:hAnsi="Arial" w:cs="Arial"/>
          <w:sz w:val="24"/>
          <w:szCs w:val="24"/>
          <w:lang w:val="uk-UA"/>
        </w:rPr>
        <w:t>Зобов'язання підписантів Угоди щодо пом'якшення пов'язані, головним чином, з викидами, які асоціюються з енергоспоживанням в секторах, на які може вплинути місцевий орган влади (житловий сектор, послуги та міський транспорт), в той час як інші емітенти, наприклад, технологічні викиди промислових заводів не включаються. Включення інших джерел / секторів, на які місцевий орган не може вплинути, загалом, не рекомендується, оскільки, таким чином, ставляться під загрозу цілі зниження.</w:t>
      </w:r>
    </w:p>
    <w:p w:rsidR="00304BC1" w:rsidRPr="00304BC1" w:rsidRDefault="00304BC1" w:rsidP="00304BC1">
      <w:pPr>
        <w:pStyle w:val="af8"/>
        <w:ind w:left="-142" w:firstLine="862"/>
        <w:jc w:val="both"/>
        <w:rPr>
          <w:rFonts w:ascii="Arial" w:hAnsi="Arial" w:cs="Arial"/>
          <w:noProof/>
          <w:sz w:val="24"/>
          <w:szCs w:val="24"/>
          <w:lang w:val="uk-UA"/>
        </w:rPr>
      </w:pPr>
      <w:r w:rsidRPr="00304BC1">
        <w:rPr>
          <w:rFonts w:ascii="Arial" w:hAnsi="Arial" w:cs="Arial"/>
          <w:noProof/>
          <w:sz w:val="24"/>
          <w:szCs w:val="24"/>
          <w:lang w:val="uk-UA"/>
        </w:rPr>
        <w:t>Р</w:t>
      </w:r>
      <w:r>
        <w:rPr>
          <w:rFonts w:ascii="Arial" w:hAnsi="Arial" w:cs="Arial"/>
          <w:noProof/>
          <w:sz w:val="24"/>
          <w:szCs w:val="24"/>
          <w:lang w:val="uk-UA"/>
        </w:rPr>
        <w:t>озрахунки показників викидів СО</w:t>
      </w:r>
      <w:r>
        <w:rPr>
          <w:rFonts w:ascii="Arial" w:hAnsi="Arial" w:cs="Arial"/>
          <w:noProof/>
          <w:sz w:val="24"/>
          <w:szCs w:val="24"/>
          <w:vertAlign w:val="subscript"/>
          <w:lang w:val="uk-UA"/>
        </w:rPr>
        <w:t>2</w:t>
      </w:r>
      <w:r w:rsidRPr="00304BC1">
        <w:rPr>
          <w:rFonts w:ascii="Arial" w:hAnsi="Arial" w:cs="Arial"/>
          <w:noProof/>
          <w:sz w:val="24"/>
          <w:szCs w:val="24"/>
          <w:lang w:val="uk-UA"/>
        </w:rPr>
        <w:t xml:space="preserve"> по </w:t>
      </w:r>
      <w:r>
        <w:rPr>
          <w:rFonts w:ascii="Arial" w:hAnsi="Arial" w:cs="Arial"/>
          <w:noProof/>
          <w:sz w:val="24"/>
          <w:szCs w:val="24"/>
          <w:lang w:val="uk-UA"/>
        </w:rPr>
        <w:t>громаді</w:t>
      </w:r>
      <w:r w:rsidRPr="00304BC1">
        <w:rPr>
          <w:rFonts w:ascii="Arial" w:hAnsi="Arial" w:cs="Arial"/>
          <w:noProof/>
          <w:sz w:val="24"/>
          <w:szCs w:val="24"/>
          <w:lang w:val="uk-UA"/>
        </w:rPr>
        <w:t xml:space="preserve"> враховували секторальне використання енергоресурсів. Інформація, отримана від муніципалітету міста </w:t>
      </w:r>
      <w:r>
        <w:rPr>
          <w:rFonts w:ascii="Arial" w:hAnsi="Arial" w:cs="Arial"/>
          <w:noProof/>
          <w:sz w:val="24"/>
          <w:szCs w:val="24"/>
          <w:lang w:val="uk-UA"/>
        </w:rPr>
        <w:t>Білопілля за період з 2016 по 2020</w:t>
      </w:r>
      <w:r w:rsidRPr="00304BC1">
        <w:rPr>
          <w:rFonts w:ascii="Arial" w:hAnsi="Arial" w:cs="Arial"/>
          <w:noProof/>
          <w:sz w:val="24"/>
          <w:szCs w:val="24"/>
          <w:lang w:val="uk-UA"/>
        </w:rPr>
        <w:t xml:space="preserve"> рр. включно послугувала за основу при написання цього плану.</w:t>
      </w:r>
    </w:p>
    <w:p w:rsidR="00304BC1" w:rsidRDefault="00304BC1" w:rsidP="00304BC1">
      <w:pPr>
        <w:pStyle w:val="af8"/>
        <w:ind w:left="-142" w:firstLine="862"/>
        <w:jc w:val="both"/>
        <w:rPr>
          <w:rFonts w:ascii="Arial" w:hAnsi="Arial" w:cs="Arial"/>
          <w:noProof/>
          <w:sz w:val="24"/>
          <w:szCs w:val="24"/>
          <w:lang w:val="uk-UA"/>
        </w:rPr>
      </w:pPr>
      <w:r w:rsidRPr="00304BC1">
        <w:rPr>
          <w:rFonts w:ascii="Arial" w:hAnsi="Arial" w:cs="Arial"/>
          <w:noProof/>
          <w:sz w:val="24"/>
          <w:szCs w:val="24"/>
          <w:lang w:val="uk-UA"/>
        </w:rPr>
        <w:t>З метою визначення пріоритетних дій та заходів, нап</w:t>
      </w:r>
      <w:r>
        <w:rPr>
          <w:rFonts w:ascii="Arial" w:hAnsi="Arial" w:cs="Arial"/>
          <w:noProof/>
          <w:sz w:val="24"/>
          <w:szCs w:val="24"/>
          <w:lang w:val="uk-UA"/>
        </w:rPr>
        <w:t>равлених на зниження викидів СО</w:t>
      </w:r>
      <w:r>
        <w:rPr>
          <w:rFonts w:ascii="Arial" w:hAnsi="Arial" w:cs="Arial"/>
          <w:noProof/>
          <w:sz w:val="24"/>
          <w:szCs w:val="24"/>
          <w:vertAlign w:val="subscript"/>
          <w:lang w:val="uk-UA"/>
        </w:rPr>
        <w:t>2</w:t>
      </w:r>
      <w:r w:rsidRPr="00304BC1">
        <w:rPr>
          <w:rFonts w:ascii="Arial" w:hAnsi="Arial" w:cs="Arial"/>
          <w:noProof/>
          <w:sz w:val="24"/>
          <w:szCs w:val="24"/>
          <w:lang w:val="uk-UA"/>
        </w:rPr>
        <w:t xml:space="preserve">, необхідно врахувати місцеві умови та майбутні перспективи розвитку громади. Методика розрахунку базового кадастру викидів (БКВ) передбачає обов`язкове включення до БКВ не менше трьох з чотирьох ключових секторів та максимально можливим включення не ключових секторів. </w:t>
      </w:r>
    </w:p>
    <w:p w:rsidR="00304BC1" w:rsidRPr="00304BC1" w:rsidRDefault="00304BC1" w:rsidP="00304BC1">
      <w:pPr>
        <w:pStyle w:val="af8"/>
        <w:ind w:left="-142" w:firstLine="862"/>
        <w:jc w:val="both"/>
        <w:rPr>
          <w:rFonts w:ascii="Arial" w:hAnsi="Arial" w:cs="Arial"/>
          <w:noProof/>
          <w:sz w:val="24"/>
          <w:szCs w:val="24"/>
          <w:lang w:val="uk-UA"/>
        </w:rPr>
      </w:pPr>
      <w:r w:rsidRPr="00304BC1">
        <w:rPr>
          <w:rFonts w:ascii="Arial" w:hAnsi="Arial" w:cs="Arial"/>
          <w:noProof/>
          <w:sz w:val="24"/>
          <w:szCs w:val="24"/>
          <w:lang w:val="uk-UA"/>
        </w:rPr>
        <w:t>Основними критеріями включення сектору до БКВ є:</w:t>
      </w:r>
    </w:p>
    <w:p w:rsidR="00304BC1" w:rsidRPr="00304BC1" w:rsidRDefault="00304BC1" w:rsidP="00304BC1">
      <w:pPr>
        <w:pStyle w:val="af8"/>
        <w:ind w:left="-142" w:firstLine="862"/>
        <w:jc w:val="both"/>
        <w:rPr>
          <w:rFonts w:ascii="Arial" w:hAnsi="Arial" w:cs="Arial"/>
          <w:noProof/>
          <w:sz w:val="24"/>
          <w:szCs w:val="24"/>
          <w:lang w:val="uk-UA"/>
        </w:rPr>
      </w:pPr>
      <w:r w:rsidRPr="00304BC1">
        <w:rPr>
          <w:rFonts w:ascii="Arial" w:hAnsi="Arial" w:cs="Arial"/>
          <w:noProof/>
          <w:sz w:val="24"/>
          <w:szCs w:val="24"/>
          <w:lang w:val="uk-UA"/>
        </w:rPr>
        <w:t>•</w:t>
      </w:r>
      <w:r w:rsidRPr="00304BC1">
        <w:rPr>
          <w:rFonts w:ascii="Arial" w:hAnsi="Arial" w:cs="Arial"/>
          <w:noProof/>
          <w:sz w:val="24"/>
          <w:szCs w:val="24"/>
          <w:lang w:val="uk-UA"/>
        </w:rPr>
        <w:tab/>
        <w:t>важливість для громади (соціальна важливість);</w:t>
      </w:r>
    </w:p>
    <w:p w:rsidR="00304BC1" w:rsidRPr="00304BC1" w:rsidRDefault="00304BC1" w:rsidP="00304BC1">
      <w:pPr>
        <w:pStyle w:val="af8"/>
        <w:ind w:left="-142" w:firstLine="862"/>
        <w:jc w:val="both"/>
        <w:rPr>
          <w:rFonts w:ascii="Arial" w:hAnsi="Arial" w:cs="Arial"/>
          <w:noProof/>
          <w:sz w:val="24"/>
          <w:szCs w:val="24"/>
          <w:lang w:val="uk-UA"/>
        </w:rPr>
      </w:pPr>
      <w:r w:rsidRPr="00304BC1">
        <w:rPr>
          <w:rFonts w:ascii="Arial" w:hAnsi="Arial" w:cs="Arial"/>
          <w:noProof/>
          <w:sz w:val="24"/>
          <w:szCs w:val="24"/>
          <w:lang w:val="uk-UA"/>
        </w:rPr>
        <w:t>•</w:t>
      </w:r>
      <w:r w:rsidRPr="00304BC1">
        <w:rPr>
          <w:rFonts w:ascii="Arial" w:hAnsi="Arial" w:cs="Arial"/>
          <w:noProof/>
          <w:sz w:val="24"/>
          <w:szCs w:val="24"/>
          <w:lang w:val="uk-UA"/>
        </w:rPr>
        <w:tab/>
        <w:t xml:space="preserve">розмір витрат з бюджету громади (фінансова складова); </w:t>
      </w:r>
    </w:p>
    <w:p w:rsidR="00304BC1" w:rsidRPr="00304BC1" w:rsidRDefault="00304BC1" w:rsidP="00304BC1">
      <w:pPr>
        <w:pStyle w:val="af8"/>
        <w:ind w:left="-142" w:firstLine="862"/>
        <w:jc w:val="both"/>
        <w:rPr>
          <w:rFonts w:ascii="Arial" w:hAnsi="Arial" w:cs="Arial"/>
          <w:noProof/>
          <w:sz w:val="24"/>
          <w:szCs w:val="24"/>
          <w:lang w:val="uk-UA"/>
        </w:rPr>
      </w:pPr>
      <w:r w:rsidRPr="00304BC1">
        <w:rPr>
          <w:rFonts w:ascii="Arial" w:hAnsi="Arial" w:cs="Arial"/>
          <w:noProof/>
          <w:sz w:val="24"/>
          <w:szCs w:val="24"/>
          <w:lang w:val="uk-UA"/>
        </w:rPr>
        <w:t>•</w:t>
      </w:r>
      <w:r w:rsidRPr="00304BC1">
        <w:rPr>
          <w:rFonts w:ascii="Arial" w:hAnsi="Arial" w:cs="Arial"/>
          <w:noProof/>
          <w:sz w:val="24"/>
          <w:szCs w:val="24"/>
          <w:lang w:val="uk-UA"/>
        </w:rPr>
        <w:tab/>
        <w:t xml:space="preserve">наявність або перспектива проектів у сфері енергозбереження; </w:t>
      </w:r>
    </w:p>
    <w:p w:rsidR="00304BC1" w:rsidRPr="00304BC1" w:rsidRDefault="00304BC1" w:rsidP="00304BC1">
      <w:pPr>
        <w:pStyle w:val="af8"/>
        <w:ind w:left="-142" w:firstLine="862"/>
        <w:jc w:val="both"/>
        <w:rPr>
          <w:rFonts w:ascii="Arial" w:hAnsi="Arial" w:cs="Arial"/>
          <w:noProof/>
          <w:sz w:val="24"/>
          <w:szCs w:val="24"/>
          <w:lang w:val="uk-UA"/>
        </w:rPr>
      </w:pPr>
      <w:r w:rsidRPr="00304BC1">
        <w:rPr>
          <w:rFonts w:ascii="Arial" w:hAnsi="Arial" w:cs="Arial"/>
          <w:noProof/>
          <w:sz w:val="24"/>
          <w:szCs w:val="24"/>
          <w:lang w:val="uk-UA"/>
        </w:rPr>
        <w:t>•</w:t>
      </w:r>
      <w:r w:rsidRPr="00304BC1">
        <w:rPr>
          <w:rFonts w:ascii="Arial" w:hAnsi="Arial" w:cs="Arial"/>
          <w:noProof/>
          <w:sz w:val="24"/>
          <w:szCs w:val="24"/>
          <w:lang w:val="uk-UA"/>
        </w:rPr>
        <w:tab/>
        <w:t>регуляторний вплив міської влади на сектор;</w:t>
      </w:r>
    </w:p>
    <w:p w:rsidR="00304BC1" w:rsidRPr="00304BC1" w:rsidRDefault="00304BC1" w:rsidP="00304BC1">
      <w:pPr>
        <w:pStyle w:val="af8"/>
        <w:ind w:left="-142" w:firstLine="862"/>
        <w:jc w:val="both"/>
        <w:rPr>
          <w:rFonts w:ascii="Arial" w:hAnsi="Arial" w:cs="Arial"/>
          <w:noProof/>
          <w:sz w:val="24"/>
          <w:szCs w:val="24"/>
          <w:lang w:val="uk-UA"/>
        </w:rPr>
      </w:pPr>
      <w:r w:rsidRPr="00304BC1">
        <w:rPr>
          <w:rFonts w:ascii="Arial" w:hAnsi="Arial" w:cs="Arial"/>
          <w:noProof/>
          <w:sz w:val="24"/>
          <w:szCs w:val="24"/>
          <w:lang w:val="uk-UA"/>
        </w:rPr>
        <w:t>•</w:t>
      </w:r>
      <w:r w:rsidRPr="00304BC1">
        <w:rPr>
          <w:rFonts w:ascii="Arial" w:hAnsi="Arial" w:cs="Arial"/>
          <w:noProof/>
          <w:sz w:val="24"/>
          <w:szCs w:val="24"/>
          <w:lang w:val="uk-UA"/>
        </w:rPr>
        <w:tab/>
        <w:t>можливість контролю над витратами енергії у секторі з боку міської влади.</w:t>
      </w:r>
    </w:p>
    <w:p w:rsidR="00304BC1" w:rsidRDefault="00304BC1" w:rsidP="009F1695">
      <w:pPr>
        <w:spacing w:after="160" w:line="259" w:lineRule="auto"/>
        <w:ind w:firstLine="720"/>
        <w:jc w:val="center"/>
        <w:rPr>
          <w:rFonts w:ascii="Arial" w:eastAsia="Calibri" w:hAnsi="Arial" w:cs="Arial"/>
          <w:color w:val="auto"/>
          <w:sz w:val="24"/>
          <w:szCs w:val="24"/>
          <w:lang w:val="uk-UA"/>
        </w:rPr>
      </w:pPr>
    </w:p>
    <w:p w:rsidR="00304BC1" w:rsidRDefault="00304BC1" w:rsidP="0011236A">
      <w:pPr>
        <w:spacing w:after="160" w:line="259" w:lineRule="auto"/>
        <w:rPr>
          <w:rFonts w:ascii="Arial" w:eastAsia="Calibri" w:hAnsi="Arial" w:cs="Arial"/>
          <w:color w:val="auto"/>
          <w:sz w:val="24"/>
          <w:szCs w:val="24"/>
          <w:lang w:val="uk-UA"/>
        </w:rPr>
      </w:pPr>
    </w:p>
    <w:p w:rsidR="009F1695" w:rsidRDefault="009F1695" w:rsidP="009F1695">
      <w:pPr>
        <w:spacing w:after="160" w:line="259" w:lineRule="auto"/>
        <w:ind w:firstLine="720"/>
        <w:jc w:val="center"/>
        <w:rPr>
          <w:rFonts w:ascii="Arial" w:eastAsia="Calibri" w:hAnsi="Arial" w:cs="Arial"/>
          <w:color w:val="auto"/>
          <w:sz w:val="24"/>
          <w:szCs w:val="24"/>
          <w:lang w:val="uk-UA"/>
        </w:rPr>
      </w:pPr>
      <w:r w:rsidRPr="009F1695">
        <w:rPr>
          <w:rFonts w:ascii="Arial" w:eastAsia="Calibri" w:hAnsi="Arial" w:cs="Arial"/>
          <w:color w:val="auto"/>
          <w:sz w:val="24"/>
          <w:szCs w:val="24"/>
          <w:lang w:val="uk-UA"/>
        </w:rPr>
        <w:t>Сектори, котрі можуть бути включені до БКВ</w:t>
      </w:r>
    </w:p>
    <w:tbl>
      <w:tblPr>
        <w:tblStyle w:val="ae"/>
        <w:tblW w:w="10021" w:type="dxa"/>
        <w:tblLayout w:type="fixed"/>
        <w:tblLook w:val="04A0"/>
      </w:tblPr>
      <w:tblGrid>
        <w:gridCol w:w="702"/>
        <w:gridCol w:w="1955"/>
        <w:gridCol w:w="7364"/>
      </w:tblGrid>
      <w:tr w:rsidR="00821930" w:rsidTr="00527C67">
        <w:trPr>
          <w:trHeight w:val="351"/>
        </w:trPr>
        <w:tc>
          <w:tcPr>
            <w:tcW w:w="2657" w:type="dxa"/>
            <w:gridSpan w:val="2"/>
            <w:shd w:val="clear" w:color="auto" w:fill="A6E4DF" w:themeFill="accent3" w:themeFillTint="66"/>
          </w:tcPr>
          <w:p w:rsidR="00821930" w:rsidRDefault="00821930" w:rsidP="00821930">
            <w:pPr>
              <w:spacing w:after="160" w:line="259" w:lineRule="auto"/>
              <w:jc w:val="center"/>
              <w:rPr>
                <w:rFonts w:ascii="Arial" w:eastAsia="Calibri" w:hAnsi="Arial" w:cs="Arial"/>
                <w:color w:val="auto"/>
                <w:sz w:val="24"/>
                <w:szCs w:val="24"/>
                <w:lang w:val="uk-UA"/>
              </w:rPr>
            </w:pPr>
            <w:r>
              <w:rPr>
                <w:rFonts w:ascii="Arial" w:eastAsia="Calibri" w:hAnsi="Arial" w:cs="Arial"/>
                <w:color w:val="auto"/>
                <w:sz w:val="24"/>
                <w:szCs w:val="24"/>
                <w:lang w:val="uk-UA"/>
              </w:rPr>
              <w:t>Сектор</w:t>
            </w:r>
          </w:p>
        </w:tc>
        <w:tc>
          <w:tcPr>
            <w:tcW w:w="7364" w:type="dxa"/>
            <w:shd w:val="clear" w:color="auto" w:fill="A6E4DF" w:themeFill="accent3" w:themeFillTint="66"/>
          </w:tcPr>
          <w:p w:rsidR="00821930" w:rsidRDefault="00821930" w:rsidP="00821930">
            <w:pPr>
              <w:spacing w:after="160" w:line="259" w:lineRule="auto"/>
              <w:jc w:val="center"/>
              <w:rPr>
                <w:rFonts w:ascii="Arial" w:eastAsia="Calibri" w:hAnsi="Arial" w:cs="Arial"/>
                <w:color w:val="auto"/>
                <w:sz w:val="24"/>
                <w:szCs w:val="24"/>
                <w:lang w:val="uk-UA"/>
              </w:rPr>
            </w:pPr>
            <w:r>
              <w:rPr>
                <w:rFonts w:ascii="Arial" w:eastAsia="Calibri" w:hAnsi="Arial" w:cs="Arial"/>
                <w:color w:val="auto"/>
                <w:sz w:val="24"/>
                <w:szCs w:val="24"/>
                <w:lang w:val="uk-UA"/>
              </w:rPr>
              <w:t>Опис</w:t>
            </w:r>
          </w:p>
        </w:tc>
      </w:tr>
      <w:tr w:rsidR="00900CDE" w:rsidTr="00527C67">
        <w:trPr>
          <w:trHeight w:val="351"/>
        </w:trPr>
        <w:tc>
          <w:tcPr>
            <w:tcW w:w="10021" w:type="dxa"/>
            <w:gridSpan w:val="3"/>
            <w:shd w:val="clear" w:color="auto" w:fill="082A75" w:themeFill="text2"/>
          </w:tcPr>
          <w:p w:rsidR="00900CDE" w:rsidRDefault="00900CDE" w:rsidP="00821930">
            <w:pPr>
              <w:spacing w:after="160" w:line="259" w:lineRule="auto"/>
              <w:jc w:val="center"/>
              <w:rPr>
                <w:rFonts w:ascii="Arial" w:eastAsia="Calibri" w:hAnsi="Arial" w:cs="Arial"/>
                <w:color w:val="auto"/>
                <w:sz w:val="24"/>
                <w:szCs w:val="24"/>
                <w:lang w:val="uk-UA"/>
              </w:rPr>
            </w:pPr>
            <w:proofErr w:type="spellStart"/>
            <w:r>
              <w:rPr>
                <w:rFonts w:ascii="Arial" w:eastAsia="Calibri" w:hAnsi="Arial" w:cs="Arial"/>
                <w:color w:val="auto"/>
                <w:sz w:val="24"/>
                <w:szCs w:val="24"/>
                <w:lang w:val="uk-UA"/>
              </w:rPr>
              <w:t>Макросектор</w:t>
            </w:r>
            <w:proofErr w:type="spellEnd"/>
            <w:r>
              <w:rPr>
                <w:rFonts w:ascii="Arial" w:eastAsia="Calibri" w:hAnsi="Arial" w:cs="Arial"/>
                <w:color w:val="auto"/>
                <w:sz w:val="24"/>
                <w:szCs w:val="24"/>
                <w:lang w:val="uk-UA"/>
              </w:rPr>
              <w:t xml:space="preserve"> «Будівлі»</w:t>
            </w:r>
          </w:p>
        </w:tc>
      </w:tr>
      <w:tr w:rsidR="00821930" w:rsidRPr="0041144B" w:rsidTr="00527C67">
        <w:trPr>
          <w:trHeight w:val="650"/>
        </w:trPr>
        <w:tc>
          <w:tcPr>
            <w:tcW w:w="2657" w:type="dxa"/>
            <w:gridSpan w:val="2"/>
          </w:tcPr>
          <w:p w:rsidR="00821930" w:rsidRPr="00900CDE" w:rsidRDefault="00821930" w:rsidP="00900CDE">
            <w:pPr>
              <w:pStyle w:val="21"/>
              <w:jc w:val="both"/>
              <w:rPr>
                <w:rFonts w:ascii="Arial" w:eastAsia="Calibri" w:hAnsi="Arial" w:cs="Arial"/>
                <w:lang w:val="uk-UA"/>
              </w:rPr>
            </w:pPr>
            <w:r w:rsidRPr="00900CDE">
              <w:rPr>
                <w:rFonts w:ascii="Arial" w:eastAsia="Calibri" w:hAnsi="Arial" w:cs="Arial"/>
                <w:lang w:val="uk-UA"/>
              </w:rPr>
              <w:t>Муніципальні будівлі, обладнання/об’єкти</w:t>
            </w:r>
            <w:r w:rsidR="00900CDE">
              <w:rPr>
                <w:rFonts w:ascii="Arial" w:eastAsia="Calibri" w:hAnsi="Arial" w:cs="Arial"/>
                <w:lang w:val="uk-UA"/>
              </w:rPr>
              <w:t xml:space="preserve"> </w:t>
            </w:r>
            <w:r w:rsidR="00900CDE" w:rsidRPr="00900CDE">
              <w:rPr>
                <w:rFonts w:ascii="Arial" w:eastAsia="Calibri" w:hAnsi="Arial" w:cs="Arial"/>
                <w:b/>
                <w:lang w:val="uk-UA"/>
              </w:rPr>
              <w:t>(ключовий сектор)</w:t>
            </w:r>
          </w:p>
        </w:tc>
        <w:tc>
          <w:tcPr>
            <w:tcW w:w="7364" w:type="dxa"/>
            <w:shd w:val="clear" w:color="auto" w:fill="FFFFFF" w:themeFill="background1"/>
          </w:tcPr>
          <w:p w:rsidR="00821930" w:rsidRPr="00900CDE" w:rsidRDefault="00821930" w:rsidP="00900CDE">
            <w:pPr>
              <w:pStyle w:val="21"/>
              <w:jc w:val="both"/>
              <w:rPr>
                <w:rFonts w:ascii="Arial" w:eastAsia="Calibri" w:hAnsi="Arial" w:cs="Arial"/>
                <w:lang w:val="uk-UA"/>
              </w:rPr>
            </w:pPr>
            <w:r w:rsidRPr="00900CDE">
              <w:rPr>
                <w:rFonts w:ascii="Arial" w:eastAsia="Calibri" w:hAnsi="Arial" w:cs="Arial"/>
                <w:lang w:val="uk-UA"/>
              </w:rPr>
              <w:t>В рамках цьо</w:t>
            </w:r>
            <w:r w:rsidR="00900CDE" w:rsidRPr="00900CDE">
              <w:rPr>
                <w:rFonts w:ascii="Arial" w:eastAsia="Calibri" w:hAnsi="Arial" w:cs="Arial"/>
                <w:lang w:val="uk-UA"/>
              </w:rPr>
              <w:t xml:space="preserve">го сектора діяльності необхідно </w:t>
            </w:r>
            <w:r w:rsidRPr="00900CDE">
              <w:rPr>
                <w:rFonts w:ascii="Arial" w:eastAsia="Calibri" w:hAnsi="Arial" w:cs="Arial"/>
                <w:lang w:val="uk-UA"/>
              </w:rPr>
              <w:t>вказувати все кінцеве споживання енергії та пов'</w:t>
            </w:r>
            <w:r w:rsidR="00900CDE" w:rsidRPr="00900CDE">
              <w:rPr>
                <w:rFonts w:ascii="Arial" w:eastAsia="Calibri" w:hAnsi="Arial" w:cs="Arial"/>
                <w:lang w:val="uk-UA"/>
              </w:rPr>
              <w:t xml:space="preserve">язані з </w:t>
            </w:r>
            <w:r w:rsidRPr="00900CDE">
              <w:rPr>
                <w:rFonts w:ascii="Arial" w:eastAsia="Calibri" w:hAnsi="Arial" w:cs="Arial"/>
                <w:lang w:val="uk-UA"/>
              </w:rPr>
              <w:t xml:space="preserve">ним викиди </w:t>
            </w:r>
            <w:proofErr w:type="spellStart"/>
            <w:r w:rsidRPr="00900CDE">
              <w:rPr>
                <w:rFonts w:ascii="Arial" w:eastAsia="Calibri" w:hAnsi="Arial" w:cs="Arial"/>
                <w:lang w:val="uk-UA"/>
              </w:rPr>
              <w:t>ПГ</w:t>
            </w:r>
            <w:proofErr w:type="spellEnd"/>
            <w:r w:rsidRPr="00900CDE">
              <w:rPr>
                <w:rFonts w:ascii="Arial" w:eastAsia="Calibri" w:hAnsi="Arial" w:cs="Arial"/>
                <w:lang w:val="uk-UA"/>
              </w:rPr>
              <w:t xml:space="preserve"> </w:t>
            </w:r>
            <w:r w:rsidR="00900CDE" w:rsidRPr="00900CDE">
              <w:rPr>
                <w:rFonts w:ascii="Arial" w:eastAsia="Calibri" w:hAnsi="Arial" w:cs="Arial"/>
                <w:lang w:val="uk-UA"/>
              </w:rPr>
              <w:t xml:space="preserve">в будівлях і на об'єктах, які є </w:t>
            </w:r>
            <w:r w:rsidRPr="00900CDE">
              <w:rPr>
                <w:rFonts w:ascii="Arial" w:eastAsia="Calibri" w:hAnsi="Arial" w:cs="Arial"/>
                <w:lang w:val="uk-UA"/>
              </w:rPr>
              <w:t>громадським або які перебувають у володінні місцевого</w:t>
            </w:r>
            <w:r w:rsidR="00900CDE" w:rsidRPr="00900CDE">
              <w:rPr>
                <w:rFonts w:ascii="Arial" w:eastAsia="Calibri" w:hAnsi="Arial" w:cs="Arial"/>
                <w:lang w:val="uk-UA"/>
              </w:rPr>
              <w:t xml:space="preserve"> </w:t>
            </w:r>
            <w:r w:rsidRPr="00900CDE">
              <w:rPr>
                <w:rFonts w:ascii="Arial" w:eastAsia="Calibri" w:hAnsi="Arial" w:cs="Arial"/>
                <w:lang w:val="uk-UA"/>
              </w:rPr>
              <w:t>органу влади. Все кінцеве енергоспоживання, пов'язане з роботою муніципальної сист</w:t>
            </w:r>
            <w:r w:rsidR="00900CDE" w:rsidRPr="00900CDE">
              <w:rPr>
                <w:rFonts w:ascii="Arial" w:eastAsia="Calibri" w:hAnsi="Arial" w:cs="Arial"/>
                <w:lang w:val="uk-UA"/>
              </w:rPr>
              <w:t xml:space="preserve">еми водопостачання, утилізацією </w:t>
            </w:r>
            <w:r w:rsidRPr="00900CDE">
              <w:rPr>
                <w:rFonts w:ascii="Arial" w:eastAsia="Calibri" w:hAnsi="Arial" w:cs="Arial"/>
                <w:lang w:val="uk-UA"/>
              </w:rPr>
              <w:t>твердих відходів і роботою водоочисних</w:t>
            </w:r>
            <w:r w:rsidR="00900CDE" w:rsidRPr="00900CDE">
              <w:rPr>
                <w:rFonts w:ascii="Arial" w:eastAsia="Calibri" w:hAnsi="Arial" w:cs="Arial"/>
                <w:lang w:val="uk-UA"/>
              </w:rPr>
              <w:t xml:space="preserve"> споруд також </w:t>
            </w:r>
            <w:r w:rsidRPr="00900CDE">
              <w:rPr>
                <w:rFonts w:ascii="Arial" w:eastAsia="Calibri" w:hAnsi="Arial" w:cs="Arial"/>
                <w:lang w:val="uk-UA"/>
              </w:rPr>
              <w:t>включається сюди.</w:t>
            </w:r>
          </w:p>
        </w:tc>
      </w:tr>
      <w:tr w:rsidR="00821930" w:rsidRPr="0041144B" w:rsidTr="00527C67">
        <w:trPr>
          <w:trHeight w:val="1070"/>
        </w:trPr>
        <w:tc>
          <w:tcPr>
            <w:tcW w:w="2657" w:type="dxa"/>
            <w:gridSpan w:val="2"/>
          </w:tcPr>
          <w:p w:rsidR="00821930" w:rsidRDefault="00821930" w:rsidP="00900CDE">
            <w:pPr>
              <w:pStyle w:val="21"/>
              <w:jc w:val="both"/>
              <w:rPr>
                <w:rFonts w:ascii="Arial" w:eastAsia="Calibri" w:hAnsi="Arial" w:cs="Arial"/>
                <w:lang w:val="uk-UA"/>
              </w:rPr>
            </w:pPr>
            <w:r w:rsidRPr="00900CDE">
              <w:rPr>
                <w:rFonts w:ascii="Arial" w:eastAsia="Calibri" w:hAnsi="Arial" w:cs="Arial"/>
                <w:lang w:val="uk-UA"/>
              </w:rPr>
              <w:lastRenderedPageBreak/>
              <w:t>Третинні будівлі, обладнання/об’єкти</w:t>
            </w:r>
          </w:p>
          <w:p w:rsidR="00900CDE" w:rsidRPr="00900CDE" w:rsidRDefault="00900CDE" w:rsidP="00900CDE">
            <w:pPr>
              <w:pStyle w:val="21"/>
              <w:jc w:val="both"/>
              <w:rPr>
                <w:rFonts w:ascii="Arial" w:eastAsia="Calibri" w:hAnsi="Arial" w:cs="Arial"/>
                <w:lang w:val="uk-UA"/>
              </w:rPr>
            </w:pPr>
            <w:r w:rsidRPr="00900CDE">
              <w:rPr>
                <w:rFonts w:ascii="Arial" w:eastAsia="Calibri" w:hAnsi="Arial" w:cs="Arial"/>
                <w:b/>
                <w:lang w:val="uk-UA"/>
              </w:rPr>
              <w:t>(ключовий сектор)</w:t>
            </w:r>
          </w:p>
        </w:tc>
        <w:tc>
          <w:tcPr>
            <w:tcW w:w="7364" w:type="dxa"/>
            <w:shd w:val="clear" w:color="auto" w:fill="FFFFFF" w:themeFill="background1"/>
          </w:tcPr>
          <w:p w:rsidR="00821930" w:rsidRPr="00900CDE" w:rsidRDefault="00821930" w:rsidP="00900CDE">
            <w:pPr>
              <w:pStyle w:val="21"/>
              <w:jc w:val="both"/>
              <w:rPr>
                <w:rFonts w:ascii="Arial" w:eastAsia="Calibri" w:hAnsi="Arial" w:cs="Arial"/>
                <w:lang w:val="uk-UA"/>
              </w:rPr>
            </w:pPr>
            <w:r w:rsidRPr="00900CDE">
              <w:rPr>
                <w:rStyle w:val="jlqj4b"/>
                <w:rFonts w:ascii="Arial" w:hAnsi="Arial" w:cs="Arial"/>
                <w:lang w:val="uk-UA"/>
              </w:rPr>
              <w:t>В</w:t>
            </w:r>
            <w:r w:rsidRPr="00900CDE">
              <w:rPr>
                <w:rStyle w:val="viiyi"/>
                <w:rFonts w:ascii="Arial" w:hAnsi="Arial" w:cs="Arial"/>
                <w:lang w:val="uk-UA"/>
              </w:rPr>
              <w:t xml:space="preserve"> </w:t>
            </w:r>
            <w:r w:rsidRPr="00900CDE">
              <w:rPr>
                <w:rStyle w:val="jlqj4b"/>
                <w:rFonts w:ascii="Arial" w:hAnsi="Arial" w:cs="Arial"/>
                <w:lang w:val="uk-UA"/>
              </w:rPr>
              <w:t>рамках</w:t>
            </w:r>
            <w:r w:rsidRPr="00900CDE">
              <w:rPr>
                <w:rStyle w:val="viiyi"/>
                <w:rFonts w:ascii="Arial" w:hAnsi="Arial" w:cs="Arial"/>
                <w:lang w:val="uk-UA"/>
              </w:rPr>
              <w:t xml:space="preserve"> </w:t>
            </w:r>
            <w:r w:rsidRPr="00900CDE">
              <w:rPr>
                <w:rStyle w:val="jlqj4b"/>
                <w:rFonts w:ascii="Arial" w:hAnsi="Arial" w:cs="Arial"/>
                <w:lang w:val="uk-UA"/>
              </w:rPr>
              <w:t>цього</w:t>
            </w:r>
            <w:r w:rsidRPr="00900CDE">
              <w:rPr>
                <w:rStyle w:val="viiyi"/>
                <w:rFonts w:ascii="Arial" w:hAnsi="Arial" w:cs="Arial"/>
                <w:lang w:val="uk-UA"/>
              </w:rPr>
              <w:t xml:space="preserve"> </w:t>
            </w:r>
            <w:r w:rsidRPr="00900CDE">
              <w:rPr>
                <w:rStyle w:val="jlqj4b"/>
                <w:rFonts w:ascii="Arial" w:hAnsi="Arial" w:cs="Arial"/>
                <w:lang w:val="uk-UA"/>
              </w:rPr>
              <w:t>сектора</w:t>
            </w:r>
            <w:r w:rsidRPr="00900CDE">
              <w:rPr>
                <w:rStyle w:val="viiyi"/>
                <w:rFonts w:ascii="Arial" w:hAnsi="Arial" w:cs="Arial"/>
                <w:lang w:val="uk-UA"/>
              </w:rPr>
              <w:t xml:space="preserve"> </w:t>
            </w:r>
            <w:r w:rsidRPr="00900CDE">
              <w:rPr>
                <w:rStyle w:val="jlqj4b"/>
                <w:rFonts w:ascii="Arial" w:hAnsi="Arial" w:cs="Arial"/>
                <w:lang w:val="uk-UA"/>
              </w:rPr>
              <w:t>діяльності</w:t>
            </w:r>
            <w:r w:rsidRPr="00900CDE">
              <w:rPr>
                <w:rStyle w:val="viiyi"/>
                <w:rFonts w:ascii="Arial" w:hAnsi="Arial" w:cs="Arial"/>
                <w:lang w:val="uk-UA"/>
              </w:rPr>
              <w:t xml:space="preserve"> </w:t>
            </w:r>
            <w:r w:rsidRPr="00900CDE">
              <w:rPr>
                <w:rStyle w:val="jlqj4b"/>
                <w:rFonts w:ascii="Arial" w:hAnsi="Arial" w:cs="Arial"/>
                <w:lang w:val="uk-UA"/>
              </w:rPr>
              <w:t>необхідно вказувати</w:t>
            </w:r>
            <w:r w:rsidRPr="00900CDE">
              <w:rPr>
                <w:rStyle w:val="viiyi"/>
                <w:rFonts w:ascii="Arial" w:hAnsi="Arial" w:cs="Arial"/>
                <w:lang w:val="uk-UA"/>
              </w:rPr>
              <w:t xml:space="preserve"> </w:t>
            </w:r>
            <w:r w:rsidRPr="00900CDE">
              <w:rPr>
                <w:rStyle w:val="jlqj4b"/>
                <w:rFonts w:ascii="Arial" w:hAnsi="Arial" w:cs="Arial"/>
                <w:lang w:val="uk-UA"/>
              </w:rPr>
              <w:t>всі</w:t>
            </w:r>
            <w:r w:rsidRPr="00900CDE">
              <w:rPr>
                <w:rStyle w:val="viiyi"/>
                <w:rFonts w:ascii="Arial" w:hAnsi="Arial" w:cs="Arial"/>
                <w:lang w:val="uk-UA"/>
              </w:rPr>
              <w:t xml:space="preserve"> </w:t>
            </w:r>
            <w:r w:rsidRPr="00900CDE">
              <w:rPr>
                <w:rStyle w:val="jlqj4b"/>
                <w:rFonts w:ascii="Arial" w:hAnsi="Arial" w:cs="Arial"/>
                <w:lang w:val="uk-UA"/>
              </w:rPr>
              <w:t>кінцеве</w:t>
            </w:r>
            <w:r w:rsidRPr="00900CDE">
              <w:rPr>
                <w:rStyle w:val="viiyi"/>
                <w:rFonts w:ascii="Arial" w:hAnsi="Arial" w:cs="Arial"/>
                <w:lang w:val="uk-UA"/>
              </w:rPr>
              <w:t xml:space="preserve"> </w:t>
            </w:r>
            <w:r w:rsidRPr="00900CDE">
              <w:rPr>
                <w:rStyle w:val="jlqj4b"/>
                <w:rFonts w:ascii="Arial" w:hAnsi="Arial" w:cs="Arial"/>
                <w:lang w:val="uk-UA"/>
              </w:rPr>
              <w:t>споживання</w:t>
            </w:r>
            <w:r w:rsidRPr="00900CDE">
              <w:rPr>
                <w:rStyle w:val="viiyi"/>
                <w:rFonts w:ascii="Arial" w:hAnsi="Arial" w:cs="Arial"/>
                <w:lang w:val="uk-UA"/>
              </w:rPr>
              <w:t xml:space="preserve"> </w:t>
            </w:r>
            <w:r w:rsidRPr="00900CDE">
              <w:rPr>
                <w:rStyle w:val="jlqj4b"/>
                <w:rFonts w:ascii="Arial" w:hAnsi="Arial" w:cs="Arial"/>
                <w:lang w:val="uk-UA"/>
              </w:rPr>
              <w:t>енергії</w:t>
            </w:r>
            <w:r w:rsidRPr="00900CDE">
              <w:rPr>
                <w:rStyle w:val="viiyi"/>
                <w:rFonts w:ascii="Arial" w:hAnsi="Arial" w:cs="Arial"/>
                <w:lang w:val="uk-UA"/>
              </w:rPr>
              <w:t xml:space="preserve"> </w:t>
            </w:r>
            <w:r w:rsidRPr="00900CDE">
              <w:rPr>
                <w:rStyle w:val="jlqj4b"/>
                <w:rFonts w:ascii="Arial" w:hAnsi="Arial" w:cs="Arial"/>
                <w:lang w:val="uk-UA"/>
              </w:rPr>
              <w:t>та</w:t>
            </w:r>
            <w:r w:rsidRPr="00900CDE">
              <w:rPr>
                <w:rStyle w:val="viiyi"/>
                <w:rFonts w:ascii="Arial" w:hAnsi="Arial" w:cs="Arial"/>
                <w:lang w:val="uk-UA"/>
              </w:rPr>
              <w:t xml:space="preserve"> </w:t>
            </w:r>
            <w:r w:rsidRPr="00900CDE">
              <w:rPr>
                <w:rStyle w:val="jlqj4b"/>
                <w:rFonts w:ascii="Arial" w:hAnsi="Arial" w:cs="Arial"/>
                <w:lang w:val="uk-UA"/>
              </w:rPr>
              <w:t>пов'язані</w:t>
            </w:r>
            <w:r w:rsidRPr="00900CDE">
              <w:rPr>
                <w:rStyle w:val="viiyi"/>
                <w:rFonts w:ascii="Arial" w:hAnsi="Arial" w:cs="Arial"/>
                <w:lang w:val="uk-UA"/>
              </w:rPr>
              <w:t xml:space="preserve"> </w:t>
            </w:r>
            <w:r w:rsidRPr="00900CDE">
              <w:rPr>
                <w:rStyle w:val="jlqj4b"/>
                <w:rFonts w:ascii="Arial" w:hAnsi="Arial" w:cs="Arial"/>
                <w:lang w:val="uk-UA"/>
              </w:rPr>
              <w:t>з ним</w:t>
            </w:r>
            <w:r w:rsidRPr="00900CDE">
              <w:rPr>
                <w:rStyle w:val="viiyi"/>
                <w:rFonts w:ascii="Arial" w:hAnsi="Arial" w:cs="Arial"/>
                <w:lang w:val="uk-UA"/>
              </w:rPr>
              <w:t xml:space="preserve"> </w:t>
            </w:r>
            <w:r w:rsidRPr="00900CDE">
              <w:rPr>
                <w:rStyle w:val="jlqj4b"/>
                <w:rFonts w:ascii="Arial" w:hAnsi="Arial" w:cs="Arial"/>
                <w:lang w:val="uk-UA"/>
              </w:rPr>
              <w:t>викиди</w:t>
            </w:r>
            <w:r w:rsidRPr="00900CDE">
              <w:rPr>
                <w:rStyle w:val="viiyi"/>
                <w:rFonts w:ascii="Arial" w:hAnsi="Arial" w:cs="Arial"/>
                <w:lang w:val="uk-UA"/>
              </w:rPr>
              <w:t xml:space="preserve"> </w:t>
            </w:r>
            <w:proofErr w:type="spellStart"/>
            <w:r w:rsidRPr="00900CDE">
              <w:rPr>
                <w:rStyle w:val="jlqj4b"/>
                <w:rFonts w:ascii="Arial" w:hAnsi="Arial" w:cs="Arial"/>
                <w:lang w:val="uk-UA"/>
              </w:rPr>
              <w:t>ПГ</w:t>
            </w:r>
            <w:proofErr w:type="spellEnd"/>
            <w:r w:rsidRPr="00900CDE">
              <w:rPr>
                <w:rStyle w:val="viiyi"/>
                <w:rFonts w:ascii="Arial" w:hAnsi="Arial" w:cs="Arial"/>
                <w:lang w:val="uk-UA"/>
              </w:rPr>
              <w:t xml:space="preserve"> </w:t>
            </w:r>
            <w:r w:rsidRPr="00900CDE">
              <w:rPr>
                <w:rStyle w:val="jlqj4b"/>
                <w:rFonts w:ascii="Arial" w:hAnsi="Arial" w:cs="Arial"/>
                <w:lang w:val="uk-UA"/>
              </w:rPr>
              <w:t>в</w:t>
            </w:r>
            <w:r w:rsidRPr="00900CDE">
              <w:rPr>
                <w:rStyle w:val="viiyi"/>
                <w:rFonts w:ascii="Arial" w:hAnsi="Arial" w:cs="Arial"/>
                <w:lang w:val="uk-UA"/>
              </w:rPr>
              <w:t xml:space="preserve"> </w:t>
            </w:r>
            <w:r w:rsidRPr="00900CDE">
              <w:rPr>
                <w:rStyle w:val="jlqj4b"/>
                <w:rFonts w:ascii="Arial" w:hAnsi="Arial" w:cs="Arial"/>
                <w:lang w:val="uk-UA"/>
              </w:rPr>
              <w:t>будівлях</w:t>
            </w:r>
            <w:r w:rsidRPr="00900CDE">
              <w:rPr>
                <w:rStyle w:val="viiyi"/>
                <w:rFonts w:ascii="Arial" w:hAnsi="Arial" w:cs="Arial"/>
                <w:lang w:val="uk-UA"/>
              </w:rPr>
              <w:t xml:space="preserve"> </w:t>
            </w:r>
            <w:r w:rsidRPr="00900CDE">
              <w:rPr>
                <w:rStyle w:val="jlqj4b"/>
                <w:rFonts w:ascii="Arial" w:hAnsi="Arial" w:cs="Arial"/>
                <w:lang w:val="uk-UA"/>
              </w:rPr>
              <w:t>і</w:t>
            </w:r>
            <w:r w:rsidRPr="00900CDE">
              <w:rPr>
                <w:rStyle w:val="viiyi"/>
                <w:rFonts w:ascii="Arial" w:hAnsi="Arial" w:cs="Arial"/>
                <w:lang w:val="uk-UA"/>
              </w:rPr>
              <w:t xml:space="preserve"> </w:t>
            </w:r>
            <w:r w:rsidRPr="00900CDE">
              <w:rPr>
                <w:rStyle w:val="jlqj4b"/>
                <w:rFonts w:ascii="Arial" w:hAnsi="Arial" w:cs="Arial"/>
                <w:lang w:val="uk-UA"/>
              </w:rPr>
              <w:t>на</w:t>
            </w:r>
            <w:r w:rsidRPr="00900CDE">
              <w:rPr>
                <w:rStyle w:val="viiyi"/>
                <w:rFonts w:ascii="Arial" w:hAnsi="Arial" w:cs="Arial"/>
                <w:lang w:val="uk-UA"/>
              </w:rPr>
              <w:t xml:space="preserve"> </w:t>
            </w:r>
            <w:r w:rsidRPr="00900CDE">
              <w:rPr>
                <w:rStyle w:val="jlqj4b"/>
                <w:rFonts w:ascii="Arial" w:hAnsi="Arial" w:cs="Arial"/>
                <w:lang w:val="uk-UA"/>
              </w:rPr>
              <w:t>об'єктах</w:t>
            </w:r>
            <w:r w:rsidRPr="00900CDE">
              <w:rPr>
                <w:rStyle w:val="viiyi"/>
                <w:rFonts w:ascii="Arial" w:hAnsi="Arial" w:cs="Arial"/>
                <w:lang w:val="uk-UA"/>
              </w:rPr>
              <w:t xml:space="preserve"> </w:t>
            </w:r>
            <w:r w:rsidRPr="00900CDE">
              <w:rPr>
                <w:rStyle w:val="jlqj4b"/>
                <w:rFonts w:ascii="Arial" w:hAnsi="Arial" w:cs="Arial"/>
                <w:lang w:val="uk-UA"/>
              </w:rPr>
              <w:t>третинного</w:t>
            </w:r>
            <w:r w:rsidRPr="00900CDE">
              <w:rPr>
                <w:rStyle w:val="viiyi"/>
                <w:rFonts w:ascii="Arial" w:hAnsi="Arial" w:cs="Arial"/>
                <w:lang w:val="uk-UA"/>
              </w:rPr>
              <w:t xml:space="preserve"> </w:t>
            </w:r>
            <w:r w:rsidRPr="00900CDE">
              <w:rPr>
                <w:rStyle w:val="jlqj4b"/>
                <w:rFonts w:ascii="Arial" w:hAnsi="Arial" w:cs="Arial"/>
                <w:lang w:val="uk-UA"/>
              </w:rPr>
              <w:t>сектору (сектора</w:t>
            </w:r>
            <w:r w:rsidRPr="00900CDE">
              <w:rPr>
                <w:rStyle w:val="viiyi"/>
                <w:rFonts w:ascii="Arial" w:hAnsi="Arial" w:cs="Arial"/>
                <w:lang w:val="uk-UA"/>
              </w:rPr>
              <w:t xml:space="preserve"> </w:t>
            </w:r>
            <w:r w:rsidRPr="00900CDE">
              <w:rPr>
                <w:rStyle w:val="jlqj4b"/>
                <w:rFonts w:ascii="Arial" w:hAnsi="Arial" w:cs="Arial"/>
                <w:lang w:val="uk-UA"/>
              </w:rPr>
              <w:t>послуг);</w:t>
            </w:r>
            <w:r w:rsidRPr="00900CDE">
              <w:rPr>
                <w:rStyle w:val="viiyi"/>
                <w:rFonts w:ascii="Arial" w:hAnsi="Arial" w:cs="Arial"/>
                <w:lang w:val="uk-UA"/>
              </w:rPr>
              <w:t xml:space="preserve"> </w:t>
            </w:r>
            <w:r w:rsidRPr="00900CDE">
              <w:rPr>
                <w:rStyle w:val="jlqj4b"/>
                <w:rFonts w:ascii="Arial" w:hAnsi="Arial" w:cs="Arial"/>
                <w:lang w:val="uk-UA"/>
              </w:rPr>
              <w:t>наприклад,</w:t>
            </w:r>
            <w:r w:rsidRPr="00900CDE">
              <w:rPr>
                <w:rStyle w:val="viiyi"/>
                <w:rFonts w:ascii="Arial" w:hAnsi="Arial" w:cs="Arial"/>
                <w:lang w:val="uk-UA"/>
              </w:rPr>
              <w:t xml:space="preserve"> </w:t>
            </w:r>
            <w:r w:rsidRPr="00900CDE">
              <w:rPr>
                <w:rStyle w:val="jlqj4b"/>
                <w:rFonts w:ascii="Arial" w:hAnsi="Arial" w:cs="Arial"/>
                <w:lang w:val="uk-UA"/>
              </w:rPr>
              <w:t>офіси</w:t>
            </w:r>
            <w:r w:rsidRPr="00900CDE">
              <w:rPr>
                <w:rStyle w:val="viiyi"/>
                <w:rFonts w:ascii="Arial" w:hAnsi="Arial" w:cs="Arial"/>
                <w:lang w:val="uk-UA"/>
              </w:rPr>
              <w:t xml:space="preserve"> </w:t>
            </w:r>
            <w:r w:rsidRPr="00900CDE">
              <w:rPr>
                <w:rStyle w:val="jlqj4b"/>
                <w:rFonts w:ascii="Arial" w:hAnsi="Arial" w:cs="Arial"/>
                <w:lang w:val="uk-UA"/>
              </w:rPr>
              <w:t>приватних</w:t>
            </w:r>
            <w:r w:rsidRPr="00900CDE">
              <w:rPr>
                <w:rStyle w:val="viiyi"/>
                <w:rFonts w:ascii="Arial" w:hAnsi="Arial" w:cs="Arial"/>
                <w:lang w:val="uk-UA"/>
              </w:rPr>
              <w:t xml:space="preserve"> </w:t>
            </w:r>
            <w:r w:rsidRPr="00900CDE">
              <w:rPr>
                <w:rStyle w:val="jlqj4b"/>
                <w:rFonts w:ascii="Arial" w:hAnsi="Arial" w:cs="Arial"/>
                <w:lang w:val="uk-UA"/>
              </w:rPr>
              <w:t>компаній,</w:t>
            </w:r>
            <w:r w:rsidRPr="00900CDE">
              <w:rPr>
                <w:rStyle w:val="viiyi"/>
                <w:rFonts w:ascii="Arial" w:hAnsi="Arial" w:cs="Arial"/>
                <w:lang w:val="uk-UA"/>
              </w:rPr>
              <w:t xml:space="preserve"> </w:t>
            </w:r>
            <w:r w:rsidRPr="00900CDE">
              <w:rPr>
                <w:rStyle w:val="jlqj4b"/>
                <w:rFonts w:ascii="Arial" w:hAnsi="Arial" w:cs="Arial"/>
                <w:lang w:val="uk-UA"/>
              </w:rPr>
              <w:t>банки, комерційна</w:t>
            </w:r>
            <w:r w:rsidRPr="00900CDE">
              <w:rPr>
                <w:rStyle w:val="viiyi"/>
                <w:rFonts w:ascii="Arial" w:hAnsi="Arial" w:cs="Arial"/>
                <w:lang w:val="uk-UA"/>
              </w:rPr>
              <w:t xml:space="preserve"> </w:t>
            </w:r>
            <w:r w:rsidRPr="00900CDE">
              <w:rPr>
                <w:rStyle w:val="jlqj4b"/>
                <w:rFonts w:ascii="Arial" w:hAnsi="Arial" w:cs="Arial"/>
                <w:lang w:val="uk-UA"/>
              </w:rPr>
              <w:t>і</w:t>
            </w:r>
            <w:r w:rsidRPr="00900CDE">
              <w:rPr>
                <w:rStyle w:val="viiyi"/>
                <w:rFonts w:ascii="Arial" w:hAnsi="Arial" w:cs="Arial"/>
                <w:lang w:val="uk-UA"/>
              </w:rPr>
              <w:t xml:space="preserve"> </w:t>
            </w:r>
            <w:r w:rsidRPr="00900CDE">
              <w:rPr>
                <w:rStyle w:val="jlqj4b"/>
                <w:rFonts w:ascii="Arial" w:hAnsi="Arial" w:cs="Arial"/>
                <w:lang w:val="uk-UA"/>
              </w:rPr>
              <w:t>роздрібна</w:t>
            </w:r>
            <w:r w:rsidRPr="00900CDE">
              <w:rPr>
                <w:rStyle w:val="viiyi"/>
                <w:rFonts w:ascii="Arial" w:hAnsi="Arial" w:cs="Arial"/>
                <w:lang w:val="uk-UA"/>
              </w:rPr>
              <w:t xml:space="preserve"> </w:t>
            </w:r>
            <w:r w:rsidRPr="00900CDE">
              <w:rPr>
                <w:rStyle w:val="jlqj4b"/>
                <w:rFonts w:ascii="Arial" w:hAnsi="Arial" w:cs="Arial"/>
                <w:lang w:val="uk-UA"/>
              </w:rPr>
              <w:t>діяльність,</w:t>
            </w:r>
            <w:r w:rsidRPr="00900CDE">
              <w:rPr>
                <w:rStyle w:val="viiyi"/>
                <w:rFonts w:ascii="Arial" w:hAnsi="Arial" w:cs="Arial"/>
                <w:lang w:val="uk-UA"/>
              </w:rPr>
              <w:t xml:space="preserve"> </w:t>
            </w:r>
            <w:r w:rsidRPr="00900CDE">
              <w:rPr>
                <w:rStyle w:val="jlqj4b"/>
                <w:rFonts w:ascii="Arial" w:hAnsi="Arial" w:cs="Arial"/>
                <w:lang w:val="uk-UA"/>
              </w:rPr>
              <w:t>приватні</w:t>
            </w:r>
            <w:r w:rsidRPr="00900CDE">
              <w:rPr>
                <w:rStyle w:val="viiyi"/>
                <w:rFonts w:ascii="Arial" w:hAnsi="Arial" w:cs="Arial"/>
                <w:lang w:val="uk-UA"/>
              </w:rPr>
              <w:t xml:space="preserve"> </w:t>
            </w:r>
            <w:r w:rsidRPr="00900CDE">
              <w:rPr>
                <w:rStyle w:val="jlqj4b"/>
                <w:rFonts w:ascii="Arial" w:hAnsi="Arial" w:cs="Arial"/>
                <w:lang w:val="uk-UA"/>
              </w:rPr>
              <w:t>школи, лікарні</w:t>
            </w:r>
            <w:r w:rsidRPr="00900CDE">
              <w:rPr>
                <w:rStyle w:val="viiyi"/>
                <w:rFonts w:ascii="Arial" w:hAnsi="Arial" w:cs="Arial"/>
                <w:lang w:val="uk-UA"/>
              </w:rPr>
              <w:t xml:space="preserve"> </w:t>
            </w:r>
            <w:r w:rsidRPr="00900CDE">
              <w:rPr>
                <w:rStyle w:val="jlqj4b"/>
                <w:rFonts w:ascii="Arial" w:hAnsi="Arial" w:cs="Arial"/>
                <w:lang w:val="uk-UA"/>
              </w:rPr>
              <w:t>і т.д.</w:t>
            </w:r>
          </w:p>
        </w:tc>
      </w:tr>
      <w:tr w:rsidR="00821930" w:rsidRPr="0041144B" w:rsidTr="00527C67">
        <w:trPr>
          <w:trHeight w:val="1060"/>
        </w:trPr>
        <w:tc>
          <w:tcPr>
            <w:tcW w:w="2657" w:type="dxa"/>
            <w:gridSpan w:val="2"/>
          </w:tcPr>
          <w:p w:rsidR="00821930" w:rsidRDefault="00821930" w:rsidP="00900CDE">
            <w:pPr>
              <w:pStyle w:val="21"/>
              <w:jc w:val="both"/>
              <w:rPr>
                <w:rFonts w:ascii="Arial" w:eastAsia="Calibri" w:hAnsi="Arial" w:cs="Arial"/>
                <w:lang w:val="uk-UA"/>
              </w:rPr>
            </w:pPr>
            <w:r w:rsidRPr="00900CDE">
              <w:rPr>
                <w:rFonts w:ascii="Arial" w:eastAsia="Calibri" w:hAnsi="Arial" w:cs="Arial"/>
                <w:lang w:val="uk-UA"/>
              </w:rPr>
              <w:t>Житлові будівлі</w:t>
            </w:r>
          </w:p>
          <w:p w:rsidR="00900CDE" w:rsidRPr="00900CDE" w:rsidRDefault="00900CDE" w:rsidP="00900CDE">
            <w:pPr>
              <w:pStyle w:val="21"/>
              <w:jc w:val="both"/>
              <w:rPr>
                <w:rFonts w:ascii="Arial" w:eastAsia="Calibri" w:hAnsi="Arial" w:cs="Arial"/>
                <w:lang w:val="uk-UA"/>
              </w:rPr>
            </w:pPr>
            <w:r w:rsidRPr="00900CDE">
              <w:rPr>
                <w:rFonts w:ascii="Arial" w:eastAsia="Calibri" w:hAnsi="Arial" w:cs="Arial"/>
                <w:b/>
                <w:lang w:val="uk-UA"/>
              </w:rPr>
              <w:t>(ключовий сектор)</w:t>
            </w:r>
          </w:p>
        </w:tc>
        <w:tc>
          <w:tcPr>
            <w:tcW w:w="7364" w:type="dxa"/>
            <w:shd w:val="clear" w:color="auto" w:fill="FFFFFF" w:themeFill="background1"/>
          </w:tcPr>
          <w:p w:rsidR="00821930" w:rsidRPr="00900CDE" w:rsidRDefault="00821930" w:rsidP="00900CDE">
            <w:pPr>
              <w:pStyle w:val="21"/>
              <w:jc w:val="both"/>
              <w:rPr>
                <w:rFonts w:ascii="Arial" w:eastAsia="Calibri" w:hAnsi="Arial" w:cs="Arial"/>
                <w:lang w:val="uk-UA"/>
              </w:rPr>
            </w:pPr>
            <w:r w:rsidRPr="00900CDE">
              <w:rPr>
                <w:rStyle w:val="jlqj4b"/>
                <w:rFonts w:ascii="Arial" w:hAnsi="Arial" w:cs="Arial"/>
                <w:lang w:val="uk-UA"/>
              </w:rPr>
              <w:t>Все</w:t>
            </w:r>
            <w:r w:rsidRPr="00900CDE">
              <w:rPr>
                <w:rStyle w:val="viiyi"/>
                <w:rFonts w:ascii="Arial" w:hAnsi="Arial" w:cs="Arial"/>
                <w:lang w:val="uk-UA"/>
              </w:rPr>
              <w:t xml:space="preserve"> </w:t>
            </w:r>
            <w:r w:rsidRPr="00900CDE">
              <w:rPr>
                <w:rStyle w:val="jlqj4b"/>
                <w:rFonts w:ascii="Arial" w:hAnsi="Arial" w:cs="Arial"/>
                <w:lang w:val="uk-UA"/>
              </w:rPr>
              <w:t>кінцеве</w:t>
            </w:r>
            <w:r w:rsidRPr="00900CDE">
              <w:rPr>
                <w:rStyle w:val="viiyi"/>
                <w:rFonts w:ascii="Arial" w:hAnsi="Arial" w:cs="Arial"/>
                <w:lang w:val="uk-UA"/>
              </w:rPr>
              <w:t xml:space="preserve"> </w:t>
            </w:r>
            <w:r w:rsidRPr="00900CDE">
              <w:rPr>
                <w:rStyle w:val="jlqj4b"/>
                <w:rFonts w:ascii="Arial" w:hAnsi="Arial" w:cs="Arial"/>
                <w:lang w:val="uk-UA"/>
              </w:rPr>
              <w:t>споживання</w:t>
            </w:r>
            <w:r w:rsidRPr="00900CDE">
              <w:rPr>
                <w:rStyle w:val="viiyi"/>
                <w:rFonts w:ascii="Arial" w:hAnsi="Arial" w:cs="Arial"/>
                <w:lang w:val="uk-UA"/>
              </w:rPr>
              <w:t xml:space="preserve"> </w:t>
            </w:r>
            <w:r w:rsidRPr="00900CDE">
              <w:rPr>
                <w:rStyle w:val="jlqj4b"/>
                <w:rFonts w:ascii="Arial" w:hAnsi="Arial" w:cs="Arial"/>
                <w:lang w:val="uk-UA"/>
              </w:rPr>
              <w:t>енергії</w:t>
            </w:r>
            <w:r w:rsidRPr="00900CDE">
              <w:rPr>
                <w:rStyle w:val="viiyi"/>
                <w:rFonts w:ascii="Arial" w:hAnsi="Arial" w:cs="Arial"/>
                <w:lang w:val="uk-UA"/>
              </w:rPr>
              <w:t xml:space="preserve"> </w:t>
            </w:r>
            <w:r w:rsidRPr="00900CDE">
              <w:rPr>
                <w:rStyle w:val="jlqj4b"/>
                <w:rFonts w:ascii="Arial" w:hAnsi="Arial" w:cs="Arial"/>
                <w:lang w:val="uk-UA"/>
              </w:rPr>
              <w:t>та</w:t>
            </w:r>
            <w:r w:rsidRPr="00900CDE">
              <w:rPr>
                <w:rStyle w:val="viiyi"/>
                <w:rFonts w:ascii="Arial" w:hAnsi="Arial" w:cs="Arial"/>
                <w:lang w:val="uk-UA"/>
              </w:rPr>
              <w:t xml:space="preserve"> </w:t>
            </w:r>
            <w:r w:rsidRPr="00900CDE">
              <w:rPr>
                <w:rStyle w:val="jlqj4b"/>
                <w:rFonts w:ascii="Arial" w:hAnsi="Arial" w:cs="Arial"/>
                <w:lang w:val="uk-UA"/>
              </w:rPr>
              <w:t>пов'язані</w:t>
            </w:r>
            <w:r w:rsidRPr="00900CDE">
              <w:rPr>
                <w:rStyle w:val="viiyi"/>
                <w:rFonts w:ascii="Arial" w:hAnsi="Arial" w:cs="Arial"/>
                <w:lang w:val="uk-UA"/>
              </w:rPr>
              <w:t xml:space="preserve"> </w:t>
            </w:r>
            <w:r w:rsidRPr="00900CDE">
              <w:rPr>
                <w:rStyle w:val="jlqj4b"/>
                <w:rFonts w:ascii="Arial" w:hAnsi="Arial" w:cs="Arial"/>
                <w:lang w:val="uk-UA"/>
              </w:rPr>
              <w:t>з</w:t>
            </w:r>
            <w:r w:rsidRPr="00900CDE">
              <w:rPr>
                <w:rStyle w:val="viiyi"/>
                <w:rFonts w:ascii="Arial" w:hAnsi="Arial" w:cs="Arial"/>
                <w:lang w:val="uk-UA"/>
              </w:rPr>
              <w:t xml:space="preserve"> </w:t>
            </w:r>
            <w:r w:rsidRPr="00900CDE">
              <w:rPr>
                <w:rStyle w:val="jlqj4b"/>
                <w:rFonts w:ascii="Arial" w:hAnsi="Arial" w:cs="Arial"/>
                <w:lang w:val="uk-UA"/>
              </w:rPr>
              <w:t>ним викиди</w:t>
            </w:r>
            <w:r w:rsidRPr="00900CDE">
              <w:rPr>
                <w:rStyle w:val="viiyi"/>
                <w:rFonts w:ascii="Arial" w:hAnsi="Arial" w:cs="Arial"/>
                <w:lang w:val="uk-UA"/>
              </w:rPr>
              <w:t xml:space="preserve"> </w:t>
            </w:r>
            <w:proofErr w:type="spellStart"/>
            <w:r w:rsidRPr="00900CDE">
              <w:rPr>
                <w:rStyle w:val="jlqj4b"/>
                <w:rFonts w:ascii="Arial" w:hAnsi="Arial" w:cs="Arial"/>
                <w:lang w:val="uk-UA"/>
              </w:rPr>
              <w:t>ПГ</w:t>
            </w:r>
            <w:proofErr w:type="spellEnd"/>
            <w:r w:rsidRPr="00900CDE">
              <w:rPr>
                <w:rStyle w:val="viiyi"/>
                <w:rFonts w:ascii="Arial" w:hAnsi="Arial" w:cs="Arial"/>
                <w:lang w:val="uk-UA"/>
              </w:rPr>
              <w:t xml:space="preserve"> </w:t>
            </w:r>
            <w:r w:rsidRPr="00900CDE">
              <w:rPr>
                <w:rStyle w:val="jlqj4b"/>
                <w:rFonts w:ascii="Arial" w:hAnsi="Arial" w:cs="Arial"/>
                <w:lang w:val="uk-UA"/>
              </w:rPr>
              <w:t>в</w:t>
            </w:r>
            <w:r w:rsidRPr="00900CDE">
              <w:rPr>
                <w:rStyle w:val="viiyi"/>
                <w:rFonts w:ascii="Arial" w:hAnsi="Arial" w:cs="Arial"/>
                <w:lang w:val="uk-UA"/>
              </w:rPr>
              <w:t xml:space="preserve"> </w:t>
            </w:r>
            <w:r w:rsidRPr="00900CDE">
              <w:rPr>
                <w:rStyle w:val="jlqj4b"/>
                <w:rFonts w:ascii="Arial" w:hAnsi="Arial" w:cs="Arial"/>
                <w:lang w:val="uk-UA"/>
              </w:rPr>
              <w:t>будівлях,</w:t>
            </w:r>
            <w:r w:rsidRPr="00900CDE">
              <w:rPr>
                <w:rStyle w:val="viiyi"/>
                <w:rFonts w:ascii="Arial" w:hAnsi="Arial" w:cs="Arial"/>
                <w:lang w:val="uk-UA"/>
              </w:rPr>
              <w:t xml:space="preserve"> </w:t>
            </w:r>
            <w:r w:rsidRPr="00900CDE">
              <w:rPr>
                <w:rStyle w:val="jlqj4b"/>
                <w:rFonts w:ascii="Arial" w:hAnsi="Arial" w:cs="Arial"/>
                <w:lang w:val="uk-UA"/>
              </w:rPr>
              <w:t>які</w:t>
            </w:r>
            <w:r w:rsidRPr="00900CDE">
              <w:rPr>
                <w:rStyle w:val="viiyi"/>
                <w:rFonts w:ascii="Arial" w:hAnsi="Arial" w:cs="Arial"/>
                <w:lang w:val="uk-UA"/>
              </w:rPr>
              <w:t xml:space="preserve"> </w:t>
            </w:r>
            <w:r w:rsidRPr="00900CDE">
              <w:rPr>
                <w:rStyle w:val="jlqj4b"/>
                <w:rFonts w:ascii="Arial" w:hAnsi="Arial" w:cs="Arial"/>
                <w:lang w:val="uk-UA"/>
              </w:rPr>
              <w:t>первинно</w:t>
            </w:r>
            <w:r w:rsidRPr="00900CDE">
              <w:rPr>
                <w:rStyle w:val="viiyi"/>
                <w:rFonts w:ascii="Arial" w:hAnsi="Arial" w:cs="Arial"/>
                <w:lang w:val="uk-UA"/>
              </w:rPr>
              <w:t xml:space="preserve"> </w:t>
            </w:r>
            <w:r w:rsidRPr="00900CDE">
              <w:rPr>
                <w:rStyle w:val="jlqj4b"/>
                <w:rFonts w:ascii="Arial" w:hAnsi="Arial" w:cs="Arial"/>
                <w:lang w:val="uk-UA"/>
              </w:rPr>
              <w:t>використовуються</w:t>
            </w:r>
            <w:r w:rsidRPr="00900CDE">
              <w:rPr>
                <w:rStyle w:val="viiyi"/>
                <w:rFonts w:ascii="Arial" w:hAnsi="Arial" w:cs="Arial"/>
                <w:lang w:val="uk-UA"/>
              </w:rPr>
              <w:t xml:space="preserve"> </w:t>
            </w:r>
            <w:r w:rsidRPr="00900CDE">
              <w:rPr>
                <w:rStyle w:val="jlqj4b"/>
                <w:rFonts w:ascii="Arial" w:hAnsi="Arial" w:cs="Arial"/>
                <w:lang w:val="uk-UA"/>
              </w:rPr>
              <w:t>як житлові</w:t>
            </w:r>
            <w:r w:rsidRPr="00900CDE">
              <w:rPr>
                <w:rStyle w:val="viiyi"/>
                <w:rFonts w:ascii="Arial" w:hAnsi="Arial" w:cs="Arial"/>
                <w:lang w:val="uk-UA"/>
              </w:rPr>
              <w:t xml:space="preserve"> </w:t>
            </w:r>
            <w:r w:rsidRPr="00900CDE">
              <w:rPr>
                <w:rStyle w:val="jlqj4b"/>
                <w:rFonts w:ascii="Arial" w:hAnsi="Arial" w:cs="Arial"/>
                <w:lang w:val="uk-UA"/>
              </w:rPr>
              <w:t>помеш</w:t>
            </w:r>
            <w:r w:rsidR="007D6328" w:rsidRPr="00900CDE">
              <w:rPr>
                <w:rStyle w:val="jlqj4b"/>
                <w:rFonts w:ascii="Arial" w:hAnsi="Arial" w:cs="Arial"/>
                <w:lang w:val="uk-UA"/>
              </w:rPr>
              <w:t>кання</w:t>
            </w:r>
            <w:r w:rsidRPr="00900CDE">
              <w:rPr>
                <w:rStyle w:val="jlqj4b"/>
                <w:rFonts w:ascii="Arial" w:hAnsi="Arial" w:cs="Arial"/>
                <w:lang w:val="uk-UA"/>
              </w:rPr>
              <w:t>,</w:t>
            </w:r>
            <w:r w:rsidRPr="00900CDE">
              <w:rPr>
                <w:rStyle w:val="viiyi"/>
                <w:rFonts w:ascii="Arial" w:hAnsi="Arial" w:cs="Arial"/>
                <w:lang w:val="uk-UA"/>
              </w:rPr>
              <w:t xml:space="preserve"> </w:t>
            </w:r>
            <w:r w:rsidRPr="00900CDE">
              <w:rPr>
                <w:rStyle w:val="jlqj4b"/>
                <w:rFonts w:ascii="Arial" w:hAnsi="Arial" w:cs="Arial"/>
                <w:lang w:val="uk-UA"/>
              </w:rPr>
              <w:t>для</w:t>
            </w:r>
            <w:r w:rsidRPr="00900CDE">
              <w:rPr>
                <w:rStyle w:val="viiyi"/>
                <w:rFonts w:ascii="Arial" w:hAnsi="Arial" w:cs="Arial"/>
                <w:lang w:val="uk-UA"/>
              </w:rPr>
              <w:t xml:space="preserve"> </w:t>
            </w:r>
            <w:r w:rsidRPr="00900CDE">
              <w:rPr>
                <w:rStyle w:val="jlqj4b"/>
                <w:rFonts w:ascii="Arial" w:hAnsi="Arial" w:cs="Arial"/>
                <w:lang w:val="uk-UA"/>
              </w:rPr>
              <w:t>потреб</w:t>
            </w:r>
            <w:r w:rsidRPr="00900CDE">
              <w:rPr>
                <w:rStyle w:val="viiyi"/>
                <w:rFonts w:ascii="Arial" w:hAnsi="Arial" w:cs="Arial"/>
                <w:lang w:val="uk-UA"/>
              </w:rPr>
              <w:t xml:space="preserve"> </w:t>
            </w:r>
            <w:r w:rsidRPr="00900CDE">
              <w:rPr>
                <w:rStyle w:val="jlqj4b"/>
                <w:rFonts w:ascii="Arial" w:hAnsi="Arial" w:cs="Arial"/>
                <w:lang w:val="uk-UA"/>
              </w:rPr>
              <w:t>приготування</w:t>
            </w:r>
            <w:r w:rsidRPr="00900CDE">
              <w:rPr>
                <w:rStyle w:val="viiyi"/>
                <w:rFonts w:ascii="Arial" w:hAnsi="Arial" w:cs="Arial"/>
                <w:lang w:val="uk-UA"/>
              </w:rPr>
              <w:t xml:space="preserve"> </w:t>
            </w:r>
            <w:r w:rsidRPr="00900CDE">
              <w:rPr>
                <w:rStyle w:val="jlqj4b"/>
                <w:rFonts w:ascii="Arial" w:hAnsi="Arial" w:cs="Arial"/>
                <w:lang w:val="uk-UA"/>
              </w:rPr>
              <w:t>їжі, теплопостачання</w:t>
            </w:r>
            <w:r w:rsidRPr="00900CDE">
              <w:rPr>
                <w:rStyle w:val="viiyi"/>
                <w:rFonts w:ascii="Arial" w:hAnsi="Arial" w:cs="Arial"/>
                <w:lang w:val="uk-UA"/>
              </w:rPr>
              <w:t xml:space="preserve"> </w:t>
            </w:r>
            <w:r w:rsidRPr="00900CDE">
              <w:rPr>
                <w:rStyle w:val="jlqj4b"/>
                <w:rFonts w:ascii="Arial" w:hAnsi="Arial" w:cs="Arial"/>
                <w:lang w:val="uk-UA"/>
              </w:rPr>
              <w:t xml:space="preserve">та </w:t>
            </w:r>
            <w:proofErr w:type="spellStart"/>
            <w:r w:rsidRPr="00900CDE">
              <w:rPr>
                <w:rStyle w:val="jlqj4b"/>
                <w:rFonts w:ascii="Arial" w:hAnsi="Arial" w:cs="Arial"/>
                <w:lang w:val="uk-UA"/>
              </w:rPr>
              <w:t>холодопостачання</w:t>
            </w:r>
            <w:proofErr w:type="spellEnd"/>
            <w:r w:rsidRPr="00900CDE">
              <w:rPr>
                <w:rStyle w:val="jlqj4b"/>
                <w:rFonts w:ascii="Arial" w:hAnsi="Arial" w:cs="Arial"/>
                <w:lang w:val="uk-UA"/>
              </w:rPr>
              <w:t>,</w:t>
            </w:r>
            <w:r w:rsidRPr="00900CDE">
              <w:rPr>
                <w:rStyle w:val="viiyi"/>
                <w:rFonts w:ascii="Arial" w:hAnsi="Arial" w:cs="Arial"/>
                <w:lang w:val="uk-UA"/>
              </w:rPr>
              <w:t xml:space="preserve"> </w:t>
            </w:r>
            <w:r w:rsidRPr="00900CDE">
              <w:rPr>
                <w:rStyle w:val="jlqj4b"/>
                <w:rFonts w:ascii="Arial" w:hAnsi="Arial" w:cs="Arial"/>
                <w:lang w:val="uk-UA"/>
              </w:rPr>
              <w:t>освітлення</w:t>
            </w:r>
            <w:r w:rsidRPr="00900CDE">
              <w:rPr>
                <w:rStyle w:val="viiyi"/>
                <w:rFonts w:ascii="Arial" w:hAnsi="Arial" w:cs="Arial"/>
                <w:lang w:val="uk-UA"/>
              </w:rPr>
              <w:t xml:space="preserve"> </w:t>
            </w:r>
            <w:r w:rsidRPr="00900CDE">
              <w:rPr>
                <w:rStyle w:val="jlqj4b"/>
                <w:rFonts w:ascii="Arial" w:hAnsi="Arial" w:cs="Arial"/>
                <w:lang w:val="uk-UA"/>
              </w:rPr>
              <w:t>і</w:t>
            </w:r>
            <w:r w:rsidRPr="00900CDE">
              <w:rPr>
                <w:rStyle w:val="viiyi"/>
                <w:rFonts w:ascii="Arial" w:hAnsi="Arial" w:cs="Arial"/>
                <w:lang w:val="uk-UA"/>
              </w:rPr>
              <w:t xml:space="preserve"> </w:t>
            </w:r>
            <w:r w:rsidRPr="00900CDE">
              <w:rPr>
                <w:rStyle w:val="jlqj4b"/>
                <w:rFonts w:ascii="Arial" w:hAnsi="Arial" w:cs="Arial"/>
                <w:lang w:val="uk-UA"/>
              </w:rPr>
              <w:t>роботи електричних</w:t>
            </w:r>
            <w:r w:rsidRPr="00900CDE">
              <w:rPr>
                <w:rStyle w:val="viiyi"/>
                <w:rFonts w:ascii="Arial" w:hAnsi="Arial" w:cs="Arial"/>
                <w:lang w:val="uk-UA"/>
              </w:rPr>
              <w:t xml:space="preserve"> </w:t>
            </w:r>
            <w:r w:rsidRPr="00900CDE">
              <w:rPr>
                <w:rStyle w:val="jlqj4b"/>
                <w:rFonts w:ascii="Arial" w:hAnsi="Arial" w:cs="Arial"/>
                <w:lang w:val="uk-UA"/>
              </w:rPr>
              <w:t>пристроїв</w:t>
            </w:r>
            <w:r w:rsidRPr="00900CDE">
              <w:rPr>
                <w:rStyle w:val="viiyi"/>
                <w:rFonts w:ascii="Arial" w:hAnsi="Arial" w:cs="Arial"/>
                <w:lang w:val="uk-UA"/>
              </w:rPr>
              <w:t xml:space="preserve"> </w:t>
            </w:r>
            <w:r w:rsidRPr="00900CDE">
              <w:rPr>
                <w:rStyle w:val="jlqj4b"/>
                <w:rFonts w:ascii="Arial" w:hAnsi="Arial" w:cs="Arial"/>
                <w:lang w:val="uk-UA"/>
              </w:rPr>
              <w:t>необхідно</w:t>
            </w:r>
            <w:r w:rsidRPr="00900CDE">
              <w:rPr>
                <w:rStyle w:val="viiyi"/>
                <w:rFonts w:ascii="Arial" w:hAnsi="Arial" w:cs="Arial"/>
                <w:lang w:val="uk-UA"/>
              </w:rPr>
              <w:t xml:space="preserve"> </w:t>
            </w:r>
            <w:r w:rsidRPr="00900CDE">
              <w:rPr>
                <w:rStyle w:val="jlqj4b"/>
                <w:rFonts w:ascii="Arial" w:hAnsi="Arial" w:cs="Arial"/>
                <w:lang w:val="uk-UA"/>
              </w:rPr>
              <w:t>вказувати</w:t>
            </w:r>
            <w:r w:rsidRPr="00900CDE">
              <w:rPr>
                <w:rStyle w:val="viiyi"/>
                <w:rFonts w:ascii="Arial" w:hAnsi="Arial" w:cs="Arial"/>
                <w:lang w:val="uk-UA"/>
              </w:rPr>
              <w:t xml:space="preserve"> </w:t>
            </w:r>
            <w:r w:rsidRPr="00900CDE">
              <w:rPr>
                <w:rStyle w:val="jlqj4b"/>
                <w:rFonts w:ascii="Arial" w:hAnsi="Arial" w:cs="Arial"/>
                <w:lang w:val="uk-UA"/>
              </w:rPr>
              <w:t>в</w:t>
            </w:r>
            <w:r w:rsidRPr="00900CDE">
              <w:rPr>
                <w:rStyle w:val="viiyi"/>
                <w:rFonts w:ascii="Arial" w:hAnsi="Arial" w:cs="Arial"/>
                <w:lang w:val="uk-UA"/>
              </w:rPr>
              <w:t xml:space="preserve"> </w:t>
            </w:r>
            <w:r w:rsidRPr="00900CDE">
              <w:rPr>
                <w:rStyle w:val="jlqj4b"/>
                <w:rFonts w:ascii="Arial" w:hAnsi="Arial" w:cs="Arial"/>
                <w:lang w:val="uk-UA"/>
              </w:rPr>
              <w:t>рамках цього</w:t>
            </w:r>
            <w:r w:rsidRPr="00900CDE">
              <w:rPr>
                <w:rStyle w:val="viiyi"/>
                <w:rFonts w:ascii="Arial" w:hAnsi="Arial" w:cs="Arial"/>
                <w:lang w:val="uk-UA"/>
              </w:rPr>
              <w:t xml:space="preserve"> </w:t>
            </w:r>
            <w:r w:rsidRPr="00900CDE">
              <w:rPr>
                <w:rStyle w:val="jlqj4b"/>
                <w:rFonts w:ascii="Arial" w:hAnsi="Arial" w:cs="Arial"/>
                <w:lang w:val="uk-UA"/>
              </w:rPr>
              <w:t>сектора</w:t>
            </w:r>
          </w:p>
        </w:tc>
      </w:tr>
      <w:tr w:rsidR="00821930" w:rsidTr="00527C67">
        <w:trPr>
          <w:trHeight w:val="641"/>
        </w:trPr>
        <w:tc>
          <w:tcPr>
            <w:tcW w:w="2657" w:type="dxa"/>
            <w:gridSpan w:val="2"/>
          </w:tcPr>
          <w:p w:rsidR="00821930" w:rsidRPr="00900CDE" w:rsidRDefault="007D6328" w:rsidP="00900CDE">
            <w:pPr>
              <w:pStyle w:val="21"/>
              <w:jc w:val="both"/>
              <w:rPr>
                <w:rFonts w:ascii="Arial" w:eastAsia="Calibri" w:hAnsi="Arial" w:cs="Arial"/>
                <w:lang w:val="uk-UA"/>
              </w:rPr>
            </w:pPr>
            <w:r w:rsidRPr="00900CDE">
              <w:rPr>
                <w:rFonts w:ascii="Arial" w:eastAsia="Calibri" w:hAnsi="Arial" w:cs="Arial"/>
                <w:lang w:val="uk-UA"/>
              </w:rPr>
              <w:t>Вуличне освітлення</w:t>
            </w:r>
          </w:p>
        </w:tc>
        <w:tc>
          <w:tcPr>
            <w:tcW w:w="7364" w:type="dxa"/>
            <w:shd w:val="clear" w:color="auto" w:fill="FFFFFF" w:themeFill="background1"/>
          </w:tcPr>
          <w:p w:rsidR="00821930" w:rsidRPr="00900CDE" w:rsidRDefault="007D6328" w:rsidP="00900CDE">
            <w:pPr>
              <w:pStyle w:val="21"/>
              <w:jc w:val="both"/>
              <w:rPr>
                <w:rFonts w:ascii="Arial" w:eastAsia="Calibri" w:hAnsi="Arial" w:cs="Arial"/>
                <w:lang w:val="uk-UA"/>
              </w:rPr>
            </w:pPr>
            <w:r w:rsidRPr="00900CDE">
              <w:rPr>
                <w:rStyle w:val="jlqj4b"/>
                <w:rFonts w:ascii="Arial" w:hAnsi="Arial" w:cs="Arial"/>
                <w:lang w:val="uk-UA"/>
              </w:rPr>
              <w:t>Використання</w:t>
            </w:r>
            <w:r w:rsidRPr="00900CDE">
              <w:rPr>
                <w:rFonts w:ascii="Arial" w:hAnsi="Arial" w:cs="Arial"/>
                <w:lang w:val="uk-UA"/>
              </w:rPr>
              <w:t xml:space="preserve"> </w:t>
            </w:r>
            <w:r w:rsidRPr="00900CDE">
              <w:rPr>
                <w:rStyle w:val="jlqj4b"/>
                <w:rFonts w:ascii="Arial" w:hAnsi="Arial" w:cs="Arial"/>
                <w:lang w:val="uk-UA"/>
              </w:rPr>
              <w:t>електрики</w:t>
            </w:r>
            <w:r w:rsidRPr="00900CDE">
              <w:rPr>
                <w:rFonts w:ascii="Arial" w:hAnsi="Arial" w:cs="Arial"/>
                <w:lang w:val="uk-UA"/>
              </w:rPr>
              <w:t xml:space="preserve"> </w:t>
            </w:r>
            <w:r w:rsidRPr="00900CDE">
              <w:rPr>
                <w:rStyle w:val="jlqj4b"/>
                <w:rFonts w:ascii="Arial" w:hAnsi="Arial" w:cs="Arial"/>
                <w:lang w:val="uk-UA"/>
              </w:rPr>
              <w:t>для</w:t>
            </w:r>
            <w:r w:rsidRPr="00900CDE">
              <w:rPr>
                <w:rFonts w:ascii="Arial" w:hAnsi="Arial" w:cs="Arial"/>
                <w:lang w:val="uk-UA"/>
              </w:rPr>
              <w:t xml:space="preserve"> </w:t>
            </w:r>
            <w:r w:rsidRPr="00900CDE">
              <w:rPr>
                <w:rStyle w:val="jlqj4b"/>
                <w:rFonts w:ascii="Arial" w:hAnsi="Arial" w:cs="Arial"/>
                <w:lang w:val="uk-UA"/>
              </w:rPr>
              <w:t>системи</w:t>
            </w:r>
            <w:r w:rsidRPr="00900CDE">
              <w:rPr>
                <w:rFonts w:ascii="Arial" w:hAnsi="Arial" w:cs="Arial"/>
                <w:lang w:val="uk-UA"/>
              </w:rPr>
              <w:t xml:space="preserve"> </w:t>
            </w:r>
            <w:r w:rsidRPr="00900CDE">
              <w:rPr>
                <w:rStyle w:val="jlqj4b"/>
                <w:rFonts w:ascii="Arial" w:hAnsi="Arial" w:cs="Arial"/>
                <w:lang w:val="uk-UA"/>
              </w:rPr>
              <w:t>міського освітлення,</w:t>
            </w:r>
            <w:r w:rsidRPr="00900CDE">
              <w:rPr>
                <w:rFonts w:ascii="Arial" w:hAnsi="Arial" w:cs="Arial"/>
                <w:lang w:val="uk-UA"/>
              </w:rPr>
              <w:t xml:space="preserve"> </w:t>
            </w:r>
            <w:r w:rsidRPr="00900CDE">
              <w:rPr>
                <w:rStyle w:val="jlqj4b"/>
                <w:rFonts w:ascii="Arial" w:hAnsi="Arial" w:cs="Arial"/>
                <w:lang w:val="uk-UA"/>
              </w:rPr>
              <w:t>яка</w:t>
            </w:r>
            <w:r w:rsidRPr="00900CDE">
              <w:rPr>
                <w:rFonts w:ascii="Arial" w:hAnsi="Arial" w:cs="Arial"/>
                <w:lang w:val="uk-UA"/>
              </w:rPr>
              <w:t xml:space="preserve"> </w:t>
            </w:r>
            <w:r w:rsidRPr="00900CDE">
              <w:rPr>
                <w:rStyle w:val="jlqj4b"/>
                <w:rFonts w:ascii="Arial" w:hAnsi="Arial" w:cs="Arial"/>
                <w:lang w:val="uk-UA"/>
              </w:rPr>
              <w:t>знаходиться</w:t>
            </w:r>
            <w:r w:rsidRPr="00900CDE">
              <w:rPr>
                <w:rFonts w:ascii="Arial" w:hAnsi="Arial" w:cs="Arial"/>
                <w:lang w:val="uk-UA"/>
              </w:rPr>
              <w:t xml:space="preserve"> </w:t>
            </w:r>
            <w:r w:rsidRPr="00900CDE">
              <w:rPr>
                <w:rStyle w:val="jlqj4b"/>
                <w:rFonts w:ascii="Arial" w:hAnsi="Arial" w:cs="Arial"/>
                <w:lang w:val="uk-UA"/>
              </w:rPr>
              <w:t>у володінні</w:t>
            </w:r>
            <w:r w:rsidRPr="00900CDE">
              <w:rPr>
                <w:rFonts w:ascii="Arial" w:hAnsi="Arial" w:cs="Arial"/>
                <w:lang w:val="uk-UA"/>
              </w:rPr>
              <w:t xml:space="preserve"> </w:t>
            </w:r>
            <w:r w:rsidRPr="00900CDE">
              <w:rPr>
                <w:rStyle w:val="jlqj4b"/>
                <w:rFonts w:ascii="Arial" w:hAnsi="Arial" w:cs="Arial"/>
                <w:lang w:val="uk-UA"/>
              </w:rPr>
              <w:t>або</w:t>
            </w:r>
            <w:r w:rsidRPr="00900CDE">
              <w:rPr>
                <w:rFonts w:ascii="Arial" w:hAnsi="Arial" w:cs="Arial"/>
                <w:lang w:val="uk-UA"/>
              </w:rPr>
              <w:t xml:space="preserve"> </w:t>
            </w:r>
            <w:r w:rsidRPr="00900CDE">
              <w:rPr>
                <w:rStyle w:val="jlqj4b"/>
                <w:rFonts w:ascii="Arial" w:hAnsi="Arial" w:cs="Arial"/>
                <w:lang w:val="uk-UA"/>
              </w:rPr>
              <w:t>яким управляє</w:t>
            </w:r>
            <w:r w:rsidRPr="00900CDE">
              <w:rPr>
                <w:rFonts w:ascii="Arial" w:hAnsi="Arial" w:cs="Arial"/>
                <w:lang w:val="uk-UA"/>
              </w:rPr>
              <w:t xml:space="preserve"> </w:t>
            </w:r>
            <w:r w:rsidRPr="00900CDE">
              <w:rPr>
                <w:rStyle w:val="jlqj4b"/>
                <w:rFonts w:ascii="Arial" w:hAnsi="Arial" w:cs="Arial"/>
                <w:lang w:val="uk-UA"/>
              </w:rPr>
              <w:t>місцевий</w:t>
            </w:r>
            <w:r w:rsidRPr="00900CDE">
              <w:rPr>
                <w:rFonts w:ascii="Arial" w:hAnsi="Arial" w:cs="Arial"/>
                <w:lang w:val="uk-UA"/>
              </w:rPr>
              <w:t xml:space="preserve"> </w:t>
            </w:r>
            <w:r w:rsidRPr="00900CDE">
              <w:rPr>
                <w:rStyle w:val="jlqj4b"/>
                <w:rFonts w:ascii="Arial" w:hAnsi="Arial" w:cs="Arial"/>
                <w:lang w:val="uk-UA"/>
              </w:rPr>
              <w:t>орган</w:t>
            </w:r>
            <w:r w:rsidRPr="00900CDE">
              <w:rPr>
                <w:rFonts w:ascii="Arial" w:hAnsi="Arial" w:cs="Arial"/>
                <w:lang w:val="uk-UA"/>
              </w:rPr>
              <w:t xml:space="preserve"> </w:t>
            </w:r>
            <w:r w:rsidRPr="00900CDE">
              <w:rPr>
                <w:rStyle w:val="jlqj4b"/>
                <w:rFonts w:ascii="Arial" w:hAnsi="Arial" w:cs="Arial"/>
                <w:lang w:val="uk-UA"/>
              </w:rPr>
              <w:t>влади</w:t>
            </w:r>
          </w:p>
        </w:tc>
      </w:tr>
      <w:tr w:rsidR="0021036F" w:rsidTr="00527C67">
        <w:trPr>
          <w:trHeight w:val="641"/>
        </w:trPr>
        <w:tc>
          <w:tcPr>
            <w:tcW w:w="2657" w:type="dxa"/>
            <w:gridSpan w:val="2"/>
          </w:tcPr>
          <w:p w:rsidR="0021036F" w:rsidRPr="00900CDE" w:rsidRDefault="0021036F" w:rsidP="00900CDE">
            <w:pPr>
              <w:pStyle w:val="21"/>
              <w:jc w:val="both"/>
              <w:rPr>
                <w:rFonts w:ascii="Arial" w:eastAsia="Calibri" w:hAnsi="Arial" w:cs="Arial"/>
                <w:lang w:val="uk-UA"/>
              </w:rPr>
            </w:pPr>
            <w:r>
              <w:rPr>
                <w:rFonts w:ascii="Arial" w:eastAsia="Calibri" w:hAnsi="Arial" w:cs="Arial"/>
                <w:lang w:val="uk-UA"/>
              </w:rPr>
              <w:t>Інші споживачі</w:t>
            </w:r>
          </w:p>
        </w:tc>
        <w:tc>
          <w:tcPr>
            <w:tcW w:w="7364" w:type="dxa"/>
            <w:shd w:val="clear" w:color="auto" w:fill="FFFFFF" w:themeFill="background1"/>
          </w:tcPr>
          <w:p w:rsidR="0021036F" w:rsidRPr="00900CDE" w:rsidRDefault="0021036F" w:rsidP="0021036F">
            <w:pPr>
              <w:pStyle w:val="21"/>
              <w:jc w:val="both"/>
              <w:rPr>
                <w:rStyle w:val="jlqj4b"/>
                <w:rFonts w:ascii="Arial" w:hAnsi="Arial" w:cs="Arial"/>
                <w:lang w:val="uk-UA"/>
              </w:rPr>
            </w:pPr>
            <w:r w:rsidRPr="0021036F">
              <w:rPr>
                <w:rStyle w:val="jlqj4b"/>
                <w:rFonts w:ascii="Arial" w:hAnsi="Arial" w:cs="Arial"/>
                <w:lang w:val="uk-UA"/>
              </w:rPr>
              <w:t>Будівлі, споруди та обладнання первинного сектора</w:t>
            </w:r>
            <w:r>
              <w:rPr>
                <w:rStyle w:val="jlqj4b"/>
                <w:rFonts w:ascii="Arial" w:hAnsi="Arial" w:cs="Arial"/>
                <w:lang w:val="uk-UA"/>
              </w:rPr>
              <w:t xml:space="preserve"> (сільське господарство, лісове </w:t>
            </w:r>
            <w:r w:rsidRPr="0021036F">
              <w:rPr>
                <w:rStyle w:val="jlqj4b"/>
                <w:rFonts w:ascii="Arial" w:hAnsi="Arial" w:cs="Arial"/>
                <w:lang w:val="uk-UA"/>
              </w:rPr>
              <w:t xml:space="preserve">та рибне господарство), наприклад, теплиць, </w:t>
            </w:r>
            <w:r>
              <w:rPr>
                <w:rStyle w:val="jlqj4b"/>
                <w:rFonts w:ascii="Arial" w:hAnsi="Arial" w:cs="Arial"/>
                <w:lang w:val="uk-UA"/>
              </w:rPr>
              <w:t xml:space="preserve">тваринницьких приміщень, систем </w:t>
            </w:r>
            <w:r w:rsidRPr="0021036F">
              <w:rPr>
                <w:rStyle w:val="jlqj4b"/>
                <w:rFonts w:ascii="Arial" w:hAnsi="Arial" w:cs="Arial"/>
                <w:lang w:val="uk-UA"/>
              </w:rPr>
              <w:t>зрошення, сільськогосподарських машин і рибальських суден.</w:t>
            </w:r>
          </w:p>
        </w:tc>
      </w:tr>
      <w:tr w:rsidR="007D6328" w:rsidRPr="0041144B" w:rsidTr="00527C67">
        <w:trPr>
          <w:trHeight w:val="886"/>
        </w:trPr>
        <w:tc>
          <w:tcPr>
            <w:tcW w:w="702" w:type="dxa"/>
            <w:vMerge w:val="restart"/>
            <w:textDirection w:val="btLr"/>
          </w:tcPr>
          <w:p w:rsidR="007D6328" w:rsidRPr="00900CDE" w:rsidRDefault="007D6328" w:rsidP="00900CDE">
            <w:pPr>
              <w:pStyle w:val="21"/>
              <w:jc w:val="center"/>
              <w:rPr>
                <w:rFonts w:ascii="Arial" w:eastAsia="Calibri" w:hAnsi="Arial" w:cs="Arial"/>
                <w:lang w:val="uk-UA"/>
              </w:rPr>
            </w:pPr>
            <w:r w:rsidRPr="00900CDE">
              <w:rPr>
                <w:rFonts w:ascii="Arial" w:eastAsia="Calibri" w:hAnsi="Arial" w:cs="Arial"/>
                <w:lang w:val="uk-UA"/>
              </w:rPr>
              <w:t>Промисловість</w:t>
            </w:r>
          </w:p>
        </w:tc>
        <w:tc>
          <w:tcPr>
            <w:tcW w:w="1955" w:type="dxa"/>
          </w:tcPr>
          <w:p w:rsidR="007D6328" w:rsidRPr="00900CDE" w:rsidRDefault="007D6328" w:rsidP="00900CDE">
            <w:pPr>
              <w:pStyle w:val="21"/>
              <w:jc w:val="both"/>
              <w:rPr>
                <w:rFonts w:ascii="Arial" w:eastAsia="Calibri" w:hAnsi="Arial" w:cs="Arial"/>
                <w:lang w:val="uk-UA"/>
              </w:rPr>
            </w:pPr>
            <w:r w:rsidRPr="00900CDE">
              <w:rPr>
                <w:rFonts w:ascii="Arial" w:eastAsia="Calibri" w:hAnsi="Arial" w:cs="Arial"/>
                <w:lang w:val="uk-UA"/>
              </w:rPr>
              <w:t>Поза СТВ</w:t>
            </w:r>
          </w:p>
        </w:tc>
        <w:tc>
          <w:tcPr>
            <w:tcW w:w="7364" w:type="dxa"/>
            <w:shd w:val="clear" w:color="auto" w:fill="FFFFFF" w:themeFill="background1"/>
          </w:tcPr>
          <w:p w:rsidR="007D6328" w:rsidRPr="00900CDE" w:rsidRDefault="007D6328" w:rsidP="00900CDE">
            <w:pPr>
              <w:pStyle w:val="21"/>
              <w:jc w:val="both"/>
              <w:rPr>
                <w:rFonts w:ascii="Arial" w:eastAsia="Calibri" w:hAnsi="Arial" w:cs="Arial"/>
                <w:lang w:val="uk-UA"/>
              </w:rPr>
            </w:pPr>
            <w:r w:rsidRPr="00900CDE">
              <w:rPr>
                <w:rStyle w:val="jlqj4b"/>
                <w:rFonts w:ascii="Arial" w:hAnsi="Arial" w:cs="Arial"/>
                <w:lang w:val="uk-UA"/>
              </w:rPr>
              <w:t>Все</w:t>
            </w:r>
            <w:r w:rsidRPr="00900CDE">
              <w:rPr>
                <w:rStyle w:val="viiyi"/>
                <w:rFonts w:ascii="Arial" w:hAnsi="Arial" w:cs="Arial"/>
                <w:lang w:val="uk-UA"/>
              </w:rPr>
              <w:t xml:space="preserve"> </w:t>
            </w:r>
            <w:r w:rsidRPr="00900CDE">
              <w:rPr>
                <w:rStyle w:val="jlqj4b"/>
                <w:rFonts w:ascii="Arial" w:hAnsi="Arial" w:cs="Arial"/>
                <w:lang w:val="uk-UA"/>
              </w:rPr>
              <w:t>кінцеве</w:t>
            </w:r>
            <w:r w:rsidRPr="00900CDE">
              <w:rPr>
                <w:rStyle w:val="viiyi"/>
                <w:rFonts w:ascii="Arial" w:hAnsi="Arial" w:cs="Arial"/>
                <w:lang w:val="uk-UA"/>
              </w:rPr>
              <w:t xml:space="preserve"> </w:t>
            </w:r>
            <w:r w:rsidRPr="00900CDE">
              <w:rPr>
                <w:rStyle w:val="jlqj4b"/>
                <w:rFonts w:ascii="Arial" w:hAnsi="Arial" w:cs="Arial"/>
                <w:lang w:val="uk-UA"/>
              </w:rPr>
              <w:t>споживання</w:t>
            </w:r>
            <w:r w:rsidRPr="00900CDE">
              <w:rPr>
                <w:rStyle w:val="viiyi"/>
                <w:rFonts w:ascii="Arial" w:hAnsi="Arial" w:cs="Arial"/>
                <w:lang w:val="uk-UA"/>
              </w:rPr>
              <w:t xml:space="preserve"> </w:t>
            </w:r>
            <w:r w:rsidRPr="00900CDE">
              <w:rPr>
                <w:rStyle w:val="jlqj4b"/>
                <w:rFonts w:ascii="Arial" w:hAnsi="Arial" w:cs="Arial"/>
                <w:lang w:val="uk-UA"/>
              </w:rPr>
              <w:t>енергії</w:t>
            </w:r>
            <w:r w:rsidRPr="00900CDE">
              <w:rPr>
                <w:rStyle w:val="viiyi"/>
                <w:rFonts w:ascii="Arial" w:hAnsi="Arial" w:cs="Arial"/>
                <w:lang w:val="uk-UA"/>
              </w:rPr>
              <w:t xml:space="preserve"> </w:t>
            </w:r>
            <w:r w:rsidRPr="00900CDE">
              <w:rPr>
                <w:rStyle w:val="jlqj4b"/>
                <w:rFonts w:ascii="Arial" w:hAnsi="Arial" w:cs="Arial"/>
                <w:lang w:val="uk-UA"/>
              </w:rPr>
              <w:t>та</w:t>
            </w:r>
            <w:r w:rsidRPr="00900CDE">
              <w:rPr>
                <w:rStyle w:val="viiyi"/>
                <w:rFonts w:ascii="Arial" w:hAnsi="Arial" w:cs="Arial"/>
                <w:lang w:val="uk-UA"/>
              </w:rPr>
              <w:t xml:space="preserve"> </w:t>
            </w:r>
            <w:r w:rsidRPr="00900CDE">
              <w:rPr>
                <w:rStyle w:val="jlqj4b"/>
                <w:rFonts w:ascii="Arial" w:hAnsi="Arial" w:cs="Arial"/>
                <w:lang w:val="uk-UA"/>
              </w:rPr>
              <w:t>пов'язані</w:t>
            </w:r>
            <w:r w:rsidRPr="00900CDE">
              <w:rPr>
                <w:rStyle w:val="viiyi"/>
                <w:rFonts w:ascii="Arial" w:hAnsi="Arial" w:cs="Arial"/>
                <w:lang w:val="uk-UA"/>
              </w:rPr>
              <w:t xml:space="preserve"> </w:t>
            </w:r>
            <w:r w:rsidRPr="00900CDE">
              <w:rPr>
                <w:rStyle w:val="jlqj4b"/>
                <w:rFonts w:ascii="Arial" w:hAnsi="Arial" w:cs="Arial"/>
                <w:lang w:val="uk-UA"/>
              </w:rPr>
              <w:t>з</w:t>
            </w:r>
            <w:r w:rsidRPr="00900CDE">
              <w:rPr>
                <w:rStyle w:val="viiyi"/>
                <w:rFonts w:ascii="Arial" w:hAnsi="Arial" w:cs="Arial"/>
                <w:lang w:val="uk-UA"/>
              </w:rPr>
              <w:t xml:space="preserve"> </w:t>
            </w:r>
            <w:r w:rsidRPr="00900CDE">
              <w:rPr>
                <w:rStyle w:val="jlqj4b"/>
                <w:rFonts w:ascii="Arial" w:hAnsi="Arial" w:cs="Arial"/>
                <w:lang w:val="uk-UA"/>
              </w:rPr>
              <w:t>ним викиди</w:t>
            </w:r>
            <w:r w:rsidRPr="00900CDE">
              <w:rPr>
                <w:rStyle w:val="viiyi"/>
                <w:rFonts w:ascii="Arial" w:hAnsi="Arial" w:cs="Arial"/>
                <w:lang w:val="uk-UA"/>
              </w:rPr>
              <w:t xml:space="preserve"> </w:t>
            </w:r>
            <w:proofErr w:type="spellStart"/>
            <w:r w:rsidRPr="00900CDE">
              <w:rPr>
                <w:rStyle w:val="jlqj4b"/>
                <w:rFonts w:ascii="Arial" w:hAnsi="Arial" w:cs="Arial"/>
                <w:lang w:val="uk-UA"/>
              </w:rPr>
              <w:t>ПГ</w:t>
            </w:r>
            <w:proofErr w:type="spellEnd"/>
            <w:r w:rsidRPr="00900CDE">
              <w:rPr>
                <w:rStyle w:val="viiyi"/>
                <w:rFonts w:ascii="Arial" w:hAnsi="Arial" w:cs="Arial"/>
                <w:lang w:val="uk-UA"/>
              </w:rPr>
              <w:t xml:space="preserve"> </w:t>
            </w:r>
            <w:r w:rsidRPr="00900CDE">
              <w:rPr>
                <w:rStyle w:val="jlqj4b"/>
                <w:rFonts w:ascii="Arial" w:hAnsi="Arial" w:cs="Arial"/>
                <w:lang w:val="uk-UA"/>
              </w:rPr>
              <w:t>у виробництві</w:t>
            </w:r>
            <w:r w:rsidRPr="00900CDE">
              <w:rPr>
                <w:rStyle w:val="viiyi"/>
                <w:rFonts w:ascii="Arial" w:hAnsi="Arial" w:cs="Arial"/>
                <w:lang w:val="uk-UA"/>
              </w:rPr>
              <w:t xml:space="preserve"> </w:t>
            </w:r>
            <w:r w:rsidRPr="00900CDE">
              <w:rPr>
                <w:rStyle w:val="jlqj4b"/>
                <w:rFonts w:ascii="Arial" w:hAnsi="Arial" w:cs="Arial"/>
                <w:lang w:val="uk-UA"/>
              </w:rPr>
              <w:t>та будівельної</w:t>
            </w:r>
            <w:r w:rsidRPr="00900CDE">
              <w:rPr>
                <w:rStyle w:val="viiyi"/>
                <w:rFonts w:ascii="Arial" w:hAnsi="Arial" w:cs="Arial"/>
                <w:lang w:val="uk-UA"/>
              </w:rPr>
              <w:t xml:space="preserve"> </w:t>
            </w:r>
            <w:r w:rsidRPr="00900CDE">
              <w:rPr>
                <w:rStyle w:val="jlqj4b"/>
                <w:rFonts w:ascii="Arial" w:hAnsi="Arial" w:cs="Arial"/>
                <w:lang w:val="uk-UA"/>
              </w:rPr>
              <w:t>галузі, які не включене</w:t>
            </w:r>
            <w:r w:rsidRPr="00900CDE">
              <w:rPr>
                <w:rStyle w:val="viiyi"/>
                <w:rFonts w:ascii="Arial" w:hAnsi="Arial" w:cs="Arial"/>
                <w:lang w:val="uk-UA"/>
              </w:rPr>
              <w:t xml:space="preserve"> </w:t>
            </w:r>
            <w:r w:rsidRPr="00900CDE">
              <w:rPr>
                <w:rStyle w:val="jlqj4b"/>
                <w:rFonts w:ascii="Arial" w:hAnsi="Arial" w:cs="Arial"/>
                <w:lang w:val="uk-UA"/>
              </w:rPr>
              <w:t>в</w:t>
            </w:r>
            <w:r w:rsidRPr="00900CDE">
              <w:rPr>
                <w:rStyle w:val="viiyi"/>
                <w:rFonts w:ascii="Arial" w:hAnsi="Arial" w:cs="Arial"/>
                <w:lang w:val="uk-UA"/>
              </w:rPr>
              <w:t xml:space="preserve"> </w:t>
            </w:r>
            <w:r w:rsidRPr="00900CDE">
              <w:rPr>
                <w:rStyle w:val="jlqj4b"/>
                <w:rFonts w:ascii="Arial" w:hAnsi="Arial" w:cs="Arial"/>
                <w:lang w:val="uk-UA"/>
              </w:rPr>
              <w:t>Схему</w:t>
            </w:r>
            <w:r w:rsidRPr="00900CDE">
              <w:rPr>
                <w:rStyle w:val="viiyi"/>
                <w:rFonts w:ascii="Arial" w:hAnsi="Arial" w:cs="Arial"/>
                <w:lang w:val="uk-UA"/>
              </w:rPr>
              <w:t xml:space="preserve"> </w:t>
            </w:r>
            <w:r w:rsidRPr="00900CDE">
              <w:rPr>
                <w:rStyle w:val="jlqj4b"/>
                <w:rFonts w:ascii="Arial" w:hAnsi="Arial" w:cs="Arial"/>
                <w:lang w:val="uk-UA"/>
              </w:rPr>
              <w:t>торгівлі</w:t>
            </w:r>
            <w:r w:rsidRPr="00900CDE">
              <w:rPr>
                <w:rStyle w:val="viiyi"/>
                <w:rFonts w:ascii="Arial" w:hAnsi="Arial" w:cs="Arial"/>
                <w:lang w:val="uk-UA"/>
              </w:rPr>
              <w:t xml:space="preserve"> </w:t>
            </w:r>
            <w:r w:rsidRPr="00900CDE">
              <w:rPr>
                <w:rStyle w:val="jlqj4b"/>
                <w:rFonts w:ascii="Arial" w:hAnsi="Arial" w:cs="Arial"/>
                <w:lang w:val="uk-UA"/>
              </w:rPr>
              <w:t>викидами</w:t>
            </w:r>
            <w:r w:rsidRPr="00900CDE">
              <w:rPr>
                <w:rStyle w:val="viiyi"/>
                <w:rFonts w:ascii="Arial" w:hAnsi="Arial" w:cs="Arial"/>
                <w:lang w:val="uk-UA"/>
              </w:rPr>
              <w:t xml:space="preserve"> </w:t>
            </w:r>
            <w:r w:rsidRPr="00900CDE">
              <w:rPr>
                <w:rStyle w:val="jlqj4b"/>
                <w:rFonts w:ascii="Arial" w:hAnsi="Arial" w:cs="Arial"/>
                <w:lang w:val="uk-UA"/>
              </w:rPr>
              <w:t>або</w:t>
            </w:r>
            <w:r w:rsidRPr="00900CDE">
              <w:rPr>
                <w:rStyle w:val="viiyi"/>
                <w:rFonts w:ascii="Arial" w:hAnsi="Arial" w:cs="Arial"/>
                <w:lang w:val="uk-UA"/>
              </w:rPr>
              <w:t xml:space="preserve"> </w:t>
            </w:r>
            <w:r w:rsidRPr="00900CDE">
              <w:rPr>
                <w:rStyle w:val="jlqj4b"/>
                <w:rFonts w:ascii="Arial" w:hAnsi="Arial" w:cs="Arial"/>
                <w:lang w:val="uk-UA"/>
              </w:rPr>
              <w:t>аналогічні схеми</w:t>
            </w:r>
            <w:r w:rsidRPr="00900CDE">
              <w:rPr>
                <w:rStyle w:val="viiyi"/>
                <w:rFonts w:ascii="Arial" w:hAnsi="Arial" w:cs="Arial"/>
                <w:lang w:val="uk-UA"/>
              </w:rPr>
              <w:t xml:space="preserve"> </w:t>
            </w:r>
            <w:r w:rsidRPr="00900CDE">
              <w:rPr>
                <w:rStyle w:val="jlqj4b"/>
                <w:rFonts w:ascii="Arial" w:hAnsi="Arial" w:cs="Arial"/>
                <w:lang w:val="uk-UA"/>
              </w:rPr>
              <w:t>(нижче</w:t>
            </w:r>
            <w:r w:rsidRPr="00900CDE">
              <w:rPr>
                <w:rStyle w:val="viiyi"/>
                <w:rFonts w:ascii="Arial" w:hAnsi="Arial" w:cs="Arial"/>
                <w:lang w:val="uk-UA"/>
              </w:rPr>
              <w:t xml:space="preserve"> </w:t>
            </w:r>
            <w:r w:rsidRPr="00900CDE">
              <w:rPr>
                <w:rStyle w:val="jlqj4b"/>
                <w:rFonts w:ascii="Arial" w:hAnsi="Arial" w:cs="Arial"/>
                <w:lang w:val="uk-UA"/>
              </w:rPr>
              <w:t>або</w:t>
            </w:r>
            <w:r w:rsidRPr="00900CDE">
              <w:rPr>
                <w:rStyle w:val="viiyi"/>
                <w:rFonts w:ascii="Arial" w:hAnsi="Arial" w:cs="Arial"/>
                <w:lang w:val="uk-UA"/>
              </w:rPr>
              <w:t xml:space="preserve"> </w:t>
            </w:r>
            <w:r w:rsidRPr="00900CDE">
              <w:rPr>
                <w:rStyle w:val="jlqj4b"/>
                <w:rFonts w:ascii="Arial" w:hAnsi="Arial" w:cs="Arial"/>
                <w:lang w:val="uk-UA"/>
              </w:rPr>
              <w:t>на</w:t>
            </w:r>
            <w:r w:rsidRPr="00900CDE">
              <w:rPr>
                <w:rStyle w:val="viiyi"/>
                <w:rFonts w:ascii="Arial" w:hAnsi="Arial" w:cs="Arial"/>
                <w:lang w:val="uk-UA"/>
              </w:rPr>
              <w:t xml:space="preserve"> </w:t>
            </w:r>
            <w:r w:rsidRPr="00900CDE">
              <w:rPr>
                <w:rStyle w:val="jlqj4b"/>
                <w:rFonts w:ascii="Arial" w:hAnsi="Arial" w:cs="Arial"/>
                <w:lang w:val="uk-UA"/>
              </w:rPr>
              <w:t>рівні</w:t>
            </w:r>
            <w:r w:rsidRPr="00900CDE">
              <w:rPr>
                <w:rStyle w:val="viiyi"/>
                <w:rFonts w:ascii="Arial" w:hAnsi="Arial" w:cs="Arial"/>
                <w:lang w:val="uk-UA"/>
              </w:rPr>
              <w:t xml:space="preserve"> </w:t>
            </w:r>
            <w:r w:rsidRPr="00900CDE">
              <w:rPr>
                <w:rStyle w:val="jlqj4b"/>
                <w:rFonts w:ascii="Arial" w:hAnsi="Arial" w:cs="Arial"/>
                <w:lang w:val="uk-UA"/>
              </w:rPr>
              <w:t>20</w:t>
            </w:r>
            <w:r w:rsidRPr="00900CDE">
              <w:rPr>
                <w:rStyle w:val="viiyi"/>
                <w:rFonts w:ascii="Arial" w:hAnsi="Arial" w:cs="Arial"/>
                <w:lang w:val="uk-UA"/>
              </w:rPr>
              <w:t xml:space="preserve"> </w:t>
            </w:r>
            <w:r w:rsidRPr="00900CDE">
              <w:rPr>
                <w:rStyle w:val="jlqj4b"/>
                <w:rFonts w:ascii="Arial" w:hAnsi="Arial" w:cs="Arial"/>
                <w:lang w:val="uk-UA"/>
              </w:rPr>
              <w:t>МВт</w:t>
            </w:r>
            <w:r w:rsidRPr="00900CDE">
              <w:rPr>
                <w:rStyle w:val="viiyi"/>
                <w:rFonts w:ascii="Arial" w:hAnsi="Arial" w:cs="Arial"/>
                <w:lang w:val="uk-UA"/>
              </w:rPr>
              <w:t xml:space="preserve"> </w:t>
            </w:r>
            <w:r w:rsidRPr="00900CDE">
              <w:rPr>
                <w:rStyle w:val="jlqj4b"/>
                <w:rFonts w:ascii="Arial" w:hAnsi="Arial" w:cs="Arial"/>
                <w:lang w:val="uk-UA"/>
              </w:rPr>
              <w:t>теплової</w:t>
            </w:r>
            <w:r w:rsidRPr="00900CDE">
              <w:rPr>
                <w:rStyle w:val="viiyi"/>
                <w:rFonts w:ascii="Arial" w:hAnsi="Arial" w:cs="Arial"/>
                <w:lang w:val="uk-UA"/>
              </w:rPr>
              <w:t xml:space="preserve"> </w:t>
            </w:r>
            <w:r w:rsidRPr="00900CDE">
              <w:rPr>
                <w:rStyle w:val="jlqj4b"/>
                <w:rFonts w:ascii="Arial" w:hAnsi="Arial" w:cs="Arial"/>
                <w:lang w:val="uk-UA"/>
              </w:rPr>
              <w:t>енергії)</w:t>
            </w:r>
          </w:p>
        </w:tc>
      </w:tr>
      <w:tr w:rsidR="007D6328" w:rsidTr="00527C67">
        <w:trPr>
          <w:trHeight w:val="725"/>
        </w:trPr>
        <w:tc>
          <w:tcPr>
            <w:tcW w:w="702" w:type="dxa"/>
            <w:vMerge/>
          </w:tcPr>
          <w:p w:rsidR="007D6328" w:rsidRPr="00900CDE" w:rsidRDefault="007D6328" w:rsidP="00900CDE">
            <w:pPr>
              <w:pStyle w:val="21"/>
              <w:jc w:val="both"/>
              <w:rPr>
                <w:rFonts w:ascii="Arial" w:eastAsia="Calibri" w:hAnsi="Arial" w:cs="Arial"/>
                <w:lang w:val="uk-UA"/>
              </w:rPr>
            </w:pPr>
          </w:p>
        </w:tc>
        <w:tc>
          <w:tcPr>
            <w:tcW w:w="1955" w:type="dxa"/>
          </w:tcPr>
          <w:p w:rsidR="007D6328" w:rsidRPr="00900CDE" w:rsidRDefault="007D6328" w:rsidP="00900CDE">
            <w:pPr>
              <w:pStyle w:val="21"/>
              <w:jc w:val="both"/>
              <w:rPr>
                <w:rFonts w:ascii="Arial" w:eastAsia="Calibri" w:hAnsi="Arial" w:cs="Arial"/>
                <w:lang w:val="uk-UA"/>
              </w:rPr>
            </w:pPr>
            <w:r w:rsidRPr="00900CDE">
              <w:rPr>
                <w:rFonts w:ascii="Arial" w:eastAsia="Calibri" w:hAnsi="Arial" w:cs="Arial"/>
                <w:lang w:val="uk-UA"/>
              </w:rPr>
              <w:t>СТВ</w:t>
            </w:r>
          </w:p>
        </w:tc>
        <w:tc>
          <w:tcPr>
            <w:tcW w:w="7364" w:type="dxa"/>
            <w:shd w:val="clear" w:color="auto" w:fill="FFFFFF" w:themeFill="background1"/>
          </w:tcPr>
          <w:p w:rsidR="007D6328" w:rsidRPr="00900CDE" w:rsidRDefault="007D6328" w:rsidP="00900CDE">
            <w:pPr>
              <w:pStyle w:val="21"/>
              <w:jc w:val="both"/>
              <w:rPr>
                <w:rFonts w:ascii="Arial" w:eastAsia="Calibri" w:hAnsi="Arial" w:cs="Arial"/>
                <w:lang w:val="uk-UA"/>
              </w:rPr>
            </w:pPr>
            <w:r w:rsidRPr="00900CDE">
              <w:rPr>
                <w:rStyle w:val="jlqj4b"/>
                <w:rFonts w:ascii="Arial" w:hAnsi="Arial" w:cs="Arial"/>
                <w:lang w:val="uk-UA"/>
              </w:rPr>
              <w:t>Все</w:t>
            </w:r>
            <w:r w:rsidRPr="00900CDE">
              <w:rPr>
                <w:rStyle w:val="viiyi"/>
                <w:rFonts w:ascii="Arial" w:hAnsi="Arial" w:cs="Arial"/>
                <w:lang w:val="uk-UA"/>
              </w:rPr>
              <w:t xml:space="preserve"> </w:t>
            </w:r>
            <w:r w:rsidRPr="00900CDE">
              <w:rPr>
                <w:rStyle w:val="jlqj4b"/>
                <w:rFonts w:ascii="Arial" w:hAnsi="Arial" w:cs="Arial"/>
                <w:lang w:val="uk-UA"/>
              </w:rPr>
              <w:t>кінцеве</w:t>
            </w:r>
            <w:r w:rsidRPr="00900CDE">
              <w:rPr>
                <w:rStyle w:val="viiyi"/>
                <w:rFonts w:ascii="Arial" w:hAnsi="Arial" w:cs="Arial"/>
                <w:lang w:val="uk-UA"/>
              </w:rPr>
              <w:t xml:space="preserve"> </w:t>
            </w:r>
            <w:r w:rsidRPr="00900CDE">
              <w:rPr>
                <w:rStyle w:val="jlqj4b"/>
                <w:rFonts w:ascii="Arial" w:hAnsi="Arial" w:cs="Arial"/>
                <w:lang w:val="uk-UA"/>
              </w:rPr>
              <w:t>споживання</w:t>
            </w:r>
            <w:r w:rsidRPr="00900CDE">
              <w:rPr>
                <w:rStyle w:val="viiyi"/>
                <w:rFonts w:ascii="Arial" w:hAnsi="Arial" w:cs="Arial"/>
                <w:lang w:val="uk-UA"/>
              </w:rPr>
              <w:t xml:space="preserve"> </w:t>
            </w:r>
            <w:r w:rsidRPr="00900CDE">
              <w:rPr>
                <w:rStyle w:val="jlqj4b"/>
                <w:rFonts w:ascii="Arial" w:hAnsi="Arial" w:cs="Arial"/>
                <w:lang w:val="uk-UA"/>
              </w:rPr>
              <w:t>енергії</w:t>
            </w:r>
            <w:r w:rsidRPr="00900CDE">
              <w:rPr>
                <w:rStyle w:val="viiyi"/>
                <w:rFonts w:ascii="Arial" w:hAnsi="Arial" w:cs="Arial"/>
                <w:lang w:val="uk-UA"/>
              </w:rPr>
              <w:t xml:space="preserve"> </w:t>
            </w:r>
            <w:r w:rsidRPr="00900CDE">
              <w:rPr>
                <w:rStyle w:val="jlqj4b"/>
                <w:rFonts w:ascii="Arial" w:hAnsi="Arial" w:cs="Arial"/>
                <w:lang w:val="uk-UA"/>
              </w:rPr>
              <w:t>та</w:t>
            </w:r>
            <w:r w:rsidRPr="00900CDE">
              <w:rPr>
                <w:rStyle w:val="viiyi"/>
                <w:rFonts w:ascii="Arial" w:hAnsi="Arial" w:cs="Arial"/>
                <w:lang w:val="uk-UA"/>
              </w:rPr>
              <w:t xml:space="preserve"> </w:t>
            </w:r>
            <w:r w:rsidRPr="00900CDE">
              <w:rPr>
                <w:rStyle w:val="jlqj4b"/>
                <w:rFonts w:ascii="Arial" w:hAnsi="Arial" w:cs="Arial"/>
                <w:lang w:val="uk-UA"/>
              </w:rPr>
              <w:t>пов'язані</w:t>
            </w:r>
            <w:r w:rsidRPr="00900CDE">
              <w:rPr>
                <w:rStyle w:val="viiyi"/>
                <w:rFonts w:ascii="Arial" w:hAnsi="Arial" w:cs="Arial"/>
                <w:lang w:val="uk-UA"/>
              </w:rPr>
              <w:t xml:space="preserve"> </w:t>
            </w:r>
            <w:r w:rsidRPr="00900CDE">
              <w:rPr>
                <w:rStyle w:val="jlqj4b"/>
                <w:rFonts w:ascii="Arial" w:hAnsi="Arial" w:cs="Arial"/>
                <w:lang w:val="uk-UA"/>
              </w:rPr>
              <w:t>з</w:t>
            </w:r>
            <w:r w:rsidRPr="00900CDE">
              <w:rPr>
                <w:rStyle w:val="viiyi"/>
                <w:rFonts w:ascii="Arial" w:hAnsi="Arial" w:cs="Arial"/>
                <w:lang w:val="uk-UA"/>
              </w:rPr>
              <w:t xml:space="preserve"> </w:t>
            </w:r>
            <w:r w:rsidRPr="00900CDE">
              <w:rPr>
                <w:rStyle w:val="jlqj4b"/>
                <w:rFonts w:ascii="Arial" w:hAnsi="Arial" w:cs="Arial"/>
                <w:lang w:val="uk-UA"/>
              </w:rPr>
              <w:t>ним викиди</w:t>
            </w:r>
            <w:r w:rsidRPr="00900CDE">
              <w:rPr>
                <w:rStyle w:val="viiyi"/>
                <w:rFonts w:ascii="Arial" w:hAnsi="Arial" w:cs="Arial"/>
                <w:lang w:val="uk-UA"/>
              </w:rPr>
              <w:t xml:space="preserve"> </w:t>
            </w:r>
            <w:proofErr w:type="spellStart"/>
            <w:r w:rsidRPr="00900CDE">
              <w:rPr>
                <w:rStyle w:val="jlqj4b"/>
                <w:rFonts w:ascii="Arial" w:hAnsi="Arial" w:cs="Arial"/>
                <w:lang w:val="uk-UA"/>
              </w:rPr>
              <w:t>ПГ</w:t>
            </w:r>
            <w:proofErr w:type="spellEnd"/>
            <w:r w:rsidRPr="00900CDE">
              <w:rPr>
                <w:rStyle w:val="viiyi"/>
                <w:rFonts w:ascii="Arial" w:hAnsi="Arial" w:cs="Arial"/>
                <w:lang w:val="uk-UA"/>
              </w:rPr>
              <w:t xml:space="preserve"> </w:t>
            </w:r>
            <w:r w:rsidRPr="00900CDE">
              <w:rPr>
                <w:rStyle w:val="jlqj4b"/>
                <w:rFonts w:ascii="Arial" w:hAnsi="Arial" w:cs="Arial"/>
                <w:lang w:val="uk-UA"/>
              </w:rPr>
              <w:t>у виробництві</w:t>
            </w:r>
            <w:r w:rsidRPr="00900CDE">
              <w:rPr>
                <w:rStyle w:val="viiyi"/>
                <w:rFonts w:ascii="Arial" w:hAnsi="Arial" w:cs="Arial"/>
                <w:lang w:val="uk-UA"/>
              </w:rPr>
              <w:t xml:space="preserve"> </w:t>
            </w:r>
            <w:r w:rsidRPr="00900CDE">
              <w:rPr>
                <w:rStyle w:val="jlqj4b"/>
                <w:rFonts w:ascii="Arial" w:hAnsi="Arial" w:cs="Arial"/>
                <w:lang w:val="uk-UA"/>
              </w:rPr>
              <w:t>та будівельної</w:t>
            </w:r>
            <w:r w:rsidRPr="00900CDE">
              <w:rPr>
                <w:rStyle w:val="viiyi"/>
                <w:rFonts w:ascii="Arial" w:hAnsi="Arial" w:cs="Arial"/>
                <w:lang w:val="uk-UA"/>
              </w:rPr>
              <w:t xml:space="preserve"> </w:t>
            </w:r>
            <w:r w:rsidRPr="00900CDE">
              <w:rPr>
                <w:rStyle w:val="jlqj4b"/>
                <w:rFonts w:ascii="Arial" w:hAnsi="Arial" w:cs="Arial"/>
                <w:lang w:val="uk-UA"/>
              </w:rPr>
              <w:t>галузі, охоплені Схемою</w:t>
            </w:r>
            <w:r w:rsidRPr="00900CDE">
              <w:rPr>
                <w:rStyle w:val="viiyi"/>
                <w:rFonts w:ascii="Arial" w:hAnsi="Arial" w:cs="Arial"/>
                <w:lang w:val="uk-UA"/>
              </w:rPr>
              <w:t xml:space="preserve"> </w:t>
            </w:r>
            <w:r w:rsidRPr="00900CDE">
              <w:rPr>
                <w:rStyle w:val="jlqj4b"/>
                <w:rFonts w:ascii="Arial" w:hAnsi="Arial" w:cs="Arial"/>
                <w:lang w:val="uk-UA"/>
              </w:rPr>
              <w:t>торгівлі</w:t>
            </w:r>
            <w:r w:rsidRPr="00900CDE">
              <w:rPr>
                <w:rStyle w:val="viiyi"/>
                <w:rFonts w:ascii="Arial" w:hAnsi="Arial" w:cs="Arial"/>
                <w:lang w:val="uk-UA"/>
              </w:rPr>
              <w:t xml:space="preserve"> </w:t>
            </w:r>
            <w:r w:rsidRPr="00900CDE">
              <w:rPr>
                <w:rStyle w:val="jlqj4b"/>
                <w:rFonts w:ascii="Arial" w:hAnsi="Arial" w:cs="Arial"/>
                <w:lang w:val="uk-UA"/>
              </w:rPr>
              <w:t>викидами. Не рекомендується</w:t>
            </w:r>
            <w:r w:rsidRPr="00900CDE">
              <w:rPr>
                <w:rStyle w:val="viiyi"/>
                <w:rFonts w:ascii="Arial" w:hAnsi="Arial" w:cs="Arial"/>
                <w:lang w:val="uk-UA"/>
              </w:rPr>
              <w:t xml:space="preserve"> </w:t>
            </w:r>
            <w:r w:rsidRPr="00900CDE">
              <w:rPr>
                <w:rStyle w:val="jlqj4b"/>
                <w:rFonts w:ascii="Arial" w:hAnsi="Arial" w:cs="Arial"/>
                <w:lang w:val="uk-UA"/>
              </w:rPr>
              <w:t>інтегрувати</w:t>
            </w:r>
            <w:r w:rsidRPr="00900CDE">
              <w:rPr>
                <w:rStyle w:val="viiyi"/>
                <w:rFonts w:ascii="Arial" w:hAnsi="Arial" w:cs="Arial"/>
                <w:lang w:val="uk-UA"/>
              </w:rPr>
              <w:t xml:space="preserve"> </w:t>
            </w:r>
            <w:r w:rsidRPr="00900CDE">
              <w:rPr>
                <w:rStyle w:val="jlqj4b"/>
                <w:rFonts w:ascii="Arial" w:hAnsi="Arial" w:cs="Arial"/>
                <w:lang w:val="uk-UA"/>
              </w:rPr>
              <w:t>в</w:t>
            </w:r>
            <w:r w:rsidRPr="00900CDE">
              <w:rPr>
                <w:rStyle w:val="viiyi"/>
                <w:rFonts w:ascii="Arial" w:hAnsi="Arial" w:cs="Arial"/>
                <w:lang w:val="uk-UA"/>
              </w:rPr>
              <w:t xml:space="preserve"> </w:t>
            </w:r>
            <w:r w:rsidRPr="00900CDE">
              <w:rPr>
                <w:rStyle w:val="jlqj4b"/>
                <w:rFonts w:ascii="Arial" w:hAnsi="Arial" w:cs="Arial"/>
                <w:lang w:val="uk-UA"/>
              </w:rPr>
              <w:t>кадастр викидів</w:t>
            </w:r>
            <w:r w:rsidR="00900CDE" w:rsidRPr="00900CDE">
              <w:rPr>
                <w:rStyle w:val="jlqj4b"/>
                <w:rFonts w:ascii="Arial" w:hAnsi="Arial" w:cs="Arial"/>
                <w:lang w:val="uk-UA"/>
              </w:rPr>
              <w:t>.</w:t>
            </w:r>
          </w:p>
        </w:tc>
      </w:tr>
      <w:tr w:rsidR="00900CDE" w:rsidTr="00527C67">
        <w:trPr>
          <w:trHeight w:val="351"/>
        </w:trPr>
        <w:tc>
          <w:tcPr>
            <w:tcW w:w="10021" w:type="dxa"/>
            <w:gridSpan w:val="3"/>
            <w:shd w:val="clear" w:color="auto" w:fill="082A75" w:themeFill="text2"/>
          </w:tcPr>
          <w:p w:rsidR="00900CDE" w:rsidRPr="0021036F" w:rsidRDefault="00900CDE" w:rsidP="00900CDE">
            <w:pPr>
              <w:spacing w:after="160" w:line="259" w:lineRule="auto"/>
              <w:jc w:val="center"/>
              <w:rPr>
                <w:rFonts w:ascii="Arial" w:eastAsia="Calibri" w:hAnsi="Arial" w:cs="Arial"/>
                <w:color w:val="auto"/>
                <w:sz w:val="24"/>
                <w:szCs w:val="24"/>
                <w:lang w:val="uk-UA"/>
              </w:rPr>
            </w:pPr>
            <w:proofErr w:type="spellStart"/>
            <w:r w:rsidRPr="0021036F">
              <w:rPr>
                <w:rFonts w:ascii="Arial" w:eastAsia="Calibri" w:hAnsi="Arial" w:cs="Arial"/>
                <w:color w:val="auto"/>
                <w:sz w:val="24"/>
                <w:szCs w:val="24"/>
                <w:lang w:val="uk-UA"/>
              </w:rPr>
              <w:t>Макросектор</w:t>
            </w:r>
            <w:proofErr w:type="spellEnd"/>
            <w:r w:rsidRPr="0021036F">
              <w:rPr>
                <w:rFonts w:ascii="Arial" w:eastAsia="Calibri" w:hAnsi="Arial" w:cs="Arial"/>
                <w:color w:val="auto"/>
                <w:sz w:val="24"/>
                <w:szCs w:val="24"/>
                <w:lang w:val="uk-UA"/>
              </w:rPr>
              <w:t xml:space="preserve"> «Транспорт»</w:t>
            </w:r>
          </w:p>
        </w:tc>
      </w:tr>
      <w:tr w:rsidR="00900CDE" w:rsidTr="00527C67">
        <w:trPr>
          <w:trHeight w:val="772"/>
        </w:trPr>
        <w:tc>
          <w:tcPr>
            <w:tcW w:w="2657" w:type="dxa"/>
            <w:gridSpan w:val="2"/>
          </w:tcPr>
          <w:p w:rsidR="00900CDE" w:rsidRPr="0021036F" w:rsidRDefault="008D07C8" w:rsidP="0021036F">
            <w:pPr>
              <w:pStyle w:val="21"/>
              <w:rPr>
                <w:rFonts w:ascii="Arial" w:eastAsia="Calibri" w:hAnsi="Arial" w:cs="Arial"/>
                <w:lang w:val="uk-UA"/>
              </w:rPr>
            </w:pPr>
            <w:r w:rsidRPr="0021036F">
              <w:rPr>
                <w:rFonts w:ascii="Arial" w:eastAsia="Calibri" w:hAnsi="Arial" w:cs="Arial"/>
                <w:lang w:val="uk-UA"/>
              </w:rPr>
              <w:t>Комунальний транспорт</w:t>
            </w:r>
            <w:r w:rsidR="0021036F">
              <w:rPr>
                <w:rFonts w:ascii="Arial" w:eastAsia="Calibri" w:hAnsi="Arial" w:cs="Arial"/>
                <w:lang w:val="uk-UA"/>
              </w:rPr>
              <w:t xml:space="preserve"> </w:t>
            </w:r>
            <w:r w:rsidR="0021036F" w:rsidRPr="00900CDE">
              <w:rPr>
                <w:rFonts w:ascii="Arial" w:eastAsia="Calibri" w:hAnsi="Arial" w:cs="Arial"/>
                <w:b/>
                <w:lang w:val="uk-UA"/>
              </w:rPr>
              <w:t>(ключовий сектор)</w:t>
            </w:r>
          </w:p>
        </w:tc>
        <w:tc>
          <w:tcPr>
            <w:tcW w:w="7364" w:type="dxa"/>
          </w:tcPr>
          <w:p w:rsidR="00900CDE" w:rsidRPr="0021036F" w:rsidRDefault="008D07C8" w:rsidP="0021036F">
            <w:pPr>
              <w:pStyle w:val="21"/>
              <w:jc w:val="both"/>
              <w:rPr>
                <w:rFonts w:ascii="Arial" w:eastAsia="Calibri" w:hAnsi="Arial" w:cs="Arial"/>
                <w:lang w:val="uk-UA"/>
              </w:rPr>
            </w:pPr>
            <w:r w:rsidRPr="0021036F">
              <w:rPr>
                <w:rStyle w:val="jlqj4b"/>
                <w:rFonts w:ascii="Arial" w:hAnsi="Arial" w:cs="Arial"/>
                <w:lang w:val="uk-UA"/>
              </w:rPr>
              <w:t>Викиди</w:t>
            </w:r>
            <w:r w:rsidRPr="0021036F">
              <w:rPr>
                <w:rStyle w:val="viiyi"/>
                <w:rFonts w:ascii="Arial" w:hAnsi="Arial" w:cs="Arial"/>
                <w:lang w:val="uk-UA"/>
              </w:rPr>
              <w:t xml:space="preserve"> </w:t>
            </w:r>
            <w:proofErr w:type="spellStart"/>
            <w:r w:rsidRPr="0021036F">
              <w:rPr>
                <w:rStyle w:val="jlqj4b"/>
                <w:rFonts w:ascii="Arial" w:hAnsi="Arial" w:cs="Arial"/>
                <w:lang w:val="uk-UA"/>
              </w:rPr>
              <w:t>ПГ</w:t>
            </w:r>
            <w:proofErr w:type="spellEnd"/>
            <w:r w:rsidRPr="0021036F">
              <w:rPr>
                <w:rStyle w:val="jlqj4b"/>
                <w:rFonts w:ascii="Arial" w:hAnsi="Arial" w:cs="Arial"/>
                <w:lang w:val="uk-UA"/>
              </w:rPr>
              <w:t>,</w:t>
            </w:r>
            <w:r w:rsidRPr="0021036F">
              <w:rPr>
                <w:rStyle w:val="viiyi"/>
                <w:rFonts w:ascii="Arial" w:hAnsi="Arial" w:cs="Arial"/>
                <w:lang w:val="uk-UA"/>
              </w:rPr>
              <w:t xml:space="preserve"> </w:t>
            </w:r>
            <w:r w:rsidRPr="0021036F">
              <w:rPr>
                <w:rStyle w:val="jlqj4b"/>
                <w:rFonts w:ascii="Arial" w:hAnsi="Arial" w:cs="Arial"/>
                <w:lang w:val="uk-UA"/>
              </w:rPr>
              <w:t>що з'являються</w:t>
            </w:r>
            <w:r w:rsidRPr="0021036F">
              <w:rPr>
                <w:rStyle w:val="viiyi"/>
                <w:rFonts w:ascii="Arial" w:hAnsi="Arial" w:cs="Arial"/>
                <w:lang w:val="uk-UA"/>
              </w:rPr>
              <w:t xml:space="preserve"> </w:t>
            </w:r>
            <w:r w:rsidRPr="0021036F">
              <w:rPr>
                <w:rStyle w:val="jlqj4b"/>
                <w:rFonts w:ascii="Arial" w:hAnsi="Arial" w:cs="Arial"/>
                <w:lang w:val="uk-UA"/>
              </w:rPr>
              <w:t>внаслідок</w:t>
            </w:r>
            <w:r w:rsidRPr="0021036F">
              <w:rPr>
                <w:rStyle w:val="viiyi"/>
                <w:rFonts w:ascii="Arial" w:hAnsi="Arial" w:cs="Arial"/>
                <w:lang w:val="uk-UA"/>
              </w:rPr>
              <w:t xml:space="preserve"> </w:t>
            </w:r>
            <w:r w:rsidRPr="0021036F">
              <w:rPr>
                <w:rStyle w:val="jlqj4b"/>
                <w:rFonts w:ascii="Arial" w:hAnsi="Arial" w:cs="Arial"/>
                <w:lang w:val="uk-UA"/>
              </w:rPr>
              <w:t>спалювання палива транспортом,</w:t>
            </w:r>
            <w:r w:rsidRPr="0021036F">
              <w:rPr>
                <w:rStyle w:val="viiyi"/>
                <w:rFonts w:ascii="Arial" w:hAnsi="Arial" w:cs="Arial"/>
                <w:lang w:val="uk-UA"/>
              </w:rPr>
              <w:t xml:space="preserve"> </w:t>
            </w:r>
            <w:r w:rsidRPr="0021036F">
              <w:rPr>
                <w:rStyle w:val="jlqj4b"/>
                <w:rFonts w:ascii="Arial" w:hAnsi="Arial" w:cs="Arial"/>
                <w:lang w:val="uk-UA"/>
              </w:rPr>
              <w:t>що знаходиться</w:t>
            </w:r>
            <w:r w:rsidRPr="0021036F">
              <w:rPr>
                <w:rStyle w:val="viiyi"/>
                <w:rFonts w:ascii="Arial" w:hAnsi="Arial" w:cs="Arial"/>
                <w:lang w:val="uk-UA"/>
              </w:rPr>
              <w:t xml:space="preserve"> </w:t>
            </w:r>
            <w:r w:rsidRPr="0021036F">
              <w:rPr>
                <w:rStyle w:val="jlqj4b"/>
                <w:rFonts w:ascii="Arial" w:hAnsi="Arial" w:cs="Arial"/>
                <w:lang w:val="uk-UA"/>
              </w:rPr>
              <w:t>в</w:t>
            </w:r>
            <w:r w:rsidRPr="0021036F">
              <w:rPr>
                <w:rStyle w:val="viiyi"/>
                <w:rFonts w:ascii="Arial" w:hAnsi="Arial" w:cs="Arial"/>
                <w:lang w:val="uk-UA"/>
              </w:rPr>
              <w:t xml:space="preserve"> </w:t>
            </w:r>
            <w:r w:rsidRPr="0021036F">
              <w:rPr>
                <w:rStyle w:val="jlqj4b"/>
                <w:rFonts w:ascii="Arial" w:hAnsi="Arial" w:cs="Arial"/>
                <w:lang w:val="uk-UA"/>
              </w:rPr>
              <w:t>юрисдикції</w:t>
            </w:r>
            <w:r w:rsidRPr="0021036F">
              <w:rPr>
                <w:rStyle w:val="viiyi"/>
                <w:rFonts w:ascii="Arial" w:hAnsi="Arial" w:cs="Arial"/>
                <w:lang w:val="uk-UA"/>
              </w:rPr>
              <w:t xml:space="preserve"> </w:t>
            </w:r>
            <w:r w:rsidRPr="0021036F">
              <w:rPr>
                <w:rStyle w:val="jlqj4b"/>
                <w:rFonts w:ascii="Arial" w:hAnsi="Arial" w:cs="Arial"/>
                <w:lang w:val="uk-UA"/>
              </w:rPr>
              <w:t>місцевого</w:t>
            </w:r>
            <w:r w:rsidRPr="0021036F">
              <w:rPr>
                <w:rStyle w:val="viiyi"/>
                <w:rFonts w:ascii="Arial" w:hAnsi="Arial" w:cs="Arial"/>
                <w:lang w:val="uk-UA"/>
              </w:rPr>
              <w:t xml:space="preserve"> </w:t>
            </w:r>
            <w:r w:rsidRPr="0021036F">
              <w:rPr>
                <w:rStyle w:val="jlqj4b"/>
                <w:rFonts w:ascii="Arial" w:hAnsi="Arial" w:cs="Arial"/>
                <w:lang w:val="uk-UA"/>
              </w:rPr>
              <w:t>органу</w:t>
            </w:r>
            <w:r w:rsidRPr="0021036F">
              <w:rPr>
                <w:rStyle w:val="viiyi"/>
                <w:rFonts w:ascii="Arial" w:hAnsi="Arial" w:cs="Arial"/>
                <w:lang w:val="uk-UA"/>
              </w:rPr>
              <w:t xml:space="preserve"> </w:t>
            </w:r>
            <w:r w:rsidRPr="0021036F">
              <w:rPr>
                <w:rStyle w:val="jlqj4b"/>
                <w:rFonts w:ascii="Arial" w:hAnsi="Arial" w:cs="Arial"/>
                <w:lang w:val="uk-UA"/>
              </w:rPr>
              <w:t>влади</w:t>
            </w:r>
          </w:p>
        </w:tc>
      </w:tr>
      <w:tr w:rsidR="00900CDE" w:rsidTr="00527C67">
        <w:trPr>
          <w:trHeight w:val="729"/>
        </w:trPr>
        <w:tc>
          <w:tcPr>
            <w:tcW w:w="2657" w:type="dxa"/>
            <w:gridSpan w:val="2"/>
          </w:tcPr>
          <w:p w:rsidR="00900CDE" w:rsidRPr="0021036F" w:rsidRDefault="008D07C8" w:rsidP="0021036F">
            <w:pPr>
              <w:pStyle w:val="21"/>
              <w:rPr>
                <w:rFonts w:ascii="Arial" w:eastAsia="Calibri" w:hAnsi="Arial" w:cs="Arial"/>
                <w:lang w:val="uk-UA"/>
              </w:rPr>
            </w:pPr>
            <w:r w:rsidRPr="0021036F">
              <w:rPr>
                <w:rFonts w:ascii="Arial" w:eastAsia="Calibri" w:hAnsi="Arial" w:cs="Arial"/>
                <w:lang w:val="uk-UA"/>
              </w:rPr>
              <w:t>Пасажирський транспорт</w:t>
            </w:r>
            <w:r w:rsidR="0021036F">
              <w:rPr>
                <w:rFonts w:ascii="Arial" w:eastAsia="Calibri" w:hAnsi="Arial" w:cs="Arial"/>
                <w:lang w:val="uk-UA"/>
              </w:rPr>
              <w:t xml:space="preserve"> </w:t>
            </w:r>
            <w:r w:rsidR="0021036F" w:rsidRPr="00900CDE">
              <w:rPr>
                <w:rFonts w:ascii="Arial" w:eastAsia="Calibri" w:hAnsi="Arial" w:cs="Arial"/>
                <w:b/>
                <w:lang w:val="uk-UA"/>
              </w:rPr>
              <w:t>(ключовий сектор)</w:t>
            </w:r>
          </w:p>
        </w:tc>
        <w:tc>
          <w:tcPr>
            <w:tcW w:w="7364" w:type="dxa"/>
          </w:tcPr>
          <w:p w:rsidR="00900CDE" w:rsidRPr="0021036F" w:rsidRDefault="008D07C8" w:rsidP="0021036F">
            <w:pPr>
              <w:pStyle w:val="21"/>
              <w:jc w:val="both"/>
              <w:rPr>
                <w:rFonts w:ascii="Arial" w:eastAsia="Calibri" w:hAnsi="Arial" w:cs="Arial"/>
                <w:lang w:val="uk-UA"/>
              </w:rPr>
            </w:pPr>
            <w:r w:rsidRPr="0021036F">
              <w:rPr>
                <w:rFonts w:ascii="Arial" w:eastAsia="Calibri" w:hAnsi="Arial" w:cs="Arial"/>
                <w:lang w:val="uk-UA"/>
              </w:rPr>
              <w:t xml:space="preserve">Споживання </w:t>
            </w:r>
            <w:r w:rsidRPr="0021036F">
              <w:rPr>
                <w:rStyle w:val="jlqj4b"/>
                <w:rFonts w:ascii="Arial" w:hAnsi="Arial" w:cs="Arial"/>
                <w:lang w:val="uk-UA"/>
              </w:rPr>
              <w:t>і</w:t>
            </w:r>
            <w:r w:rsidRPr="0021036F">
              <w:rPr>
                <w:rStyle w:val="viiyi"/>
                <w:rFonts w:ascii="Arial" w:hAnsi="Arial" w:cs="Arial"/>
                <w:lang w:val="uk-UA"/>
              </w:rPr>
              <w:t xml:space="preserve"> </w:t>
            </w:r>
            <w:r w:rsidRPr="0021036F">
              <w:rPr>
                <w:rStyle w:val="jlqj4b"/>
                <w:rFonts w:ascii="Arial" w:hAnsi="Arial" w:cs="Arial"/>
                <w:lang w:val="uk-UA"/>
              </w:rPr>
              <w:t>пов'язані</w:t>
            </w:r>
            <w:r w:rsidRPr="0021036F">
              <w:rPr>
                <w:rStyle w:val="viiyi"/>
                <w:rFonts w:ascii="Arial" w:hAnsi="Arial" w:cs="Arial"/>
                <w:lang w:val="uk-UA"/>
              </w:rPr>
              <w:t xml:space="preserve"> </w:t>
            </w:r>
            <w:r w:rsidRPr="0021036F">
              <w:rPr>
                <w:rStyle w:val="jlqj4b"/>
                <w:rFonts w:ascii="Arial" w:hAnsi="Arial" w:cs="Arial"/>
                <w:lang w:val="uk-UA"/>
              </w:rPr>
              <w:t>з</w:t>
            </w:r>
            <w:r w:rsidRPr="0021036F">
              <w:rPr>
                <w:rStyle w:val="viiyi"/>
                <w:rFonts w:ascii="Arial" w:hAnsi="Arial" w:cs="Arial"/>
                <w:lang w:val="uk-UA"/>
              </w:rPr>
              <w:t xml:space="preserve"> </w:t>
            </w:r>
            <w:r w:rsidRPr="0021036F">
              <w:rPr>
                <w:rStyle w:val="jlqj4b"/>
                <w:rFonts w:ascii="Arial" w:hAnsi="Arial" w:cs="Arial"/>
                <w:lang w:val="uk-UA"/>
              </w:rPr>
              <w:t>ним</w:t>
            </w:r>
            <w:r w:rsidRPr="0021036F">
              <w:rPr>
                <w:rStyle w:val="viiyi"/>
                <w:rFonts w:ascii="Arial" w:hAnsi="Arial" w:cs="Arial"/>
                <w:lang w:val="uk-UA"/>
              </w:rPr>
              <w:t xml:space="preserve"> </w:t>
            </w:r>
            <w:r w:rsidRPr="0021036F">
              <w:rPr>
                <w:rStyle w:val="jlqj4b"/>
                <w:rFonts w:ascii="Arial" w:hAnsi="Arial" w:cs="Arial"/>
                <w:lang w:val="uk-UA"/>
              </w:rPr>
              <w:t>викиди</w:t>
            </w:r>
            <w:r w:rsidRPr="0021036F">
              <w:rPr>
                <w:rStyle w:val="viiyi"/>
                <w:rFonts w:ascii="Arial" w:hAnsi="Arial" w:cs="Arial"/>
                <w:lang w:val="uk-UA"/>
              </w:rPr>
              <w:t xml:space="preserve"> </w:t>
            </w:r>
            <w:proofErr w:type="spellStart"/>
            <w:r w:rsidRPr="0021036F">
              <w:rPr>
                <w:rStyle w:val="jlqj4b"/>
                <w:rFonts w:ascii="Arial" w:hAnsi="Arial" w:cs="Arial"/>
                <w:lang w:val="uk-UA"/>
              </w:rPr>
              <w:t>ПГ</w:t>
            </w:r>
            <w:proofErr w:type="spellEnd"/>
            <w:r w:rsidRPr="0021036F">
              <w:rPr>
                <w:rStyle w:val="jlqj4b"/>
                <w:rFonts w:ascii="Arial" w:hAnsi="Arial" w:cs="Arial"/>
                <w:lang w:val="uk-UA"/>
              </w:rPr>
              <w:t>,</w:t>
            </w:r>
            <w:r w:rsidRPr="0021036F">
              <w:rPr>
                <w:rStyle w:val="viiyi"/>
                <w:rFonts w:ascii="Arial" w:hAnsi="Arial" w:cs="Arial"/>
                <w:lang w:val="uk-UA"/>
              </w:rPr>
              <w:t xml:space="preserve"> </w:t>
            </w:r>
            <w:r w:rsidRPr="0021036F">
              <w:rPr>
                <w:rStyle w:val="jlqj4b"/>
                <w:rFonts w:ascii="Arial" w:hAnsi="Arial" w:cs="Arial"/>
                <w:lang w:val="uk-UA"/>
              </w:rPr>
              <w:t>що з'являються внаслідок</w:t>
            </w:r>
            <w:r w:rsidRPr="0021036F">
              <w:rPr>
                <w:rStyle w:val="viiyi"/>
                <w:rFonts w:ascii="Arial" w:hAnsi="Arial" w:cs="Arial"/>
                <w:lang w:val="uk-UA"/>
              </w:rPr>
              <w:t xml:space="preserve"> </w:t>
            </w:r>
            <w:r w:rsidRPr="0021036F">
              <w:rPr>
                <w:rStyle w:val="jlqj4b"/>
                <w:rFonts w:ascii="Arial" w:hAnsi="Arial" w:cs="Arial"/>
                <w:lang w:val="uk-UA"/>
              </w:rPr>
              <w:t>спалювання</w:t>
            </w:r>
            <w:r w:rsidRPr="0021036F">
              <w:rPr>
                <w:rStyle w:val="viiyi"/>
                <w:rFonts w:ascii="Arial" w:hAnsi="Arial" w:cs="Arial"/>
                <w:lang w:val="uk-UA"/>
              </w:rPr>
              <w:t xml:space="preserve"> </w:t>
            </w:r>
            <w:r w:rsidRPr="0021036F">
              <w:rPr>
                <w:rStyle w:val="jlqj4b"/>
                <w:rFonts w:ascii="Arial" w:hAnsi="Arial" w:cs="Arial"/>
                <w:lang w:val="uk-UA"/>
              </w:rPr>
              <w:t>палива, яке використовується для перевезення пасажирів</w:t>
            </w:r>
          </w:p>
        </w:tc>
      </w:tr>
      <w:tr w:rsidR="00900CDE" w:rsidTr="00527C67">
        <w:trPr>
          <w:trHeight w:val="958"/>
        </w:trPr>
        <w:tc>
          <w:tcPr>
            <w:tcW w:w="2657" w:type="dxa"/>
            <w:gridSpan w:val="2"/>
          </w:tcPr>
          <w:p w:rsidR="00900CDE" w:rsidRDefault="008D07C8" w:rsidP="0021036F">
            <w:pPr>
              <w:pStyle w:val="21"/>
              <w:rPr>
                <w:rFonts w:ascii="Arial" w:eastAsia="Calibri" w:hAnsi="Arial" w:cs="Arial"/>
                <w:lang w:val="uk-UA"/>
              </w:rPr>
            </w:pPr>
            <w:r w:rsidRPr="0021036F">
              <w:rPr>
                <w:rFonts w:ascii="Arial" w:eastAsia="Calibri" w:hAnsi="Arial" w:cs="Arial"/>
                <w:lang w:val="uk-UA"/>
              </w:rPr>
              <w:t>Приватний та комерційний транспорт</w:t>
            </w:r>
          </w:p>
          <w:p w:rsidR="0021036F" w:rsidRPr="0021036F" w:rsidRDefault="0021036F" w:rsidP="0021036F">
            <w:pPr>
              <w:pStyle w:val="21"/>
              <w:rPr>
                <w:rFonts w:ascii="Arial" w:eastAsia="Calibri" w:hAnsi="Arial" w:cs="Arial"/>
                <w:lang w:val="uk-UA"/>
              </w:rPr>
            </w:pPr>
            <w:r w:rsidRPr="00900CDE">
              <w:rPr>
                <w:rFonts w:ascii="Arial" w:eastAsia="Calibri" w:hAnsi="Arial" w:cs="Arial"/>
                <w:b/>
                <w:lang w:val="uk-UA"/>
              </w:rPr>
              <w:t>(ключовий сектор)</w:t>
            </w:r>
          </w:p>
        </w:tc>
        <w:tc>
          <w:tcPr>
            <w:tcW w:w="7364" w:type="dxa"/>
          </w:tcPr>
          <w:p w:rsidR="00900CDE" w:rsidRPr="0021036F" w:rsidRDefault="008D07C8" w:rsidP="0021036F">
            <w:pPr>
              <w:pStyle w:val="21"/>
              <w:jc w:val="both"/>
              <w:rPr>
                <w:rFonts w:ascii="Arial" w:eastAsia="Calibri" w:hAnsi="Arial" w:cs="Arial"/>
                <w:lang w:val="uk-UA"/>
              </w:rPr>
            </w:pPr>
            <w:r w:rsidRPr="0021036F">
              <w:rPr>
                <w:rFonts w:ascii="Arial" w:eastAsia="Calibri" w:hAnsi="Arial" w:cs="Arial"/>
                <w:lang w:val="uk-UA"/>
              </w:rPr>
              <w:t>Включає</w:t>
            </w:r>
            <w:r w:rsidR="0021036F" w:rsidRPr="0021036F">
              <w:rPr>
                <w:rFonts w:ascii="Arial" w:eastAsia="Calibri" w:hAnsi="Arial" w:cs="Arial"/>
                <w:lang w:val="uk-UA"/>
              </w:rPr>
              <w:t xml:space="preserve"> </w:t>
            </w:r>
            <w:r w:rsidRPr="0021036F">
              <w:rPr>
                <w:rFonts w:ascii="Arial" w:eastAsia="Calibri" w:hAnsi="Arial" w:cs="Arial"/>
                <w:lang w:val="uk-UA"/>
              </w:rPr>
              <w:t xml:space="preserve">всі викиди від </w:t>
            </w:r>
            <w:r w:rsidR="0021036F" w:rsidRPr="0021036F">
              <w:rPr>
                <w:rFonts w:ascii="Arial" w:eastAsia="Calibri" w:hAnsi="Arial" w:cs="Arial"/>
                <w:lang w:val="uk-UA"/>
              </w:rPr>
              <w:t>використання транспорту фізичними та юридичними особами</w:t>
            </w:r>
          </w:p>
        </w:tc>
      </w:tr>
    </w:tbl>
    <w:p w:rsidR="0021036F" w:rsidRPr="00527C67" w:rsidRDefault="0021036F" w:rsidP="00527C67">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FD2202" w:rsidRDefault="00FD2202" w:rsidP="00FD2202">
      <w:pPr>
        <w:spacing w:line="240" w:lineRule="auto"/>
        <w:ind w:right="-1" w:firstLine="708"/>
        <w:jc w:val="both"/>
        <w:rPr>
          <w:rFonts w:ascii="Arial" w:hAnsi="Arial" w:cs="Arial"/>
          <w:sz w:val="24"/>
          <w:szCs w:val="24"/>
          <w:lang w:val="uk-UA"/>
        </w:rPr>
      </w:pPr>
      <w:r>
        <w:rPr>
          <w:rFonts w:ascii="Arial" w:hAnsi="Arial" w:cs="Arial"/>
          <w:sz w:val="24"/>
          <w:szCs w:val="24"/>
          <w:lang w:val="uk-UA"/>
        </w:rPr>
        <w:t xml:space="preserve">3.3. </w:t>
      </w:r>
      <w:r w:rsidRPr="00D07069">
        <w:rPr>
          <w:rFonts w:ascii="Arial" w:hAnsi="Arial" w:cs="Arial"/>
          <w:sz w:val="24"/>
          <w:szCs w:val="24"/>
          <w:lang w:val="uk-UA"/>
        </w:rPr>
        <w:t xml:space="preserve">Споживання енергетичних ресурсів у ключових секторах </w:t>
      </w:r>
      <w:r w:rsidR="004A43F4">
        <w:rPr>
          <w:rFonts w:ascii="Arial" w:hAnsi="Arial" w:cs="Arial"/>
          <w:sz w:val="24"/>
          <w:szCs w:val="24"/>
          <w:lang w:val="uk-UA"/>
        </w:rPr>
        <w:t>громади</w:t>
      </w:r>
    </w:p>
    <w:p w:rsidR="00FD2202" w:rsidRDefault="00FD2202" w:rsidP="00FD2202">
      <w:pPr>
        <w:spacing w:line="240" w:lineRule="auto"/>
        <w:ind w:right="-1" w:firstLine="708"/>
        <w:jc w:val="both"/>
        <w:rPr>
          <w:rFonts w:ascii="Arial" w:hAnsi="Arial" w:cs="Arial"/>
          <w:sz w:val="24"/>
          <w:szCs w:val="24"/>
          <w:lang w:val="uk-UA"/>
        </w:rPr>
      </w:pPr>
    </w:p>
    <w:p w:rsidR="00FD2202" w:rsidRP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Для розрахунку базового кадастру викидів створено базу споживання основних видів енергетичних ресурсів, яка включає</w:t>
      </w:r>
      <w:r>
        <w:rPr>
          <w:rFonts w:ascii="Arial" w:hAnsi="Arial" w:cs="Arial"/>
          <w:b w:val="0"/>
          <w:color w:val="auto"/>
          <w:sz w:val="24"/>
          <w:szCs w:val="24"/>
          <w:lang w:val="uk-UA"/>
        </w:rPr>
        <w:t xml:space="preserve"> найголовніші джерела емісії </w:t>
      </w:r>
      <w:proofErr w:type="spellStart"/>
      <w:r>
        <w:rPr>
          <w:rFonts w:ascii="Arial" w:hAnsi="Arial" w:cs="Arial"/>
          <w:b w:val="0"/>
          <w:color w:val="auto"/>
          <w:sz w:val="24"/>
          <w:szCs w:val="24"/>
          <w:lang w:val="uk-UA"/>
        </w:rPr>
        <w:t>СО</w:t>
      </w:r>
      <w:r>
        <w:rPr>
          <w:rFonts w:ascii="Arial" w:hAnsi="Arial" w:cs="Arial"/>
          <w:b w:val="0"/>
          <w:color w:val="auto"/>
          <w:sz w:val="24"/>
          <w:szCs w:val="24"/>
          <w:vertAlign w:val="subscript"/>
          <w:lang w:val="uk-UA"/>
        </w:rPr>
        <w:t>2</w:t>
      </w:r>
      <w:proofErr w:type="spellEnd"/>
      <w:r w:rsidRPr="00FD2202">
        <w:rPr>
          <w:rFonts w:ascii="Arial" w:hAnsi="Arial" w:cs="Arial"/>
          <w:b w:val="0"/>
          <w:color w:val="auto"/>
          <w:sz w:val="24"/>
          <w:szCs w:val="24"/>
          <w:lang w:val="uk-UA"/>
        </w:rPr>
        <w:t xml:space="preserve"> від різних видів діяльності </w:t>
      </w:r>
      <w:r>
        <w:rPr>
          <w:rFonts w:ascii="Arial" w:hAnsi="Arial" w:cs="Arial"/>
          <w:b w:val="0"/>
          <w:color w:val="auto"/>
          <w:sz w:val="24"/>
          <w:szCs w:val="24"/>
          <w:lang w:val="uk-UA"/>
        </w:rPr>
        <w:t xml:space="preserve">Білопільської громади за 2016 </w:t>
      </w:r>
      <w:r w:rsidRPr="00FD2202">
        <w:rPr>
          <w:rFonts w:ascii="Arial" w:hAnsi="Arial" w:cs="Arial"/>
          <w:b w:val="0"/>
          <w:color w:val="auto"/>
          <w:sz w:val="24"/>
          <w:szCs w:val="24"/>
          <w:lang w:val="uk-UA"/>
        </w:rPr>
        <w:t>-</w:t>
      </w:r>
      <w:r>
        <w:rPr>
          <w:rFonts w:ascii="Arial" w:hAnsi="Arial" w:cs="Arial"/>
          <w:b w:val="0"/>
          <w:color w:val="auto"/>
          <w:sz w:val="24"/>
          <w:szCs w:val="24"/>
          <w:lang w:val="uk-UA"/>
        </w:rPr>
        <w:t xml:space="preserve"> 2020</w:t>
      </w:r>
      <w:r w:rsidRPr="00FD2202">
        <w:rPr>
          <w:rFonts w:ascii="Arial" w:hAnsi="Arial" w:cs="Arial"/>
          <w:b w:val="0"/>
          <w:color w:val="auto"/>
          <w:sz w:val="24"/>
          <w:szCs w:val="24"/>
          <w:lang w:val="uk-UA"/>
        </w:rPr>
        <w:t xml:space="preserve"> роки. </w:t>
      </w:r>
    </w:p>
    <w:p w:rsidR="00FD2202" w:rsidRP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База даних споживання енергетичних ресурсів включає:</w:t>
      </w:r>
    </w:p>
    <w:p w:rsidR="00FD2202" w:rsidRP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 у секторі громадських будівель (міський бюджет) викиди: за рахунок спалення природного газу; використання електроенергії; теплової енергії з централізованої системи теплопостачання в будівлях (закладах, установах) міського бюджету, використання деревини</w:t>
      </w:r>
      <w:r>
        <w:rPr>
          <w:rFonts w:ascii="Arial" w:hAnsi="Arial" w:cs="Arial"/>
          <w:b w:val="0"/>
          <w:color w:val="auto"/>
          <w:sz w:val="24"/>
          <w:szCs w:val="24"/>
          <w:lang w:val="uk-UA"/>
        </w:rPr>
        <w:t xml:space="preserve"> та вугілля</w:t>
      </w:r>
      <w:r w:rsidRPr="00FD2202">
        <w:rPr>
          <w:rFonts w:ascii="Arial" w:hAnsi="Arial" w:cs="Arial"/>
          <w:b w:val="0"/>
          <w:color w:val="auto"/>
          <w:sz w:val="24"/>
          <w:szCs w:val="24"/>
          <w:lang w:val="uk-UA"/>
        </w:rPr>
        <w:t>;</w:t>
      </w:r>
    </w:p>
    <w:p w:rsidR="00FD2202" w:rsidRP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 xml:space="preserve">- у житловому секторі викиди за рахунок спалення природного газу в багатоквартирних будинках та приватних будинках; використання електроенергії в </w:t>
      </w:r>
      <w:r w:rsidRPr="00FD2202">
        <w:rPr>
          <w:rFonts w:ascii="Arial" w:hAnsi="Arial" w:cs="Arial"/>
          <w:b w:val="0"/>
          <w:color w:val="auto"/>
          <w:sz w:val="24"/>
          <w:szCs w:val="24"/>
          <w:lang w:val="uk-UA"/>
        </w:rPr>
        <w:lastRenderedPageBreak/>
        <w:t>багатоквартирних будинках та приватних будинках; теплової енергії з централізованої системи теплопостачання в багатоквартирних будинках;</w:t>
      </w:r>
      <w:r>
        <w:rPr>
          <w:rFonts w:ascii="Arial" w:hAnsi="Arial" w:cs="Arial"/>
          <w:b w:val="0"/>
          <w:color w:val="auto"/>
          <w:sz w:val="24"/>
          <w:szCs w:val="24"/>
          <w:lang w:val="uk-UA"/>
        </w:rPr>
        <w:t xml:space="preserve"> використання деревини;</w:t>
      </w:r>
    </w:p>
    <w:p w:rsidR="00FD2202" w:rsidRP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 xml:space="preserve">- у транспортному секторі викиди за рахунок споживання бензину, </w:t>
      </w:r>
      <w:r>
        <w:rPr>
          <w:rFonts w:ascii="Arial" w:hAnsi="Arial" w:cs="Arial"/>
          <w:b w:val="0"/>
          <w:color w:val="auto"/>
          <w:sz w:val="24"/>
          <w:szCs w:val="24"/>
          <w:lang w:val="uk-UA"/>
        </w:rPr>
        <w:t>дизельного палива</w:t>
      </w:r>
      <w:r w:rsidRPr="00FD2202">
        <w:rPr>
          <w:rFonts w:ascii="Arial" w:hAnsi="Arial" w:cs="Arial"/>
          <w:b w:val="0"/>
          <w:color w:val="auto"/>
          <w:sz w:val="24"/>
          <w:szCs w:val="24"/>
          <w:lang w:val="uk-UA"/>
        </w:rPr>
        <w:t xml:space="preserve"> та скрапленого газу </w:t>
      </w:r>
      <w:r>
        <w:rPr>
          <w:rFonts w:ascii="Arial" w:hAnsi="Arial" w:cs="Arial"/>
          <w:b w:val="0"/>
          <w:color w:val="auto"/>
          <w:sz w:val="24"/>
          <w:szCs w:val="24"/>
          <w:lang w:val="uk-UA"/>
        </w:rPr>
        <w:t>комунальним,</w:t>
      </w:r>
      <w:r w:rsidRPr="00FD2202">
        <w:rPr>
          <w:rFonts w:ascii="Arial" w:hAnsi="Arial" w:cs="Arial"/>
          <w:b w:val="0"/>
          <w:color w:val="auto"/>
          <w:sz w:val="24"/>
          <w:szCs w:val="24"/>
          <w:lang w:val="uk-UA"/>
        </w:rPr>
        <w:t xml:space="preserve"> пасажирським </w:t>
      </w:r>
      <w:r>
        <w:rPr>
          <w:rFonts w:ascii="Arial" w:hAnsi="Arial" w:cs="Arial"/>
          <w:b w:val="0"/>
          <w:color w:val="auto"/>
          <w:sz w:val="24"/>
          <w:szCs w:val="24"/>
          <w:lang w:val="uk-UA"/>
        </w:rPr>
        <w:t xml:space="preserve">та приватним </w:t>
      </w:r>
      <w:r w:rsidRPr="00FD2202">
        <w:rPr>
          <w:rFonts w:ascii="Arial" w:hAnsi="Arial" w:cs="Arial"/>
          <w:b w:val="0"/>
          <w:color w:val="auto"/>
          <w:sz w:val="24"/>
          <w:szCs w:val="24"/>
          <w:lang w:val="uk-UA"/>
        </w:rPr>
        <w:t xml:space="preserve"> транспортом;</w:t>
      </w:r>
    </w:p>
    <w:p w:rsidR="00FD2202" w:rsidRP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 у вуличному освітленні викиди за рахунок споживання електроенергії в муніципальному громадському освітленні;</w:t>
      </w:r>
    </w:p>
    <w:p w:rsidR="00FD2202" w:rsidRP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 xml:space="preserve">- </w:t>
      </w:r>
      <w:r w:rsidR="00347428">
        <w:rPr>
          <w:rFonts w:ascii="Arial" w:hAnsi="Arial" w:cs="Arial"/>
          <w:b w:val="0"/>
          <w:color w:val="auto"/>
          <w:sz w:val="24"/>
          <w:szCs w:val="24"/>
          <w:lang w:val="uk-UA"/>
        </w:rPr>
        <w:t>у третинному</w:t>
      </w:r>
      <w:r>
        <w:rPr>
          <w:rFonts w:ascii="Arial" w:hAnsi="Arial" w:cs="Arial"/>
          <w:b w:val="0"/>
          <w:color w:val="auto"/>
          <w:sz w:val="24"/>
          <w:szCs w:val="24"/>
          <w:lang w:val="uk-UA"/>
        </w:rPr>
        <w:t xml:space="preserve"> сектор</w:t>
      </w:r>
      <w:r w:rsidR="00347428">
        <w:rPr>
          <w:rFonts w:ascii="Arial" w:hAnsi="Arial" w:cs="Arial"/>
          <w:b w:val="0"/>
          <w:color w:val="auto"/>
          <w:sz w:val="24"/>
          <w:szCs w:val="24"/>
          <w:lang w:val="uk-UA"/>
        </w:rPr>
        <w:t>і</w:t>
      </w:r>
      <w:r w:rsidRPr="00FD2202">
        <w:rPr>
          <w:rFonts w:ascii="Arial" w:hAnsi="Arial" w:cs="Arial"/>
          <w:b w:val="0"/>
          <w:color w:val="auto"/>
          <w:sz w:val="24"/>
          <w:szCs w:val="24"/>
          <w:lang w:val="uk-UA"/>
        </w:rPr>
        <w:t xml:space="preserve"> включає викиди за рахунок споживання електроенергії; за рахунок спалення природного газу; теплової енергії з централізованої системи теплопостачання;</w:t>
      </w:r>
      <w:r>
        <w:rPr>
          <w:rFonts w:ascii="Arial" w:hAnsi="Arial" w:cs="Arial"/>
          <w:b w:val="0"/>
          <w:color w:val="auto"/>
          <w:sz w:val="24"/>
          <w:szCs w:val="24"/>
          <w:lang w:val="uk-UA"/>
        </w:rPr>
        <w:t xml:space="preserve"> використання деревини;</w:t>
      </w:r>
    </w:p>
    <w:p w:rsidR="00FD2202" w:rsidRP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 у секторі промисловість викиди: за рахунок спалення природного газу; використання електроенергії.</w:t>
      </w:r>
    </w:p>
    <w:p w:rsidR="00FD2202" w:rsidRDefault="00FD2202" w:rsidP="00FD2202">
      <w:pPr>
        <w:spacing w:line="240" w:lineRule="auto"/>
        <w:ind w:right="-1" w:firstLine="708"/>
        <w:jc w:val="both"/>
        <w:rPr>
          <w:rFonts w:ascii="Arial" w:hAnsi="Arial" w:cs="Arial"/>
          <w:b w:val="0"/>
          <w:color w:val="auto"/>
          <w:sz w:val="24"/>
          <w:szCs w:val="24"/>
          <w:lang w:val="uk-UA"/>
        </w:rPr>
      </w:pPr>
      <w:r w:rsidRPr="00FD2202">
        <w:rPr>
          <w:rFonts w:ascii="Arial" w:hAnsi="Arial" w:cs="Arial"/>
          <w:b w:val="0"/>
          <w:color w:val="auto"/>
          <w:sz w:val="24"/>
          <w:szCs w:val="24"/>
          <w:lang w:val="uk-UA"/>
        </w:rPr>
        <w:t xml:space="preserve">Споживання енергоресурсів в обраних секторах в натуральних одиницях наведено у таблиці  </w:t>
      </w:r>
      <w:r>
        <w:rPr>
          <w:rFonts w:ascii="Arial" w:hAnsi="Arial" w:cs="Arial"/>
          <w:b w:val="0"/>
          <w:color w:val="auto"/>
          <w:sz w:val="24"/>
          <w:szCs w:val="24"/>
          <w:lang w:val="uk-UA"/>
        </w:rPr>
        <w:t>споживання енергоресурсів у 2016 - 2020</w:t>
      </w:r>
      <w:r w:rsidRPr="00FD2202">
        <w:rPr>
          <w:rFonts w:ascii="Arial" w:hAnsi="Arial" w:cs="Arial"/>
          <w:b w:val="0"/>
          <w:color w:val="auto"/>
          <w:sz w:val="24"/>
          <w:szCs w:val="24"/>
          <w:lang w:val="uk-UA"/>
        </w:rPr>
        <w:t xml:space="preserve"> роках</w:t>
      </w:r>
    </w:p>
    <w:p w:rsidR="009C7C86" w:rsidRDefault="009C7C86" w:rsidP="0011236A">
      <w:pPr>
        <w:pStyle w:val="af8"/>
        <w:rPr>
          <w:rFonts w:ascii="Arial" w:hAnsi="Arial" w:cs="Arial"/>
          <w:b/>
          <w:noProof/>
          <w:sz w:val="24"/>
          <w:szCs w:val="24"/>
          <w:lang w:val="uk-UA"/>
        </w:rPr>
      </w:pPr>
    </w:p>
    <w:p w:rsidR="00322676" w:rsidRDefault="00322676" w:rsidP="00322676">
      <w:pPr>
        <w:pStyle w:val="af8"/>
        <w:ind w:left="-142"/>
        <w:jc w:val="center"/>
        <w:rPr>
          <w:rFonts w:ascii="Arial" w:hAnsi="Arial" w:cs="Arial"/>
          <w:b/>
          <w:noProof/>
          <w:sz w:val="24"/>
          <w:szCs w:val="24"/>
          <w:lang w:val="uk-UA"/>
        </w:rPr>
      </w:pPr>
      <w:r>
        <w:rPr>
          <w:rFonts w:ascii="Arial" w:hAnsi="Arial" w:cs="Arial"/>
          <w:b/>
          <w:noProof/>
          <w:sz w:val="24"/>
          <w:szCs w:val="24"/>
          <w:lang w:val="uk-UA"/>
        </w:rPr>
        <w:t>Споживання енергоресурсів Білопільською громадою у 2016 – 2020 роках</w:t>
      </w:r>
    </w:p>
    <w:p w:rsidR="00322676" w:rsidRDefault="00322676" w:rsidP="00322676">
      <w:pPr>
        <w:pStyle w:val="af8"/>
        <w:ind w:left="-142"/>
        <w:jc w:val="center"/>
        <w:rPr>
          <w:rFonts w:ascii="Arial" w:hAnsi="Arial" w:cs="Arial"/>
          <w:b/>
          <w:noProof/>
          <w:sz w:val="24"/>
          <w:szCs w:val="24"/>
          <w:lang w:val="uk-UA"/>
        </w:rPr>
      </w:pPr>
    </w:p>
    <w:tbl>
      <w:tblPr>
        <w:tblW w:w="101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2227"/>
        <w:gridCol w:w="1522"/>
        <w:gridCol w:w="1531"/>
        <w:gridCol w:w="1531"/>
        <w:gridCol w:w="1347"/>
        <w:gridCol w:w="1280"/>
      </w:tblGrid>
      <w:tr w:rsidR="00527C67" w:rsidRPr="00A70C91" w:rsidTr="0011236A">
        <w:trPr>
          <w:trHeight w:val="401"/>
        </w:trPr>
        <w:tc>
          <w:tcPr>
            <w:tcW w:w="672" w:type="dxa"/>
            <w:tcBorders>
              <w:bottom w:val="single" w:sz="4" w:space="0" w:color="auto"/>
            </w:tcBorders>
            <w:shd w:val="clear" w:color="auto" w:fill="A6E4DF" w:themeFill="accent3" w:themeFillTint="66"/>
            <w:vAlign w:val="center"/>
          </w:tcPr>
          <w:p w:rsidR="00A70C91" w:rsidRPr="00A70C91" w:rsidRDefault="00A70C91" w:rsidP="00A70C91">
            <w:pPr>
              <w:spacing w:line="240" w:lineRule="auto"/>
              <w:ind w:right="-1"/>
              <w:jc w:val="center"/>
              <w:rPr>
                <w:rFonts w:ascii="Arial" w:eastAsia="Times New Roman" w:hAnsi="Arial" w:cs="Arial"/>
                <w:color w:val="auto"/>
                <w:sz w:val="24"/>
                <w:szCs w:val="24"/>
                <w:lang w:val="uk-UA"/>
              </w:rPr>
            </w:pPr>
            <w:r w:rsidRPr="00A70C91">
              <w:rPr>
                <w:rFonts w:ascii="Arial" w:eastAsia="Times New Roman" w:hAnsi="Arial" w:cs="Arial"/>
                <w:color w:val="auto"/>
                <w:sz w:val="24"/>
                <w:szCs w:val="24"/>
                <w:lang w:val="uk-UA"/>
              </w:rPr>
              <w:t>№ з/п</w:t>
            </w:r>
          </w:p>
        </w:tc>
        <w:tc>
          <w:tcPr>
            <w:tcW w:w="2227" w:type="dxa"/>
            <w:tcBorders>
              <w:bottom w:val="single" w:sz="4" w:space="0" w:color="auto"/>
            </w:tcBorders>
            <w:shd w:val="clear" w:color="auto" w:fill="A6E4DF" w:themeFill="accent3" w:themeFillTint="66"/>
            <w:vAlign w:val="center"/>
          </w:tcPr>
          <w:p w:rsidR="00A70C91" w:rsidRPr="00A70C91" w:rsidRDefault="00A70C91" w:rsidP="00A70C91">
            <w:pPr>
              <w:spacing w:line="240" w:lineRule="auto"/>
              <w:ind w:right="-1"/>
              <w:jc w:val="center"/>
              <w:rPr>
                <w:rFonts w:ascii="Arial" w:eastAsia="Times New Roman" w:hAnsi="Arial" w:cs="Arial"/>
                <w:color w:val="auto"/>
                <w:sz w:val="24"/>
                <w:szCs w:val="24"/>
                <w:lang w:val="uk-UA"/>
              </w:rPr>
            </w:pPr>
            <w:r w:rsidRPr="00A70C91">
              <w:rPr>
                <w:rFonts w:ascii="Arial" w:eastAsia="Times New Roman" w:hAnsi="Arial" w:cs="Arial"/>
                <w:color w:val="auto"/>
                <w:sz w:val="24"/>
                <w:szCs w:val="24"/>
                <w:lang w:val="uk-UA"/>
              </w:rPr>
              <w:t>Сектори БКВ</w:t>
            </w:r>
          </w:p>
        </w:tc>
        <w:tc>
          <w:tcPr>
            <w:tcW w:w="1522" w:type="dxa"/>
            <w:tcBorders>
              <w:bottom w:val="single" w:sz="4" w:space="0" w:color="auto"/>
            </w:tcBorders>
            <w:shd w:val="clear" w:color="auto" w:fill="A6E4DF" w:themeFill="accent3" w:themeFillTint="66"/>
            <w:vAlign w:val="center"/>
          </w:tcPr>
          <w:p w:rsidR="00A70C91" w:rsidRPr="00A70C91" w:rsidRDefault="008D4A60" w:rsidP="00A70C91">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2016</w:t>
            </w:r>
          </w:p>
        </w:tc>
        <w:tc>
          <w:tcPr>
            <w:tcW w:w="1531" w:type="dxa"/>
            <w:tcBorders>
              <w:bottom w:val="single" w:sz="4" w:space="0" w:color="auto"/>
            </w:tcBorders>
            <w:shd w:val="clear" w:color="auto" w:fill="A6E4DF" w:themeFill="accent3" w:themeFillTint="66"/>
            <w:vAlign w:val="center"/>
          </w:tcPr>
          <w:p w:rsidR="00A70C91" w:rsidRPr="00A70C91" w:rsidRDefault="008D4A60" w:rsidP="00A70C91">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2017</w:t>
            </w:r>
          </w:p>
        </w:tc>
        <w:tc>
          <w:tcPr>
            <w:tcW w:w="1531" w:type="dxa"/>
            <w:tcBorders>
              <w:bottom w:val="single" w:sz="4" w:space="0" w:color="auto"/>
            </w:tcBorders>
            <w:shd w:val="clear" w:color="auto" w:fill="A6E4DF" w:themeFill="accent3" w:themeFillTint="66"/>
            <w:vAlign w:val="center"/>
          </w:tcPr>
          <w:p w:rsidR="00A70C91" w:rsidRPr="00A70C91" w:rsidRDefault="008D4A60" w:rsidP="00A70C91">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2018</w:t>
            </w:r>
          </w:p>
        </w:tc>
        <w:tc>
          <w:tcPr>
            <w:tcW w:w="1347" w:type="dxa"/>
            <w:tcBorders>
              <w:bottom w:val="single" w:sz="4" w:space="0" w:color="auto"/>
            </w:tcBorders>
            <w:shd w:val="clear" w:color="auto" w:fill="A6E4DF" w:themeFill="accent3" w:themeFillTint="66"/>
            <w:vAlign w:val="center"/>
          </w:tcPr>
          <w:p w:rsidR="00A70C91" w:rsidRPr="00A70C91" w:rsidRDefault="008D4A60" w:rsidP="00A70C91">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2019</w:t>
            </w:r>
          </w:p>
        </w:tc>
        <w:tc>
          <w:tcPr>
            <w:tcW w:w="1278" w:type="dxa"/>
            <w:tcBorders>
              <w:bottom w:val="single" w:sz="4" w:space="0" w:color="auto"/>
            </w:tcBorders>
            <w:shd w:val="clear" w:color="auto" w:fill="A6E4DF" w:themeFill="accent3" w:themeFillTint="66"/>
            <w:vAlign w:val="center"/>
          </w:tcPr>
          <w:p w:rsidR="00A70C91" w:rsidRPr="00A70C91" w:rsidRDefault="008D4A60" w:rsidP="00A70C91">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2020</w:t>
            </w:r>
          </w:p>
        </w:tc>
      </w:tr>
      <w:tr w:rsidR="00A70C91" w:rsidRPr="00A70C91" w:rsidTr="0011236A">
        <w:trPr>
          <w:trHeight w:val="224"/>
        </w:trPr>
        <w:tc>
          <w:tcPr>
            <w:tcW w:w="10110" w:type="dxa"/>
            <w:gridSpan w:val="7"/>
            <w:tcBorders>
              <w:bottom w:val="single" w:sz="4" w:space="0" w:color="auto"/>
            </w:tcBorders>
            <w:shd w:val="clear" w:color="auto" w:fill="082A75" w:themeFill="text2"/>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color w:val="auto"/>
                <w:sz w:val="24"/>
                <w:szCs w:val="24"/>
                <w:lang w:val="uk-UA"/>
              </w:rPr>
              <w:t>1. Муніципальні будівлі, обладнання/об'єкти</w:t>
            </w:r>
          </w:p>
        </w:tc>
      </w:tr>
      <w:tr w:rsidR="00527C67" w:rsidRPr="00A70C91" w:rsidTr="0011236A">
        <w:trPr>
          <w:trHeight w:val="260"/>
        </w:trPr>
        <w:tc>
          <w:tcPr>
            <w:tcW w:w="672"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1.1</w:t>
            </w:r>
          </w:p>
        </w:tc>
        <w:tc>
          <w:tcPr>
            <w:tcW w:w="2227"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vertAlign w:val="superscript"/>
                <w:lang w:val="uk-UA"/>
              </w:rPr>
            </w:pPr>
            <w:r w:rsidRPr="00A70C91">
              <w:rPr>
                <w:rFonts w:ascii="Arial" w:eastAsia="Times New Roman" w:hAnsi="Arial" w:cs="Arial"/>
                <w:b w:val="0"/>
                <w:color w:val="auto"/>
                <w:sz w:val="24"/>
                <w:szCs w:val="24"/>
                <w:lang w:val="uk-UA"/>
              </w:rPr>
              <w:t>Природний газ, тис. м</w:t>
            </w:r>
            <w:r w:rsidRPr="00A70C91">
              <w:rPr>
                <w:rFonts w:ascii="Arial" w:eastAsia="Times New Roman" w:hAnsi="Arial" w:cs="Arial"/>
                <w:b w:val="0"/>
                <w:color w:val="auto"/>
                <w:sz w:val="24"/>
                <w:szCs w:val="24"/>
                <w:vertAlign w:val="superscript"/>
                <w:lang w:val="uk-UA"/>
              </w:rPr>
              <w:t>3</w:t>
            </w:r>
          </w:p>
        </w:tc>
        <w:tc>
          <w:tcPr>
            <w:tcW w:w="1522"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2807,6</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2839,8</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3144,7</w:t>
            </w:r>
          </w:p>
        </w:tc>
        <w:tc>
          <w:tcPr>
            <w:tcW w:w="1347"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3183,3</w:t>
            </w:r>
          </w:p>
        </w:tc>
        <w:tc>
          <w:tcPr>
            <w:tcW w:w="1278"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4092,25</w:t>
            </w:r>
          </w:p>
        </w:tc>
      </w:tr>
      <w:tr w:rsidR="008D4A60" w:rsidRPr="00A70C91" w:rsidTr="0011236A">
        <w:trPr>
          <w:trHeight w:val="260"/>
        </w:trPr>
        <w:tc>
          <w:tcPr>
            <w:tcW w:w="672"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1.2</w:t>
            </w:r>
          </w:p>
        </w:tc>
        <w:tc>
          <w:tcPr>
            <w:tcW w:w="2227"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Електроенергія, МВт*год.</w:t>
            </w:r>
          </w:p>
        </w:tc>
        <w:tc>
          <w:tcPr>
            <w:tcW w:w="1522"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1314</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1259</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1269</w:t>
            </w:r>
          </w:p>
        </w:tc>
        <w:tc>
          <w:tcPr>
            <w:tcW w:w="1347"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1371</w:t>
            </w:r>
          </w:p>
        </w:tc>
        <w:tc>
          <w:tcPr>
            <w:tcW w:w="1278"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1291</w:t>
            </w:r>
          </w:p>
        </w:tc>
      </w:tr>
      <w:tr w:rsidR="00527C67" w:rsidRPr="00A70C91" w:rsidTr="0011236A">
        <w:trPr>
          <w:trHeight w:val="260"/>
        </w:trPr>
        <w:tc>
          <w:tcPr>
            <w:tcW w:w="672"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1.3</w:t>
            </w:r>
          </w:p>
        </w:tc>
        <w:tc>
          <w:tcPr>
            <w:tcW w:w="2227"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 xml:space="preserve">Теплова енергія, </w:t>
            </w:r>
            <w:proofErr w:type="spellStart"/>
            <w:r w:rsidRPr="00A70C91">
              <w:rPr>
                <w:rFonts w:ascii="Arial" w:eastAsia="Times New Roman" w:hAnsi="Arial" w:cs="Arial"/>
                <w:b w:val="0"/>
                <w:color w:val="auto"/>
                <w:sz w:val="24"/>
                <w:szCs w:val="24"/>
                <w:lang w:val="uk-UA"/>
              </w:rPr>
              <w:t>Гкал</w:t>
            </w:r>
            <w:proofErr w:type="spellEnd"/>
            <w:r w:rsidRPr="00A70C91">
              <w:rPr>
                <w:rFonts w:ascii="Arial" w:eastAsia="Times New Roman" w:hAnsi="Arial" w:cs="Arial"/>
                <w:b w:val="0"/>
                <w:color w:val="auto"/>
                <w:sz w:val="24"/>
                <w:szCs w:val="24"/>
                <w:lang w:val="uk-UA"/>
              </w:rPr>
              <w:t xml:space="preserve"> </w:t>
            </w:r>
          </w:p>
        </w:tc>
        <w:tc>
          <w:tcPr>
            <w:tcW w:w="1522"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4801</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4203</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4494</w:t>
            </w:r>
          </w:p>
        </w:tc>
        <w:tc>
          <w:tcPr>
            <w:tcW w:w="1347"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4022</w:t>
            </w:r>
          </w:p>
        </w:tc>
        <w:tc>
          <w:tcPr>
            <w:tcW w:w="1278"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3839</w:t>
            </w:r>
          </w:p>
        </w:tc>
      </w:tr>
      <w:tr w:rsidR="008D4A60" w:rsidRPr="00A70C91" w:rsidTr="0011236A">
        <w:trPr>
          <w:trHeight w:val="260"/>
        </w:trPr>
        <w:tc>
          <w:tcPr>
            <w:tcW w:w="672"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1.4</w:t>
            </w:r>
          </w:p>
        </w:tc>
        <w:tc>
          <w:tcPr>
            <w:tcW w:w="2227"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vertAlign w:val="superscript"/>
                <w:lang w:val="uk-UA"/>
              </w:rPr>
            </w:pPr>
            <w:r w:rsidRPr="00A70C91">
              <w:rPr>
                <w:rFonts w:ascii="Arial" w:eastAsia="Times New Roman" w:hAnsi="Arial" w:cs="Arial"/>
                <w:b w:val="0"/>
                <w:color w:val="auto"/>
                <w:sz w:val="24"/>
                <w:szCs w:val="24"/>
                <w:lang w:val="uk-UA"/>
              </w:rPr>
              <w:t>Дрова, м</w:t>
            </w:r>
            <w:r w:rsidRPr="00A70C91">
              <w:rPr>
                <w:rFonts w:ascii="Arial" w:eastAsia="Times New Roman" w:hAnsi="Arial" w:cs="Arial"/>
                <w:b w:val="0"/>
                <w:color w:val="auto"/>
                <w:sz w:val="24"/>
                <w:szCs w:val="24"/>
                <w:vertAlign w:val="superscript"/>
                <w:lang w:val="uk-UA"/>
              </w:rPr>
              <w:t>3</w:t>
            </w:r>
          </w:p>
        </w:tc>
        <w:tc>
          <w:tcPr>
            <w:tcW w:w="1522"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658</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169</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447</w:t>
            </w:r>
          </w:p>
        </w:tc>
        <w:tc>
          <w:tcPr>
            <w:tcW w:w="1347"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320</w:t>
            </w:r>
          </w:p>
        </w:tc>
        <w:tc>
          <w:tcPr>
            <w:tcW w:w="1278"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414</w:t>
            </w:r>
          </w:p>
        </w:tc>
      </w:tr>
      <w:tr w:rsidR="00527C67" w:rsidRPr="00A70C91" w:rsidTr="0011236A">
        <w:trPr>
          <w:trHeight w:val="260"/>
        </w:trPr>
        <w:tc>
          <w:tcPr>
            <w:tcW w:w="672"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w:t>
            </w:r>
          </w:p>
        </w:tc>
        <w:tc>
          <w:tcPr>
            <w:tcW w:w="2227"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Вугілля, т</w:t>
            </w:r>
          </w:p>
        </w:tc>
        <w:tc>
          <w:tcPr>
            <w:tcW w:w="1522"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11,9</w:t>
            </w:r>
          </w:p>
        </w:tc>
        <w:tc>
          <w:tcPr>
            <w:tcW w:w="1531"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12,8</w:t>
            </w:r>
          </w:p>
        </w:tc>
        <w:tc>
          <w:tcPr>
            <w:tcW w:w="1531"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12,6</w:t>
            </w:r>
          </w:p>
        </w:tc>
        <w:tc>
          <w:tcPr>
            <w:tcW w:w="1347"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13,38</w:t>
            </w:r>
          </w:p>
        </w:tc>
        <w:tc>
          <w:tcPr>
            <w:tcW w:w="1278" w:type="dxa"/>
            <w:tcBorders>
              <w:bottom w:val="single" w:sz="4" w:space="0" w:color="auto"/>
            </w:tcBorders>
            <w:shd w:val="clear" w:color="auto" w:fill="FFFFFF" w:themeFill="background1"/>
            <w:vAlign w:val="center"/>
          </w:tcPr>
          <w:p w:rsidR="008D4A60" w:rsidRPr="00A70C91" w:rsidRDefault="000E7208"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w:t>
            </w:r>
            <w:r w:rsidR="008D4A60">
              <w:rPr>
                <w:rFonts w:ascii="Arial" w:eastAsia="Times New Roman" w:hAnsi="Arial" w:cs="Arial"/>
                <w:b w:val="0"/>
                <w:color w:val="auto"/>
                <w:sz w:val="24"/>
                <w:szCs w:val="24"/>
                <w:lang w:val="uk-UA"/>
              </w:rPr>
              <w:t>3,82</w:t>
            </w:r>
          </w:p>
        </w:tc>
      </w:tr>
      <w:tr w:rsidR="00A70C91" w:rsidRPr="00A70C91" w:rsidTr="0011236A">
        <w:trPr>
          <w:trHeight w:val="198"/>
        </w:trPr>
        <w:tc>
          <w:tcPr>
            <w:tcW w:w="10110" w:type="dxa"/>
            <w:gridSpan w:val="7"/>
            <w:tcBorders>
              <w:bottom w:val="single" w:sz="4" w:space="0" w:color="auto"/>
            </w:tcBorders>
            <w:shd w:val="clear" w:color="auto" w:fill="082A75" w:themeFill="text2"/>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color w:val="auto"/>
                <w:sz w:val="24"/>
                <w:szCs w:val="24"/>
                <w:lang w:val="uk-UA"/>
              </w:rPr>
              <w:t>2. Житлові будівлі</w:t>
            </w:r>
          </w:p>
        </w:tc>
      </w:tr>
      <w:tr w:rsidR="00527C67" w:rsidRPr="00A70C91" w:rsidTr="0011236A">
        <w:trPr>
          <w:trHeight w:val="260"/>
        </w:trPr>
        <w:tc>
          <w:tcPr>
            <w:tcW w:w="672" w:type="dxa"/>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2.1</w:t>
            </w:r>
          </w:p>
        </w:tc>
        <w:tc>
          <w:tcPr>
            <w:tcW w:w="2227" w:type="dxa"/>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vertAlign w:val="superscript"/>
                <w:lang w:val="uk-UA"/>
              </w:rPr>
            </w:pPr>
            <w:r w:rsidRPr="00A70C91">
              <w:rPr>
                <w:rFonts w:ascii="Arial" w:eastAsia="Times New Roman" w:hAnsi="Arial" w:cs="Arial"/>
                <w:b w:val="0"/>
                <w:color w:val="auto"/>
                <w:sz w:val="24"/>
                <w:szCs w:val="24"/>
                <w:lang w:val="uk-UA"/>
              </w:rPr>
              <w:t>Природний газ, тис. м</w:t>
            </w:r>
            <w:r w:rsidRPr="00A70C91">
              <w:rPr>
                <w:rFonts w:ascii="Arial" w:eastAsia="Times New Roman" w:hAnsi="Arial" w:cs="Arial"/>
                <w:b w:val="0"/>
                <w:color w:val="auto"/>
                <w:sz w:val="24"/>
                <w:szCs w:val="24"/>
                <w:vertAlign w:val="superscript"/>
                <w:lang w:val="uk-UA"/>
              </w:rPr>
              <w:t>3</w:t>
            </w:r>
          </w:p>
        </w:tc>
        <w:tc>
          <w:tcPr>
            <w:tcW w:w="1522" w:type="dxa"/>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7397,875</w:t>
            </w:r>
          </w:p>
        </w:tc>
        <w:tc>
          <w:tcPr>
            <w:tcW w:w="1531" w:type="dxa"/>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6753,795</w:t>
            </w:r>
          </w:p>
        </w:tc>
        <w:tc>
          <w:tcPr>
            <w:tcW w:w="1531" w:type="dxa"/>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6110,797</w:t>
            </w:r>
          </w:p>
        </w:tc>
        <w:tc>
          <w:tcPr>
            <w:tcW w:w="1347" w:type="dxa"/>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5089,469</w:t>
            </w:r>
          </w:p>
        </w:tc>
        <w:tc>
          <w:tcPr>
            <w:tcW w:w="1278" w:type="dxa"/>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4590,67</w:t>
            </w:r>
          </w:p>
        </w:tc>
      </w:tr>
      <w:tr w:rsidR="008D4A60" w:rsidRPr="00A70C91" w:rsidTr="0011236A">
        <w:trPr>
          <w:trHeight w:val="260"/>
        </w:trPr>
        <w:tc>
          <w:tcPr>
            <w:tcW w:w="672"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2.2</w:t>
            </w:r>
          </w:p>
        </w:tc>
        <w:tc>
          <w:tcPr>
            <w:tcW w:w="2227"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Електроенергія, МВт*год.</w:t>
            </w:r>
          </w:p>
        </w:tc>
        <w:tc>
          <w:tcPr>
            <w:tcW w:w="1522"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12903</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13737</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12493</w:t>
            </w:r>
          </w:p>
        </w:tc>
        <w:tc>
          <w:tcPr>
            <w:tcW w:w="1347"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12285</w:t>
            </w:r>
          </w:p>
        </w:tc>
        <w:tc>
          <w:tcPr>
            <w:tcW w:w="1278"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12030</w:t>
            </w:r>
          </w:p>
        </w:tc>
      </w:tr>
      <w:tr w:rsidR="00527C67" w:rsidRPr="00A70C91" w:rsidTr="0011236A">
        <w:trPr>
          <w:trHeight w:val="260"/>
        </w:trPr>
        <w:tc>
          <w:tcPr>
            <w:tcW w:w="672"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2.3</w:t>
            </w:r>
          </w:p>
        </w:tc>
        <w:tc>
          <w:tcPr>
            <w:tcW w:w="2227"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 xml:space="preserve">Теплова енергія, </w:t>
            </w:r>
            <w:proofErr w:type="spellStart"/>
            <w:r w:rsidRPr="00A70C91">
              <w:rPr>
                <w:rFonts w:ascii="Arial" w:eastAsia="Times New Roman" w:hAnsi="Arial" w:cs="Arial"/>
                <w:b w:val="0"/>
                <w:color w:val="auto"/>
                <w:sz w:val="24"/>
                <w:szCs w:val="24"/>
                <w:lang w:val="uk-UA"/>
              </w:rPr>
              <w:t>Гкал</w:t>
            </w:r>
            <w:proofErr w:type="spellEnd"/>
          </w:p>
        </w:tc>
        <w:tc>
          <w:tcPr>
            <w:tcW w:w="1522"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12931</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10252</w:t>
            </w:r>
          </w:p>
        </w:tc>
        <w:tc>
          <w:tcPr>
            <w:tcW w:w="1531"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11626</w:t>
            </w:r>
          </w:p>
        </w:tc>
        <w:tc>
          <w:tcPr>
            <w:tcW w:w="1347"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10043</w:t>
            </w:r>
          </w:p>
        </w:tc>
        <w:tc>
          <w:tcPr>
            <w:tcW w:w="1278" w:type="dxa"/>
            <w:tcBorders>
              <w:bottom w:val="single" w:sz="4" w:space="0" w:color="auto"/>
            </w:tcBorders>
            <w:shd w:val="clear" w:color="auto" w:fill="FFFFFF" w:themeFill="background1"/>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9583</w:t>
            </w:r>
          </w:p>
        </w:tc>
      </w:tr>
      <w:tr w:rsidR="008D4A60" w:rsidRPr="00A70C91" w:rsidTr="0011236A">
        <w:trPr>
          <w:trHeight w:val="260"/>
        </w:trPr>
        <w:tc>
          <w:tcPr>
            <w:tcW w:w="672"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2.4</w:t>
            </w:r>
          </w:p>
        </w:tc>
        <w:tc>
          <w:tcPr>
            <w:tcW w:w="2227"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Дрова, м</w:t>
            </w:r>
            <w:r w:rsidRPr="00A70C91">
              <w:rPr>
                <w:rFonts w:ascii="Arial" w:eastAsia="Times New Roman" w:hAnsi="Arial" w:cs="Arial"/>
                <w:b w:val="0"/>
                <w:color w:val="auto"/>
                <w:sz w:val="24"/>
                <w:szCs w:val="24"/>
                <w:vertAlign w:val="superscript"/>
                <w:lang w:val="uk-UA"/>
              </w:rPr>
              <w:t>3</w:t>
            </w:r>
          </w:p>
        </w:tc>
        <w:tc>
          <w:tcPr>
            <w:tcW w:w="1522"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38</w:t>
            </w:r>
          </w:p>
        </w:tc>
        <w:tc>
          <w:tcPr>
            <w:tcW w:w="1531"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0</w:t>
            </w:r>
          </w:p>
        </w:tc>
        <w:tc>
          <w:tcPr>
            <w:tcW w:w="1531"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0</w:t>
            </w:r>
          </w:p>
        </w:tc>
        <w:tc>
          <w:tcPr>
            <w:tcW w:w="1347"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147</w:t>
            </w:r>
          </w:p>
        </w:tc>
        <w:tc>
          <w:tcPr>
            <w:tcW w:w="1278" w:type="dxa"/>
            <w:tcBorders>
              <w:bottom w:val="single" w:sz="4" w:space="0" w:color="auto"/>
            </w:tcBorders>
            <w:shd w:val="clear" w:color="auto" w:fill="FFFFFF" w:themeFill="background1"/>
            <w:vAlign w:val="center"/>
          </w:tcPr>
          <w:p w:rsidR="008D4A60"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763</w:t>
            </w:r>
          </w:p>
        </w:tc>
      </w:tr>
      <w:tr w:rsidR="00A70C91" w:rsidRPr="00A70C91" w:rsidTr="0011236A">
        <w:trPr>
          <w:trHeight w:val="260"/>
        </w:trPr>
        <w:tc>
          <w:tcPr>
            <w:tcW w:w="10110" w:type="dxa"/>
            <w:gridSpan w:val="7"/>
            <w:shd w:val="clear" w:color="auto" w:fill="082A75" w:themeFill="text2"/>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color w:val="auto"/>
                <w:sz w:val="24"/>
                <w:szCs w:val="24"/>
                <w:lang w:val="uk-UA"/>
              </w:rPr>
              <w:t>3. Громадське освітлення</w:t>
            </w:r>
          </w:p>
        </w:tc>
      </w:tr>
      <w:tr w:rsidR="00527C67" w:rsidRPr="00A70C91" w:rsidTr="0011236A">
        <w:trPr>
          <w:trHeight w:val="260"/>
        </w:trPr>
        <w:tc>
          <w:tcPr>
            <w:tcW w:w="672" w:type="dxa"/>
            <w:tcBorders>
              <w:bottom w:val="single" w:sz="4" w:space="0" w:color="auto"/>
            </w:tcBorders>
            <w:shd w:val="clear" w:color="auto" w:fill="auto"/>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3.1</w:t>
            </w:r>
          </w:p>
        </w:tc>
        <w:tc>
          <w:tcPr>
            <w:tcW w:w="2227" w:type="dxa"/>
            <w:tcBorders>
              <w:bottom w:val="single" w:sz="4" w:space="0" w:color="auto"/>
            </w:tcBorders>
            <w:shd w:val="clear" w:color="auto" w:fill="auto"/>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Електроенергія, МВт*год.</w:t>
            </w:r>
          </w:p>
        </w:tc>
        <w:tc>
          <w:tcPr>
            <w:tcW w:w="1522" w:type="dxa"/>
            <w:tcBorders>
              <w:bottom w:val="single" w:sz="4" w:space="0" w:color="auto"/>
            </w:tcBorders>
            <w:shd w:val="clear" w:color="auto" w:fill="auto"/>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149</w:t>
            </w:r>
          </w:p>
        </w:tc>
        <w:tc>
          <w:tcPr>
            <w:tcW w:w="1531" w:type="dxa"/>
            <w:tcBorders>
              <w:bottom w:val="single" w:sz="4" w:space="0" w:color="auto"/>
            </w:tcBorders>
            <w:shd w:val="clear" w:color="auto" w:fill="auto"/>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152</w:t>
            </w:r>
          </w:p>
        </w:tc>
        <w:tc>
          <w:tcPr>
            <w:tcW w:w="1531" w:type="dxa"/>
            <w:tcBorders>
              <w:bottom w:val="single" w:sz="4" w:space="0" w:color="auto"/>
            </w:tcBorders>
            <w:shd w:val="clear" w:color="auto" w:fill="auto"/>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241</w:t>
            </w:r>
          </w:p>
        </w:tc>
        <w:tc>
          <w:tcPr>
            <w:tcW w:w="1347" w:type="dxa"/>
            <w:tcBorders>
              <w:bottom w:val="single" w:sz="4" w:space="0" w:color="auto"/>
            </w:tcBorders>
            <w:shd w:val="clear" w:color="auto" w:fill="auto"/>
            <w:vAlign w:val="center"/>
          </w:tcPr>
          <w:p w:rsidR="00A70C91" w:rsidRPr="00A70C91" w:rsidRDefault="008D4A60"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270</w:t>
            </w:r>
          </w:p>
        </w:tc>
        <w:tc>
          <w:tcPr>
            <w:tcW w:w="1278" w:type="dxa"/>
            <w:tcBorders>
              <w:bottom w:val="single" w:sz="4" w:space="0" w:color="auto"/>
            </w:tcBorders>
            <w:shd w:val="clear" w:color="auto" w:fill="auto"/>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330</w:t>
            </w:r>
          </w:p>
        </w:tc>
      </w:tr>
      <w:tr w:rsidR="00A70C91" w:rsidRPr="00A70C91" w:rsidTr="0011236A">
        <w:trPr>
          <w:trHeight w:val="260"/>
        </w:trPr>
        <w:tc>
          <w:tcPr>
            <w:tcW w:w="10110" w:type="dxa"/>
            <w:gridSpan w:val="7"/>
            <w:tcBorders>
              <w:bottom w:val="single" w:sz="4" w:space="0" w:color="auto"/>
            </w:tcBorders>
            <w:shd w:val="clear" w:color="auto" w:fill="082A75" w:themeFill="text2"/>
            <w:vAlign w:val="center"/>
          </w:tcPr>
          <w:p w:rsidR="00A70C91" w:rsidRPr="00A70C91" w:rsidRDefault="00A70C91" w:rsidP="00754881">
            <w:pPr>
              <w:tabs>
                <w:tab w:val="left" w:pos="4716"/>
                <w:tab w:val="center" w:pos="7187"/>
              </w:tabs>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color w:val="auto"/>
                <w:sz w:val="24"/>
                <w:szCs w:val="24"/>
                <w:shd w:val="clear" w:color="auto" w:fill="082A75" w:themeFill="text2"/>
                <w:lang w:val="uk-UA"/>
              </w:rPr>
              <w:t>4. Третинний сектор (</w:t>
            </w:r>
            <w:r w:rsidR="00754881">
              <w:rPr>
                <w:rFonts w:ascii="Arial" w:eastAsia="Times New Roman" w:hAnsi="Arial" w:cs="Arial"/>
                <w:color w:val="auto"/>
                <w:sz w:val="24"/>
                <w:szCs w:val="24"/>
                <w:shd w:val="clear" w:color="auto" w:fill="082A75" w:themeFill="text2"/>
                <w:lang w:val="uk-UA"/>
              </w:rPr>
              <w:t>сфера обслуговування</w:t>
            </w:r>
            <w:r w:rsidRPr="00A70C91">
              <w:rPr>
                <w:rFonts w:ascii="Arial" w:eastAsia="Times New Roman" w:hAnsi="Arial" w:cs="Arial"/>
                <w:color w:val="auto"/>
                <w:sz w:val="24"/>
                <w:szCs w:val="24"/>
                <w:shd w:val="clear" w:color="auto" w:fill="082A75" w:themeFill="text2"/>
                <w:lang w:val="uk-UA"/>
              </w:rPr>
              <w:t>)</w:t>
            </w:r>
          </w:p>
        </w:tc>
      </w:tr>
      <w:tr w:rsidR="00527C67" w:rsidRPr="00A70C91" w:rsidTr="0011236A">
        <w:trPr>
          <w:trHeight w:val="260"/>
        </w:trPr>
        <w:tc>
          <w:tcPr>
            <w:tcW w:w="672" w:type="dxa"/>
            <w:tcBorders>
              <w:bottom w:val="single" w:sz="4" w:space="0" w:color="auto"/>
            </w:tcBorders>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4.1</w:t>
            </w:r>
          </w:p>
        </w:tc>
        <w:tc>
          <w:tcPr>
            <w:tcW w:w="2227" w:type="dxa"/>
            <w:tcBorders>
              <w:bottom w:val="single" w:sz="4" w:space="0" w:color="auto"/>
            </w:tcBorders>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vertAlign w:val="superscript"/>
                <w:lang w:val="uk-UA"/>
              </w:rPr>
            </w:pPr>
            <w:r w:rsidRPr="00A70C91">
              <w:rPr>
                <w:rFonts w:ascii="Arial" w:eastAsia="Times New Roman" w:hAnsi="Arial" w:cs="Arial"/>
                <w:b w:val="0"/>
                <w:color w:val="auto"/>
                <w:sz w:val="24"/>
                <w:szCs w:val="24"/>
                <w:lang w:val="uk-UA"/>
              </w:rPr>
              <w:t>Природний газ, тис. м</w:t>
            </w:r>
            <w:r w:rsidRPr="00A70C91">
              <w:rPr>
                <w:rFonts w:ascii="Arial" w:eastAsia="Times New Roman" w:hAnsi="Arial" w:cs="Arial"/>
                <w:b w:val="0"/>
                <w:color w:val="auto"/>
                <w:sz w:val="24"/>
                <w:szCs w:val="24"/>
                <w:vertAlign w:val="superscript"/>
                <w:lang w:val="uk-UA"/>
              </w:rPr>
              <w:t>3</w:t>
            </w:r>
          </w:p>
        </w:tc>
        <w:tc>
          <w:tcPr>
            <w:tcW w:w="1522" w:type="dxa"/>
            <w:tcBorders>
              <w:bottom w:val="single" w:sz="4" w:space="0" w:color="auto"/>
            </w:tcBorders>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3200</w:t>
            </w:r>
          </w:p>
        </w:tc>
        <w:tc>
          <w:tcPr>
            <w:tcW w:w="1531" w:type="dxa"/>
            <w:tcBorders>
              <w:bottom w:val="single" w:sz="4" w:space="0" w:color="auto"/>
            </w:tcBorders>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2924,676</w:t>
            </w:r>
          </w:p>
        </w:tc>
        <w:tc>
          <w:tcPr>
            <w:tcW w:w="1531" w:type="dxa"/>
            <w:tcBorders>
              <w:bottom w:val="single" w:sz="4" w:space="0" w:color="auto"/>
            </w:tcBorders>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2884,317</w:t>
            </w:r>
          </w:p>
        </w:tc>
        <w:tc>
          <w:tcPr>
            <w:tcW w:w="1347" w:type="dxa"/>
            <w:tcBorders>
              <w:bottom w:val="single" w:sz="4" w:space="0" w:color="auto"/>
            </w:tcBorders>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3617,307</w:t>
            </w:r>
          </w:p>
        </w:tc>
        <w:tc>
          <w:tcPr>
            <w:tcW w:w="1278" w:type="dxa"/>
            <w:tcBorders>
              <w:bottom w:val="single" w:sz="4" w:space="0" w:color="auto"/>
            </w:tcBorders>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1752,492</w:t>
            </w:r>
          </w:p>
        </w:tc>
      </w:tr>
      <w:tr w:rsidR="00754881" w:rsidRPr="00A70C91" w:rsidTr="0011236A">
        <w:trPr>
          <w:trHeight w:val="260"/>
        </w:trPr>
        <w:tc>
          <w:tcPr>
            <w:tcW w:w="672" w:type="dxa"/>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4.2</w:t>
            </w:r>
          </w:p>
        </w:tc>
        <w:tc>
          <w:tcPr>
            <w:tcW w:w="2227" w:type="dxa"/>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Електроенергія, МВт*год.</w:t>
            </w:r>
          </w:p>
        </w:tc>
        <w:tc>
          <w:tcPr>
            <w:tcW w:w="1522"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8963</w:t>
            </w:r>
          </w:p>
        </w:tc>
        <w:tc>
          <w:tcPr>
            <w:tcW w:w="1531"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8862</w:t>
            </w:r>
          </w:p>
        </w:tc>
        <w:tc>
          <w:tcPr>
            <w:tcW w:w="1531"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7138</w:t>
            </w:r>
          </w:p>
        </w:tc>
        <w:tc>
          <w:tcPr>
            <w:tcW w:w="1347"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8117</w:t>
            </w:r>
          </w:p>
        </w:tc>
        <w:tc>
          <w:tcPr>
            <w:tcW w:w="1278"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8110</w:t>
            </w:r>
          </w:p>
        </w:tc>
      </w:tr>
      <w:tr w:rsidR="00527C67" w:rsidRPr="00A70C91" w:rsidTr="0011236A">
        <w:trPr>
          <w:trHeight w:val="260"/>
        </w:trPr>
        <w:tc>
          <w:tcPr>
            <w:tcW w:w="672"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4.3</w:t>
            </w:r>
          </w:p>
        </w:tc>
        <w:tc>
          <w:tcPr>
            <w:tcW w:w="2227"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 xml:space="preserve">Теплова енергія, </w:t>
            </w:r>
            <w:proofErr w:type="spellStart"/>
            <w:r w:rsidRPr="00A70C91">
              <w:rPr>
                <w:rFonts w:ascii="Arial" w:eastAsia="Times New Roman" w:hAnsi="Arial" w:cs="Arial"/>
                <w:b w:val="0"/>
                <w:color w:val="auto"/>
                <w:sz w:val="24"/>
                <w:szCs w:val="24"/>
                <w:lang w:val="uk-UA"/>
              </w:rPr>
              <w:t>Гкал</w:t>
            </w:r>
            <w:proofErr w:type="spellEnd"/>
          </w:p>
        </w:tc>
        <w:tc>
          <w:tcPr>
            <w:tcW w:w="1522"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498</w:t>
            </w:r>
          </w:p>
        </w:tc>
        <w:tc>
          <w:tcPr>
            <w:tcW w:w="1531"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371</w:t>
            </w:r>
          </w:p>
        </w:tc>
        <w:tc>
          <w:tcPr>
            <w:tcW w:w="1531"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408</w:t>
            </w:r>
          </w:p>
        </w:tc>
        <w:tc>
          <w:tcPr>
            <w:tcW w:w="1347"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347</w:t>
            </w:r>
          </w:p>
        </w:tc>
        <w:tc>
          <w:tcPr>
            <w:tcW w:w="1278"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359</w:t>
            </w:r>
          </w:p>
        </w:tc>
      </w:tr>
      <w:tr w:rsidR="00527C67" w:rsidRPr="00A70C91" w:rsidTr="0011236A">
        <w:trPr>
          <w:trHeight w:val="260"/>
        </w:trPr>
        <w:tc>
          <w:tcPr>
            <w:tcW w:w="672"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4.4</w:t>
            </w:r>
          </w:p>
        </w:tc>
        <w:tc>
          <w:tcPr>
            <w:tcW w:w="2227"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Дрова, м</w:t>
            </w:r>
            <w:r w:rsidRPr="00A70C91">
              <w:rPr>
                <w:rFonts w:ascii="Arial" w:eastAsia="Times New Roman" w:hAnsi="Arial" w:cs="Arial"/>
                <w:b w:val="0"/>
                <w:color w:val="auto"/>
                <w:sz w:val="24"/>
                <w:szCs w:val="24"/>
                <w:vertAlign w:val="superscript"/>
                <w:lang w:val="uk-UA"/>
              </w:rPr>
              <w:t>3</w:t>
            </w:r>
          </w:p>
        </w:tc>
        <w:tc>
          <w:tcPr>
            <w:tcW w:w="1522"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41</w:t>
            </w:r>
          </w:p>
        </w:tc>
        <w:tc>
          <w:tcPr>
            <w:tcW w:w="1531"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w:t>
            </w:r>
          </w:p>
        </w:tc>
        <w:tc>
          <w:tcPr>
            <w:tcW w:w="1531"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w:t>
            </w:r>
          </w:p>
        </w:tc>
        <w:tc>
          <w:tcPr>
            <w:tcW w:w="1347"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w:t>
            </w:r>
          </w:p>
        </w:tc>
        <w:tc>
          <w:tcPr>
            <w:tcW w:w="1278" w:type="dxa"/>
            <w:shd w:val="clear" w:color="auto" w:fill="FFFFFF" w:themeFill="background1"/>
            <w:vAlign w:val="center"/>
          </w:tcPr>
          <w:p w:rsidR="0075488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30</w:t>
            </w:r>
          </w:p>
        </w:tc>
      </w:tr>
      <w:tr w:rsidR="00A70C91" w:rsidRPr="00A70C91" w:rsidTr="0011236A">
        <w:trPr>
          <w:trHeight w:val="260"/>
        </w:trPr>
        <w:tc>
          <w:tcPr>
            <w:tcW w:w="10110" w:type="dxa"/>
            <w:gridSpan w:val="7"/>
            <w:shd w:val="clear" w:color="auto" w:fill="082A75" w:themeFill="text2"/>
            <w:vAlign w:val="center"/>
          </w:tcPr>
          <w:p w:rsidR="00A70C91" w:rsidRPr="00A70C91" w:rsidRDefault="00A70C91" w:rsidP="00A70C91">
            <w:pPr>
              <w:spacing w:line="240" w:lineRule="auto"/>
              <w:ind w:right="-1"/>
              <w:jc w:val="center"/>
              <w:rPr>
                <w:rFonts w:ascii="Arial" w:eastAsia="Times New Roman" w:hAnsi="Arial" w:cs="Arial"/>
                <w:color w:val="auto"/>
                <w:sz w:val="24"/>
                <w:szCs w:val="24"/>
                <w:lang w:val="uk-UA"/>
              </w:rPr>
            </w:pPr>
            <w:r w:rsidRPr="00A70C91">
              <w:rPr>
                <w:rFonts w:ascii="Arial" w:eastAsia="Times New Roman" w:hAnsi="Arial" w:cs="Arial"/>
                <w:color w:val="auto"/>
                <w:sz w:val="24"/>
                <w:szCs w:val="24"/>
                <w:lang w:val="uk-UA"/>
              </w:rPr>
              <w:t>5. Промисловість</w:t>
            </w:r>
          </w:p>
        </w:tc>
      </w:tr>
      <w:tr w:rsidR="00527C67" w:rsidRPr="00A70C91" w:rsidTr="0011236A">
        <w:trPr>
          <w:trHeight w:val="260"/>
        </w:trPr>
        <w:tc>
          <w:tcPr>
            <w:tcW w:w="672" w:type="dxa"/>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5.1</w:t>
            </w:r>
          </w:p>
        </w:tc>
        <w:tc>
          <w:tcPr>
            <w:tcW w:w="2227" w:type="dxa"/>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Природний газ, тис. м</w:t>
            </w:r>
            <w:r w:rsidRPr="00A70C91">
              <w:rPr>
                <w:rFonts w:ascii="Arial" w:eastAsia="Times New Roman" w:hAnsi="Arial" w:cs="Arial"/>
                <w:b w:val="0"/>
                <w:color w:val="auto"/>
                <w:sz w:val="24"/>
                <w:szCs w:val="24"/>
                <w:vertAlign w:val="superscript"/>
                <w:lang w:val="uk-UA"/>
              </w:rPr>
              <w:t>3</w:t>
            </w:r>
          </w:p>
        </w:tc>
        <w:tc>
          <w:tcPr>
            <w:tcW w:w="1522"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891,113</w:t>
            </w:r>
          </w:p>
        </w:tc>
        <w:tc>
          <w:tcPr>
            <w:tcW w:w="1531"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765,316</w:t>
            </w:r>
          </w:p>
        </w:tc>
        <w:tc>
          <w:tcPr>
            <w:tcW w:w="1531"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267,448</w:t>
            </w:r>
          </w:p>
        </w:tc>
        <w:tc>
          <w:tcPr>
            <w:tcW w:w="1347"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456,044</w:t>
            </w:r>
          </w:p>
        </w:tc>
        <w:tc>
          <w:tcPr>
            <w:tcW w:w="1278"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146,928</w:t>
            </w:r>
          </w:p>
        </w:tc>
      </w:tr>
      <w:tr w:rsidR="00527C67" w:rsidRPr="00A70C91" w:rsidTr="0011236A">
        <w:trPr>
          <w:trHeight w:val="260"/>
        </w:trPr>
        <w:tc>
          <w:tcPr>
            <w:tcW w:w="672" w:type="dxa"/>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lastRenderedPageBreak/>
              <w:t>5.2</w:t>
            </w:r>
          </w:p>
        </w:tc>
        <w:tc>
          <w:tcPr>
            <w:tcW w:w="2227" w:type="dxa"/>
            <w:shd w:val="clear" w:color="auto" w:fill="FFFFFF" w:themeFill="background1"/>
            <w:vAlign w:val="center"/>
          </w:tcPr>
          <w:p w:rsidR="00A70C91" w:rsidRPr="00A70C91" w:rsidRDefault="00A70C91" w:rsidP="00A70C91">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Електроенергія, МВт*год.</w:t>
            </w:r>
          </w:p>
        </w:tc>
        <w:tc>
          <w:tcPr>
            <w:tcW w:w="1522"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980</w:t>
            </w:r>
          </w:p>
        </w:tc>
        <w:tc>
          <w:tcPr>
            <w:tcW w:w="1531"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963</w:t>
            </w:r>
          </w:p>
        </w:tc>
        <w:tc>
          <w:tcPr>
            <w:tcW w:w="1531"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983</w:t>
            </w:r>
          </w:p>
        </w:tc>
        <w:tc>
          <w:tcPr>
            <w:tcW w:w="1347"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991</w:t>
            </w:r>
          </w:p>
        </w:tc>
        <w:tc>
          <w:tcPr>
            <w:tcW w:w="1278" w:type="dxa"/>
            <w:shd w:val="clear" w:color="auto" w:fill="FFFFFF" w:themeFill="background1"/>
            <w:vAlign w:val="center"/>
          </w:tcPr>
          <w:p w:rsidR="00A70C91"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937</w:t>
            </w:r>
          </w:p>
        </w:tc>
      </w:tr>
      <w:tr w:rsidR="008D4A60" w:rsidRPr="00A70C91" w:rsidTr="0011236A">
        <w:trPr>
          <w:trHeight w:val="260"/>
        </w:trPr>
        <w:tc>
          <w:tcPr>
            <w:tcW w:w="10110" w:type="dxa"/>
            <w:gridSpan w:val="7"/>
            <w:shd w:val="clear" w:color="auto" w:fill="A6E4DF" w:themeFill="accent3" w:themeFillTint="66"/>
            <w:vAlign w:val="center"/>
          </w:tcPr>
          <w:p w:rsidR="008D4A60" w:rsidRPr="008D4A60" w:rsidRDefault="008D4A60" w:rsidP="00A70C91">
            <w:pPr>
              <w:spacing w:line="240" w:lineRule="auto"/>
              <w:ind w:right="-1"/>
              <w:jc w:val="center"/>
              <w:rPr>
                <w:rFonts w:ascii="Arial" w:eastAsia="Times New Roman" w:hAnsi="Arial" w:cs="Arial"/>
                <w:color w:val="auto"/>
                <w:sz w:val="24"/>
                <w:szCs w:val="24"/>
                <w:lang w:val="uk-UA"/>
              </w:rPr>
            </w:pPr>
            <w:r w:rsidRPr="008D4A60">
              <w:rPr>
                <w:rFonts w:ascii="Arial" w:eastAsia="Times New Roman" w:hAnsi="Arial" w:cs="Arial"/>
                <w:color w:val="auto"/>
                <w:sz w:val="24"/>
                <w:szCs w:val="24"/>
                <w:lang w:val="uk-UA"/>
              </w:rPr>
              <w:t>Транспорт</w:t>
            </w:r>
          </w:p>
        </w:tc>
      </w:tr>
      <w:tr w:rsidR="008D4A60" w:rsidRPr="00A70C91" w:rsidTr="0011236A">
        <w:trPr>
          <w:trHeight w:val="260"/>
        </w:trPr>
        <w:tc>
          <w:tcPr>
            <w:tcW w:w="10110" w:type="dxa"/>
            <w:gridSpan w:val="7"/>
            <w:shd w:val="clear" w:color="auto" w:fill="082A75" w:themeFill="text2"/>
            <w:vAlign w:val="center"/>
          </w:tcPr>
          <w:p w:rsidR="008D4A60" w:rsidRPr="008D4A60" w:rsidRDefault="008D4A60" w:rsidP="00A70C91">
            <w:pPr>
              <w:spacing w:line="240" w:lineRule="auto"/>
              <w:ind w:right="-1"/>
              <w:jc w:val="center"/>
              <w:rPr>
                <w:rFonts w:ascii="Arial" w:eastAsia="Times New Roman" w:hAnsi="Arial" w:cs="Arial"/>
                <w:color w:val="auto"/>
                <w:sz w:val="24"/>
                <w:szCs w:val="24"/>
                <w:lang w:val="uk-UA"/>
              </w:rPr>
            </w:pPr>
            <w:r w:rsidRPr="008D4A60">
              <w:rPr>
                <w:rFonts w:ascii="Arial" w:eastAsia="Times New Roman" w:hAnsi="Arial" w:cs="Arial"/>
                <w:color w:val="auto"/>
                <w:sz w:val="24"/>
                <w:szCs w:val="24"/>
                <w:lang w:val="uk-UA"/>
              </w:rPr>
              <w:t>6. Комунальний транспорт</w:t>
            </w:r>
          </w:p>
        </w:tc>
      </w:tr>
      <w:tr w:rsidR="008D4A60" w:rsidRPr="00A70C91" w:rsidTr="0011236A">
        <w:trPr>
          <w:trHeight w:val="260"/>
        </w:trPr>
        <w:tc>
          <w:tcPr>
            <w:tcW w:w="672"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6.1</w:t>
            </w:r>
          </w:p>
        </w:tc>
        <w:tc>
          <w:tcPr>
            <w:tcW w:w="2227"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Бензин, тис. л</w:t>
            </w:r>
          </w:p>
        </w:tc>
        <w:tc>
          <w:tcPr>
            <w:tcW w:w="1522"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27,95</w:t>
            </w:r>
          </w:p>
        </w:tc>
        <w:tc>
          <w:tcPr>
            <w:tcW w:w="1531"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28,05</w:t>
            </w:r>
          </w:p>
        </w:tc>
        <w:tc>
          <w:tcPr>
            <w:tcW w:w="1531"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27,64</w:t>
            </w:r>
          </w:p>
        </w:tc>
        <w:tc>
          <w:tcPr>
            <w:tcW w:w="1347"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26,15</w:t>
            </w:r>
          </w:p>
        </w:tc>
        <w:tc>
          <w:tcPr>
            <w:tcW w:w="1278"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25,4</w:t>
            </w:r>
          </w:p>
        </w:tc>
      </w:tr>
      <w:tr w:rsidR="008D4A60" w:rsidRPr="00A70C91" w:rsidTr="0011236A">
        <w:trPr>
          <w:trHeight w:val="260"/>
        </w:trPr>
        <w:tc>
          <w:tcPr>
            <w:tcW w:w="672"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6.2</w:t>
            </w:r>
          </w:p>
        </w:tc>
        <w:tc>
          <w:tcPr>
            <w:tcW w:w="2227"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Дизельне паливо тис. л</w:t>
            </w:r>
          </w:p>
        </w:tc>
        <w:tc>
          <w:tcPr>
            <w:tcW w:w="1522"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7,21</w:t>
            </w:r>
          </w:p>
        </w:tc>
        <w:tc>
          <w:tcPr>
            <w:tcW w:w="1531"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7,55</w:t>
            </w:r>
          </w:p>
        </w:tc>
        <w:tc>
          <w:tcPr>
            <w:tcW w:w="1531"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9,124</w:t>
            </w:r>
          </w:p>
        </w:tc>
        <w:tc>
          <w:tcPr>
            <w:tcW w:w="1347"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11,25</w:t>
            </w:r>
          </w:p>
        </w:tc>
        <w:tc>
          <w:tcPr>
            <w:tcW w:w="1278"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15,64</w:t>
            </w:r>
          </w:p>
        </w:tc>
      </w:tr>
      <w:tr w:rsidR="008D4A60" w:rsidRPr="00A70C91" w:rsidTr="0011236A">
        <w:trPr>
          <w:trHeight w:val="260"/>
        </w:trPr>
        <w:tc>
          <w:tcPr>
            <w:tcW w:w="672"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6.3</w:t>
            </w:r>
          </w:p>
        </w:tc>
        <w:tc>
          <w:tcPr>
            <w:tcW w:w="2227"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Зріджений газ, тис. л</w:t>
            </w:r>
          </w:p>
        </w:tc>
        <w:tc>
          <w:tcPr>
            <w:tcW w:w="1522"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2,36</w:t>
            </w:r>
          </w:p>
        </w:tc>
        <w:tc>
          <w:tcPr>
            <w:tcW w:w="1531"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9,55</w:t>
            </w:r>
          </w:p>
        </w:tc>
        <w:tc>
          <w:tcPr>
            <w:tcW w:w="1531"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17,63</w:t>
            </w:r>
          </w:p>
        </w:tc>
        <w:tc>
          <w:tcPr>
            <w:tcW w:w="1347"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20,84</w:t>
            </w:r>
          </w:p>
        </w:tc>
        <w:tc>
          <w:tcPr>
            <w:tcW w:w="1278"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22,31</w:t>
            </w:r>
          </w:p>
        </w:tc>
      </w:tr>
      <w:tr w:rsidR="00754881" w:rsidRPr="00A70C91" w:rsidTr="0011236A">
        <w:trPr>
          <w:trHeight w:val="260"/>
        </w:trPr>
        <w:tc>
          <w:tcPr>
            <w:tcW w:w="10110" w:type="dxa"/>
            <w:gridSpan w:val="7"/>
            <w:shd w:val="clear" w:color="auto" w:fill="082A75" w:themeFill="text2"/>
            <w:vAlign w:val="center"/>
          </w:tcPr>
          <w:p w:rsidR="00754881" w:rsidRPr="00754881" w:rsidRDefault="00754881" w:rsidP="00A70C91">
            <w:pPr>
              <w:spacing w:line="240" w:lineRule="auto"/>
              <w:ind w:right="-1"/>
              <w:jc w:val="center"/>
              <w:rPr>
                <w:rFonts w:ascii="Arial" w:eastAsia="Times New Roman" w:hAnsi="Arial" w:cs="Arial"/>
                <w:color w:val="auto"/>
                <w:sz w:val="24"/>
                <w:szCs w:val="24"/>
                <w:lang w:val="uk-UA"/>
              </w:rPr>
            </w:pPr>
            <w:r w:rsidRPr="00754881">
              <w:rPr>
                <w:rFonts w:ascii="Arial" w:eastAsia="Times New Roman" w:hAnsi="Arial" w:cs="Arial"/>
                <w:color w:val="auto"/>
                <w:sz w:val="24"/>
                <w:szCs w:val="24"/>
                <w:lang w:val="uk-UA"/>
              </w:rPr>
              <w:t>7. Пасажирський транспорт</w:t>
            </w:r>
          </w:p>
        </w:tc>
      </w:tr>
      <w:tr w:rsidR="008D4A60" w:rsidRPr="00A70C91" w:rsidTr="0011236A">
        <w:trPr>
          <w:trHeight w:val="260"/>
        </w:trPr>
        <w:tc>
          <w:tcPr>
            <w:tcW w:w="672"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7.1</w:t>
            </w:r>
          </w:p>
        </w:tc>
        <w:tc>
          <w:tcPr>
            <w:tcW w:w="2227"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Зріджений газ, тис. л</w:t>
            </w:r>
          </w:p>
        </w:tc>
        <w:tc>
          <w:tcPr>
            <w:tcW w:w="1522"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31"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31"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347"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278" w:type="dxa"/>
            <w:shd w:val="clear" w:color="auto" w:fill="FFFFFF"/>
            <w:vAlign w:val="center"/>
          </w:tcPr>
          <w:p w:rsidR="008D4A60" w:rsidRPr="00A70C91" w:rsidRDefault="00754881" w:rsidP="00A70C9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21,55</w:t>
            </w:r>
          </w:p>
        </w:tc>
      </w:tr>
      <w:tr w:rsidR="00754881" w:rsidRPr="00A70C91" w:rsidTr="0011236A">
        <w:trPr>
          <w:trHeight w:val="260"/>
        </w:trPr>
        <w:tc>
          <w:tcPr>
            <w:tcW w:w="10110" w:type="dxa"/>
            <w:gridSpan w:val="7"/>
            <w:shd w:val="clear" w:color="auto" w:fill="082A75" w:themeFill="text2"/>
            <w:vAlign w:val="center"/>
          </w:tcPr>
          <w:p w:rsidR="00754881" w:rsidRPr="00754881" w:rsidRDefault="00754881" w:rsidP="00A70C91">
            <w:pPr>
              <w:spacing w:line="240" w:lineRule="auto"/>
              <w:ind w:right="-1"/>
              <w:jc w:val="center"/>
              <w:rPr>
                <w:rFonts w:ascii="Arial" w:eastAsia="Times New Roman" w:hAnsi="Arial" w:cs="Arial"/>
                <w:color w:val="auto"/>
                <w:sz w:val="24"/>
                <w:szCs w:val="24"/>
                <w:lang w:val="uk-UA"/>
              </w:rPr>
            </w:pPr>
            <w:r w:rsidRPr="00754881">
              <w:rPr>
                <w:rFonts w:ascii="Arial" w:eastAsia="Times New Roman" w:hAnsi="Arial" w:cs="Arial"/>
                <w:color w:val="auto"/>
                <w:sz w:val="24"/>
                <w:szCs w:val="24"/>
                <w:lang w:val="uk-UA"/>
              </w:rPr>
              <w:t>8. Приватний транспорт</w:t>
            </w:r>
          </w:p>
        </w:tc>
      </w:tr>
      <w:tr w:rsidR="00754881" w:rsidRPr="00A70C91" w:rsidTr="0011236A">
        <w:trPr>
          <w:trHeight w:val="260"/>
        </w:trPr>
        <w:tc>
          <w:tcPr>
            <w:tcW w:w="672"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8.1</w:t>
            </w:r>
          </w:p>
        </w:tc>
        <w:tc>
          <w:tcPr>
            <w:tcW w:w="2227"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Бензин, тис. л</w:t>
            </w:r>
          </w:p>
        </w:tc>
        <w:tc>
          <w:tcPr>
            <w:tcW w:w="1522"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31"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31"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347"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278"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1080</w:t>
            </w:r>
          </w:p>
        </w:tc>
      </w:tr>
      <w:tr w:rsidR="00754881" w:rsidRPr="00A70C91" w:rsidTr="0011236A">
        <w:trPr>
          <w:trHeight w:val="260"/>
        </w:trPr>
        <w:tc>
          <w:tcPr>
            <w:tcW w:w="672"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8.2</w:t>
            </w:r>
          </w:p>
        </w:tc>
        <w:tc>
          <w:tcPr>
            <w:tcW w:w="2227"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Дизельне паливо тис. л</w:t>
            </w:r>
          </w:p>
        </w:tc>
        <w:tc>
          <w:tcPr>
            <w:tcW w:w="1522"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31"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31"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347"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278"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297,4</w:t>
            </w:r>
          </w:p>
        </w:tc>
      </w:tr>
      <w:tr w:rsidR="00754881" w:rsidRPr="00A70C91" w:rsidTr="0011236A">
        <w:trPr>
          <w:trHeight w:val="260"/>
        </w:trPr>
        <w:tc>
          <w:tcPr>
            <w:tcW w:w="672"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8.3</w:t>
            </w:r>
          </w:p>
        </w:tc>
        <w:tc>
          <w:tcPr>
            <w:tcW w:w="2227"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Зріджений газ, тис. л</w:t>
            </w:r>
          </w:p>
        </w:tc>
        <w:tc>
          <w:tcPr>
            <w:tcW w:w="1522"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31"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31"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347"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278" w:type="dxa"/>
            <w:shd w:val="clear" w:color="auto" w:fill="FFFFFF"/>
            <w:vAlign w:val="center"/>
          </w:tcPr>
          <w:p w:rsidR="00754881" w:rsidRPr="00A70C91" w:rsidRDefault="00754881" w:rsidP="00754881">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786,4</w:t>
            </w:r>
          </w:p>
        </w:tc>
      </w:tr>
    </w:tbl>
    <w:p w:rsidR="00527C67" w:rsidRDefault="00754881" w:rsidP="00304BC1">
      <w:pPr>
        <w:pStyle w:val="af8"/>
        <w:ind w:left="-142"/>
        <w:rPr>
          <w:rFonts w:ascii="Arial" w:hAnsi="Arial" w:cs="Arial"/>
          <w:noProof/>
          <w:sz w:val="20"/>
          <w:szCs w:val="20"/>
          <w:lang w:val="uk-UA"/>
        </w:rPr>
      </w:pPr>
      <w:r w:rsidRPr="00754881">
        <w:rPr>
          <w:rFonts w:ascii="Arial" w:hAnsi="Arial" w:cs="Arial"/>
          <w:noProof/>
          <w:sz w:val="20"/>
          <w:szCs w:val="20"/>
          <w:lang w:val="uk-UA"/>
        </w:rPr>
        <w:t>-* дані відсутні</w:t>
      </w:r>
    </w:p>
    <w:p w:rsidR="00304BC1" w:rsidRPr="00304BC1" w:rsidRDefault="00304BC1" w:rsidP="00304BC1">
      <w:pPr>
        <w:pStyle w:val="af8"/>
        <w:ind w:left="-142"/>
        <w:rPr>
          <w:rFonts w:ascii="Arial" w:hAnsi="Arial" w:cs="Arial"/>
          <w:noProof/>
          <w:sz w:val="20"/>
          <w:szCs w:val="20"/>
          <w:lang w:val="uk-UA"/>
        </w:rPr>
      </w:pPr>
    </w:p>
    <w:p w:rsidR="00450B3B" w:rsidRDefault="00DF5D74" w:rsidP="0011236A">
      <w:pPr>
        <w:ind w:firstLine="720"/>
        <w:jc w:val="both"/>
        <w:rPr>
          <w:rFonts w:ascii="Arial" w:hAnsi="Arial" w:cs="Arial"/>
          <w:b w:val="0"/>
          <w:noProof/>
          <w:color w:val="auto"/>
          <w:sz w:val="24"/>
          <w:szCs w:val="24"/>
          <w:lang w:val="uk-UA"/>
        </w:rPr>
      </w:pPr>
      <w:r>
        <w:rPr>
          <w:rFonts w:ascii="Arial" w:hAnsi="Arial" w:cs="Arial"/>
          <w:b w:val="0"/>
          <w:noProof/>
          <w:color w:val="auto"/>
          <w:sz w:val="24"/>
          <w:szCs w:val="24"/>
          <w:lang w:val="uk-UA"/>
        </w:rPr>
        <w:t>З метою визначення викидів СО</w:t>
      </w:r>
      <w:r>
        <w:rPr>
          <w:rFonts w:ascii="Arial" w:hAnsi="Arial" w:cs="Arial"/>
          <w:b w:val="0"/>
          <w:noProof/>
          <w:color w:val="auto"/>
          <w:sz w:val="24"/>
          <w:szCs w:val="24"/>
          <w:vertAlign w:val="subscript"/>
          <w:lang w:val="uk-UA"/>
        </w:rPr>
        <w:t>2</w:t>
      </w:r>
      <w:r w:rsidR="00527C67" w:rsidRPr="00527C67">
        <w:rPr>
          <w:rFonts w:ascii="Arial" w:hAnsi="Arial" w:cs="Arial"/>
          <w:b w:val="0"/>
          <w:noProof/>
          <w:color w:val="auto"/>
          <w:sz w:val="24"/>
          <w:szCs w:val="24"/>
          <w:lang w:val="uk-UA"/>
        </w:rPr>
        <w:t xml:space="preserve"> для спожитих енергоресурсів, наведених у таблиці, зроблено перерахунок всіх енергоресурсів у натуральному виразі до однієї одиниці – МВт*год.</w:t>
      </w:r>
    </w:p>
    <w:tbl>
      <w:tblPr>
        <w:tblW w:w="102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
        <w:gridCol w:w="2267"/>
        <w:gridCol w:w="1550"/>
        <w:gridCol w:w="1559"/>
        <w:gridCol w:w="1559"/>
        <w:gridCol w:w="1371"/>
        <w:gridCol w:w="1299"/>
      </w:tblGrid>
      <w:tr w:rsidR="00527C67" w:rsidRPr="00A70C91" w:rsidTr="00304BC1">
        <w:trPr>
          <w:trHeight w:val="511"/>
        </w:trPr>
        <w:tc>
          <w:tcPr>
            <w:tcW w:w="684" w:type="dxa"/>
            <w:tcBorders>
              <w:bottom w:val="single" w:sz="4" w:space="0" w:color="auto"/>
            </w:tcBorders>
            <w:shd w:val="clear" w:color="auto" w:fill="A6E4DF" w:themeFill="accent3" w:themeFillTint="66"/>
            <w:vAlign w:val="center"/>
          </w:tcPr>
          <w:p w:rsidR="00527C67" w:rsidRPr="00A70C91" w:rsidRDefault="00527C67" w:rsidP="00527C67">
            <w:pPr>
              <w:spacing w:line="240" w:lineRule="auto"/>
              <w:ind w:right="-1"/>
              <w:jc w:val="center"/>
              <w:rPr>
                <w:rFonts w:ascii="Arial" w:eastAsia="Times New Roman" w:hAnsi="Arial" w:cs="Arial"/>
                <w:color w:val="auto"/>
                <w:sz w:val="24"/>
                <w:szCs w:val="24"/>
                <w:lang w:val="uk-UA"/>
              </w:rPr>
            </w:pPr>
            <w:r w:rsidRPr="00A70C91">
              <w:rPr>
                <w:rFonts w:ascii="Arial" w:eastAsia="Times New Roman" w:hAnsi="Arial" w:cs="Arial"/>
                <w:color w:val="auto"/>
                <w:sz w:val="24"/>
                <w:szCs w:val="24"/>
                <w:lang w:val="uk-UA"/>
              </w:rPr>
              <w:t>№ з/п</w:t>
            </w:r>
          </w:p>
        </w:tc>
        <w:tc>
          <w:tcPr>
            <w:tcW w:w="2267" w:type="dxa"/>
            <w:tcBorders>
              <w:bottom w:val="single" w:sz="4" w:space="0" w:color="auto"/>
            </w:tcBorders>
            <w:shd w:val="clear" w:color="auto" w:fill="A6E4DF" w:themeFill="accent3" w:themeFillTint="66"/>
            <w:vAlign w:val="center"/>
          </w:tcPr>
          <w:p w:rsidR="00527C67" w:rsidRPr="00A70C91" w:rsidRDefault="00527C67" w:rsidP="00527C67">
            <w:pPr>
              <w:spacing w:line="240" w:lineRule="auto"/>
              <w:ind w:right="-1"/>
              <w:jc w:val="center"/>
              <w:rPr>
                <w:rFonts w:ascii="Arial" w:eastAsia="Times New Roman" w:hAnsi="Arial" w:cs="Arial"/>
                <w:color w:val="auto"/>
                <w:sz w:val="24"/>
                <w:szCs w:val="24"/>
                <w:lang w:val="uk-UA"/>
              </w:rPr>
            </w:pPr>
            <w:r w:rsidRPr="00A70C91">
              <w:rPr>
                <w:rFonts w:ascii="Arial" w:eastAsia="Times New Roman" w:hAnsi="Arial" w:cs="Arial"/>
                <w:color w:val="auto"/>
                <w:sz w:val="24"/>
                <w:szCs w:val="24"/>
                <w:lang w:val="uk-UA"/>
              </w:rPr>
              <w:t>Сектори БКВ</w:t>
            </w:r>
          </w:p>
        </w:tc>
        <w:tc>
          <w:tcPr>
            <w:tcW w:w="1550" w:type="dxa"/>
            <w:tcBorders>
              <w:bottom w:val="single" w:sz="4" w:space="0" w:color="auto"/>
            </w:tcBorders>
            <w:shd w:val="clear" w:color="auto" w:fill="A6E4DF" w:themeFill="accent3" w:themeFillTint="66"/>
            <w:vAlign w:val="center"/>
          </w:tcPr>
          <w:p w:rsidR="00527C67" w:rsidRPr="00A70C91" w:rsidRDefault="00527C67" w:rsidP="00527C67">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2016</w:t>
            </w:r>
          </w:p>
        </w:tc>
        <w:tc>
          <w:tcPr>
            <w:tcW w:w="1559" w:type="dxa"/>
            <w:tcBorders>
              <w:bottom w:val="single" w:sz="4" w:space="0" w:color="auto"/>
            </w:tcBorders>
            <w:shd w:val="clear" w:color="auto" w:fill="A6E4DF" w:themeFill="accent3" w:themeFillTint="66"/>
            <w:vAlign w:val="center"/>
          </w:tcPr>
          <w:p w:rsidR="00527C67" w:rsidRPr="00A70C91" w:rsidRDefault="00527C67" w:rsidP="00527C67">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2017</w:t>
            </w:r>
          </w:p>
        </w:tc>
        <w:tc>
          <w:tcPr>
            <w:tcW w:w="1559" w:type="dxa"/>
            <w:tcBorders>
              <w:bottom w:val="single" w:sz="4" w:space="0" w:color="auto"/>
            </w:tcBorders>
            <w:shd w:val="clear" w:color="auto" w:fill="A6E4DF" w:themeFill="accent3" w:themeFillTint="66"/>
            <w:vAlign w:val="center"/>
          </w:tcPr>
          <w:p w:rsidR="00527C67" w:rsidRPr="00A70C91" w:rsidRDefault="00527C67" w:rsidP="00527C67">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2018</w:t>
            </w:r>
          </w:p>
        </w:tc>
        <w:tc>
          <w:tcPr>
            <w:tcW w:w="1371" w:type="dxa"/>
            <w:tcBorders>
              <w:bottom w:val="single" w:sz="4" w:space="0" w:color="auto"/>
            </w:tcBorders>
            <w:shd w:val="clear" w:color="auto" w:fill="A6E4DF" w:themeFill="accent3" w:themeFillTint="66"/>
            <w:vAlign w:val="center"/>
          </w:tcPr>
          <w:p w:rsidR="00527C67" w:rsidRPr="00A70C91" w:rsidRDefault="00527C67" w:rsidP="00527C67">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2019</w:t>
            </w:r>
          </w:p>
        </w:tc>
        <w:tc>
          <w:tcPr>
            <w:tcW w:w="1299" w:type="dxa"/>
            <w:tcBorders>
              <w:bottom w:val="single" w:sz="4" w:space="0" w:color="auto"/>
            </w:tcBorders>
            <w:shd w:val="clear" w:color="auto" w:fill="A6E4DF" w:themeFill="accent3" w:themeFillTint="66"/>
            <w:vAlign w:val="center"/>
          </w:tcPr>
          <w:p w:rsidR="00527C67" w:rsidRPr="00A70C91" w:rsidRDefault="00527C67" w:rsidP="00527C67">
            <w:pPr>
              <w:spacing w:line="240" w:lineRule="auto"/>
              <w:ind w:right="-1"/>
              <w:jc w:val="center"/>
              <w:rPr>
                <w:rFonts w:ascii="Arial" w:eastAsia="Times New Roman" w:hAnsi="Arial" w:cs="Arial"/>
                <w:color w:val="auto"/>
                <w:sz w:val="24"/>
                <w:szCs w:val="24"/>
                <w:lang w:val="uk-UA"/>
              </w:rPr>
            </w:pPr>
            <w:r>
              <w:rPr>
                <w:rFonts w:ascii="Arial" w:eastAsia="Times New Roman" w:hAnsi="Arial" w:cs="Arial"/>
                <w:color w:val="auto"/>
                <w:sz w:val="24"/>
                <w:szCs w:val="24"/>
                <w:lang w:val="uk-UA"/>
              </w:rPr>
              <w:t>2020</w:t>
            </w:r>
          </w:p>
        </w:tc>
      </w:tr>
      <w:tr w:rsidR="00527C67" w:rsidRPr="00A70C91" w:rsidTr="00DF5D74">
        <w:trPr>
          <w:trHeight w:val="294"/>
        </w:trPr>
        <w:tc>
          <w:tcPr>
            <w:tcW w:w="10289" w:type="dxa"/>
            <w:gridSpan w:val="7"/>
            <w:tcBorders>
              <w:bottom w:val="single" w:sz="4" w:space="0" w:color="auto"/>
            </w:tcBorders>
            <w:shd w:val="clear" w:color="auto" w:fill="082A75" w:themeFill="text2"/>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color w:val="auto"/>
                <w:sz w:val="24"/>
                <w:szCs w:val="24"/>
                <w:lang w:val="uk-UA"/>
              </w:rPr>
              <w:t>1. Муніципальні будівлі, обладнання/об'єкти</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1.1</w:t>
            </w:r>
          </w:p>
        </w:tc>
        <w:tc>
          <w:tcPr>
            <w:tcW w:w="2267" w:type="dxa"/>
            <w:tcBorders>
              <w:bottom w:val="single" w:sz="4" w:space="0" w:color="auto"/>
            </w:tcBorders>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vertAlign w:val="superscript"/>
                <w:lang w:val="uk-UA"/>
              </w:rPr>
            </w:pPr>
            <w:r>
              <w:rPr>
                <w:rFonts w:ascii="Arial" w:eastAsia="Times New Roman" w:hAnsi="Arial" w:cs="Arial"/>
                <w:b w:val="0"/>
                <w:color w:val="auto"/>
                <w:sz w:val="24"/>
                <w:szCs w:val="24"/>
                <w:lang w:val="uk-UA"/>
              </w:rPr>
              <w:t>Природний газ</w:t>
            </w:r>
            <w:r w:rsidR="00527C67" w:rsidRPr="00A70C91">
              <w:rPr>
                <w:rFonts w:ascii="Arial" w:eastAsia="Times New Roman" w:hAnsi="Arial" w:cs="Arial"/>
                <w:b w:val="0"/>
                <w:color w:val="auto"/>
                <w:sz w:val="24"/>
                <w:szCs w:val="24"/>
                <w:lang w:val="uk-UA"/>
              </w:rPr>
              <w:t xml:space="preserve"> </w:t>
            </w:r>
          </w:p>
        </w:tc>
        <w:tc>
          <w:tcPr>
            <w:tcW w:w="1550"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27430</w:t>
            </w:r>
          </w:p>
        </w:tc>
        <w:tc>
          <w:tcPr>
            <w:tcW w:w="155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27737</w:t>
            </w:r>
          </w:p>
        </w:tc>
        <w:tc>
          <w:tcPr>
            <w:tcW w:w="155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30724</w:t>
            </w:r>
          </w:p>
        </w:tc>
        <w:tc>
          <w:tcPr>
            <w:tcW w:w="1371"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31101</w:t>
            </w:r>
          </w:p>
        </w:tc>
        <w:tc>
          <w:tcPr>
            <w:tcW w:w="129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39981</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1.2</w:t>
            </w:r>
          </w:p>
        </w:tc>
        <w:tc>
          <w:tcPr>
            <w:tcW w:w="2267" w:type="dxa"/>
            <w:tcBorders>
              <w:bottom w:val="single" w:sz="4" w:space="0" w:color="auto"/>
            </w:tcBorders>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Електроенергія</w:t>
            </w:r>
            <w:r w:rsidR="00527C67" w:rsidRPr="00A70C91">
              <w:rPr>
                <w:rFonts w:ascii="Arial" w:eastAsia="Times New Roman" w:hAnsi="Arial" w:cs="Arial"/>
                <w:b w:val="0"/>
                <w:color w:val="auto"/>
                <w:sz w:val="24"/>
                <w:szCs w:val="24"/>
                <w:lang w:val="uk-UA"/>
              </w:rPr>
              <w:t xml:space="preserve"> </w:t>
            </w:r>
          </w:p>
        </w:tc>
        <w:tc>
          <w:tcPr>
            <w:tcW w:w="1550"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1314</w:t>
            </w:r>
          </w:p>
        </w:tc>
        <w:tc>
          <w:tcPr>
            <w:tcW w:w="1559"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1259</w:t>
            </w:r>
          </w:p>
        </w:tc>
        <w:tc>
          <w:tcPr>
            <w:tcW w:w="1559"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1269</w:t>
            </w:r>
          </w:p>
        </w:tc>
        <w:tc>
          <w:tcPr>
            <w:tcW w:w="1371"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1371</w:t>
            </w:r>
          </w:p>
        </w:tc>
        <w:tc>
          <w:tcPr>
            <w:tcW w:w="1299"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1291</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1.3</w:t>
            </w:r>
          </w:p>
        </w:tc>
        <w:tc>
          <w:tcPr>
            <w:tcW w:w="2267" w:type="dxa"/>
            <w:tcBorders>
              <w:bottom w:val="single" w:sz="4" w:space="0" w:color="auto"/>
            </w:tcBorders>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Теплова енергія</w:t>
            </w:r>
            <w:r w:rsidR="00527C67" w:rsidRPr="00A70C91">
              <w:rPr>
                <w:rFonts w:ascii="Arial" w:eastAsia="Times New Roman" w:hAnsi="Arial" w:cs="Arial"/>
                <w:b w:val="0"/>
                <w:color w:val="auto"/>
                <w:sz w:val="24"/>
                <w:szCs w:val="24"/>
                <w:lang w:val="uk-UA"/>
              </w:rPr>
              <w:t xml:space="preserve"> </w:t>
            </w:r>
          </w:p>
        </w:tc>
        <w:tc>
          <w:tcPr>
            <w:tcW w:w="1550"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5584</w:t>
            </w:r>
          </w:p>
        </w:tc>
        <w:tc>
          <w:tcPr>
            <w:tcW w:w="155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4888</w:t>
            </w:r>
          </w:p>
        </w:tc>
        <w:tc>
          <w:tcPr>
            <w:tcW w:w="155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5227</w:t>
            </w:r>
          </w:p>
        </w:tc>
        <w:tc>
          <w:tcPr>
            <w:tcW w:w="1371"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4678</w:t>
            </w:r>
          </w:p>
        </w:tc>
        <w:tc>
          <w:tcPr>
            <w:tcW w:w="129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4465</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1.4</w:t>
            </w:r>
          </w:p>
        </w:tc>
        <w:tc>
          <w:tcPr>
            <w:tcW w:w="2267"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vertAlign w:val="superscript"/>
                <w:lang w:val="uk-UA"/>
              </w:rPr>
            </w:pPr>
            <w:r>
              <w:rPr>
                <w:rFonts w:ascii="Arial" w:eastAsia="Times New Roman" w:hAnsi="Arial" w:cs="Arial"/>
                <w:b w:val="0"/>
                <w:color w:val="auto"/>
                <w:sz w:val="24"/>
                <w:szCs w:val="24"/>
                <w:lang w:val="uk-UA"/>
              </w:rPr>
              <w:t>Дрова</w:t>
            </w:r>
          </w:p>
        </w:tc>
        <w:tc>
          <w:tcPr>
            <w:tcW w:w="1550"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2292</w:t>
            </w:r>
          </w:p>
        </w:tc>
        <w:tc>
          <w:tcPr>
            <w:tcW w:w="155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589</w:t>
            </w:r>
          </w:p>
        </w:tc>
        <w:tc>
          <w:tcPr>
            <w:tcW w:w="155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1557</w:t>
            </w:r>
          </w:p>
        </w:tc>
        <w:tc>
          <w:tcPr>
            <w:tcW w:w="1371"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1115</w:t>
            </w:r>
          </w:p>
        </w:tc>
        <w:tc>
          <w:tcPr>
            <w:tcW w:w="129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1442</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w:t>
            </w:r>
          </w:p>
        </w:tc>
        <w:tc>
          <w:tcPr>
            <w:tcW w:w="2267"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Вугілля</w:t>
            </w:r>
          </w:p>
        </w:tc>
        <w:tc>
          <w:tcPr>
            <w:tcW w:w="1550"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86</w:t>
            </w:r>
          </w:p>
        </w:tc>
        <w:tc>
          <w:tcPr>
            <w:tcW w:w="155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92</w:t>
            </w:r>
          </w:p>
        </w:tc>
        <w:tc>
          <w:tcPr>
            <w:tcW w:w="1559"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91</w:t>
            </w:r>
          </w:p>
        </w:tc>
        <w:tc>
          <w:tcPr>
            <w:tcW w:w="1371"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96</w:t>
            </w:r>
          </w:p>
        </w:tc>
        <w:tc>
          <w:tcPr>
            <w:tcW w:w="1299" w:type="dxa"/>
            <w:tcBorders>
              <w:bottom w:val="single" w:sz="4" w:space="0" w:color="auto"/>
            </w:tcBorders>
            <w:shd w:val="clear" w:color="auto" w:fill="FFFFFF" w:themeFill="background1"/>
            <w:vAlign w:val="center"/>
          </w:tcPr>
          <w:p w:rsidR="00527C67" w:rsidRPr="00A70C91" w:rsidRDefault="00F1012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w:t>
            </w:r>
            <w:r w:rsidR="00DF5D74">
              <w:rPr>
                <w:rFonts w:ascii="Arial" w:eastAsia="Times New Roman" w:hAnsi="Arial" w:cs="Arial"/>
                <w:b w:val="0"/>
                <w:color w:val="auto"/>
                <w:sz w:val="24"/>
                <w:szCs w:val="24"/>
                <w:lang w:val="uk-UA"/>
              </w:rPr>
              <w:t>8</w:t>
            </w:r>
          </w:p>
        </w:tc>
      </w:tr>
      <w:tr w:rsidR="00015F63" w:rsidRPr="00A70C91" w:rsidTr="00015F63">
        <w:trPr>
          <w:trHeight w:val="342"/>
        </w:trPr>
        <w:tc>
          <w:tcPr>
            <w:tcW w:w="2951" w:type="dxa"/>
            <w:gridSpan w:val="2"/>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Всього</w:t>
            </w:r>
          </w:p>
        </w:tc>
        <w:tc>
          <w:tcPr>
            <w:tcW w:w="1550"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36706</w:t>
            </w:r>
          </w:p>
        </w:tc>
        <w:tc>
          <w:tcPr>
            <w:tcW w:w="1559"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34565</w:t>
            </w:r>
          </w:p>
        </w:tc>
        <w:tc>
          <w:tcPr>
            <w:tcW w:w="1559"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38868</w:t>
            </w:r>
          </w:p>
        </w:tc>
        <w:tc>
          <w:tcPr>
            <w:tcW w:w="1371"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38361</w:t>
            </w:r>
          </w:p>
        </w:tc>
        <w:tc>
          <w:tcPr>
            <w:tcW w:w="1299"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47207</w:t>
            </w:r>
          </w:p>
        </w:tc>
      </w:tr>
      <w:tr w:rsidR="00527C67" w:rsidRPr="00A70C91" w:rsidTr="00DF5D74">
        <w:trPr>
          <w:trHeight w:val="259"/>
        </w:trPr>
        <w:tc>
          <w:tcPr>
            <w:tcW w:w="10289" w:type="dxa"/>
            <w:gridSpan w:val="7"/>
            <w:tcBorders>
              <w:bottom w:val="single" w:sz="4" w:space="0" w:color="auto"/>
            </w:tcBorders>
            <w:shd w:val="clear" w:color="auto" w:fill="082A75" w:themeFill="text2"/>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color w:val="auto"/>
                <w:sz w:val="24"/>
                <w:szCs w:val="24"/>
                <w:lang w:val="uk-UA"/>
              </w:rPr>
              <w:t>2. Житлові будівлі</w:t>
            </w:r>
          </w:p>
        </w:tc>
      </w:tr>
      <w:tr w:rsidR="00527C67" w:rsidRPr="00A70C91" w:rsidTr="00DF5D74">
        <w:trPr>
          <w:trHeight w:val="342"/>
        </w:trPr>
        <w:tc>
          <w:tcPr>
            <w:tcW w:w="684"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2.1</w:t>
            </w:r>
          </w:p>
        </w:tc>
        <w:tc>
          <w:tcPr>
            <w:tcW w:w="2267" w:type="dxa"/>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vertAlign w:val="superscript"/>
                <w:lang w:val="uk-UA"/>
              </w:rPr>
            </w:pPr>
            <w:r>
              <w:rPr>
                <w:rFonts w:ascii="Arial" w:eastAsia="Times New Roman" w:hAnsi="Arial" w:cs="Arial"/>
                <w:b w:val="0"/>
                <w:color w:val="auto"/>
                <w:sz w:val="24"/>
                <w:szCs w:val="24"/>
                <w:lang w:val="uk-UA"/>
              </w:rPr>
              <w:t>Природний газ</w:t>
            </w:r>
          </w:p>
        </w:tc>
        <w:tc>
          <w:tcPr>
            <w:tcW w:w="1550" w:type="dxa"/>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72277</w:t>
            </w:r>
          </w:p>
        </w:tc>
        <w:tc>
          <w:tcPr>
            <w:tcW w:w="1559" w:type="dxa"/>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65985</w:t>
            </w:r>
          </w:p>
        </w:tc>
        <w:tc>
          <w:tcPr>
            <w:tcW w:w="1559" w:type="dxa"/>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59702</w:t>
            </w:r>
          </w:p>
        </w:tc>
        <w:tc>
          <w:tcPr>
            <w:tcW w:w="1371" w:type="dxa"/>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49724</w:t>
            </w:r>
          </w:p>
        </w:tc>
        <w:tc>
          <w:tcPr>
            <w:tcW w:w="1299" w:type="dxa"/>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44851</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2.2</w:t>
            </w:r>
          </w:p>
        </w:tc>
        <w:tc>
          <w:tcPr>
            <w:tcW w:w="2267" w:type="dxa"/>
            <w:tcBorders>
              <w:bottom w:val="single" w:sz="4" w:space="0" w:color="auto"/>
            </w:tcBorders>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Електроенергія</w:t>
            </w:r>
          </w:p>
        </w:tc>
        <w:tc>
          <w:tcPr>
            <w:tcW w:w="1550"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12903</w:t>
            </w:r>
          </w:p>
        </w:tc>
        <w:tc>
          <w:tcPr>
            <w:tcW w:w="1559"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13737</w:t>
            </w:r>
          </w:p>
        </w:tc>
        <w:tc>
          <w:tcPr>
            <w:tcW w:w="1559"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12493</w:t>
            </w:r>
          </w:p>
        </w:tc>
        <w:tc>
          <w:tcPr>
            <w:tcW w:w="1371"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12285</w:t>
            </w:r>
          </w:p>
        </w:tc>
        <w:tc>
          <w:tcPr>
            <w:tcW w:w="1299"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12030</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2.3</w:t>
            </w:r>
          </w:p>
        </w:tc>
        <w:tc>
          <w:tcPr>
            <w:tcW w:w="2267" w:type="dxa"/>
            <w:tcBorders>
              <w:bottom w:val="single" w:sz="4" w:space="0" w:color="auto"/>
            </w:tcBorders>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Теплова енергія</w:t>
            </w:r>
          </w:p>
        </w:tc>
        <w:tc>
          <w:tcPr>
            <w:tcW w:w="1550"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15039</w:t>
            </w:r>
          </w:p>
        </w:tc>
        <w:tc>
          <w:tcPr>
            <w:tcW w:w="1559"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11923</w:t>
            </w:r>
          </w:p>
        </w:tc>
        <w:tc>
          <w:tcPr>
            <w:tcW w:w="1559"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13521</w:t>
            </w:r>
          </w:p>
        </w:tc>
        <w:tc>
          <w:tcPr>
            <w:tcW w:w="1371"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11680</w:t>
            </w:r>
          </w:p>
        </w:tc>
        <w:tc>
          <w:tcPr>
            <w:tcW w:w="1299"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11145</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2.4</w:t>
            </w:r>
          </w:p>
        </w:tc>
        <w:tc>
          <w:tcPr>
            <w:tcW w:w="2267" w:type="dxa"/>
            <w:tcBorders>
              <w:bottom w:val="single" w:sz="4" w:space="0" w:color="auto"/>
            </w:tcBorders>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Дрова</w:t>
            </w:r>
          </w:p>
        </w:tc>
        <w:tc>
          <w:tcPr>
            <w:tcW w:w="1550"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132</w:t>
            </w:r>
          </w:p>
        </w:tc>
        <w:tc>
          <w:tcPr>
            <w:tcW w:w="1559"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0</w:t>
            </w:r>
          </w:p>
        </w:tc>
        <w:tc>
          <w:tcPr>
            <w:tcW w:w="1559"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0</w:t>
            </w:r>
          </w:p>
        </w:tc>
        <w:tc>
          <w:tcPr>
            <w:tcW w:w="1371"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512</w:t>
            </w:r>
          </w:p>
        </w:tc>
        <w:tc>
          <w:tcPr>
            <w:tcW w:w="1299"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2658</w:t>
            </w:r>
          </w:p>
        </w:tc>
      </w:tr>
      <w:tr w:rsidR="00015F63" w:rsidRPr="00A70C91" w:rsidTr="00015F63">
        <w:trPr>
          <w:trHeight w:val="342"/>
        </w:trPr>
        <w:tc>
          <w:tcPr>
            <w:tcW w:w="2951" w:type="dxa"/>
            <w:gridSpan w:val="2"/>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Всього</w:t>
            </w:r>
          </w:p>
        </w:tc>
        <w:tc>
          <w:tcPr>
            <w:tcW w:w="1550"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100351</w:t>
            </w:r>
          </w:p>
        </w:tc>
        <w:tc>
          <w:tcPr>
            <w:tcW w:w="1559"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91645</w:t>
            </w:r>
          </w:p>
        </w:tc>
        <w:tc>
          <w:tcPr>
            <w:tcW w:w="1559"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85716</w:t>
            </w:r>
          </w:p>
        </w:tc>
        <w:tc>
          <w:tcPr>
            <w:tcW w:w="1371"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74201</w:t>
            </w:r>
          </w:p>
        </w:tc>
        <w:tc>
          <w:tcPr>
            <w:tcW w:w="1299" w:type="dxa"/>
            <w:tcBorders>
              <w:bottom w:val="single" w:sz="4" w:space="0" w:color="auto"/>
            </w:tcBorders>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70684</w:t>
            </w:r>
          </w:p>
        </w:tc>
      </w:tr>
      <w:tr w:rsidR="00527C67" w:rsidRPr="00A70C91" w:rsidTr="00DF5D74">
        <w:trPr>
          <w:trHeight w:val="342"/>
        </w:trPr>
        <w:tc>
          <w:tcPr>
            <w:tcW w:w="10289" w:type="dxa"/>
            <w:gridSpan w:val="7"/>
            <w:shd w:val="clear" w:color="auto" w:fill="082A75" w:themeFill="text2"/>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color w:val="auto"/>
                <w:sz w:val="24"/>
                <w:szCs w:val="24"/>
                <w:lang w:val="uk-UA"/>
              </w:rPr>
              <w:t>3. Громадське освітлення</w:t>
            </w:r>
          </w:p>
        </w:tc>
      </w:tr>
      <w:tr w:rsidR="00527C67" w:rsidRPr="00A70C91" w:rsidTr="00DF5D74">
        <w:trPr>
          <w:trHeight w:val="342"/>
        </w:trPr>
        <w:tc>
          <w:tcPr>
            <w:tcW w:w="684" w:type="dxa"/>
            <w:tcBorders>
              <w:bottom w:val="single" w:sz="4" w:space="0" w:color="auto"/>
            </w:tcBorders>
            <w:shd w:val="clear" w:color="auto" w:fill="auto"/>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3.1</w:t>
            </w:r>
          </w:p>
        </w:tc>
        <w:tc>
          <w:tcPr>
            <w:tcW w:w="2267" w:type="dxa"/>
            <w:tcBorders>
              <w:bottom w:val="single" w:sz="4" w:space="0" w:color="auto"/>
            </w:tcBorders>
            <w:shd w:val="clear" w:color="auto" w:fill="auto"/>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Електроенергія</w:t>
            </w:r>
          </w:p>
        </w:tc>
        <w:tc>
          <w:tcPr>
            <w:tcW w:w="1550" w:type="dxa"/>
            <w:tcBorders>
              <w:bottom w:val="single" w:sz="4" w:space="0" w:color="auto"/>
            </w:tcBorders>
            <w:shd w:val="clear" w:color="auto" w:fill="auto"/>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149</w:t>
            </w:r>
          </w:p>
        </w:tc>
        <w:tc>
          <w:tcPr>
            <w:tcW w:w="1559" w:type="dxa"/>
            <w:tcBorders>
              <w:bottom w:val="single" w:sz="4" w:space="0" w:color="auto"/>
            </w:tcBorders>
            <w:shd w:val="clear" w:color="auto" w:fill="auto"/>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152</w:t>
            </w:r>
          </w:p>
        </w:tc>
        <w:tc>
          <w:tcPr>
            <w:tcW w:w="1559" w:type="dxa"/>
            <w:tcBorders>
              <w:bottom w:val="single" w:sz="4" w:space="0" w:color="auto"/>
            </w:tcBorders>
            <w:shd w:val="clear" w:color="auto" w:fill="auto"/>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241</w:t>
            </w:r>
          </w:p>
        </w:tc>
        <w:tc>
          <w:tcPr>
            <w:tcW w:w="1371" w:type="dxa"/>
            <w:tcBorders>
              <w:bottom w:val="single" w:sz="4" w:space="0" w:color="auto"/>
            </w:tcBorders>
            <w:shd w:val="clear" w:color="auto" w:fill="auto"/>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270</w:t>
            </w:r>
          </w:p>
        </w:tc>
        <w:tc>
          <w:tcPr>
            <w:tcW w:w="1299" w:type="dxa"/>
            <w:tcBorders>
              <w:bottom w:val="single" w:sz="4" w:space="0" w:color="auto"/>
            </w:tcBorders>
            <w:shd w:val="clear" w:color="auto" w:fill="auto"/>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330</w:t>
            </w:r>
          </w:p>
        </w:tc>
      </w:tr>
      <w:tr w:rsidR="00527C67" w:rsidRPr="00A70C91" w:rsidTr="00DF5D74">
        <w:trPr>
          <w:trHeight w:val="342"/>
        </w:trPr>
        <w:tc>
          <w:tcPr>
            <w:tcW w:w="10289" w:type="dxa"/>
            <w:gridSpan w:val="7"/>
            <w:tcBorders>
              <w:bottom w:val="single" w:sz="4" w:space="0" w:color="auto"/>
            </w:tcBorders>
            <w:shd w:val="clear" w:color="auto" w:fill="082A75" w:themeFill="text2"/>
            <w:vAlign w:val="center"/>
          </w:tcPr>
          <w:p w:rsidR="00527C67" w:rsidRPr="00A70C91" w:rsidRDefault="00527C67" w:rsidP="00527C67">
            <w:pPr>
              <w:tabs>
                <w:tab w:val="left" w:pos="4716"/>
                <w:tab w:val="center" w:pos="7187"/>
              </w:tabs>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color w:val="auto"/>
                <w:sz w:val="24"/>
                <w:szCs w:val="24"/>
                <w:shd w:val="clear" w:color="auto" w:fill="082A75" w:themeFill="text2"/>
                <w:lang w:val="uk-UA"/>
              </w:rPr>
              <w:t>4. Третинний сектор (</w:t>
            </w:r>
            <w:r>
              <w:rPr>
                <w:rFonts w:ascii="Arial" w:eastAsia="Times New Roman" w:hAnsi="Arial" w:cs="Arial"/>
                <w:color w:val="auto"/>
                <w:sz w:val="24"/>
                <w:szCs w:val="24"/>
                <w:shd w:val="clear" w:color="auto" w:fill="082A75" w:themeFill="text2"/>
                <w:lang w:val="uk-UA"/>
              </w:rPr>
              <w:t>сфера обслуговування</w:t>
            </w:r>
            <w:r w:rsidRPr="00A70C91">
              <w:rPr>
                <w:rFonts w:ascii="Arial" w:eastAsia="Times New Roman" w:hAnsi="Arial" w:cs="Arial"/>
                <w:color w:val="auto"/>
                <w:sz w:val="24"/>
                <w:szCs w:val="24"/>
                <w:shd w:val="clear" w:color="auto" w:fill="082A75" w:themeFill="text2"/>
                <w:lang w:val="uk-UA"/>
              </w:rPr>
              <w:t>)</w:t>
            </w:r>
          </w:p>
        </w:tc>
      </w:tr>
      <w:tr w:rsidR="00527C67" w:rsidRPr="00A70C91" w:rsidTr="00DF5D74">
        <w:trPr>
          <w:trHeight w:val="342"/>
        </w:trPr>
        <w:tc>
          <w:tcPr>
            <w:tcW w:w="684" w:type="dxa"/>
            <w:tcBorders>
              <w:bottom w:val="single" w:sz="4" w:space="0" w:color="auto"/>
            </w:tcBorders>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4.1</w:t>
            </w:r>
          </w:p>
        </w:tc>
        <w:tc>
          <w:tcPr>
            <w:tcW w:w="2267" w:type="dxa"/>
            <w:tcBorders>
              <w:bottom w:val="single" w:sz="4" w:space="0" w:color="auto"/>
            </w:tcBorders>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vertAlign w:val="superscript"/>
                <w:lang w:val="uk-UA"/>
              </w:rPr>
            </w:pPr>
            <w:r>
              <w:rPr>
                <w:rFonts w:ascii="Arial" w:eastAsia="Times New Roman" w:hAnsi="Arial" w:cs="Arial"/>
                <w:b w:val="0"/>
                <w:color w:val="auto"/>
                <w:sz w:val="24"/>
                <w:szCs w:val="24"/>
                <w:lang w:val="uk-UA"/>
              </w:rPr>
              <w:t>Природний газ</w:t>
            </w:r>
          </w:p>
        </w:tc>
        <w:tc>
          <w:tcPr>
            <w:tcW w:w="1550"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31264</w:t>
            </w:r>
          </w:p>
        </w:tc>
        <w:tc>
          <w:tcPr>
            <w:tcW w:w="1559"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28574</w:t>
            </w:r>
          </w:p>
        </w:tc>
        <w:tc>
          <w:tcPr>
            <w:tcW w:w="1559"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28180</w:t>
            </w:r>
          </w:p>
        </w:tc>
        <w:tc>
          <w:tcPr>
            <w:tcW w:w="1371"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35341</w:t>
            </w:r>
          </w:p>
        </w:tc>
        <w:tc>
          <w:tcPr>
            <w:tcW w:w="1299" w:type="dxa"/>
            <w:tcBorders>
              <w:bottom w:val="single" w:sz="4" w:space="0" w:color="auto"/>
            </w:tcBorders>
            <w:shd w:val="clear" w:color="auto" w:fill="FFFFFF" w:themeFill="background1"/>
            <w:vAlign w:val="center"/>
          </w:tcPr>
          <w:p w:rsidR="00527C67" w:rsidRPr="00A70C91" w:rsidRDefault="00500BB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17122</w:t>
            </w:r>
          </w:p>
        </w:tc>
      </w:tr>
      <w:tr w:rsidR="00527C67" w:rsidRPr="00A70C91" w:rsidTr="00DF5D74">
        <w:trPr>
          <w:trHeight w:val="342"/>
        </w:trPr>
        <w:tc>
          <w:tcPr>
            <w:tcW w:w="684"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4.2</w:t>
            </w:r>
          </w:p>
        </w:tc>
        <w:tc>
          <w:tcPr>
            <w:tcW w:w="2267" w:type="dxa"/>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Електроенергія</w:t>
            </w:r>
          </w:p>
        </w:tc>
        <w:tc>
          <w:tcPr>
            <w:tcW w:w="1550"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8963</w:t>
            </w:r>
          </w:p>
        </w:tc>
        <w:tc>
          <w:tcPr>
            <w:tcW w:w="1559"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8862</w:t>
            </w:r>
          </w:p>
        </w:tc>
        <w:tc>
          <w:tcPr>
            <w:tcW w:w="1559"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7138</w:t>
            </w:r>
          </w:p>
        </w:tc>
        <w:tc>
          <w:tcPr>
            <w:tcW w:w="1371"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8117</w:t>
            </w:r>
          </w:p>
        </w:tc>
        <w:tc>
          <w:tcPr>
            <w:tcW w:w="1299"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8110</w:t>
            </w:r>
          </w:p>
        </w:tc>
      </w:tr>
      <w:tr w:rsidR="00527C67" w:rsidRPr="00A70C91" w:rsidTr="00DF5D74">
        <w:trPr>
          <w:trHeight w:val="342"/>
        </w:trPr>
        <w:tc>
          <w:tcPr>
            <w:tcW w:w="684"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4.3</w:t>
            </w:r>
          </w:p>
        </w:tc>
        <w:tc>
          <w:tcPr>
            <w:tcW w:w="2267" w:type="dxa"/>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Теплова енергія</w:t>
            </w:r>
          </w:p>
        </w:tc>
        <w:tc>
          <w:tcPr>
            <w:tcW w:w="1550"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579</w:t>
            </w:r>
          </w:p>
        </w:tc>
        <w:tc>
          <w:tcPr>
            <w:tcW w:w="155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431</w:t>
            </w:r>
          </w:p>
        </w:tc>
        <w:tc>
          <w:tcPr>
            <w:tcW w:w="155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474</w:t>
            </w:r>
          </w:p>
        </w:tc>
        <w:tc>
          <w:tcPr>
            <w:tcW w:w="1371"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404</w:t>
            </w:r>
          </w:p>
        </w:tc>
        <w:tc>
          <w:tcPr>
            <w:tcW w:w="129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418</w:t>
            </w:r>
          </w:p>
        </w:tc>
      </w:tr>
      <w:tr w:rsidR="00527C67" w:rsidRPr="00A70C91" w:rsidTr="00DF5D74">
        <w:trPr>
          <w:trHeight w:val="342"/>
        </w:trPr>
        <w:tc>
          <w:tcPr>
            <w:tcW w:w="684"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4.4</w:t>
            </w:r>
          </w:p>
        </w:tc>
        <w:tc>
          <w:tcPr>
            <w:tcW w:w="2267" w:type="dxa"/>
            <w:shd w:val="clear" w:color="auto" w:fill="FFFFFF" w:themeFill="background1"/>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Дрова</w:t>
            </w:r>
          </w:p>
        </w:tc>
        <w:tc>
          <w:tcPr>
            <w:tcW w:w="1550"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143</w:t>
            </w:r>
          </w:p>
        </w:tc>
        <w:tc>
          <w:tcPr>
            <w:tcW w:w="155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38</w:t>
            </w:r>
          </w:p>
        </w:tc>
        <w:tc>
          <w:tcPr>
            <w:tcW w:w="155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52</w:t>
            </w:r>
          </w:p>
        </w:tc>
        <w:tc>
          <w:tcPr>
            <w:tcW w:w="1371"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w:t>
            </w:r>
            <w:r w:rsidR="00527C67">
              <w:rPr>
                <w:rFonts w:ascii="Arial" w:eastAsia="Times New Roman" w:hAnsi="Arial" w:cs="Arial"/>
                <w:b w:val="0"/>
                <w:color w:val="auto"/>
                <w:sz w:val="24"/>
                <w:szCs w:val="24"/>
                <w:lang w:val="uk-UA"/>
              </w:rPr>
              <w:t>4</w:t>
            </w:r>
          </w:p>
        </w:tc>
        <w:tc>
          <w:tcPr>
            <w:tcW w:w="129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105</w:t>
            </w:r>
          </w:p>
        </w:tc>
      </w:tr>
      <w:tr w:rsidR="00015F63" w:rsidRPr="00A70C91" w:rsidTr="00015F63">
        <w:trPr>
          <w:trHeight w:val="342"/>
        </w:trPr>
        <w:tc>
          <w:tcPr>
            <w:tcW w:w="2951" w:type="dxa"/>
            <w:gridSpan w:val="2"/>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lastRenderedPageBreak/>
              <w:t>Всього</w:t>
            </w:r>
          </w:p>
        </w:tc>
        <w:tc>
          <w:tcPr>
            <w:tcW w:w="1550"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40949</w:t>
            </w:r>
          </w:p>
        </w:tc>
        <w:tc>
          <w:tcPr>
            <w:tcW w:w="155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37905</w:t>
            </w:r>
          </w:p>
        </w:tc>
        <w:tc>
          <w:tcPr>
            <w:tcW w:w="155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35844</w:t>
            </w:r>
          </w:p>
        </w:tc>
        <w:tc>
          <w:tcPr>
            <w:tcW w:w="1371"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43876</w:t>
            </w:r>
          </w:p>
        </w:tc>
        <w:tc>
          <w:tcPr>
            <w:tcW w:w="129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25755</w:t>
            </w:r>
          </w:p>
        </w:tc>
      </w:tr>
      <w:tr w:rsidR="00527C67" w:rsidRPr="00A70C91" w:rsidTr="00DF5D74">
        <w:trPr>
          <w:trHeight w:val="342"/>
        </w:trPr>
        <w:tc>
          <w:tcPr>
            <w:tcW w:w="10289" w:type="dxa"/>
            <w:gridSpan w:val="7"/>
            <w:shd w:val="clear" w:color="auto" w:fill="082A75" w:themeFill="text2"/>
            <w:vAlign w:val="center"/>
          </w:tcPr>
          <w:p w:rsidR="00527C67" w:rsidRPr="00A70C91" w:rsidRDefault="00527C67" w:rsidP="00527C67">
            <w:pPr>
              <w:spacing w:line="240" w:lineRule="auto"/>
              <w:ind w:right="-1"/>
              <w:jc w:val="center"/>
              <w:rPr>
                <w:rFonts w:ascii="Arial" w:eastAsia="Times New Roman" w:hAnsi="Arial" w:cs="Arial"/>
                <w:color w:val="auto"/>
                <w:sz w:val="24"/>
                <w:szCs w:val="24"/>
                <w:lang w:val="uk-UA"/>
              </w:rPr>
            </w:pPr>
            <w:r w:rsidRPr="00A70C91">
              <w:rPr>
                <w:rFonts w:ascii="Arial" w:eastAsia="Times New Roman" w:hAnsi="Arial" w:cs="Arial"/>
                <w:color w:val="auto"/>
                <w:sz w:val="24"/>
                <w:szCs w:val="24"/>
                <w:lang w:val="uk-UA"/>
              </w:rPr>
              <w:t>5. Промисловість</w:t>
            </w:r>
          </w:p>
        </w:tc>
      </w:tr>
      <w:tr w:rsidR="00527C67" w:rsidRPr="00A70C91" w:rsidTr="00DF5D74">
        <w:trPr>
          <w:trHeight w:val="342"/>
        </w:trPr>
        <w:tc>
          <w:tcPr>
            <w:tcW w:w="684"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5.1</w:t>
            </w:r>
          </w:p>
        </w:tc>
        <w:tc>
          <w:tcPr>
            <w:tcW w:w="2267" w:type="dxa"/>
            <w:shd w:val="clear" w:color="auto" w:fill="FFFFFF" w:themeFill="background1"/>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Природний газ</w:t>
            </w:r>
            <w:r w:rsidR="00527C67" w:rsidRPr="00A70C91">
              <w:rPr>
                <w:rFonts w:ascii="Arial" w:eastAsia="Times New Roman" w:hAnsi="Arial" w:cs="Arial"/>
                <w:b w:val="0"/>
                <w:color w:val="auto"/>
                <w:sz w:val="24"/>
                <w:szCs w:val="24"/>
                <w:lang w:val="uk-UA"/>
              </w:rPr>
              <w:t xml:space="preserve"> </w:t>
            </w:r>
          </w:p>
        </w:tc>
        <w:tc>
          <w:tcPr>
            <w:tcW w:w="1550"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8706</w:t>
            </w:r>
          </w:p>
        </w:tc>
        <w:tc>
          <w:tcPr>
            <w:tcW w:w="155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7477</w:t>
            </w:r>
          </w:p>
        </w:tc>
        <w:tc>
          <w:tcPr>
            <w:tcW w:w="155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2613</w:t>
            </w:r>
          </w:p>
        </w:tc>
        <w:tc>
          <w:tcPr>
            <w:tcW w:w="1371"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4456</w:t>
            </w:r>
          </w:p>
        </w:tc>
        <w:tc>
          <w:tcPr>
            <w:tcW w:w="1299" w:type="dxa"/>
            <w:shd w:val="clear" w:color="auto" w:fill="FFFFFF" w:themeFill="background1"/>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1435</w:t>
            </w:r>
          </w:p>
        </w:tc>
      </w:tr>
      <w:tr w:rsidR="00527C67" w:rsidRPr="00A70C91" w:rsidTr="00DF5D74">
        <w:trPr>
          <w:trHeight w:val="342"/>
        </w:trPr>
        <w:tc>
          <w:tcPr>
            <w:tcW w:w="684"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5.2</w:t>
            </w:r>
          </w:p>
        </w:tc>
        <w:tc>
          <w:tcPr>
            <w:tcW w:w="2267" w:type="dxa"/>
            <w:shd w:val="clear" w:color="auto" w:fill="FFFFFF" w:themeFill="background1"/>
            <w:vAlign w:val="center"/>
          </w:tcPr>
          <w:p w:rsidR="00527C67" w:rsidRPr="00A70C91" w:rsidRDefault="00527C67" w:rsidP="00DF5D74">
            <w:pPr>
              <w:spacing w:line="240" w:lineRule="auto"/>
              <w:ind w:right="-1"/>
              <w:jc w:val="center"/>
              <w:rPr>
                <w:rFonts w:ascii="Arial" w:eastAsia="Times New Roman" w:hAnsi="Arial" w:cs="Arial"/>
                <w:b w:val="0"/>
                <w:color w:val="auto"/>
                <w:sz w:val="24"/>
                <w:szCs w:val="24"/>
                <w:lang w:val="uk-UA"/>
              </w:rPr>
            </w:pPr>
            <w:r w:rsidRPr="00A70C91">
              <w:rPr>
                <w:rFonts w:ascii="Arial" w:eastAsia="Times New Roman" w:hAnsi="Arial" w:cs="Arial"/>
                <w:b w:val="0"/>
                <w:color w:val="auto"/>
                <w:sz w:val="24"/>
                <w:szCs w:val="24"/>
                <w:lang w:val="uk-UA"/>
              </w:rPr>
              <w:t>Електроенергія</w:t>
            </w:r>
          </w:p>
        </w:tc>
        <w:tc>
          <w:tcPr>
            <w:tcW w:w="1550"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980</w:t>
            </w:r>
          </w:p>
        </w:tc>
        <w:tc>
          <w:tcPr>
            <w:tcW w:w="1559"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963</w:t>
            </w:r>
          </w:p>
        </w:tc>
        <w:tc>
          <w:tcPr>
            <w:tcW w:w="1559"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983</w:t>
            </w:r>
          </w:p>
        </w:tc>
        <w:tc>
          <w:tcPr>
            <w:tcW w:w="1371"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991</w:t>
            </w:r>
          </w:p>
        </w:tc>
        <w:tc>
          <w:tcPr>
            <w:tcW w:w="1299" w:type="dxa"/>
            <w:shd w:val="clear" w:color="auto" w:fill="FFFFFF" w:themeFill="background1"/>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937</w:t>
            </w:r>
          </w:p>
        </w:tc>
      </w:tr>
      <w:tr w:rsidR="00015F63" w:rsidRPr="00A70C91" w:rsidTr="00015F63">
        <w:trPr>
          <w:trHeight w:val="342"/>
        </w:trPr>
        <w:tc>
          <w:tcPr>
            <w:tcW w:w="2951" w:type="dxa"/>
            <w:gridSpan w:val="2"/>
            <w:shd w:val="clear" w:color="auto" w:fill="A6E4DF" w:themeFill="accent3" w:themeFillTint="66"/>
            <w:vAlign w:val="center"/>
          </w:tcPr>
          <w:p w:rsidR="00015F63" w:rsidRPr="00A70C91" w:rsidRDefault="00015F63"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Всього</w:t>
            </w:r>
          </w:p>
        </w:tc>
        <w:tc>
          <w:tcPr>
            <w:tcW w:w="1550"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9686</w:t>
            </w:r>
          </w:p>
        </w:tc>
        <w:tc>
          <w:tcPr>
            <w:tcW w:w="155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8440</w:t>
            </w:r>
          </w:p>
        </w:tc>
        <w:tc>
          <w:tcPr>
            <w:tcW w:w="155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3596</w:t>
            </w:r>
          </w:p>
        </w:tc>
        <w:tc>
          <w:tcPr>
            <w:tcW w:w="1371"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5447</w:t>
            </w:r>
          </w:p>
        </w:tc>
        <w:tc>
          <w:tcPr>
            <w:tcW w:w="129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2372</w:t>
            </w:r>
          </w:p>
        </w:tc>
      </w:tr>
      <w:tr w:rsidR="00527C67" w:rsidRPr="00A70C91" w:rsidTr="00DF5D74">
        <w:trPr>
          <w:trHeight w:val="342"/>
        </w:trPr>
        <w:tc>
          <w:tcPr>
            <w:tcW w:w="10289" w:type="dxa"/>
            <w:gridSpan w:val="7"/>
            <w:shd w:val="clear" w:color="auto" w:fill="A6E4DF" w:themeFill="accent3" w:themeFillTint="66"/>
            <w:vAlign w:val="center"/>
          </w:tcPr>
          <w:p w:rsidR="00527C67" w:rsidRPr="008D4A60" w:rsidRDefault="00527C67" w:rsidP="00527C67">
            <w:pPr>
              <w:spacing w:line="240" w:lineRule="auto"/>
              <w:ind w:right="-1"/>
              <w:jc w:val="center"/>
              <w:rPr>
                <w:rFonts w:ascii="Arial" w:eastAsia="Times New Roman" w:hAnsi="Arial" w:cs="Arial"/>
                <w:color w:val="auto"/>
                <w:sz w:val="24"/>
                <w:szCs w:val="24"/>
                <w:lang w:val="uk-UA"/>
              </w:rPr>
            </w:pPr>
            <w:r w:rsidRPr="008D4A60">
              <w:rPr>
                <w:rFonts w:ascii="Arial" w:eastAsia="Times New Roman" w:hAnsi="Arial" w:cs="Arial"/>
                <w:color w:val="auto"/>
                <w:sz w:val="24"/>
                <w:szCs w:val="24"/>
                <w:lang w:val="uk-UA"/>
              </w:rPr>
              <w:t>Транспорт</w:t>
            </w:r>
          </w:p>
        </w:tc>
      </w:tr>
      <w:tr w:rsidR="00527C67" w:rsidRPr="00A70C91" w:rsidTr="00DF5D74">
        <w:trPr>
          <w:trHeight w:val="342"/>
        </w:trPr>
        <w:tc>
          <w:tcPr>
            <w:tcW w:w="10289" w:type="dxa"/>
            <w:gridSpan w:val="7"/>
            <w:shd w:val="clear" w:color="auto" w:fill="082A75" w:themeFill="text2"/>
            <w:vAlign w:val="center"/>
          </w:tcPr>
          <w:p w:rsidR="00527C67" w:rsidRPr="008D4A60" w:rsidRDefault="00527C67" w:rsidP="00527C67">
            <w:pPr>
              <w:spacing w:line="240" w:lineRule="auto"/>
              <w:ind w:right="-1"/>
              <w:jc w:val="center"/>
              <w:rPr>
                <w:rFonts w:ascii="Arial" w:eastAsia="Times New Roman" w:hAnsi="Arial" w:cs="Arial"/>
                <w:color w:val="auto"/>
                <w:sz w:val="24"/>
                <w:szCs w:val="24"/>
                <w:lang w:val="uk-UA"/>
              </w:rPr>
            </w:pPr>
            <w:r w:rsidRPr="008D4A60">
              <w:rPr>
                <w:rFonts w:ascii="Arial" w:eastAsia="Times New Roman" w:hAnsi="Arial" w:cs="Arial"/>
                <w:color w:val="auto"/>
                <w:sz w:val="24"/>
                <w:szCs w:val="24"/>
                <w:lang w:val="uk-UA"/>
              </w:rPr>
              <w:t>6. Комунальний транспорт</w:t>
            </w:r>
          </w:p>
        </w:tc>
      </w:tr>
      <w:tr w:rsidR="00527C67" w:rsidRPr="00A70C91" w:rsidTr="00DF5D74">
        <w:trPr>
          <w:trHeight w:val="342"/>
        </w:trPr>
        <w:tc>
          <w:tcPr>
            <w:tcW w:w="684"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6.1</w:t>
            </w:r>
          </w:p>
        </w:tc>
        <w:tc>
          <w:tcPr>
            <w:tcW w:w="2267" w:type="dxa"/>
            <w:shd w:val="clear" w:color="auto" w:fill="FFFFFF"/>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Бензин</w:t>
            </w:r>
          </w:p>
        </w:tc>
        <w:tc>
          <w:tcPr>
            <w:tcW w:w="1550"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257</w:t>
            </w:r>
          </w:p>
        </w:tc>
        <w:tc>
          <w:tcPr>
            <w:tcW w:w="1559"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258</w:t>
            </w:r>
          </w:p>
        </w:tc>
        <w:tc>
          <w:tcPr>
            <w:tcW w:w="1559"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254</w:t>
            </w:r>
          </w:p>
        </w:tc>
        <w:tc>
          <w:tcPr>
            <w:tcW w:w="1371"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241</w:t>
            </w:r>
          </w:p>
        </w:tc>
        <w:tc>
          <w:tcPr>
            <w:tcW w:w="1299"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234</w:t>
            </w:r>
          </w:p>
        </w:tc>
      </w:tr>
      <w:tr w:rsidR="00527C67" w:rsidRPr="00A70C91" w:rsidTr="00DF5D74">
        <w:trPr>
          <w:trHeight w:val="342"/>
        </w:trPr>
        <w:tc>
          <w:tcPr>
            <w:tcW w:w="684"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6.2</w:t>
            </w:r>
          </w:p>
        </w:tc>
        <w:tc>
          <w:tcPr>
            <w:tcW w:w="2267" w:type="dxa"/>
            <w:shd w:val="clear" w:color="auto" w:fill="FFFFFF"/>
            <w:vAlign w:val="center"/>
          </w:tcPr>
          <w:p w:rsidR="00527C67" w:rsidRPr="00A70C91" w:rsidRDefault="00527C67"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 xml:space="preserve">Дизельне паливо </w:t>
            </w:r>
          </w:p>
        </w:tc>
        <w:tc>
          <w:tcPr>
            <w:tcW w:w="1550"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w:t>
            </w:r>
            <w:r w:rsidR="00BF7689">
              <w:rPr>
                <w:rFonts w:ascii="Arial" w:eastAsia="Times New Roman" w:hAnsi="Arial" w:cs="Arial"/>
                <w:b w:val="0"/>
                <w:color w:val="auto"/>
                <w:sz w:val="24"/>
                <w:szCs w:val="24"/>
                <w:lang w:val="uk-UA"/>
              </w:rPr>
              <w:t>2</w:t>
            </w:r>
          </w:p>
        </w:tc>
        <w:tc>
          <w:tcPr>
            <w:tcW w:w="1559"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76</w:t>
            </w:r>
          </w:p>
        </w:tc>
        <w:tc>
          <w:tcPr>
            <w:tcW w:w="1559"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91</w:t>
            </w:r>
          </w:p>
        </w:tc>
        <w:tc>
          <w:tcPr>
            <w:tcW w:w="1371"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w:t>
            </w:r>
            <w:r w:rsidR="00BF7689">
              <w:rPr>
                <w:rFonts w:ascii="Arial" w:eastAsia="Times New Roman" w:hAnsi="Arial" w:cs="Arial"/>
                <w:b w:val="0"/>
                <w:color w:val="auto"/>
                <w:sz w:val="24"/>
                <w:szCs w:val="24"/>
                <w:lang w:val="uk-UA"/>
              </w:rPr>
              <w:t>13</w:t>
            </w:r>
          </w:p>
        </w:tc>
        <w:tc>
          <w:tcPr>
            <w:tcW w:w="1299"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156</w:t>
            </w:r>
          </w:p>
        </w:tc>
      </w:tr>
      <w:tr w:rsidR="00527C67" w:rsidRPr="00A70C91" w:rsidTr="00DF5D74">
        <w:trPr>
          <w:trHeight w:val="342"/>
        </w:trPr>
        <w:tc>
          <w:tcPr>
            <w:tcW w:w="684"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6.3</w:t>
            </w:r>
          </w:p>
        </w:tc>
        <w:tc>
          <w:tcPr>
            <w:tcW w:w="2267" w:type="dxa"/>
            <w:shd w:val="clear" w:color="auto" w:fill="FFFFFF"/>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Зріджений газ</w:t>
            </w:r>
          </w:p>
        </w:tc>
        <w:tc>
          <w:tcPr>
            <w:tcW w:w="1550" w:type="dxa"/>
            <w:shd w:val="clear" w:color="auto" w:fill="FFFFFF"/>
            <w:vAlign w:val="center"/>
          </w:tcPr>
          <w:p w:rsidR="00527C67" w:rsidRPr="00A70C91" w:rsidRDefault="00FB1D7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16</w:t>
            </w:r>
          </w:p>
        </w:tc>
        <w:tc>
          <w:tcPr>
            <w:tcW w:w="1559" w:type="dxa"/>
            <w:shd w:val="clear" w:color="auto" w:fill="FFFFFF"/>
            <w:vAlign w:val="center"/>
          </w:tcPr>
          <w:p w:rsidR="00527C67" w:rsidRPr="00A70C91" w:rsidRDefault="00FB1D7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65</w:t>
            </w:r>
          </w:p>
        </w:tc>
        <w:tc>
          <w:tcPr>
            <w:tcW w:w="1559" w:type="dxa"/>
            <w:shd w:val="clear" w:color="auto" w:fill="FFFFFF"/>
            <w:vAlign w:val="center"/>
          </w:tcPr>
          <w:p w:rsidR="00527C67" w:rsidRPr="00A70C91" w:rsidRDefault="00FB1D7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119</w:t>
            </w:r>
          </w:p>
        </w:tc>
        <w:tc>
          <w:tcPr>
            <w:tcW w:w="1371" w:type="dxa"/>
            <w:shd w:val="clear" w:color="auto" w:fill="FFFFFF"/>
            <w:vAlign w:val="center"/>
          </w:tcPr>
          <w:p w:rsidR="00527C67" w:rsidRPr="00A70C91" w:rsidRDefault="00FB1D7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141</w:t>
            </w:r>
          </w:p>
        </w:tc>
        <w:tc>
          <w:tcPr>
            <w:tcW w:w="1299" w:type="dxa"/>
            <w:shd w:val="clear" w:color="auto" w:fill="FFFFFF"/>
            <w:vAlign w:val="center"/>
          </w:tcPr>
          <w:p w:rsidR="00527C67" w:rsidRPr="00A70C91" w:rsidRDefault="00BF7689"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151</w:t>
            </w:r>
          </w:p>
        </w:tc>
      </w:tr>
      <w:tr w:rsidR="00527C67" w:rsidRPr="00A70C91" w:rsidTr="00DF5D74">
        <w:trPr>
          <w:trHeight w:val="342"/>
        </w:trPr>
        <w:tc>
          <w:tcPr>
            <w:tcW w:w="10289" w:type="dxa"/>
            <w:gridSpan w:val="7"/>
            <w:shd w:val="clear" w:color="auto" w:fill="082A75" w:themeFill="text2"/>
            <w:vAlign w:val="center"/>
          </w:tcPr>
          <w:p w:rsidR="00527C67" w:rsidRPr="00754881" w:rsidRDefault="00527C67" w:rsidP="00527C67">
            <w:pPr>
              <w:spacing w:line="240" w:lineRule="auto"/>
              <w:ind w:right="-1"/>
              <w:jc w:val="center"/>
              <w:rPr>
                <w:rFonts w:ascii="Arial" w:eastAsia="Times New Roman" w:hAnsi="Arial" w:cs="Arial"/>
                <w:color w:val="auto"/>
                <w:sz w:val="24"/>
                <w:szCs w:val="24"/>
                <w:lang w:val="uk-UA"/>
              </w:rPr>
            </w:pPr>
            <w:r w:rsidRPr="00754881">
              <w:rPr>
                <w:rFonts w:ascii="Arial" w:eastAsia="Times New Roman" w:hAnsi="Arial" w:cs="Arial"/>
                <w:color w:val="auto"/>
                <w:sz w:val="24"/>
                <w:szCs w:val="24"/>
                <w:lang w:val="uk-UA"/>
              </w:rPr>
              <w:t>7. Пасажирський транспорт</w:t>
            </w:r>
          </w:p>
        </w:tc>
      </w:tr>
      <w:tr w:rsidR="00527C67" w:rsidRPr="00A70C91" w:rsidTr="00DF5D74">
        <w:trPr>
          <w:trHeight w:val="342"/>
        </w:trPr>
        <w:tc>
          <w:tcPr>
            <w:tcW w:w="684"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7.1</w:t>
            </w:r>
          </w:p>
        </w:tc>
        <w:tc>
          <w:tcPr>
            <w:tcW w:w="2267" w:type="dxa"/>
            <w:shd w:val="clear" w:color="auto" w:fill="FFFFFF"/>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Зріджений газ</w:t>
            </w:r>
          </w:p>
        </w:tc>
        <w:tc>
          <w:tcPr>
            <w:tcW w:w="1550"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59"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59"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371"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299" w:type="dxa"/>
            <w:shd w:val="clear" w:color="auto" w:fill="FFFFFF"/>
            <w:vAlign w:val="center"/>
          </w:tcPr>
          <w:p w:rsidR="00527C67" w:rsidRPr="00A70C91" w:rsidRDefault="00FB1D7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146</w:t>
            </w:r>
          </w:p>
        </w:tc>
      </w:tr>
      <w:tr w:rsidR="00527C67" w:rsidRPr="00A70C91" w:rsidTr="00DF5D74">
        <w:trPr>
          <w:trHeight w:val="342"/>
        </w:trPr>
        <w:tc>
          <w:tcPr>
            <w:tcW w:w="10289" w:type="dxa"/>
            <w:gridSpan w:val="7"/>
            <w:shd w:val="clear" w:color="auto" w:fill="082A75" w:themeFill="text2"/>
            <w:vAlign w:val="center"/>
          </w:tcPr>
          <w:p w:rsidR="00527C67" w:rsidRPr="00754881" w:rsidRDefault="00527C67" w:rsidP="00527C67">
            <w:pPr>
              <w:spacing w:line="240" w:lineRule="auto"/>
              <w:ind w:right="-1"/>
              <w:jc w:val="center"/>
              <w:rPr>
                <w:rFonts w:ascii="Arial" w:eastAsia="Times New Roman" w:hAnsi="Arial" w:cs="Arial"/>
                <w:color w:val="auto"/>
                <w:sz w:val="24"/>
                <w:szCs w:val="24"/>
                <w:lang w:val="uk-UA"/>
              </w:rPr>
            </w:pPr>
            <w:r w:rsidRPr="00754881">
              <w:rPr>
                <w:rFonts w:ascii="Arial" w:eastAsia="Times New Roman" w:hAnsi="Arial" w:cs="Arial"/>
                <w:color w:val="auto"/>
                <w:sz w:val="24"/>
                <w:szCs w:val="24"/>
                <w:lang w:val="uk-UA"/>
              </w:rPr>
              <w:t>8. Приватний транспорт</w:t>
            </w:r>
          </w:p>
        </w:tc>
      </w:tr>
      <w:tr w:rsidR="00527C67" w:rsidRPr="00A70C91" w:rsidTr="00DF5D74">
        <w:trPr>
          <w:trHeight w:val="342"/>
        </w:trPr>
        <w:tc>
          <w:tcPr>
            <w:tcW w:w="684"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8.1</w:t>
            </w:r>
          </w:p>
        </w:tc>
        <w:tc>
          <w:tcPr>
            <w:tcW w:w="2267" w:type="dxa"/>
            <w:shd w:val="clear" w:color="auto" w:fill="FFFFFF"/>
            <w:vAlign w:val="center"/>
          </w:tcPr>
          <w:p w:rsidR="00527C67" w:rsidRPr="00A70C91" w:rsidRDefault="00DF5D74" w:rsidP="00DF5D74">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Бензин</w:t>
            </w:r>
          </w:p>
        </w:tc>
        <w:tc>
          <w:tcPr>
            <w:tcW w:w="1550"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59"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59"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371"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299" w:type="dxa"/>
            <w:shd w:val="clear" w:color="auto" w:fill="FFFFFF"/>
            <w:vAlign w:val="center"/>
          </w:tcPr>
          <w:p w:rsidR="00527C67" w:rsidRPr="00A70C91" w:rsidRDefault="00FB1D7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9936</w:t>
            </w:r>
          </w:p>
        </w:tc>
      </w:tr>
      <w:tr w:rsidR="00527C67" w:rsidRPr="00A70C91" w:rsidTr="00DF5D74">
        <w:trPr>
          <w:trHeight w:val="342"/>
        </w:trPr>
        <w:tc>
          <w:tcPr>
            <w:tcW w:w="684"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8.2</w:t>
            </w:r>
          </w:p>
        </w:tc>
        <w:tc>
          <w:tcPr>
            <w:tcW w:w="2267" w:type="dxa"/>
            <w:shd w:val="clear" w:color="auto" w:fill="FFFFFF"/>
            <w:vAlign w:val="center"/>
          </w:tcPr>
          <w:p w:rsidR="00527C67" w:rsidRPr="00A70C91" w:rsidRDefault="00DF5D74"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 xml:space="preserve">Дизельне паливо </w:t>
            </w:r>
          </w:p>
        </w:tc>
        <w:tc>
          <w:tcPr>
            <w:tcW w:w="1550"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59"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59"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371"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299" w:type="dxa"/>
            <w:shd w:val="clear" w:color="auto" w:fill="FFFFFF"/>
            <w:vAlign w:val="center"/>
          </w:tcPr>
          <w:p w:rsidR="00527C67" w:rsidRPr="00A70C91" w:rsidRDefault="00FB1D7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2974</w:t>
            </w:r>
          </w:p>
        </w:tc>
      </w:tr>
      <w:tr w:rsidR="00527C67" w:rsidRPr="00A70C91" w:rsidTr="00DF5D74">
        <w:trPr>
          <w:trHeight w:val="342"/>
        </w:trPr>
        <w:tc>
          <w:tcPr>
            <w:tcW w:w="684"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8.3</w:t>
            </w:r>
          </w:p>
        </w:tc>
        <w:tc>
          <w:tcPr>
            <w:tcW w:w="2267"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Зрідже</w:t>
            </w:r>
            <w:r w:rsidR="00DF5D74">
              <w:rPr>
                <w:rFonts w:ascii="Arial" w:eastAsia="Times New Roman" w:hAnsi="Arial" w:cs="Arial"/>
                <w:b w:val="0"/>
                <w:color w:val="auto"/>
                <w:sz w:val="24"/>
                <w:szCs w:val="24"/>
                <w:lang w:val="uk-UA"/>
              </w:rPr>
              <w:t>ний газ</w:t>
            </w:r>
          </w:p>
        </w:tc>
        <w:tc>
          <w:tcPr>
            <w:tcW w:w="1550"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59"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559"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371" w:type="dxa"/>
            <w:shd w:val="clear" w:color="auto" w:fill="FFFFFF"/>
            <w:vAlign w:val="center"/>
          </w:tcPr>
          <w:p w:rsidR="00527C67" w:rsidRPr="00A70C91" w:rsidRDefault="00527C67"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w:t>
            </w:r>
          </w:p>
        </w:tc>
        <w:tc>
          <w:tcPr>
            <w:tcW w:w="1299" w:type="dxa"/>
            <w:shd w:val="clear" w:color="auto" w:fill="FFFFFF"/>
            <w:vAlign w:val="center"/>
          </w:tcPr>
          <w:p w:rsidR="00527C67" w:rsidRPr="00A70C91" w:rsidRDefault="00FB1D75"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5320</w:t>
            </w:r>
          </w:p>
        </w:tc>
      </w:tr>
      <w:tr w:rsidR="00015F63" w:rsidRPr="00A70C91" w:rsidTr="00015F63">
        <w:trPr>
          <w:trHeight w:val="342"/>
        </w:trPr>
        <w:tc>
          <w:tcPr>
            <w:tcW w:w="2951" w:type="dxa"/>
            <w:gridSpan w:val="2"/>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Всього</w:t>
            </w:r>
          </w:p>
        </w:tc>
        <w:tc>
          <w:tcPr>
            <w:tcW w:w="1550"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345</w:t>
            </w:r>
          </w:p>
        </w:tc>
        <w:tc>
          <w:tcPr>
            <w:tcW w:w="155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399</w:t>
            </w:r>
          </w:p>
        </w:tc>
        <w:tc>
          <w:tcPr>
            <w:tcW w:w="155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464</w:t>
            </w:r>
          </w:p>
        </w:tc>
        <w:tc>
          <w:tcPr>
            <w:tcW w:w="1371"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495</w:t>
            </w:r>
          </w:p>
        </w:tc>
        <w:tc>
          <w:tcPr>
            <w:tcW w:w="1299" w:type="dxa"/>
            <w:shd w:val="clear" w:color="auto" w:fill="A6E4DF" w:themeFill="accent3" w:themeFillTint="66"/>
            <w:vAlign w:val="center"/>
          </w:tcPr>
          <w:p w:rsidR="00015F63" w:rsidRDefault="00015F63" w:rsidP="00527C67">
            <w:pPr>
              <w:spacing w:line="240" w:lineRule="auto"/>
              <w:ind w:right="-1"/>
              <w:jc w:val="cente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18917</w:t>
            </w:r>
          </w:p>
        </w:tc>
      </w:tr>
      <w:tr w:rsidR="00845391" w:rsidRPr="00A70C91" w:rsidTr="00E72E67">
        <w:trPr>
          <w:trHeight w:val="342"/>
        </w:trPr>
        <w:tc>
          <w:tcPr>
            <w:tcW w:w="2951" w:type="dxa"/>
            <w:gridSpan w:val="2"/>
            <w:shd w:val="clear" w:color="auto" w:fill="082A75" w:themeFill="text2"/>
            <w:vAlign w:val="center"/>
          </w:tcPr>
          <w:p w:rsidR="00845391" w:rsidRPr="00015F63" w:rsidRDefault="00015F63" w:rsidP="00845391">
            <w:pPr>
              <w:spacing w:line="240" w:lineRule="auto"/>
              <w:ind w:right="-1"/>
              <w:jc w:val="center"/>
              <w:rPr>
                <w:rFonts w:ascii="Arial" w:eastAsia="Times New Roman" w:hAnsi="Arial" w:cs="Arial"/>
                <w:color w:val="FFFFFF" w:themeColor="background1"/>
                <w:sz w:val="24"/>
                <w:szCs w:val="24"/>
                <w:lang w:val="uk-UA"/>
              </w:rPr>
            </w:pPr>
            <w:r>
              <w:rPr>
                <w:rFonts w:ascii="Arial" w:eastAsia="Times New Roman" w:hAnsi="Arial" w:cs="Arial"/>
                <w:color w:val="FFFFFF" w:themeColor="background1"/>
                <w:sz w:val="24"/>
                <w:szCs w:val="24"/>
                <w:lang w:val="uk-UA"/>
              </w:rPr>
              <w:t>Разом</w:t>
            </w:r>
          </w:p>
        </w:tc>
        <w:tc>
          <w:tcPr>
            <w:tcW w:w="1550" w:type="dxa"/>
            <w:shd w:val="clear" w:color="auto" w:fill="082A75" w:themeFill="text2"/>
            <w:vAlign w:val="bottom"/>
          </w:tcPr>
          <w:p w:rsidR="00845391" w:rsidRPr="00015F63" w:rsidRDefault="00845391" w:rsidP="0017344A">
            <w:pPr>
              <w:jc w:val="center"/>
              <w:rPr>
                <w:rFonts w:ascii="Arial" w:eastAsia="Times New Roman" w:hAnsi="Arial" w:cs="Arial"/>
                <w:color w:val="FFFFFF" w:themeColor="background1"/>
                <w:sz w:val="24"/>
                <w:szCs w:val="24"/>
              </w:rPr>
            </w:pPr>
            <w:r w:rsidRPr="00015F63">
              <w:rPr>
                <w:rFonts w:ascii="Arial" w:hAnsi="Arial" w:cs="Arial"/>
                <w:color w:val="FFFFFF" w:themeColor="background1"/>
                <w:sz w:val="24"/>
                <w:szCs w:val="24"/>
              </w:rPr>
              <w:t>153858</w:t>
            </w:r>
          </w:p>
        </w:tc>
        <w:tc>
          <w:tcPr>
            <w:tcW w:w="1559" w:type="dxa"/>
            <w:shd w:val="clear" w:color="auto" w:fill="082A75" w:themeFill="text2"/>
            <w:vAlign w:val="bottom"/>
          </w:tcPr>
          <w:p w:rsidR="00845391" w:rsidRPr="00015F63" w:rsidRDefault="00845391" w:rsidP="0017344A">
            <w:pPr>
              <w:jc w:val="center"/>
              <w:rPr>
                <w:rFonts w:ascii="Arial" w:hAnsi="Arial" w:cs="Arial"/>
                <w:color w:val="FFFFFF" w:themeColor="background1"/>
                <w:sz w:val="24"/>
                <w:szCs w:val="24"/>
              </w:rPr>
            </w:pPr>
            <w:r w:rsidRPr="00015F63">
              <w:rPr>
                <w:rFonts w:ascii="Arial" w:hAnsi="Arial" w:cs="Arial"/>
                <w:color w:val="FFFFFF" w:themeColor="background1"/>
                <w:sz w:val="24"/>
                <w:szCs w:val="24"/>
              </w:rPr>
              <w:t>173106</w:t>
            </w:r>
          </w:p>
        </w:tc>
        <w:tc>
          <w:tcPr>
            <w:tcW w:w="1559" w:type="dxa"/>
            <w:shd w:val="clear" w:color="auto" w:fill="082A75" w:themeFill="text2"/>
            <w:vAlign w:val="bottom"/>
          </w:tcPr>
          <w:p w:rsidR="00845391" w:rsidRPr="00015F63" w:rsidRDefault="00845391" w:rsidP="0017344A">
            <w:pPr>
              <w:jc w:val="center"/>
              <w:rPr>
                <w:rFonts w:ascii="Arial" w:hAnsi="Arial" w:cs="Arial"/>
                <w:color w:val="FFFFFF" w:themeColor="background1"/>
                <w:sz w:val="24"/>
                <w:szCs w:val="24"/>
              </w:rPr>
            </w:pPr>
            <w:r w:rsidRPr="00015F63">
              <w:rPr>
                <w:rFonts w:ascii="Arial" w:hAnsi="Arial" w:cs="Arial"/>
                <w:color w:val="FFFFFF" w:themeColor="background1"/>
                <w:sz w:val="24"/>
                <w:szCs w:val="24"/>
              </w:rPr>
              <w:t>164729</w:t>
            </w:r>
          </w:p>
        </w:tc>
        <w:tc>
          <w:tcPr>
            <w:tcW w:w="1371" w:type="dxa"/>
            <w:shd w:val="clear" w:color="auto" w:fill="082A75" w:themeFill="text2"/>
            <w:vAlign w:val="bottom"/>
          </w:tcPr>
          <w:p w:rsidR="00845391" w:rsidRPr="00015F63" w:rsidRDefault="00845391" w:rsidP="0017344A">
            <w:pPr>
              <w:jc w:val="center"/>
              <w:rPr>
                <w:rFonts w:ascii="Arial" w:hAnsi="Arial" w:cs="Arial"/>
                <w:color w:val="FFFFFF" w:themeColor="background1"/>
                <w:sz w:val="24"/>
                <w:szCs w:val="24"/>
              </w:rPr>
            </w:pPr>
            <w:r w:rsidRPr="00015F63">
              <w:rPr>
                <w:rFonts w:ascii="Arial" w:hAnsi="Arial" w:cs="Arial"/>
                <w:color w:val="FFFFFF" w:themeColor="background1"/>
                <w:sz w:val="24"/>
                <w:szCs w:val="24"/>
              </w:rPr>
              <w:t>162650</w:t>
            </w:r>
          </w:p>
        </w:tc>
        <w:tc>
          <w:tcPr>
            <w:tcW w:w="1299" w:type="dxa"/>
            <w:shd w:val="clear" w:color="auto" w:fill="082A75" w:themeFill="text2"/>
            <w:vAlign w:val="center"/>
          </w:tcPr>
          <w:p w:rsidR="00845391" w:rsidRPr="00015F63" w:rsidRDefault="00845391" w:rsidP="0017344A">
            <w:pPr>
              <w:jc w:val="center"/>
              <w:rPr>
                <w:rFonts w:ascii="Arial" w:hAnsi="Arial" w:cs="Arial"/>
                <w:color w:val="FFFFFF" w:themeColor="background1"/>
                <w:sz w:val="24"/>
                <w:szCs w:val="24"/>
              </w:rPr>
            </w:pPr>
            <w:r w:rsidRPr="00015F63">
              <w:rPr>
                <w:rFonts w:ascii="Arial" w:hAnsi="Arial" w:cs="Arial"/>
                <w:color w:val="FFFFFF" w:themeColor="background1"/>
                <w:sz w:val="24"/>
                <w:szCs w:val="24"/>
              </w:rPr>
              <w:t>165265</w:t>
            </w:r>
          </w:p>
        </w:tc>
      </w:tr>
    </w:tbl>
    <w:p w:rsidR="00527C67" w:rsidRPr="00DF5D74" w:rsidRDefault="00DF5D74" w:rsidP="00DF5D74">
      <w:pPr>
        <w:pStyle w:val="af8"/>
        <w:ind w:left="-142"/>
        <w:rPr>
          <w:rFonts w:ascii="Arial" w:hAnsi="Arial" w:cs="Arial"/>
          <w:noProof/>
          <w:sz w:val="20"/>
          <w:szCs w:val="20"/>
          <w:lang w:val="uk-UA"/>
        </w:rPr>
      </w:pPr>
      <w:r w:rsidRPr="00754881">
        <w:rPr>
          <w:rFonts w:ascii="Arial" w:hAnsi="Arial" w:cs="Arial"/>
          <w:noProof/>
          <w:sz w:val="20"/>
          <w:szCs w:val="20"/>
          <w:lang w:val="uk-UA"/>
        </w:rPr>
        <w:t>-* дані відсутні</w:t>
      </w:r>
    </w:p>
    <w:p w:rsidR="00527C67" w:rsidRDefault="00015F63">
      <w:pPr>
        <w:rPr>
          <w:rFonts w:ascii="Calibri" w:eastAsia="Times New Roman" w:hAnsi="Calibri" w:cs="Times New Roman"/>
          <w:b w:val="0"/>
          <w:color w:val="auto"/>
          <w:sz w:val="22"/>
        </w:rPr>
      </w:pPr>
      <w:r>
        <w:rPr>
          <w:rFonts w:ascii="Arial" w:hAnsi="Arial" w:cs="Arial"/>
          <w:b w:val="0"/>
          <w:noProof/>
          <w:sz w:val="24"/>
          <w:szCs w:val="24"/>
          <w:lang w:eastAsia="ru-RU"/>
        </w:rPr>
        <w:drawing>
          <wp:inline distT="0" distB="0" distL="0" distR="0">
            <wp:extent cx="6400800" cy="263652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B5250" w:rsidRDefault="008B5250" w:rsidP="00590715">
      <w:pPr>
        <w:pStyle w:val="af8"/>
        <w:rPr>
          <w:rFonts w:ascii="Arial" w:hAnsi="Arial" w:cs="Arial"/>
          <w:b/>
          <w:noProof/>
          <w:color w:val="082A75" w:themeColor="text2"/>
          <w:sz w:val="24"/>
          <w:szCs w:val="24"/>
          <w:lang w:val="uk-UA"/>
        </w:rPr>
      </w:pPr>
    </w:p>
    <w:p w:rsidR="00527C67" w:rsidRDefault="00203EE4" w:rsidP="00590715">
      <w:pPr>
        <w:pStyle w:val="af8"/>
        <w:rPr>
          <w:rFonts w:ascii="Arial" w:hAnsi="Arial" w:cs="Arial"/>
          <w:b/>
          <w:noProof/>
          <w:color w:val="082A75" w:themeColor="text2"/>
          <w:sz w:val="24"/>
          <w:szCs w:val="24"/>
          <w:lang w:val="uk-UA"/>
        </w:rPr>
      </w:pPr>
      <w:r w:rsidRPr="00C33E3D">
        <w:rPr>
          <w:rFonts w:ascii="Arial" w:hAnsi="Arial" w:cs="Arial"/>
          <w:b/>
          <w:noProof/>
          <w:color w:val="082A75" w:themeColor="text2"/>
          <w:sz w:val="24"/>
          <w:szCs w:val="24"/>
          <w:shd w:val="clear" w:color="auto" w:fill="FFFFFF" w:themeFill="background1"/>
          <w:lang w:eastAsia="ru-RU"/>
        </w:rPr>
        <w:lastRenderedPageBreak/>
        <w:drawing>
          <wp:inline distT="0" distB="0" distL="0" distR="0">
            <wp:extent cx="6530340" cy="2552700"/>
            <wp:effectExtent l="0" t="0" r="381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7344A" w:rsidRPr="00527C67" w:rsidRDefault="0017344A" w:rsidP="0017344A">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304BC1" w:rsidRPr="00C024D5" w:rsidRDefault="00C33E3D" w:rsidP="0017344A">
      <w:pPr>
        <w:pStyle w:val="af8"/>
        <w:ind w:firstLine="720"/>
        <w:rPr>
          <w:rFonts w:ascii="Arial" w:hAnsi="Arial" w:cs="Arial"/>
          <w:b/>
          <w:noProof/>
          <w:color w:val="082A75" w:themeColor="text2"/>
          <w:sz w:val="24"/>
          <w:szCs w:val="24"/>
          <w:lang w:val="uk-UA"/>
        </w:rPr>
      </w:pPr>
      <w:r w:rsidRPr="00C024D5">
        <w:rPr>
          <w:rFonts w:ascii="Arial" w:hAnsi="Arial" w:cs="Arial"/>
          <w:b/>
          <w:noProof/>
          <w:color w:val="082A75" w:themeColor="text2"/>
          <w:sz w:val="24"/>
          <w:szCs w:val="24"/>
          <w:lang w:val="uk-UA"/>
        </w:rPr>
        <w:t xml:space="preserve">3.4. </w:t>
      </w:r>
      <w:r w:rsidR="00304BC1" w:rsidRPr="00C024D5">
        <w:rPr>
          <w:rFonts w:ascii="Arial" w:hAnsi="Arial" w:cs="Arial"/>
          <w:b/>
          <w:noProof/>
          <w:color w:val="082A75" w:themeColor="text2"/>
          <w:sz w:val="24"/>
          <w:szCs w:val="24"/>
          <w:lang w:val="uk-UA"/>
        </w:rPr>
        <w:t>Обґрунтування вибору базового року</w:t>
      </w:r>
    </w:p>
    <w:p w:rsidR="00304BC1" w:rsidRPr="00304BC1" w:rsidRDefault="00304BC1" w:rsidP="00304BC1">
      <w:pPr>
        <w:pStyle w:val="af8"/>
        <w:ind w:left="-142" w:firstLine="862"/>
        <w:jc w:val="both"/>
        <w:rPr>
          <w:rFonts w:ascii="Arial" w:hAnsi="Arial" w:cs="Arial"/>
          <w:noProof/>
          <w:sz w:val="24"/>
          <w:szCs w:val="24"/>
          <w:lang w:val="uk-UA"/>
        </w:rPr>
      </w:pPr>
    </w:p>
    <w:p w:rsidR="00304BC1" w:rsidRPr="00304BC1" w:rsidRDefault="00304BC1" w:rsidP="00590715">
      <w:pPr>
        <w:pStyle w:val="af8"/>
        <w:ind w:firstLine="862"/>
        <w:jc w:val="both"/>
        <w:rPr>
          <w:rFonts w:ascii="Arial" w:hAnsi="Arial" w:cs="Arial"/>
          <w:noProof/>
          <w:sz w:val="24"/>
          <w:szCs w:val="24"/>
          <w:lang w:val="uk-UA"/>
        </w:rPr>
      </w:pPr>
      <w:r w:rsidRPr="00304BC1">
        <w:rPr>
          <w:rFonts w:ascii="Arial" w:hAnsi="Arial" w:cs="Arial"/>
          <w:noProof/>
          <w:sz w:val="24"/>
          <w:szCs w:val="24"/>
          <w:lang w:val="uk-UA"/>
        </w:rPr>
        <w:t>Базовий рік – це рік у порівнянні з яким будуть порівнювати скорочення викидів 2030 році. На сьогодні абсолютно неможливо спрогнозувати базову лінію, якщо враховувати енергетичну та економічну кризу, оскільки відсутній більш-менш тривалий період часу для здійснення аналізу. Тому для збільшення ефекту від реалізації ПДСЕРК (кліматичного, економічного, соціального, екологічного) більше підходить для застосування інший метод в</w:t>
      </w:r>
      <w:r w:rsidR="00C024D5">
        <w:rPr>
          <w:rFonts w:ascii="Arial" w:hAnsi="Arial" w:cs="Arial"/>
          <w:noProof/>
          <w:sz w:val="24"/>
          <w:szCs w:val="24"/>
          <w:lang w:val="uk-UA"/>
        </w:rPr>
        <w:t>ибору базового рівня викидів СО</w:t>
      </w:r>
      <w:r w:rsidR="00C024D5">
        <w:rPr>
          <w:rFonts w:ascii="Arial" w:hAnsi="Arial" w:cs="Arial"/>
          <w:noProof/>
          <w:sz w:val="24"/>
          <w:szCs w:val="24"/>
          <w:vertAlign w:val="subscript"/>
          <w:lang w:val="uk-UA"/>
        </w:rPr>
        <w:t>2</w:t>
      </w:r>
      <w:r w:rsidRPr="00304BC1">
        <w:rPr>
          <w:rFonts w:ascii="Arial" w:hAnsi="Arial" w:cs="Arial"/>
          <w:noProof/>
          <w:sz w:val="24"/>
          <w:szCs w:val="24"/>
          <w:lang w:val="uk-UA"/>
        </w:rPr>
        <w:t>, а саме — метод вибору базового року.</w:t>
      </w:r>
    </w:p>
    <w:p w:rsidR="00304BC1" w:rsidRPr="00304BC1" w:rsidRDefault="00304BC1" w:rsidP="00590715">
      <w:pPr>
        <w:pStyle w:val="af8"/>
        <w:ind w:firstLine="862"/>
        <w:jc w:val="both"/>
        <w:rPr>
          <w:rFonts w:ascii="Arial" w:hAnsi="Arial" w:cs="Arial"/>
          <w:noProof/>
          <w:sz w:val="24"/>
          <w:szCs w:val="24"/>
          <w:lang w:val="uk-UA"/>
        </w:rPr>
      </w:pPr>
      <w:r w:rsidRPr="00304BC1">
        <w:rPr>
          <w:rFonts w:ascii="Arial" w:hAnsi="Arial" w:cs="Arial"/>
          <w:noProof/>
          <w:sz w:val="24"/>
          <w:szCs w:val="24"/>
          <w:lang w:val="uk-UA"/>
        </w:rPr>
        <w:t>Базовим роком для здійснення оцінюв</w:t>
      </w:r>
      <w:r w:rsidR="00C024D5">
        <w:rPr>
          <w:rFonts w:ascii="Arial" w:hAnsi="Arial" w:cs="Arial"/>
          <w:noProof/>
          <w:sz w:val="24"/>
          <w:szCs w:val="24"/>
          <w:lang w:val="uk-UA"/>
        </w:rPr>
        <w:t>ання поточного рівня викидів СО</w:t>
      </w:r>
      <w:r w:rsidR="00C024D5">
        <w:rPr>
          <w:rFonts w:ascii="Arial" w:hAnsi="Arial" w:cs="Arial"/>
          <w:noProof/>
          <w:sz w:val="24"/>
          <w:szCs w:val="24"/>
          <w:vertAlign w:val="subscript"/>
          <w:lang w:val="uk-UA"/>
        </w:rPr>
        <w:t>2</w:t>
      </w:r>
      <w:r w:rsidRPr="00304BC1">
        <w:rPr>
          <w:rFonts w:ascii="Arial" w:hAnsi="Arial" w:cs="Arial"/>
          <w:noProof/>
          <w:sz w:val="24"/>
          <w:szCs w:val="24"/>
          <w:lang w:val="uk-UA"/>
        </w:rPr>
        <w:t xml:space="preserve"> для </w:t>
      </w:r>
      <w:r w:rsidR="00C024D5">
        <w:rPr>
          <w:rFonts w:ascii="Arial" w:hAnsi="Arial" w:cs="Arial"/>
          <w:noProof/>
          <w:sz w:val="24"/>
          <w:szCs w:val="24"/>
          <w:lang w:val="uk-UA"/>
        </w:rPr>
        <w:t>Білопільської громади</w:t>
      </w:r>
      <w:r w:rsidRPr="00304BC1">
        <w:rPr>
          <w:rFonts w:ascii="Arial" w:hAnsi="Arial" w:cs="Arial"/>
          <w:noProof/>
          <w:sz w:val="24"/>
          <w:szCs w:val="24"/>
          <w:lang w:val="uk-UA"/>
        </w:rPr>
        <w:t xml:space="preserve"> </w:t>
      </w:r>
      <w:r w:rsidR="00C024D5">
        <w:rPr>
          <w:rFonts w:ascii="Arial" w:hAnsi="Arial" w:cs="Arial"/>
          <w:noProof/>
          <w:sz w:val="24"/>
          <w:szCs w:val="24"/>
          <w:lang w:val="uk-UA"/>
        </w:rPr>
        <w:t>обрано 2020</w:t>
      </w:r>
      <w:r w:rsidRPr="00304BC1">
        <w:rPr>
          <w:rFonts w:ascii="Arial" w:hAnsi="Arial" w:cs="Arial"/>
          <w:noProof/>
          <w:sz w:val="24"/>
          <w:szCs w:val="24"/>
          <w:lang w:val="uk-UA"/>
        </w:rPr>
        <w:t xml:space="preserve"> рік. </w:t>
      </w:r>
    </w:p>
    <w:p w:rsidR="00304BC1" w:rsidRPr="00304BC1" w:rsidRDefault="008B5250" w:rsidP="00590715">
      <w:pPr>
        <w:pStyle w:val="af8"/>
        <w:ind w:firstLine="862"/>
        <w:jc w:val="both"/>
        <w:rPr>
          <w:rFonts w:ascii="Arial" w:hAnsi="Arial" w:cs="Arial"/>
          <w:noProof/>
          <w:sz w:val="24"/>
          <w:szCs w:val="24"/>
          <w:lang w:val="uk-UA"/>
        </w:rPr>
      </w:pPr>
      <w:r w:rsidRPr="002E3254">
        <w:rPr>
          <w:rFonts w:ascii="Arial" w:hAnsi="Arial" w:cs="Arial"/>
          <w:noProof/>
          <w:lang w:eastAsia="ru-RU"/>
        </w:rPr>
        <w:drawing>
          <wp:anchor distT="0" distB="0" distL="114300" distR="114300" simplePos="0" relativeHeight="251671552" behindDoc="0" locked="0" layoutInCell="1" allowOverlap="1">
            <wp:simplePos x="0" y="0"/>
            <wp:positionH relativeFrom="page">
              <wp:align>right</wp:align>
            </wp:positionH>
            <wp:positionV relativeFrom="paragraph">
              <wp:posOffset>414655</wp:posOffset>
            </wp:positionV>
            <wp:extent cx="4312920" cy="3032760"/>
            <wp:effectExtent l="0" t="0" r="0" b="0"/>
            <wp:wrapSquare wrapText="bothSides"/>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C024D5">
        <w:rPr>
          <w:rFonts w:ascii="Arial" w:hAnsi="Arial" w:cs="Arial"/>
          <w:noProof/>
          <w:sz w:val="24"/>
          <w:szCs w:val="24"/>
          <w:lang w:val="uk-UA"/>
        </w:rPr>
        <w:t>Використання як базового 2020</w:t>
      </w:r>
      <w:r w:rsidR="00304BC1" w:rsidRPr="00304BC1">
        <w:rPr>
          <w:rFonts w:ascii="Arial" w:hAnsi="Arial" w:cs="Arial"/>
          <w:noProof/>
          <w:sz w:val="24"/>
          <w:szCs w:val="24"/>
          <w:lang w:val="uk-UA"/>
        </w:rPr>
        <w:t xml:space="preserve"> року пояснюється</w:t>
      </w:r>
      <w:r w:rsidR="00C024D5">
        <w:rPr>
          <w:rFonts w:ascii="Arial" w:hAnsi="Arial" w:cs="Arial"/>
          <w:noProof/>
          <w:sz w:val="24"/>
          <w:szCs w:val="24"/>
          <w:lang w:val="uk-UA"/>
        </w:rPr>
        <w:t xml:space="preserve"> тим, що громада строрена наприкінці 2019 року, а також</w:t>
      </w:r>
      <w:r w:rsidR="00304BC1" w:rsidRPr="00304BC1">
        <w:rPr>
          <w:rFonts w:ascii="Arial" w:hAnsi="Arial" w:cs="Arial"/>
          <w:noProof/>
          <w:sz w:val="24"/>
          <w:szCs w:val="24"/>
          <w:lang w:val="uk-UA"/>
        </w:rPr>
        <w:t xml:space="preserve"> наявністю найбільш повної та достовірної інформації за даний період по споживанню усіх видів енергоносіїв та найбільш репрезентативний по відношенню доданої економічної ситуації. </w:t>
      </w:r>
    </w:p>
    <w:p w:rsidR="00304BC1" w:rsidRPr="00304BC1" w:rsidRDefault="00304BC1" w:rsidP="00590715">
      <w:pPr>
        <w:pStyle w:val="af8"/>
        <w:ind w:firstLine="862"/>
        <w:jc w:val="both"/>
        <w:rPr>
          <w:rFonts w:ascii="Arial" w:hAnsi="Arial" w:cs="Arial"/>
          <w:noProof/>
          <w:sz w:val="24"/>
          <w:szCs w:val="24"/>
          <w:lang w:val="uk-UA"/>
        </w:rPr>
      </w:pPr>
      <w:r w:rsidRPr="00304BC1">
        <w:rPr>
          <w:rFonts w:ascii="Arial" w:hAnsi="Arial" w:cs="Arial"/>
          <w:noProof/>
          <w:sz w:val="24"/>
          <w:szCs w:val="24"/>
          <w:lang w:val="uk-UA"/>
        </w:rPr>
        <w:t xml:space="preserve">В базовому році для вибраних секторів БКВ в абсолютних показниках становить </w:t>
      </w:r>
      <w:r w:rsidR="00740929">
        <w:rPr>
          <w:rFonts w:ascii="Arial" w:hAnsi="Arial" w:cs="Arial"/>
          <w:noProof/>
          <w:sz w:val="24"/>
          <w:szCs w:val="24"/>
          <w:lang w:val="uk-UA"/>
        </w:rPr>
        <w:t>41 624</w:t>
      </w:r>
      <w:r w:rsidR="00C024D5">
        <w:rPr>
          <w:rFonts w:ascii="Arial" w:hAnsi="Arial" w:cs="Arial"/>
          <w:noProof/>
          <w:sz w:val="24"/>
          <w:szCs w:val="24"/>
          <w:lang w:val="uk-UA"/>
        </w:rPr>
        <w:t xml:space="preserve"> т СО</w:t>
      </w:r>
      <w:r w:rsidR="00C024D5">
        <w:rPr>
          <w:rFonts w:ascii="Arial" w:hAnsi="Arial" w:cs="Arial"/>
          <w:noProof/>
          <w:sz w:val="24"/>
          <w:szCs w:val="24"/>
          <w:vertAlign w:val="subscript"/>
          <w:lang w:val="uk-UA"/>
        </w:rPr>
        <w:t>2</w:t>
      </w:r>
      <w:r w:rsidRPr="00304BC1">
        <w:rPr>
          <w:rFonts w:ascii="Arial" w:hAnsi="Arial" w:cs="Arial"/>
          <w:noProof/>
          <w:sz w:val="24"/>
          <w:szCs w:val="24"/>
          <w:lang w:val="uk-UA"/>
        </w:rPr>
        <w:t>.</w:t>
      </w:r>
    </w:p>
    <w:p w:rsidR="00304BC1" w:rsidRDefault="00304BC1" w:rsidP="00590715">
      <w:pPr>
        <w:pStyle w:val="af8"/>
        <w:ind w:firstLine="862"/>
        <w:jc w:val="both"/>
        <w:rPr>
          <w:rFonts w:ascii="Arial" w:hAnsi="Arial" w:cs="Arial"/>
          <w:noProof/>
          <w:sz w:val="24"/>
          <w:szCs w:val="24"/>
          <w:lang w:val="uk-UA"/>
        </w:rPr>
      </w:pPr>
      <w:r w:rsidRPr="00304BC1">
        <w:rPr>
          <w:rFonts w:ascii="Arial" w:hAnsi="Arial" w:cs="Arial"/>
          <w:noProof/>
          <w:sz w:val="24"/>
          <w:szCs w:val="24"/>
          <w:lang w:val="uk-UA"/>
        </w:rPr>
        <w:t>З метою порівняння показників викидів у вибраних секторах проведено розрахунок викидів на д</w:t>
      </w:r>
      <w:r w:rsidR="00C024D5">
        <w:rPr>
          <w:rFonts w:ascii="Arial" w:hAnsi="Arial" w:cs="Arial"/>
          <w:noProof/>
          <w:sz w:val="24"/>
          <w:szCs w:val="24"/>
          <w:lang w:val="uk-UA"/>
        </w:rPr>
        <w:t>ушу населення. Для базового 2020 року він становить 2,08 т СО</w:t>
      </w:r>
      <w:r w:rsidR="00C024D5">
        <w:rPr>
          <w:rFonts w:ascii="Arial" w:hAnsi="Arial" w:cs="Arial"/>
          <w:noProof/>
          <w:sz w:val="24"/>
          <w:szCs w:val="24"/>
          <w:vertAlign w:val="subscript"/>
          <w:lang w:val="uk-UA"/>
        </w:rPr>
        <w:t>2</w:t>
      </w:r>
      <w:r w:rsidRPr="00304BC1">
        <w:rPr>
          <w:rFonts w:ascii="Arial" w:hAnsi="Arial" w:cs="Arial"/>
          <w:noProof/>
          <w:sz w:val="24"/>
          <w:szCs w:val="24"/>
          <w:lang w:val="uk-UA"/>
        </w:rPr>
        <w:t xml:space="preserve"> на 1 мешканця.</w:t>
      </w:r>
    </w:p>
    <w:p w:rsidR="0017344A" w:rsidRPr="0084738D" w:rsidRDefault="0017344A" w:rsidP="008B5250">
      <w:pPr>
        <w:pStyle w:val="21"/>
        <w:ind w:firstLine="720"/>
        <w:jc w:val="both"/>
        <w:rPr>
          <w:rFonts w:ascii="Arial" w:hAnsi="Arial" w:cs="Arial"/>
          <w:b/>
          <w:lang w:val="uk-UA"/>
        </w:rPr>
      </w:pPr>
      <w:r w:rsidRPr="0084738D">
        <w:rPr>
          <w:rFonts w:ascii="Arial" w:hAnsi="Arial" w:cs="Arial"/>
          <w:b/>
          <w:lang w:val="uk-UA"/>
        </w:rPr>
        <w:t xml:space="preserve">Розподіл викидів відповідно до джерел емісії </w:t>
      </w:r>
      <w:proofErr w:type="spellStart"/>
      <w:r w:rsidRPr="0084738D">
        <w:rPr>
          <w:rFonts w:ascii="Arial" w:hAnsi="Arial" w:cs="Arial"/>
          <w:b/>
          <w:lang w:val="uk-UA"/>
        </w:rPr>
        <w:t>СО</w:t>
      </w:r>
      <w:r w:rsidRPr="0084738D">
        <w:rPr>
          <w:rFonts w:ascii="Arial" w:hAnsi="Arial" w:cs="Arial"/>
          <w:b/>
          <w:vertAlign w:val="subscript"/>
          <w:lang w:val="uk-UA"/>
        </w:rPr>
        <w:t>2</w:t>
      </w:r>
      <w:proofErr w:type="spellEnd"/>
      <w:r w:rsidRPr="0084738D">
        <w:rPr>
          <w:rFonts w:ascii="Arial" w:hAnsi="Arial" w:cs="Arial"/>
          <w:b/>
          <w:lang w:val="uk-UA"/>
        </w:rPr>
        <w:t xml:space="preserve"> у базовому 2020 році має наступний вигляд:</w:t>
      </w:r>
    </w:p>
    <w:p w:rsidR="002E3254" w:rsidRDefault="002E3254" w:rsidP="00590715">
      <w:pPr>
        <w:pStyle w:val="21"/>
        <w:jc w:val="both"/>
        <w:rPr>
          <w:rFonts w:ascii="Arial" w:hAnsi="Arial" w:cs="Arial"/>
          <w:lang w:val="uk-UA"/>
        </w:rPr>
      </w:pPr>
    </w:p>
    <w:p w:rsidR="002E3254" w:rsidRPr="00590715" w:rsidRDefault="002E3254" w:rsidP="00590715">
      <w:pPr>
        <w:pStyle w:val="21"/>
        <w:jc w:val="both"/>
        <w:rPr>
          <w:rFonts w:ascii="Arial" w:hAnsi="Arial" w:cs="Arial"/>
          <w:lang w:val="uk-UA"/>
        </w:rPr>
      </w:pPr>
    </w:p>
    <w:p w:rsidR="002E3254" w:rsidRDefault="002E3254" w:rsidP="002E3254">
      <w:pPr>
        <w:pStyle w:val="21"/>
        <w:ind w:firstLine="720"/>
        <w:jc w:val="both"/>
        <w:rPr>
          <w:rFonts w:ascii="Arial" w:hAnsi="Arial" w:cs="Arial"/>
          <w:lang w:val="uk-UA"/>
        </w:rPr>
      </w:pPr>
      <w:r>
        <w:rPr>
          <w:rFonts w:ascii="Arial" w:hAnsi="Arial" w:cs="Arial"/>
          <w:lang w:val="uk-UA"/>
        </w:rPr>
        <w:lastRenderedPageBreak/>
        <w:t xml:space="preserve">Аналіз питомої ваги викидів </w:t>
      </w:r>
      <w:proofErr w:type="spellStart"/>
      <w:r>
        <w:rPr>
          <w:rFonts w:ascii="Arial" w:hAnsi="Arial" w:cs="Arial"/>
          <w:lang w:val="uk-UA"/>
        </w:rPr>
        <w:t>СО</w:t>
      </w:r>
      <w:r>
        <w:rPr>
          <w:rFonts w:ascii="Arial" w:hAnsi="Arial" w:cs="Arial"/>
          <w:vertAlign w:val="subscript"/>
          <w:lang w:val="uk-UA"/>
        </w:rPr>
        <w:t>2</w:t>
      </w:r>
      <w:proofErr w:type="spellEnd"/>
      <w:r w:rsidRPr="002E3254">
        <w:rPr>
          <w:rFonts w:ascii="Arial" w:hAnsi="Arial" w:cs="Arial"/>
          <w:lang w:val="uk-UA"/>
        </w:rPr>
        <w:t xml:space="preserve"> за обраними для розрахунку базового кадастру секторами свідчить, що найбільша частка викидів шкідливих речовин у повітря, зокрема вуглекислого газу припадає на житлові будинки.</w:t>
      </w:r>
      <w:r>
        <w:rPr>
          <w:rFonts w:ascii="Arial" w:hAnsi="Arial" w:cs="Arial"/>
          <w:lang w:val="uk-UA"/>
        </w:rPr>
        <w:t xml:space="preserve"> Значна доля викидів також припадає</w:t>
      </w:r>
      <w:r w:rsidR="008B5250">
        <w:rPr>
          <w:rFonts w:ascii="Arial" w:hAnsi="Arial" w:cs="Arial"/>
          <w:lang w:val="uk-UA"/>
        </w:rPr>
        <w:t xml:space="preserve"> на муніципальний сектор, в той час як частка промисловості та громадського освітлення є досить мізерною.</w:t>
      </w:r>
      <w:r w:rsidRPr="002E3254">
        <w:rPr>
          <w:rFonts w:ascii="Arial" w:hAnsi="Arial" w:cs="Arial"/>
          <w:lang w:val="uk-UA"/>
        </w:rPr>
        <w:t xml:space="preserve"> </w:t>
      </w:r>
    </w:p>
    <w:p w:rsidR="0084738D" w:rsidRPr="00CE72DB" w:rsidRDefault="00DF049E" w:rsidP="00CE72DB">
      <w:pPr>
        <w:pStyle w:val="21"/>
        <w:jc w:val="both"/>
        <w:rPr>
          <w:rFonts w:ascii="Arial" w:hAnsi="Arial" w:cs="Arial"/>
          <w:lang w:val="uk-UA"/>
        </w:rPr>
      </w:pPr>
      <w:r w:rsidRPr="00CE72DB">
        <w:rPr>
          <w:rFonts w:ascii="Arial" w:hAnsi="Arial" w:cs="Arial"/>
          <w:noProof/>
        </w:rPr>
        <w:drawing>
          <wp:anchor distT="0" distB="0" distL="114300" distR="114300" simplePos="0" relativeHeight="251672576" behindDoc="0" locked="0" layoutInCell="1" allowOverlap="1">
            <wp:simplePos x="0" y="0"/>
            <wp:positionH relativeFrom="margin">
              <wp:align>left</wp:align>
            </wp:positionH>
            <wp:positionV relativeFrom="paragraph">
              <wp:posOffset>4445</wp:posOffset>
            </wp:positionV>
            <wp:extent cx="4556760" cy="2766060"/>
            <wp:effectExtent l="0" t="0" r="0" b="0"/>
            <wp:wrapSquare wrapText="bothSides"/>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CE72DB">
        <w:rPr>
          <w:rFonts w:ascii="Arial" w:hAnsi="Arial" w:cs="Arial"/>
          <w:lang w:val="uk-UA"/>
        </w:rPr>
        <w:t xml:space="preserve">     Аналізуючи розподіл викидів </w:t>
      </w:r>
      <w:proofErr w:type="spellStart"/>
      <w:r w:rsidR="00CE72DB">
        <w:rPr>
          <w:rFonts w:ascii="Arial" w:hAnsi="Arial" w:cs="Arial"/>
          <w:lang w:val="uk-UA"/>
        </w:rPr>
        <w:t>СО</w:t>
      </w:r>
      <w:r w:rsidR="00CE72DB">
        <w:rPr>
          <w:rFonts w:ascii="Arial" w:hAnsi="Arial" w:cs="Arial"/>
          <w:vertAlign w:val="subscript"/>
          <w:lang w:val="uk-UA"/>
        </w:rPr>
        <w:t>2</w:t>
      </w:r>
      <w:proofErr w:type="spellEnd"/>
      <w:r w:rsidR="00CE72DB" w:rsidRPr="00CE72DB">
        <w:rPr>
          <w:rFonts w:ascii="Arial" w:hAnsi="Arial" w:cs="Arial"/>
          <w:lang w:val="uk-UA"/>
        </w:rPr>
        <w:t xml:space="preserve"> залежно в</w:t>
      </w:r>
      <w:r w:rsidR="00BB00CB">
        <w:rPr>
          <w:rFonts w:ascii="Arial" w:hAnsi="Arial" w:cs="Arial"/>
          <w:lang w:val="uk-UA"/>
        </w:rPr>
        <w:t>ід енергоресурсу у базовому 2020</w:t>
      </w:r>
      <w:r w:rsidR="00CE72DB" w:rsidRPr="00CE72DB">
        <w:rPr>
          <w:rFonts w:ascii="Arial" w:hAnsi="Arial" w:cs="Arial"/>
          <w:lang w:val="uk-UA"/>
        </w:rPr>
        <w:t xml:space="preserve"> році </w:t>
      </w:r>
      <w:r>
        <w:rPr>
          <w:rFonts w:ascii="Arial" w:hAnsi="Arial" w:cs="Arial"/>
          <w:lang w:val="uk-UA"/>
        </w:rPr>
        <w:t xml:space="preserve"> видно, що найбільші викиди </w:t>
      </w:r>
      <w:proofErr w:type="spellStart"/>
      <w:r>
        <w:rPr>
          <w:rFonts w:ascii="Arial" w:hAnsi="Arial" w:cs="Arial"/>
          <w:lang w:val="uk-UA"/>
        </w:rPr>
        <w:t>СО</w:t>
      </w:r>
      <w:r>
        <w:rPr>
          <w:rFonts w:ascii="Arial" w:hAnsi="Arial" w:cs="Arial"/>
          <w:vertAlign w:val="subscript"/>
          <w:lang w:val="uk-UA"/>
        </w:rPr>
        <w:t>2</w:t>
      </w:r>
      <w:proofErr w:type="spellEnd"/>
      <w:r w:rsidR="00CE72DB" w:rsidRPr="00CE72DB">
        <w:rPr>
          <w:rFonts w:ascii="Arial" w:hAnsi="Arial" w:cs="Arial"/>
          <w:lang w:val="uk-UA"/>
        </w:rPr>
        <w:t xml:space="preserve"> продукує використання </w:t>
      </w:r>
      <w:r>
        <w:rPr>
          <w:rFonts w:ascii="Arial" w:hAnsi="Arial" w:cs="Arial"/>
          <w:lang w:val="uk-UA"/>
        </w:rPr>
        <w:t>природного газу</w:t>
      </w:r>
      <w:r w:rsidR="00CE72DB" w:rsidRPr="00CE72DB">
        <w:rPr>
          <w:rFonts w:ascii="Arial" w:hAnsi="Arial" w:cs="Arial"/>
          <w:lang w:val="uk-UA"/>
        </w:rPr>
        <w:t>, електроенергії та теплової енергії</w:t>
      </w:r>
      <w:r>
        <w:rPr>
          <w:rFonts w:ascii="Arial" w:hAnsi="Arial" w:cs="Arial"/>
          <w:noProof/>
          <w:lang w:val="uk-UA" w:eastAsia="uk-UA"/>
        </w:rPr>
        <w:t>.</w:t>
      </w:r>
    </w:p>
    <w:p w:rsidR="0017344A" w:rsidRPr="0017344A" w:rsidRDefault="00DF049E" w:rsidP="00DF049E">
      <w:pPr>
        <w:spacing w:line="240" w:lineRule="auto"/>
        <w:ind w:right="-1" w:firstLine="708"/>
        <w:jc w:val="both"/>
        <w:rPr>
          <w:rFonts w:ascii="Arial" w:hAnsi="Arial" w:cs="Arial"/>
          <w:b w:val="0"/>
          <w:color w:val="auto"/>
          <w:sz w:val="24"/>
          <w:szCs w:val="24"/>
          <w:lang w:val="uk-UA"/>
        </w:rPr>
      </w:pPr>
      <w:r w:rsidRPr="00DF049E">
        <w:rPr>
          <w:rFonts w:ascii="Arial" w:hAnsi="Arial" w:cs="Arial"/>
          <w:b w:val="0"/>
          <w:color w:val="auto"/>
          <w:sz w:val="24"/>
          <w:szCs w:val="24"/>
          <w:lang w:val="uk-UA"/>
        </w:rPr>
        <w:t xml:space="preserve">Отримані дані дають можливість правильно розподілити зусилля для реалізації інвестиційних проектів із метою досягнення найбільш ефективного впливу на кадастр викидів і поставленої мети щодо скорочення викидів </w:t>
      </w:r>
      <w:proofErr w:type="spellStart"/>
      <w:r w:rsidRPr="00DF049E">
        <w:rPr>
          <w:rFonts w:ascii="Arial" w:hAnsi="Arial" w:cs="Arial"/>
          <w:b w:val="0"/>
          <w:color w:val="auto"/>
          <w:sz w:val="24"/>
          <w:szCs w:val="24"/>
          <w:lang w:val="uk-UA"/>
        </w:rPr>
        <w:t>СО</w:t>
      </w:r>
      <w:r w:rsidRPr="00DF049E">
        <w:rPr>
          <w:rFonts w:ascii="Arial" w:hAnsi="Arial" w:cs="Arial"/>
          <w:b w:val="0"/>
          <w:color w:val="auto"/>
          <w:sz w:val="24"/>
          <w:szCs w:val="24"/>
          <w:vertAlign w:val="subscript"/>
          <w:lang w:val="uk-UA"/>
        </w:rPr>
        <w:t>2</w:t>
      </w:r>
      <w:proofErr w:type="spellEnd"/>
      <w:r w:rsidRPr="00DF049E">
        <w:rPr>
          <w:rFonts w:ascii="Arial" w:hAnsi="Arial" w:cs="Arial"/>
          <w:b w:val="0"/>
          <w:color w:val="auto"/>
          <w:sz w:val="24"/>
          <w:szCs w:val="24"/>
          <w:lang w:val="uk-UA"/>
        </w:rPr>
        <w:t xml:space="preserve"> у 2030 р. не менш ніж на 30%.</w:t>
      </w:r>
    </w:p>
    <w:p w:rsidR="0017344A" w:rsidRPr="00527C67" w:rsidRDefault="0017344A" w:rsidP="0017344A">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17344A" w:rsidRPr="00DF049E" w:rsidRDefault="00DF049E" w:rsidP="00304BC1">
      <w:pPr>
        <w:pStyle w:val="af8"/>
        <w:ind w:left="-142" w:firstLine="862"/>
        <w:jc w:val="both"/>
        <w:rPr>
          <w:rFonts w:ascii="Arial" w:hAnsi="Arial" w:cs="Arial"/>
          <w:b/>
          <w:noProof/>
          <w:color w:val="082A75" w:themeColor="text2"/>
          <w:sz w:val="24"/>
          <w:szCs w:val="24"/>
          <w:lang w:val="uk-UA"/>
        </w:rPr>
      </w:pPr>
      <w:r w:rsidRPr="00DF049E">
        <w:rPr>
          <w:rFonts w:ascii="Arial" w:hAnsi="Arial" w:cs="Arial"/>
          <w:b/>
          <w:noProof/>
          <w:color w:val="082A75" w:themeColor="text2"/>
          <w:sz w:val="24"/>
          <w:szCs w:val="24"/>
          <w:lang w:val="uk-UA"/>
        </w:rPr>
        <w:t>3.5. Формування базового кадастру викидів</w:t>
      </w:r>
    </w:p>
    <w:p w:rsidR="0017344A" w:rsidRDefault="0017344A" w:rsidP="00304BC1">
      <w:pPr>
        <w:pStyle w:val="af8"/>
        <w:ind w:left="-142" w:firstLine="862"/>
        <w:jc w:val="both"/>
        <w:rPr>
          <w:rFonts w:ascii="Arial" w:hAnsi="Arial" w:cs="Arial"/>
          <w:noProof/>
          <w:sz w:val="24"/>
          <w:szCs w:val="24"/>
          <w:lang w:val="uk-UA"/>
        </w:rPr>
      </w:pPr>
    </w:p>
    <w:p w:rsidR="00DF049E" w:rsidRPr="00DF049E" w:rsidRDefault="00DF049E" w:rsidP="00DF049E">
      <w:pPr>
        <w:spacing w:line="240" w:lineRule="auto"/>
        <w:ind w:right="-1" w:firstLine="708"/>
        <w:jc w:val="both"/>
        <w:rPr>
          <w:rFonts w:ascii="Arial" w:hAnsi="Arial" w:cs="Arial"/>
          <w:b w:val="0"/>
          <w:color w:val="auto"/>
          <w:sz w:val="24"/>
          <w:szCs w:val="24"/>
          <w:lang w:val="uk-UA"/>
        </w:rPr>
      </w:pPr>
      <w:r w:rsidRPr="00DF049E">
        <w:rPr>
          <w:rFonts w:ascii="Arial" w:hAnsi="Arial" w:cs="Arial"/>
          <w:b w:val="0"/>
          <w:color w:val="auto"/>
          <w:sz w:val="24"/>
          <w:szCs w:val="24"/>
          <w:lang w:val="uk-UA"/>
        </w:rPr>
        <w:t xml:space="preserve">Базовий кадастр викидів у відповідності до правил передбачених методикою </w:t>
      </w:r>
      <w:proofErr w:type="spellStart"/>
      <w:r w:rsidRPr="00DF049E">
        <w:rPr>
          <w:rFonts w:ascii="Arial" w:hAnsi="Arial" w:cs="Arial"/>
          <w:b w:val="0"/>
          <w:color w:val="auto"/>
          <w:sz w:val="24"/>
          <w:szCs w:val="24"/>
          <w:lang w:val="uk-UA"/>
        </w:rPr>
        <w:t>Єврокомісії</w:t>
      </w:r>
      <w:proofErr w:type="spellEnd"/>
      <w:r w:rsidRPr="00DF049E">
        <w:rPr>
          <w:rFonts w:ascii="Arial" w:hAnsi="Arial" w:cs="Arial"/>
          <w:b w:val="0"/>
          <w:color w:val="auto"/>
          <w:sz w:val="24"/>
          <w:szCs w:val="24"/>
          <w:lang w:val="uk-UA"/>
        </w:rPr>
        <w:t xml:space="preserve"> наведено у Додатках:</w:t>
      </w:r>
    </w:p>
    <w:p w:rsidR="00DF049E" w:rsidRPr="00DF049E" w:rsidRDefault="00DF049E" w:rsidP="00DF049E">
      <w:pPr>
        <w:spacing w:line="240" w:lineRule="auto"/>
        <w:ind w:right="-1" w:firstLine="708"/>
        <w:jc w:val="both"/>
        <w:rPr>
          <w:rFonts w:ascii="Arial" w:hAnsi="Arial" w:cs="Arial"/>
          <w:b w:val="0"/>
          <w:color w:val="auto"/>
          <w:sz w:val="24"/>
          <w:szCs w:val="24"/>
          <w:lang w:val="uk-UA"/>
        </w:rPr>
      </w:pPr>
      <w:r w:rsidRPr="00DF049E">
        <w:rPr>
          <w:rFonts w:ascii="Arial" w:hAnsi="Arial" w:cs="Arial"/>
          <w:b w:val="0"/>
          <w:color w:val="auto"/>
          <w:sz w:val="24"/>
          <w:szCs w:val="24"/>
          <w:lang w:val="uk-UA"/>
        </w:rPr>
        <w:t>Додаток 1 «ЗАГАЛЬНЕ СПОЖИВАННЯ ЕНЕРГІЇ (МВт*</w:t>
      </w:r>
      <w:proofErr w:type="spellStart"/>
      <w:r w:rsidRPr="00DF049E">
        <w:rPr>
          <w:rFonts w:ascii="Arial" w:hAnsi="Arial" w:cs="Arial"/>
          <w:b w:val="0"/>
          <w:color w:val="auto"/>
          <w:sz w:val="24"/>
          <w:szCs w:val="24"/>
          <w:lang w:val="uk-UA"/>
        </w:rPr>
        <w:t>год</w:t>
      </w:r>
      <w:proofErr w:type="spellEnd"/>
      <w:r w:rsidRPr="00DF049E">
        <w:rPr>
          <w:rFonts w:ascii="Arial" w:hAnsi="Arial" w:cs="Arial"/>
          <w:b w:val="0"/>
          <w:color w:val="auto"/>
          <w:sz w:val="24"/>
          <w:szCs w:val="24"/>
          <w:lang w:val="uk-UA"/>
        </w:rPr>
        <w:t>)»</w:t>
      </w:r>
    </w:p>
    <w:p w:rsidR="00DF049E" w:rsidRPr="00DF049E" w:rsidRDefault="00DF049E" w:rsidP="00DF049E">
      <w:pPr>
        <w:spacing w:line="240" w:lineRule="auto"/>
        <w:ind w:right="-1" w:firstLine="708"/>
        <w:jc w:val="both"/>
        <w:rPr>
          <w:rFonts w:ascii="Arial" w:hAnsi="Arial" w:cs="Arial"/>
          <w:b w:val="0"/>
          <w:color w:val="auto"/>
          <w:sz w:val="24"/>
          <w:szCs w:val="24"/>
          <w:lang w:val="uk-UA"/>
        </w:rPr>
      </w:pPr>
      <w:r w:rsidRPr="00DF049E">
        <w:rPr>
          <w:rFonts w:ascii="Arial" w:hAnsi="Arial" w:cs="Arial"/>
          <w:b w:val="0"/>
          <w:color w:val="auto"/>
          <w:sz w:val="24"/>
          <w:szCs w:val="24"/>
          <w:lang w:val="uk-UA"/>
        </w:rPr>
        <w:t xml:space="preserve">Додаток 2 «БАЗОВИЙ КАДАСТР ВИКИДІВ (тони </w:t>
      </w:r>
      <w:proofErr w:type="spellStart"/>
      <w:r w:rsidRPr="00DF049E">
        <w:rPr>
          <w:rFonts w:ascii="Arial" w:hAnsi="Arial" w:cs="Arial"/>
          <w:b w:val="0"/>
          <w:color w:val="auto"/>
          <w:sz w:val="24"/>
          <w:szCs w:val="24"/>
          <w:lang w:val="uk-UA"/>
        </w:rPr>
        <w:t>СО</w:t>
      </w:r>
      <w:r w:rsidRPr="00DF049E">
        <w:rPr>
          <w:rFonts w:ascii="Arial" w:hAnsi="Arial" w:cs="Arial"/>
          <w:b w:val="0"/>
          <w:color w:val="auto"/>
          <w:sz w:val="24"/>
          <w:szCs w:val="24"/>
          <w:vertAlign w:val="subscript"/>
          <w:lang w:val="uk-UA"/>
        </w:rPr>
        <w:t>2</w:t>
      </w:r>
      <w:proofErr w:type="spellEnd"/>
      <w:r w:rsidRPr="00DF049E">
        <w:rPr>
          <w:rFonts w:ascii="Arial" w:hAnsi="Arial" w:cs="Arial"/>
          <w:b w:val="0"/>
          <w:color w:val="auto"/>
          <w:sz w:val="24"/>
          <w:szCs w:val="24"/>
          <w:lang w:val="uk-UA"/>
        </w:rPr>
        <w:t xml:space="preserve">)»        </w:t>
      </w:r>
    </w:p>
    <w:p w:rsidR="00DF049E" w:rsidRPr="00DF049E" w:rsidRDefault="00DF049E" w:rsidP="00DF049E">
      <w:pPr>
        <w:spacing w:line="240" w:lineRule="auto"/>
        <w:ind w:right="-1" w:firstLine="708"/>
        <w:jc w:val="both"/>
        <w:rPr>
          <w:rFonts w:ascii="Arial" w:hAnsi="Arial" w:cs="Arial"/>
          <w:b w:val="0"/>
          <w:color w:val="auto"/>
          <w:sz w:val="24"/>
          <w:szCs w:val="24"/>
          <w:lang w:val="uk-UA"/>
        </w:rPr>
      </w:pPr>
    </w:p>
    <w:p w:rsidR="00DF049E" w:rsidRPr="00DF049E" w:rsidRDefault="00DF049E" w:rsidP="00DF049E">
      <w:pPr>
        <w:spacing w:line="240" w:lineRule="auto"/>
        <w:ind w:right="-1" w:firstLine="708"/>
        <w:jc w:val="both"/>
        <w:rPr>
          <w:rFonts w:ascii="Arial" w:hAnsi="Arial" w:cs="Arial"/>
          <w:b w:val="0"/>
          <w:color w:val="auto"/>
          <w:sz w:val="24"/>
          <w:szCs w:val="24"/>
          <w:lang w:val="uk-UA"/>
        </w:rPr>
      </w:pPr>
      <w:r w:rsidRPr="00DF049E">
        <w:rPr>
          <w:rFonts w:ascii="Arial" w:hAnsi="Arial" w:cs="Arial"/>
          <w:b w:val="0"/>
          <w:color w:val="auto"/>
          <w:sz w:val="24"/>
          <w:szCs w:val="24"/>
          <w:lang w:val="uk-UA"/>
        </w:rPr>
        <w:t>Основні параметри базового кадастру викидів</w:t>
      </w:r>
    </w:p>
    <w:p w:rsidR="00DF049E" w:rsidRDefault="00DF049E" w:rsidP="00DF049E">
      <w:pPr>
        <w:spacing w:line="240" w:lineRule="auto"/>
        <w:ind w:right="-1" w:firstLine="708"/>
        <w:jc w:val="right"/>
        <w:rPr>
          <w:rFonts w:ascii="Arial" w:hAnsi="Arial" w:cs="Arial"/>
          <w:b w:val="0"/>
          <w:sz w:val="24"/>
          <w:szCs w:val="24"/>
          <w:lang w:val="uk-UA"/>
        </w:rPr>
      </w:pPr>
    </w:p>
    <w:tbl>
      <w:tblPr>
        <w:tblStyle w:val="ae"/>
        <w:tblW w:w="10016" w:type="dxa"/>
        <w:tblInd w:w="279" w:type="dxa"/>
        <w:tblLook w:val="04A0"/>
      </w:tblPr>
      <w:tblGrid>
        <w:gridCol w:w="4812"/>
        <w:gridCol w:w="5204"/>
      </w:tblGrid>
      <w:tr w:rsidR="00DF049E" w:rsidRPr="00DF049E" w:rsidTr="00DF049E">
        <w:trPr>
          <w:trHeight w:val="210"/>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Базовий рік</w:t>
            </w:r>
          </w:p>
        </w:tc>
        <w:tc>
          <w:tcPr>
            <w:tcW w:w="5204" w:type="dxa"/>
          </w:tcPr>
          <w:p w:rsidR="00DF049E" w:rsidRPr="00DF049E" w:rsidRDefault="00DF049E" w:rsidP="00E72E67">
            <w:pPr>
              <w:ind w:right="-1"/>
              <w:jc w:val="center"/>
              <w:rPr>
                <w:rFonts w:ascii="Arial" w:hAnsi="Arial" w:cs="Arial"/>
                <w:color w:val="auto"/>
                <w:sz w:val="24"/>
                <w:szCs w:val="24"/>
                <w:lang w:val="uk-UA"/>
              </w:rPr>
            </w:pPr>
            <w:r>
              <w:rPr>
                <w:rFonts w:ascii="Arial" w:hAnsi="Arial" w:cs="Arial"/>
                <w:color w:val="auto"/>
                <w:sz w:val="24"/>
                <w:szCs w:val="24"/>
                <w:lang w:val="uk-UA"/>
              </w:rPr>
              <w:t>2020</w:t>
            </w:r>
          </w:p>
        </w:tc>
      </w:tr>
      <w:tr w:rsidR="00DF049E" w:rsidRPr="00DF049E" w:rsidTr="00DF049E">
        <w:trPr>
          <w:trHeight w:val="210"/>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Тип</w:t>
            </w:r>
          </w:p>
        </w:tc>
        <w:tc>
          <w:tcPr>
            <w:tcW w:w="5204" w:type="dxa"/>
          </w:tcPr>
          <w:p w:rsidR="00DF049E" w:rsidRPr="00DF049E" w:rsidRDefault="00DF049E" w:rsidP="00E72E67">
            <w:pPr>
              <w:ind w:right="-1"/>
              <w:jc w:val="center"/>
              <w:rPr>
                <w:rFonts w:ascii="Arial" w:hAnsi="Arial" w:cs="Arial"/>
                <w:color w:val="auto"/>
                <w:sz w:val="24"/>
                <w:szCs w:val="24"/>
                <w:lang w:val="uk-UA"/>
              </w:rPr>
            </w:pPr>
            <w:r w:rsidRPr="00DF049E">
              <w:rPr>
                <w:rFonts w:ascii="Arial" w:hAnsi="Arial" w:cs="Arial"/>
                <w:color w:val="auto"/>
                <w:sz w:val="24"/>
                <w:szCs w:val="24"/>
                <w:lang w:val="uk-UA"/>
              </w:rPr>
              <w:t>БКВ</w:t>
            </w:r>
          </w:p>
        </w:tc>
      </w:tr>
      <w:tr w:rsidR="00DF049E" w:rsidRPr="00DF049E" w:rsidTr="00DF049E">
        <w:trPr>
          <w:trHeight w:val="201"/>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Рік подачі</w:t>
            </w:r>
          </w:p>
        </w:tc>
        <w:tc>
          <w:tcPr>
            <w:tcW w:w="5204" w:type="dxa"/>
          </w:tcPr>
          <w:p w:rsidR="00DF049E" w:rsidRPr="00DF049E" w:rsidRDefault="00DF049E" w:rsidP="00E72E67">
            <w:pPr>
              <w:ind w:right="-1"/>
              <w:jc w:val="center"/>
              <w:rPr>
                <w:rFonts w:ascii="Arial" w:hAnsi="Arial" w:cs="Arial"/>
                <w:color w:val="auto"/>
                <w:sz w:val="24"/>
                <w:szCs w:val="24"/>
                <w:lang w:val="uk-UA"/>
              </w:rPr>
            </w:pPr>
            <w:r>
              <w:rPr>
                <w:rFonts w:ascii="Arial" w:hAnsi="Arial" w:cs="Arial"/>
                <w:color w:val="auto"/>
                <w:sz w:val="24"/>
                <w:szCs w:val="24"/>
                <w:lang w:val="uk-UA"/>
              </w:rPr>
              <w:t>2021</w:t>
            </w:r>
          </w:p>
        </w:tc>
      </w:tr>
      <w:tr w:rsidR="00DF049E" w:rsidRPr="00DF049E" w:rsidTr="00DF049E">
        <w:trPr>
          <w:trHeight w:val="210"/>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Кількість жителів</w:t>
            </w:r>
          </w:p>
        </w:tc>
        <w:tc>
          <w:tcPr>
            <w:tcW w:w="5204" w:type="dxa"/>
          </w:tcPr>
          <w:p w:rsidR="00DF049E" w:rsidRPr="00DF049E" w:rsidRDefault="00DF049E" w:rsidP="00E72E67">
            <w:pPr>
              <w:ind w:right="-1"/>
              <w:jc w:val="center"/>
              <w:rPr>
                <w:rFonts w:ascii="Arial" w:hAnsi="Arial" w:cs="Arial"/>
                <w:color w:val="auto"/>
                <w:sz w:val="24"/>
                <w:szCs w:val="24"/>
                <w:lang w:val="uk-UA"/>
              </w:rPr>
            </w:pPr>
            <w:r>
              <w:rPr>
                <w:rFonts w:ascii="Arial" w:hAnsi="Arial" w:cs="Arial"/>
                <w:color w:val="auto"/>
                <w:sz w:val="24"/>
                <w:szCs w:val="24"/>
                <w:lang w:val="uk-UA"/>
              </w:rPr>
              <w:t>20023</w:t>
            </w:r>
          </w:p>
        </w:tc>
      </w:tr>
      <w:tr w:rsidR="00DF049E" w:rsidRPr="00DF049E" w:rsidTr="00DF049E">
        <w:trPr>
          <w:trHeight w:val="210"/>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Тип зниження</w:t>
            </w:r>
          </w:p>
        </w:tc>
        <w:tc>
          <w:tcPr>
            <w:tcW w:w="5204" w:type="dxa"/>
          </w:tcPr>
          <w:p w:rsidR="00DF049E" w:rsidRPr="00DF049E" w:rsidRDefault="00DF049E" w:rsidP="00E72E67">
            <w:pPr>
              <w:ind w:right="-1"/>
              <w:jc w:val="center"/>
              <w:rPr>
                <w:rFonts w:ascii="Arial" w:hAnsi="Arial" w:cs="Arial"/>
                <w:color w:val="auto"/>
                <w:sz w:val="24"/>
                <w:szCs w:val="24"/>
                <w:lang w:val="uk-UA"/>
              </w:rPr>
            </w:pPr>
            <w:r w:rsidRPr="00DF049E">
              <w:rPr>
                <w:rFonts w:ascii="Arial" w:hAnsi="Arial" w:cs="Arial"/>
                <w:color w:val="auto"/>
                <w:sz w:val="24"/>
                <w:szCs w:val="24"/>
                <w:lang w:val="uk-UA"/>
              </w:rPr>
              <w:t>Абсолютний</w:t>
            </w:r>
          </w:p>
        </w:tc>
      </w:tr>
      <w:tr w:rsidR="00DF049E" w:rsidRPr="00DF049E" w:rsidTr="00DF049E">
        <w:trPr>
          <w:trHeight w:val="421"/>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Підхід до коефіцієнтів викидів</w:t>
            </w:r>
          </w:p>
        </w:tc>
        <w:tc>
          <w:tcPr>
            <w:tcW w:w="5204" w:type="dxa"/>
          </w:tcPr>
          <w:p w:rsidR="00DF049E" w:rsidRPr="00DF049E" w:rsidRDefault="00DF049E" w:rsidP="00E72E67">
            <w:pPr>
              <w:ind w:right="-1"/>
              <w:jc w:val="center"/>
              <w:rPr>
                <w:rFonts w:ascii="Arial" w:hAnsi="Arial" w:cs="Arial"/>
                <w:color w:val="auto"/>
                <w:sz w:val="24"/>
                <w:szCs w:val="24"/>
                <w:lang w:val="uk-UA"/>
              </w:rPr>
            </w:pPr>
            <w:r w:rsidRPr="00DF049E">
              <w:rPr>
                <w:rFonts w:ascii="Arial" w:hAnsi="Arial" w:cs="Arial"/>
                <w:color w:val="auto"/>
                <w:sz w:val="24"/>
                <w:szCs w:val="24"/>
                <w:lang w:val="uk-UA"/>
              </w:rPr>
              <w:t>Стандартний</w:t>
            </w:r>
          </w:p>
        </w:tc>
      </w:tr>
      <w:tr w:rsidR="00DF049E" w:rsidRPr="00DF049E" w:rsidTr="00DF049E">
        <w:trPr>
          <w:trHeight w:val="421"/>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Загальна кількість викидів</w:t>
            </w:r>
          </w:p>
        </w:tc>
        <w:tc>
          <w:tcPr>
            <w:tcW w:w="5204" w:type="dxa"/>
          </w:tcPr>
          <w:p w:rsidR="00DF049E" w:rsidRPr="00DF049E" w:rsidRDefault="00740929" w:rsidP="00E72E67">
            <w:pPr>
              <w:ind w:right="-1"/>
              <w:jc w:val="center"/>
              <w:rPr>
                <w:rFonts w:ascii="Arial" w:hAnsi="Arial" w:cs="Arial"/>
                <w:color w:val="auto"/>
                <w:sz w:val="24"/>
                <w:szCs w:val="24"/>
                <w:vertAlign w:val="subscript"/>
                <w:lang w:val="uk-UA"/>
              </w:rPr>
            </w:pPr>
            <w:r>
              <w:rPr>
                <w:rFonts w:ascii="Arial" w:hAnsi="Arial" w:cs="Arial"/>
                <w:color w:val="auto"/>
                <w:sz w:val="24"/>
                <w:szCs w:val="24"/>
                <w:lang w:val="uk-UA"/>
              </w:rPr>
              <w:t>41 624</w:t>
            </w:r>
            <w:r w:rsidR="00DF049E" w:rsidRPr="00DF049E">
              <w:rPr>
                <w:rFonts w:ascii="Arial" w:hAnsi="Arial" w:cs="Arial"/>
                <w:color w:val="auto"/>
                <w:sz w:val="24"/>
                <w:szCs w:val="24"/>
                <w:lang w:val="uk-UA"/>
              </w:rPr>
              <w:t xml:space="preserve"> т </w:t>
            </w:r>
            <w:proofErr w:type="spellStart"/>
            <w:r w:rsidR="00DF049E" w:rsidRPr="00DF049E">
              <w:rPr>
                <w:rFonts w:ascii="Arial" w:hAnsi="Arial" w:cs="Arial"/>
                <w:color w:val="auto"/>
                <w:sz w:val="24"/>
                <w:szCs w:val="24"/>
                <w:lang w:val="uk-UA"/>
              </w:rPr>
              <w:t>СО</w:t>
            </w:r>
            <w:r w:rsidR="00DF049E" w:rsidRPr="00DF049E">
              <w:rPr>
                <w:rFonts w:ascii="Arial" w:hAnsi="Arial" w:cs="Arial"/>
                <w:color w:val="auto"/>
                <w:sz w:val="24"/>
                <w:szCs w:val="24"/>
                <w:vertAlign w:val="subscript"/>
                <w:lang w:val="uk-UA"/>
              </w:rPr>
              <w:t>2</w:t>
            </w:r>
            <w:proofErr w:type="spellEnd"/>
          </w:p>
        </w:tc>
      </w:tr>
      <w:tr w:rsidR="00DF049E" w:rsidRPr="00DF049E" w:rsidTr="00DF049E">
        <w:trPr>
          <w:trHeight w:val="421"/>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Заплановане скорочення викидів</w:t>
            </w:r>
          </w:p>
        </w:tc>
        <w:tc>
          <w:tcPr>
            <w:tcW w:w="5204" w:type="dxa"/>
          </w:tcPr>
          <w:p w:rsidR="00DF049E" w:rsidRPr="00DF049E" w:rsidRDefault="002966EA" w:rsidP="00E72E67">
            <w:pPr>
              <w:ind w:right="-1"/>
              <w:jc w:val="center"/>
              <w:rPr>
                <w:rFonts w:ascii="Arial" w:hAnsi="Arial" w:cs="Arial"/>
                <w:color w:val="auto"/>
                <w:sz w:val="24"/>
                <w:szCs w:val="24"/>
                <w:lang w:val="uk-UA"/>
              </w:rPr>
            </w:pPr>
            <w:r>
              <w:rPr>
                <w:rFonts w:ascii="Arial" w:hAnsi="Arial" w:cs="Arial"/>
                <w:color w:val="auto"/>
                <w:sz w:val="24"/>
                <w:szCs w:val="24"/>
                <w:lang w:val="uk-UA"/>
              </w:rPr>
              <w:t>17 744</w:t>
            </w:r>
            <w:bookmarkStart w:id="0" w:name="_GoBack"/>
            <w:bookmarkEnd w:id="0"/>
            <w:r w:rsidR="00DF049E" w:rsidRPr="00DF049E">
              <w:rPr>
                <w:rFonts w:ascii="Arial" w:hAnsi="Arial" w:cs="Arial"/>
                <w:color w:val="auto"/>
                <w:sz w:val="24"/>
                <w:szCs w:val="24"/>
                <w:lang w:val="uk-UA"/>
              </w:rPr>
              <w:t xml:space="preserve">т </w:t>
            </w:r>
            <w:proofErr w:type="spellStart"/>
            <w:r w:rsidR="00DF049E" w:rsidRPr="00DF049E">
              <w:rPr>
                <w:rFonts w:ascii="Arial" w:hAnsi="Arial" w:cs="Arial"/>
                <w:color w:val="auto"/>
                <w:sz w:val="24"/>
                <w:szCs w:val="24"/>
                <w:lang w:val="uk-UA"/>
              </w:rPr>
              <w:t>СО</w:t>
            </w:r>
            <w:r w:rsidR="00DF049E" w:rsidRPr="00DF049E">
              <w:rPr>
                <w:rFonts w:ascii="Arial" w:hAnsi="Arial" w:cs="Arial"/>
                <w:color w:val="auto"/>
                <w:sz w:val="24"/>
                <w:szCs w:val="24"/>
                <w:vertAlign w:val="subscript"/>
                <w:lang w:val="uk-UA"/>
              </w:rPr>
              <w:t>2</w:t>
            </w:r>
            <w:proofErr w:type="spellEnd"/>
          </w:p>
        </w:tc>
      </w:tr>
      <w:tr w:rsidR="00DF049E" w:rsidRPr="00DF049E" w:rsidTr="00DF049E">
        <w:trPr>
          <w:trHeight w:val="201"/>
        </w:trPr>
        <w:tc>
          <w:tcPr>
            <w:tcW w:w="4812" w:type="dxa"/>
          </w:tcPr>
          <w:p w:rsidR="00DF049E" w:rsidRPr="00DF049E" w:rsidRDefault="00DF049E" w:rsidP="00E72E67">
            <w:pPr>
              <w:ind w:right="-1"/>
              <w:jc w:val="center"/>
              <w:rPr>
                <w:rFonts w:ascii="Arial" w:hAnsi="Arial" w:cs="Arial"/>
                <w:b w:val="0"/>
                <w:color w:val="auto"/>
                <w:sz w:val="24"/>
                <w:szCs w:val="24"/>
                <w:lang w:val="uk-UA"/>
              </w:rPr>
            </w:pPr>
            <w:r w:rsidRPr="00DF049E">
              <w:rPr>
                <w:rFonts w:ascii="Arial" w:hAnsi="Arial" w:cs="Arial"/>
                <w:color w:val="auto"/>
                <w:sz w:val="24"/>
                <w:szCs w:val="24"/>
                <w:lang w:val="uk-UA"/>
              </w:rPr>
              <w:t>Ціль зниження</w:t>
            </w:r>
          </w:p>
        </w:tc>
        <w:tc>
          <w:tcPr>
            <w:tcW w:w="5204" w:type="dxa"/>
          </w:tcPr>
          <w:p w:rsidR="00DF049E" w:rsidRPr="00DF049E" w:rsidRDefault="00BB00CB" w:rsidP="00DF049E">
            <w:pPr>
              <w:ind w:right="-1"/>
              <w:jc w:val="center"/>
              <w:rPr>
                <w:rFonts w:ascii="Arial" w:hAnsi="Arial" w:cs="Arial"/>
                <w:b w:val="0"/>
                <w:color w:val="auto"/>
                <w:sz w:val="24"/>
                <w:szCs w:val="24"/>
                <w:lang w:val="uk-UA"/>
              </w:rPr>
            </w:pPr>
            <w:r>
              <w:rPr>
                <w:rFonts w:ascii="Arial" w:hAnsi="Arial" w:cs="Arial"/>
                <w:color w:val="auto"/>
                <w:sz w:val="24"/>
                <w:szCs w:val="24"/>
                <w:lang w:val="uk-UA"/>
              </w:rPr>
              <w:t>42,5</w:t>
            </w:r>
            <w:r w:rsidR="00DF049E" w:rsidRPr="00DF049E">
              <w:rPr>
                <w:rFonts w:ascii="Arial" w:hAnsi="Arial" w:cs="Arial"/>
                <w:color w:val="auto"/>
                <w:sz w:val="24"/>
                <w:szCs w:val="24"/>
                <w:lang w:val="uk-UA"/>
              </w:rPr>
              <w:t xml:space="preserve"> %</w:t>
            </w:r>
          </w:p>
        </w:tc>
      </w:tr>
    </w:tbl>
    <w:p w:rsidR="00DF049E" w:rsidRPr="00527C67" w:rsidRDefault="00DF049E" w:rsidP="00DF049E">
      <w:pPr>
        <w:spacing w:after="200" w:line="240" w:lineRule="auto"/>
        <w:rPr>
          <w:rFonts w:ascii="Arial" w:eastAsia="Times New Roman" w:hAnsi="Arial" w:cs="Arial"/>
          <w:b w:val="0"/>
          <w:bCs/>
          <w:color w:val="000000"/>
          <w:sz w:val="24"/>
          <w:szCs w:val="24"/>
          <w:bdr w:val="none" w:sz="0" w:space="0" w:color="auto" w:frame="1"/>
          <w:shd w:val="clear" w:color="auto" w:fill="FFFFFF"/>
          <w:lang w:val="uk-UA" w:eastAsia="ru-RU"/>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DF049E" w:rsidRDefault="00DF049E" w:rsidP="00304BC1">
      <w:pPr>
        <w:pStyle w:val="af8"/>
        <w:ind w:left="-142" w:firstLine="862"/>
        <w:jc w:val="both"/>
        <w:rPr>
          <w:rFonts w:ascii="Arial" w:hAnsi="Arial" w:cs="Arial"/>
          <w:noProof/>
          <w:sz w:val="24"/>
          <w:szCs w:val="24"/>
          <w:lang w:val="uk-UA"/>
        </w:rPr>
      </w:pPr>
    </w:p>
    <w:p w:rsidR="00B37D6C" w:rsidRDefault="00B37D6C" w:rsidP="00304BC1">
      <w:pPr>
        <w:pStyle w:val="af8"/>
        <w:ind w:left="-142" w:firstLine="862"/>
        <w:jc w:val="both"/>
        <w:rPr>
          <w:rFonts w:ascii="Arial" w:hAnsi="Arial" w:cs="Arial"/>
          <w:noProof/>
          <w:sz w:val="24"/>
          <w:szCs w:val="24"/>
          <w:lang w:val="uk-UA"/>
        </w:rPr>
      </w:pPr>
    </w:p>
    <w:p w:rsidR="00B37D6C" w:rsidRDefault="00B37D6C" w:rsidP="00304BC1">
      <w:pPr>
        <w:pStyle w:val="af8"/>
        <w:ind w:left="-142" w:firstLine="862"/>
        <w:jc w:val="both"/>
        <w:rPr>
          <w:rFonts w:ascii="Arial" w:hAnsi="Arial" w:cs="Arial"/>
          <w:noProof/>
          <w:sz w:val="24"/>
          <w:szCs w:val="24"/>
          <w:lang w:val="uk-UA"/>
        </w:rPr>
      </w:pPr>
    </w:p>
    <w:p w:rsidR="00B37D6C" w:rsidRDefault="00B37D6C" w:rsidP="00304BC1">
      <w:pPr>
        <w:pStyle w:val="af8"/>
        <w:ind w:left="-142" w:firstLine="862"/>
        <w:jc w:val="both"/>
        <w:rPr>
          <w:rFonts w:ascii="Arial" w:hAnsi="Arial" w:cs="Arial"/>
          <w:noProof/>
          <w:sz w:val="24"/>
          <w:szCs w:val="24"/>
          <w:lang w:val="uk-UA"/>
        </w:rPr>
      </w:pPr>
    </w:p>
    <w:p w:rsidR="00B37D6C" w:rsidRPr="00450B3B" w:rsidRDefault="00B37D6C" w:rsidP="00B37D6C">
      <w:pPr>
        <w:spacing w:after="160" w:line="259" w:lineRule="auto"/>
        <w:jc w:val="center"/>
        <w:rPr>
          <w:rFonts w:ascii="Arial" w:eastAsia="Calibri" w:hAnsi="Arial" w:cs="Arial"/>
          <w:sz w:val="32"/>
          <w:szCs w:val="32"/>
          <w:lang w:val="uk-UA"/>
        </w:rPr>
      </w:pPr>
      <w:r w:rsidRPr="00450B3B">
        <w:rPr>
          <w:rFonts w:ascii="Arial" w:eastAsia="Calibri" w:hAnsi="Arial" w:cs="Arial"/>
          <w:sz w:val="32"/>
          <w:szCs w:val="32"/>
          <w:lang w:val="uk-UA"/>
        </w:rPr>
        <w:lastRenderedPageBreak/>
        <w:t xml:space="preserve">РОЗДІЛ 4. </w:t>
      </w:r>
      <w:r w:rsidR="00E72E67" w:rsidRPr="00450B3B">
        <w:rPr>
          <w:rFonts w:ascii="Arial" w:eastAsia="Calibri" w:hAnsi="Arial" w:cs="Arial"/>
          <w:sz w:val="32"/>
          <w:szCs w:val="32"/>
          <w:lang w:val="uk-UA"/>
        </w:rPr>
        <w:t xml:space="preserve">РОЗРОБКА </w:t>
      </w:r>
      <w:r w:rsidRPr="00450B3B">
        <w:rPr>
          <w:rFonts w:ascii="Arial" w:eastAsia="Calibri" w:hAnsi="Arial" w:cs="Arial"/>
          <w:sz w:val="32"/>
          <w:szCs w:val="32"/>
          <w:lang w:val="uk-UA"/>
        </w:rPr>
        <w:t>ПЛАН</w:t>
      </w:r>
      <w:r w:rsidR="00E72E67" w:rsidRPr="00450B3B">
        <w:rPr>
          <w:rFonts w:ascii="Arial" w:eastAsia="Calibri" w:hAnsi="Arial" w:cs="Arial"/>
          <w:sz w:val="32"/>
          <w:szCs w:val="32"/>
          <w:lang w:val="uk-UA"/>
        </w:rPr>
        <w:t>У</w:t>
      </w:r>
      <w:r w:rsidRPr="00450B3B">
        <w:rPr>
          <w:rFonts w:ascii="Arial" w:eastAsia="Calibri" w:hAnsi="Arial" w:cs="Arial"/>
          <w:sz w:val="32"/>
          <w:szCs w:val="32"/>
          <w:lang w:val="uk-UA"/>
        </w:rPr>
        <w:t xml:space="preserve"> ДІЙ СТАЛОГО ЕНЕРГЕТИЧНОГО РОЗВИТКУ ТА КЛІМАТУ</w:t>
      </w:r>
    </w:p>
    <w:p w:rsidR="00B37D6C" w:rsidRPr="00B37D6C" w:rsidRDefault="00B37D6C" w:rsidP="00B37D6C">
      <w:pPr>
        <w:spacing w:line="240" w:lineRule="auto"/>
        <w:ind w:right="-1" w:firstLine="708"/>
        <w:jc w:val="both"/>
        <w:rPr>
          <w:rFonts w:ascii="Arial" w:hAnsi="Arial" w:cs="Arial"/>
          <w:sz w:val="24"/>
          <w:szCs w:val="24"/>
          <w:lang w:val="uk-UA"/>
        </w:rPr>
      </w:pPr>
      <w:r w:rsidRPr="00B37D6C">
        <w:rPr>
          <w:rFonts w:ascii="Arial" w:eastAsia="Calibri" w:hAnsi="Arial" w:cs="Arial"/>
          <w:sz w:val="24"/>
          <w:szCs w:val="24"/>
          <w:lang w:val="uk-UA"/>
        </w:rPr>
        <w:t>4.1 СТРАТЕГІЯ, ЦІЛІ ТА ЗОБОВ</w:t>
      </w:r>
      <w:r w:rsidRPr="00B37D6C">
        <w:rPr>
          <w:rFonts w:ascii="Arial" w:eastAsia="Calibri" w:hAnsi="Arial" w:cs="Arial"/>
          <w:sz w:val="24"/>
          <w:szCs w:val="24"/>
        </w:rPr>
        <w:t>`</w:t>
      </w:r>
      <w:r w:rsidRPr="00B37D6C">
        <w:rPr>
          <w:rFonts w:ascii="Arial" w:eastAsia="Calibri" w:hAnsi="Arial" w:cs="Arial"/>
          <w:sz w:val="24"/>
          <w:szCs w:val="24"/>
          <w:lang w:val="uk-UA"/>
        </w:rPr>
        <w:t>ЯЗАННЯ ДО 2030 РОКУ</w:t>
      </w:r>
    </w:p>
    <w:p w:rsidR="00B37D6C" w:rsidRDefault="00B37D6C" w:rsidP="00B37D6C">
      <w:pPr>
        <w:spacing w:line="240" w:lineRule="auto"/>
        <w:ind w:right="-1" w:firstLine="708"/>
        <w:jc w:val="both"/>
        <w:rPr>
          <w:rFonts w:ascii="Arial" w:hAnsi="Arial" w:cs="Arial"/>
          <w:sz w:val="24"/>
          <w:szCs w:val="24"/>
          <w:lang w:val="uk-UA"/>
        </w:rPr>
      </w:pP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 xml:space="preserve">Приєднання </w:t>
      </w:r>
      <w:r>
        <w:rPr>
          <w:rFonts w:ascii="Arial" w:hAnsi="Arial" w:cs="Arial"/>
          <w:b w:val="0"/>
          <w:color w:val="auto"/>
          <w:sz w:val="24"/>
          <w:szCs w:val="24"/>
          <w:lang w:val="uk-UA"/>
        </w:rPr>
        <w:t>Білопільської громади</w:t>
      </w:r>
      <w:r w:rsidRPr="00B37D6C">
        <w:rPr>
          <w:rFonts w:ascii="Arial" w:hAnsi="Arial" w:cs="Arial"/>
          <w:b w:val="0"/>
          <w:color w:val="auto"/>
          <w:sz w:val="24"/>
          <w:szCs w:val="24"/>
          <w:lang w:val="uk-UA"/>
        </w:rPr>
        <w:t xml:space="preserve"> до європейської ініціативи «Угода Мерів» та добровільне одностороннє зобов’язання скоротити викиди </w:t>
      </w:r>
      <w:proofErr w:type="spellStart"/>
      <w:r w:rsidRPr="00B37D6C">
        <w:rPr>
          <w:rFonts w:ascii="Arial" w:hAnsi="Arial" w:cs="Arial"/>
          <w:b w:val="0"/>
          <w:color w:val="auto"/>
          <w:sz w:val="24"/>
          <w:szCs w:val="24"/>
          <w:lang w:val="uk-UA"/>
        </w:rPr>
        <w:t>СО</w:t>
      </w:r>
      <w:r w:rsidRPr="00B37D6C">
        <w:rPr>
          <w:rFonts w:ascii="Arial" w:hAnsi="Arial" w:cs="Arial"/>
          <w:b w:val="0"/>
          <w:color w:val="auto"/>
          <w:sz w:val="24"/>
          <w:szCs w:val="24"/>
          <w:vertAlign w:val="subscript"/>
          <w:lang w:val="uk-UA"/>
        </w:rPr>
        <w:t>2</w:t>
      </w:r>
      <w:proofErr w:type="spellEnd"/>
      <w:r w:rsidRPr="00B37D6C">
        <w:rPr>
          <w:rFonts w:ascii="Arial" w:hAnsi="Arial" w:cs="Arial"/>
          <w:b w:val="0"/>
          <w:color w:val="auto"/>
          <w:sz w:val="24"/>
          <w:szCs w:val="24"/>
          <w:lang w:val="uk-UA"/>
        </w:rPr>
        <w:t xml:space="preserve"> на підпорядкованій території щонайменше</w:t>
      </w:r>
      <w:r>
        <w:rPr>
          <w:rFonts w:ascii="Arial" w:hAnsi="Arial" w:cs="Arial"/>
          <w:b w:val="0"/>
          <w:color w:val="auto"/>
          <w:sz w:val="24"/>
          <w:szCs w:val="24"/>
          <w:lang w:val="uk-UA"/>
        </w:rPr>
        <w:t xml:space="preserve"> на 30% відносно базового 2020</w:t>
      </w:r>
      <w:r w:rsidRPr="00B37D6C">
        <w:rPr>
          <w:rFonts w:ascii="Arial" w:hAnsi="Arial" w:cs="Arial"/>
          <w:b w:val="0"/>
          <w:color w:val="auto"/>
          <w:sz w:val="24"/>
          <w:szCs w:val="24"/>
          <w:lang w:val="uk-UA"/>
        </w:rPr>
        <w:t xml:space="preserve"> року визначило основну мету Плану дій зі сталого енергетичного розвитку міста  до 2030 року. </w:t>
      </w: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Стратегічною ціллю ПДСЕРК Куп’янської міської ради є забезпечення комфорту проживання мешканців шляхом підвищення якості наданих послуг з одночасним зниженням енерговитрат міської інфраструктури та збільшення частки відновлювальних джерел енергії.</w:t>
      </w: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Конкретними цілями ПДСЕРК є:</w:t>
      </w: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 xml:space="preserve">- </w:t>
      </w:r>
      <w:r w:rsidR="00E72E67">
        <w:rPr>
          <w:rFonts w:ascii="Arial" w:hAnsi="Arial" w:cs="Arial"/>
          <w:b w:val="0"/>
          <w:color w:val="auto"/>
          <w:sz w:val="24"/>
          <w:szCs w:val="24"/>
          <w:lang w:val="uk-UA"/>
        </w:rPr>
        <w:t xml:space="preserve">  </w:t>
      </w:r>
      <w:r w:rsidRPr="00B37D6C">
        <w:rPr>
          <w:rFonts w:ascii="Arial" w:hAnsi="Arial" w:cs="Arial"/>
          <w:b w:val="0"/>
          <w:color w:val="auto"/>
          <w:sz w:val="24"/>
          <w:szCs w:val="24"/>
          <w:lang w:val="uk-UA"/>
        </w:rPr>
        <w:t xml:space="preserve">зменшення викидів </w:t>
      </w:r>
      <w:proofErr w:type="spellStart"/>
      <w:r w:rsidRPr="00B37D6C">
        <w:rPr>
          <w:rFonts w:ascii="Arial" w:hAnsi="Arial" w:cs="Arial"/>
          <w:b w:val="0"/>
          <w:color w:val="auto"/>
          <w:sz w:val="24"/>
          <w:szCs w:val="24"/>
          <w:lang w:val="uk-UA"/>
        </w:rPr>
        <w:t>СО</w:t>
      </w:r>
      <w:r w:rsidRPr="00B37D6C">
        <w:rPr>
          <w:rFonts w:ascii="Arial" w:hAnsi="Arial" w:cs="Arial"/>
          <w:b w:val="0"/>
          <w:color w:val="auto"/>
          <w:sz w:val="24"/>
          <w:szCs w:val="24"/>
          <w:vertAlign w:val="subscript"/>
          <w:lang w:val="uk-UA"/>
        </w:rPr>
        <w:t>2</w:t>
      </w:r>
      <w:proofErr w:type="spellEnd"/>
      <w:r w:rsidRPr="00B37D6C">
        <w:rPr>
          <w:rFonts w:ascii="Arial" w:hAnsi="Arial" w:cs="Arial"/>
          <w:b w:val="0"/>
          <w:color w:val="auto"/>
          <w:sz w:val="24"/>
          <w:szCs w:val="24"/>
          <w:lang w:val="uk-UA"/>
        </w:rPr>
        <w:t xml:space="preserve"> до 2030 року у визначених секторах не менше ніж на </w:t>
      </w:r>
      <w:r w:rsidR="00BB00CB" w:rsidRPr="00BB00CB">
        <w:rPr>
          <w:rFonts w:ascii="Arial" w:hAnsi="Arial" w:cs="Arial"/>
          <w:b w:val="0"/>
          <w:color w:val="auto"/>
          <w:sz w:val="24"/>
          <w:szCs w:val="24"/>
          <w:lang w:val="uk-UA"/>
        </w:rPr>
        <w:t>42,5</w:t>
      </w:r>
      <w:r w:rsidRPr="00BB00CB">
        <w:rPr>
          <w:rFonts w:ascii="Arial" w:hAnsi="Arial" w:cs="Arial"/>
          <w:b w:val="0"/>
          <w:color w:val="auto"/>
          <w:sz w:val="24"/>
          <w:szCs w:val="24"/>
          <w:lang w:val="uk-UA"/>
        </w:rPr>
        <w:t>%;</w:t>
      </w: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 xml:space="preserve">- </w:t>
      </w:r>
      <w:r w:rsidR="00E72E67">
        <w:rPr>
          <w:rFonts w:ascii="Arial" w:hAnsi="Arial" w:cs="Arial"/>
          <w:b w:val="0"/>
          <w:color w:val="auto"/>
          <w:sz w:val="24"/>
          <w:szCs w:val="24"/>
          <w:lang w:val="uk-UA"/>
        </w:rPr>
        <w:t xml:space="preserve">   </w:t>
      </w:r>
      <w:r w:rsidRPr="00B37D6C">
        <w:rPr>
          <w:rFonts w:ascii="Arial" w:hAnsi="Arial" w:cs="Arial"/>
          <w:b w:val="0"/>
          <w:color w:val="auto"/>
          <w:sz w:val="24"/>
          <w:szCs w:val="24"/>
          <w:lang w:val="uk-UA"/>
        </w:rPr>
        <w:t>зменшення загальн</w:t>
      </w:r>
      <w:r w:rsidR="00BB00CB">
        <w:rPr>
          <w:rFonts w:ascii="Arial" w:hAnsi="Arial" w:cs="Arial"/>
          <w:b w:val="0"/>
          <w:color w:val="auto"/>
          <w:sz w:val="24"/>
          <w:szCs w:val="24"/>
          <w:lang w:val="uk-UA"/>
        </w:rPr>
        <w:t>ого використання енергії на 33,2</w:t>
      </w:r>
      <w:r w:rsidRPr="00B37D6C">
        <w:rPr>
          <w:rFonts w:ascii="Arial" w:hAnsi="Arial" w:cs="Arial"/>
          <w:b w:val="0"/>
          <w:color w:val="auto"/>
          <w:sz w:val="24"/>
          <w:szCs w:val="24"/>
          <w:lang w:val="uk-UA"/>
        </w:rPr>
        <w:t xml:space="preserve"> %;</w:t>
      </w: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 xml:space="preserve">- </w:t>
      </w:r>
      <w:r w:rsidR="00E72E67">
        <w:rPr>
          <w:rFonts w:ascii="Arial" w:hAnsi="Arial" w:cs="Arial"/>
          <w:b w:val="0"/>
          <w:color w:val="auto"/>
          <w:sz w:val="24"/>
          <w:szCs w:val="24"/>
          <w:lang w:val="uk-UA"/>
        </w:rPr>
        <w:t xml:space="preserve">   </w:t>
      </w:r>
      <w:r w:rsidRPr="00B37D6C">
        <w:rPr>
          <w:rFonts w:ascii="Arial" w:hAnsi="Arial" w:cs="Arial"/>
          <w:b w:val="0"/>
          <w:color w:val="auto"/>
          <w:sz w:val="24"/>
          <w:szCs w:val="24"/>
          <w:lang w:val="uk-UA"/>
        </w:rPr>
        <w:t>збільшення частки відно</w:t>
      </w:r>
      <w:r w:rsidR="00BB00CB">
        <w:rPr>
          <w:rFonts w:ascii="Arial" w:hAnsi="Arial" w:cs="Arial"/>
          <w:b w:val="0"/>
          <w:color w:val="auto"/>
          <w:sz w:val="24"/>
          <w:szCs w:val="24"/>
          <w:lang w:val="uk-UA"/>
        </w:rPr>
        <w:t xml:space="preserve">влювальних джерел енергії до </w:t>
      </w:r>
      <w:r w:rsidRPr="00B37D6C">
        <w:rPr>
          <w:rFonts w:ascii="Arial" w:hAnsi="Arial" w:cs="Arial"/>
          <w:b w:val="0"/>
          <w:color w:val="auto"/>
          <w:sz w:val="24"/>
          <w:szCs w:val="24"/>
          <w:lang w:val="uk-UA"/>
        </w:rPr>
        <w:t>5%;</w:t>
      </w: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 xml:space="preserve">- </w:t>
      </w:r>
      <w:r w:rsidR="00E72E67">
        <w:rPr>
          <w:rFonts w:ascii="Arial" w:hAnsi="Arial" w:cs="Arial"/>
          <w:b w:val="0"/>
          <w:color w:val="auto"/>
          <w:sz w:val="24"/>
          <w:szCs w:val="24"/>
          <w:lang w:val="uk-UA"/>
        </w:rPr>
        <w:t xml:space="preserve">   </w:t>
      </w:r>
      <w:r w:rsidRPr="00B37D6C">
        <w:rPr>
          <w:rFonts w:ascii="Arial" w:hAnsi="Arial" w:cs="Arial"/>
          <w:b w:val="0"/>
          <w:color w:val="auto"/>
          <w:sz w:val="24"/>
          <w:szCs w:val="24"/>
          <w:lang w:val="uk-UA"/>
        </w:rPr>
        <w:t xml:space="preserve">підвищення раціональності використання ПЕР </w:t>
      </w:r>
      <w:r w:rsidR="00E72E67">
        <w:rPr>
          <w:rFonts w:ascii="Arial" w:hAnsi="Arial" w:cs="Arial"/>
          <w:b w:val="0"/>
          <w:color w:val="auto"/>
          <w:sz w:val="24"/>
          <w:szCs w:val="24"/>
          <w:lang w:val="uk-UA"/>
        </w:rPr>
        <w:t>комунальними підприємствами</w:t>
      </w:r>
      <w:r w:rsidRPr="00B37D6C">
        <w:rPr>
          <w:rFonts w:ascii="Arial" w:hAnsi="Arial" w:cs="Arial"/>
          <w:b w:val="0"/>
          <w:color w:val="auto"/>
          <w:sz w:val="24"/>
          <w:szCs w:val="24"/>
          <w:lang w:val="uk-UA"/>
        </w:rPr>
        <w:t>;</w:t>
      </w:r>
    </w:p>
    <w:p w:rsidR="00B37D6C" w:rsidRPr="00B37D6C" w:rsidRDefault="00E72E67" w:rsidP="00B37D6C">
      <w:pPr>
        <w:spacing w:line="240" w:lineRule="auto"/>
        <w:ind w:right="-1" w:firstLine="708"/>
        <w:jc w:val="both"/>
        <w:rPr>
          <w:rFonts w:ascii="Arial" w:hAnsi="Arial" w:cs="Arial"/>
          <w:b w:val="0"/>
          <w:color w:val="auto"/>
          <w:sz w:val="24"/>
          <w:szCs w:val="24"/>
          <w:lang w:val="uk-UA"/>
        </w:rPr>
      </w:pPr>
      <w:r>
        <w:rPr>
          <w:rFonts w:ascii="Arial" w:hAnsi="Arial" w:cs="Arial"/>
          <w:b w:val="0"/>
          <w:color w:val="auto"/>
          <w:sz w:val="24"/>
          <w:szCs w:val="24"/>
          <w:lang w:val="uk-UA"/>
        </w:rPr>
        <w:t xml:space="preserve">- </w:t>
      </w:r>
      <w:r w:rsidR="00B37D6C" w:rsidRPr="00B37D6C">
        <w:rPr>
          <w:rFonts w:ascii="Arial" w:hAnsi="Arial" w:cs="Arial"/>
          <w:b w:val="0"/>
          <w:color w:val="auto"/>
          <w:sz w:val="24"/>
          <w:szCs w:val="24"/>
          <w:lang w:val="uk-UA"/>
        </w:rPr>
        <w:t>підвищення свідомості та відповідальності мешканців за раціональне використання ПЕР;</w:t>
      </w: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 xml:space="preserve">- </w:t>
      </w:r>
      <w:r w:rsidR="00E72E67">
        <w:rPr>
          <w:rFonts w:ascii="Arial" w:hAnsi="Arial" w:cs="Arial"/>
          <w:b w:val="0"/>
          <w:color w:val="auto"/>
          <w:sz w:val="24"/>
          <w:szCs w:val="24"/>
          <w:lang w:val="uk-UA"/>
        </w:rPr>
        <w:t xml:space="preserve">   </w:t>
      </w:r>
      <w:r w:rsidRPr="00B37D6C">
        <w:rPr>
          <w:rFonts w:ascii="Arial" w:hAnsi="Arial" w:cs="Arial"/>
          <w:b w:val="0"/>
          <w:color w:val="auto"/>
          <w:sz w:val="24"/>
          <w:szCs w:val="24"/>
          <w:lang w:val="uk-UA"/>
        </w:rPr>
        <w:t>залученням інвестицій у проекти з енергозбереження.</w:t>
      </w:r>
    </w:p>
    <w:p w:rsidR="00B37D6C" w:rsidRP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Реалізація мети та передбачених Планом дій конкретних цілей здійснюється шляхом впровадження енергозберігаючих заходів та проведення інформаційних кампаній на енергозберігаючу тематику.</w:t>
      </w:r>
    </w:p>
    <w:p w:rsidR="00B37D6C" w:rsidRDefault="00B37D6C" w:rsidP="00B37D6C">
      <w:pPr>
        <w:spacing w:line="240" w:lineRule="auto"/>
        <w:ind w:right="-1" w:firstLine="708"/>
        <w:jc w:val="both"/>
        <w:rPr>
          <w:rFonts w:ascii="Arial" w:hAnsi="Arial" w:cs="Arial"/>
          <w:b w:val="0"/>
          <w:color w:val="auto"/>
          <w:sz w:val="24"/>
          <w:szCs w:val="24"/>
          <w:lang w:val="uk-UA"/>
        </w:rPr>
      </w:pPr>
      <w:r w:rsidRPr="00B37D6C">
        <w:rPr>
          <w:rFonts w:ascii="Arial" w:hAnsi="Arial" w:cs="Arial"/>
          <w:b w:val="0"/>
          <w:color w:val="auto"/>
          <w:sz w:val="24"/>
          <w:szCs w:val="24"/>
          <w:lang w:val="uk-UA"/>
        </w:rPr>
        <w:t xml:space="preserve">Даний розділ містить проекти та заходи, які спрямовані на скорочення викидів </w:t>
      </w:r>
      <w:proofErr w:type="spellStart"/>
      <w:r w:rsidRPr="00B37D6C">
        <w:rPr>
          <w:rFonts w:ascii="Arial" w:hAnsi="Arial" w:cs="Arial"/>
          <w:b w:val="0"/>
          <w:color w:val="auto"/>
          <w:sz w:val="24"/>
          <w:szCs w:val="24"/>
          <w:lang w:val="uk-UA"/>
        </w:rPr>
        <w:t>СО</w:t>
      </w:r>
      <w:r w:rsidRPr="00B37D6C">
        <w:rPr>
          <w:rFonts w:ascii="Arial" w:hAnsi="Arial" w:cs="Arial"/>
          <w:b w:val="0"/>
          <w:color w:val="auto"/>
          <w:sz w:val="24"/>
          <w:szCs w:val="24"/>
          <w:vertAlign w:val="subscript"/>
          <w:lang w:val="uk-UA"/>
        </w:rPr>
        <w:t>2</w:t>
      </w:r>
      <w:proofErr w:type="spellEnd"/>
      <w:r w:rsidRPr="00B37D6C">
        <w:rPr>
          <w:rFonts w:ascii="Arial" w:hAnsi="Arial" w:cs="Arial"/>
          <w:b w:val="0"/>
          <w:color w:val="auto"/>
          <w:sz w:val="24"/>
          <w:szCs w:val="24"/>
          <w:lang w:val="uk-UA"/>
        </w:rPr>
        <w:t xml:space="preserve"> та пов'язані з виробництвом теплової енергії, </w:t>
      </w:r>
      <w:proofErr w:type="spellStart"/>
      <w:r w:rsidRPr="00B37D6C">
        <w:rPr>
          <w:rFonts w:ascii="Arial" w:hAnsi="Arial" w:cs="Arial"/>
          <w:b w:val="0"/>
          <w:color w:val="auto"/>
          <w:sz w:val="24"/>
          <w:szCs w:val="24"/>
          <w:lang w:val="uk-UA"/>
        </w:rPr>
        <w:t>водозабезпеченням</w:t>
      </w:r>
      <w:proofErr w:type="spellEnd"/>
      <w:r w:rsidRPr="00B37D6C">
        <w:rPr>
          <w:rFonts w:ascii="Arial" w:hAnsi="Arial" w:cs="Arial"/>
          <w:b w:val="0"/>
          <w:color w:val="auto"/>
          <w:sz w:val="24"/>
          <w:szCs w:val="24"/>
          <w:lang w:val="uk-UA"/>
        </w:rPr>
        <w:t xml:space="preserve">, зовнішнім вуличним освітленням, а також із скороченням споживання енергетичних ресурсів в бюджетному та житловому секторах, громадському транспорті, </w:t>
      </w:r>
      <w:r>
        <w:rPr>
          <w:rFonts w:ascii="Arial" w:hAnsi="Arial" w:cs="Arial"/>
          <w:b w:val="0"/>
          <w:color w:val="auto"/>
          <w:sz w:val="24"/>
          <w:szCs w:val="24"/>
          <w:lang w:val="uk-UA"/>
        </w:rPr>
        <w:t>третинному секторі</w:t>
      </w:r>
      <w:r w:rsidRPr="00B37D6C">
        <w:rPr>
          <w:rFonts w:ascii="Arial" w:hAnsi="Arial" w:cs="Arial"/>
          <w:b w:val="0"/>
          <w:color w:val="auto"/>
          <w:sz w:val="24"/>
          <w:szCs w:val="24"/>
          <w:lang w:val="uk-UA"/>
        </w:rPr>
        <w:t>.</w:t>
      </w:r>
    </w:p>
    <w:p w:rsidR="00E72E67" w:rsidRDefault="00E72E67" w:rsidP="00E72E67">
      <w:pPr>
        <w:spacing w:line="240" w:lineRule="auto"/>
        <w:ind w:right="-1"/>
        <w:jc w:val="both"/>
        <w:rPr>
          <w:rFonts w:ascii="Arial" w:hAnsi="Arial" w:cs="Arial"/>
          <w:b w:val="0"/>
          <w:color w:val="auto"/>
          <w:sz w:val="24"/>
          <w:szCs w:val="24"/>
          <w:lang w:val="uk-UA"/>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E72E67" w:rsidRPr="00B37D6C" w:rsidRDefault="00E72E67" w:rsidP="00B37D6C">
      <w:pPr>
        <w:spacing w:line="240" w:lineRule="auto"/>
        <w:ind w:right="-1" w:firstLine="708"/>
        <w:jc w:val="both"/>
        <w:rPr>
          <w:rFonts w:ascii="Arial" w:hAnsi="Arial" w:cs="Arial"/>
          <w:b w:val="0"/>
          <w:color w:val="auto"/>
          <w:sz w:val="24"/>
          <w:szCs w:val="24"/>
          <w:lang w:val="uk-UA"/>
        </w:rPr>
      </w:pPr>
    </w:p>
    <w:p w:rsidR="00E72E67" w:rsidRPr="00B37D6C" w:rsidRDefault="00E72E67" w:rsidP="00E72E67">
      <w:pPr>
        <w:spacing w:line="240" w:lineRule="auto"/>
        <w:ind w:right="-1" w:firstLine="708"/>
        <w:jc w:val="both"/>
        <w:rPr>
          <w:rFonts w:ascii="Arial" w:hAnsi="Arial" w:cs="Arial"/>
          <w:sz w:val="24"/>
          <w:szCs w:val="24"/>
          <w:lang w:val="uk-UA"/>
        </w:rPr>
      </w:pPr>
      <w:r>
        <w:rPr>
          <w:rFonts w:ascii="Arial" w:eastAsia="Calibri" w:hAnsi="Arial" w:cs="Arial"/>
          <w:sz w:val="24"/>
          <w:szCs w:val="24"/>
          <w:lang w:val="uk-UA"/>
        </w:rPr>
        <w:t>4.2 ОБМЕЖЕННЯ ТА ПРІОРІТЕТИ ПДСЕРК</w:t>
      </w:r>
    </w:p>
    <w:p w:rsidR="00B37D6C" w:rsidRDefault="00B37D6C" w:rsidP="00304BC1">
      <w:pPr>
        <w:pStyle w:val="af8"/>
        <w:ind w:left="-142" w:firstLine="862"/>
        <w:jc w:val="both"/>
        <w:rPr>
          <w:rFonts w:ascii="Arial" w:hAnsi="Arial" w:cs="Arial"/>
          <w:noProof/>
          <w:sz w:val="24"/>
          <w:szCs w:val="24"/>
          <w:lang w:val="uk-UA"/>
        </w:rPr>
      </w:pP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Такі законодавчі та регуляторні обмеження враховувалися при формуванні переліку проектів чистої енергії, у результаті реалізації яких досягаються цілі ПДСЕРК, а саме:</w:t>
      </w: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 вимоги законодавства України, що регулюють містобудівельну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 вимоги законодавства України «Про благоустрій населених пунктів»;</w:t>
      </w: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 вимоги законодавства України щодо визначення умов і порядку переобладнання, перебудови, перепланування будівель, Правил утримання житлових будинків і прибудинкових територій.</w:t>
      </w: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При формуванні інвестиційної стратегії реалізації ПДСЕРК враховувалися чинні на сьогодні бюджетні обмеження:</w:t>
      </w:r>
    </w:p>
    <w:p w:rsidR="00E72E67" w:rsidRPr="00E72E67" w:rsidRDefault="00E72E67" w:rsidP="00C06299">
      <w:pPr>
        <w:pStyle w:val="af8"/>
        <w:numPr>
          <w:ilvl w:val="0"/>
          <w:numId w:val="15"/>
        </w:numPr>
        <w:ind w:left="709" w:hanging="425"/>
        <w:jc w:val="both"/>
        <w:rPr>
          <w:rFonts w:ascii="Arial" w:hAnsi="Arial" w:cs="Arial"/>
          <w:noProof/>
          <w:sz w:val="24"/>
          <w:szCs w:val="24"/>
          <w:lang w:val="uk-UA"/>
        </w:rPr>
      </w:pPr>
      <w:r w:rsidRPr="00E72E67">
        <w:rPr>
          <w:rFonts w:ascii="Arial" w:hAnsi="Arial" w:cs="Arial"/>
          <w:noProof/>
          <w:sz w:val="24"/>
          <w:szCs w:val="24"/>
          <w:lang w:val="uk-UA"/>
        </w:rPr>
        <w:lastRenderedPageBreak/>
        <w:t>стаття 18 Бюджетного кодексу України, яка встановлює граничні обсяги державного (місцевого) боргу та державних (місцевих) гарантій:</w:t>
      </w:r>
    </w:p>
    <w:p w:rsidR="00E72E67" w:rsidRPr="00E72E67" w:rsidRDefault="00E72E67" w:rsidP="00790712">
      <w:pPr>
        <w:pStyle w:val="af8"/>
        <w:ind w:left="709"/>
        <w:jc w:val="both"/>
        <w:rPr>
          <w:rFonts w:ascii="Arial" w:hAnsi="Arial" w:cs="Arial"/>
          <w:noProof/>
          <w:sz w:val="24"/>
          <w:szCs w:val="24"/>
          <w:lang w:val="uk-UA"/>
        </w:rPr>
      </w:pPr>
      <w:r w:rsidRPr="00E72E67">
        <w:rPr>
          <w:rFonts w:ascii="Arial" w:hAnsi="Arial" w:cs="Arial"/>
          <w:noProof/>
          <w:sz w:val="24"/>
          <w:szCs w:val="24"/>
          <w:lang w:val="uk-UA"/>
        </w:rPr>
        <w:t>загальний обсяг місцевого боргу, гарантованого територіальною громадою міста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бюджету розвитку (без урахування обсягу місцевих запозичень і капітальних трансфертів (субвенцій) з інших бюджетів), визначеного прогнозом відповідного місцевого бюджету на наступні за плановим два бюджетні періоди відповідно до частини четвертої статті 21 цього Кодексу;</w:t>
      </w:r>
    </w:p>
    <w:p w:rsidR="00E72E67" w:rsidRPr="00E72E67" w:rsidRDefault="00E72E67" w:rsidP="00C06299">
      <w:pPr>
        <w:pStyle w:val="af8"/>
        <w:numPr>
          <w:ilvl w:val="0"/>
          <w:numId w:val="15"/>
        </w:numPr>
        <w:ind w:left="709" w:hanging="425"/>
        <w:jc w:val="both"/>
        <w:rPr>
          <w:rFonts w:ascii="Arial" w:hAnsi="Arial" w:cs="Arial"/>
          <w:noProof/>
          <w:sz w:val="24"/>
          <w:szCs w:val="24"/>
          <w:lang w:val="uk-UA"/>
        </w:rPr>
      </w:pPr>
      <w:r w:rsidRPr="00E72E67">
        <w:rPr>
          <w:rFonts w:ascii="Arial" w:hAnsi="Arial" w:cs="Arial"/>
          <w:noProof/>
          <w:sz w:val="24"/>
          <w:szCs w:val="24"/>
          <w:lang w:val="uk-UA"/>
        </w:rPr>
        <w:t>стаття 74 Бюджетного кодексу України, яка встановлює особливості здійснення місцевих запозичень і надання місцевих гарантій:</w:t>
      </w:r>
    </w:p>
    <w:p w:rsidR="00E72E67" w:rsidRPr="00E72E67" w:rsidRDefault="00E72E67" w:rsidP="00790712">
      <w:pPr>
        <w:pStyle w:val="af8"/>
        <w:ind w:left="709"/>
        <w:jc w:val="both"/>
        <w:rPr>
          <w:rFonts w:ascii="Arial" w:hAnsi="Arial" w:cs="Arial"/>
          <w:noProof/>
          <w:sz w:val="24"/>
          <w:szCs w:val="24"/>
          <w:lang w:val="uk-UA"/>
        </w:rPr>
      </w:pPr>
      <w:r w:rsidRPr="00E72E67">
        <w:rPr>
          <w:rFonts w:ascii="Arial" w:hAnsi="Arial" w:cs="Arial"/>
          <w:noProof/>
          <w:sz w:val="24"/>
          <w:szCs w:val="24"/>
          <w:lang w:val="uk-UA"/>
        </w:rPr>
        <w:t>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p>
    <w:p w:rsidR="00E72E67" w:rsidRPr="00E72E67" w:rsidRDefault="00E72E67" w:rsidP="00790712">
      <w:pPr>
        <w:pStyle w:val="af8"/>
        <w:ind w:left="709"/>
        <w:jc w:val="both"/>
        <w:rPr>
          <w:rFonts w:ascii="Arial" w:hAnsi="Arial" w:cs="Arial"/>
          <w:noProof/>
          <w:sz w:val="24"/>
          <w:szCs w:val="24"/>
          <w:lang w:val="uk-UA"/>
        </w:rPr>
      </w:pPr>
      <w:r w:rsidRPr="00E72E67">
        <w:rPr>
          <w:rFonts w:ascii="Arial" w:hAnsi="Arial" w:cs="Arial"/>
          <w:noProof/>
          <w:sz w:val="24"/>
          <w:szCs w:val="24"/>
          <w:lang w:val="uk-UA"/>
        </w:rPr>
        <w:t>відсутність можливості залишати бюджетні кошти, зекономлені внаслідок упровадження в місті проектів з енергоефективності, в бюджеті міста (згідно з чинним Бюджетним кодексом України).</w:t>
      </w:r>
    </w:p>
    <w:p w:rsidR="00E72E67" w:rsidRPr="00E72E67" w:rsidRDefault="00E72E67" w:rsidP="00790712">
      <w:pPr>
        <w:pStyle w:val="af8"/>
        <w:ind w:firstLine="709"/>
        <w:jc w:val="both"/>
        <w:rPr>
          <w:rFonts w:ascii="Arial" w:hAnsi="Arial" w:cs="Arial"/>
          <w:noProof/>
          <w:sz w:val="24"/>
          <w:szCs w:val="24"/>
          <w:lang w:val="uk-UA"/>
        </w:rPr>
      </w:pPr>
      <w:r w:rsidRPr="00E72E67">
        <w:rPr>
          <w:rFonts w:ascii="Arial" w:hAnsi="Arial" w:cs="Arial"/>
          <w:noProof/>
          <w:sz w:val="24"/>
          <w:szCs w:val="24"/>
          <w:lang w:val="uk-UA"/>
        </w:rPr>
        <w:t>При формуванні інвестиційної стратегії реалізації ПДСЕРК міста (джерела та обсяги фінансування за роками) враховувалися:</w:t>
      </w:r>
    </w:p>
    <w:p w:rsidR="00E72E67" w:rsidRPr="00E72E67" w:rsidRDefault="00E72E67" w:rsidP="00C06299">
      <w:pPr>
        <w:pStyle w:val="af8"/>
        <w:numPr>
          <w:ilvl w:val="0"/>
          <w:numId w:val="15"/>
        </w:numPr>
        <w:ind w:left="709" w:hanging="425"/>
        <w:jc w:val="both"/>
        <w:rPr>
          <w:rFonts w:ascii="Arial" w:hAnsi="Arial" w:cs="Arial"/>
          <w:noProof/>
          <w:sz w:val="24"/>
          <w:szCs w:val="24"/>
          <w:lang w:val="uk-UA"/>
        </w:rPr>
      </w:pPr>
      <w:r w:rsidRPr="00E72E67">
        <w:rPr>
          <w:rFonts w:ascii="Arial" w:hAnsi="Arial" w:cs="Arial"/>
          <w:noProof/>
          <w:sz w:val="24"/>
          <w:szCs w:val="24"/>
          <w:lang w:val="uk-UA"/>
        </w:rPr>
        <w:t>складна політична ситуація в Україні (політична нестабільність);</w:t>
      </w:r>
    </w:p>
    <w:p w:rsidR="00E72E67" w:rsidRPr="00E72E67" w:rsidRDefault="00E72E67" w:rsidP="00C06299">
      <w:pPr>
        <w:pStyle w:val="af8"/>
        <w:numPr>
          <w:ilvl w:val="0"/>
          <w:numId w:val="15"/>
        </w:numPr>
        <w:ind w:left="709" w:hanging="425"/>
        <w:jc w:val="both"/>
        <w:rPr>
          <w:rFonts w:ascii="Arial" w:hAnsi="Arial" w:cs="Arial"/>
          <w:noProof/>
          <w:sz w:val="24"/>
          <w:szCs w:val="24"/>
          <w:lang w:val="uk-UA"/>
        </w:rPr>
      </w:pPr>
      <w:r w:rsidRPr="00E72E67">
        <w:rPr>
          <w:rFonts w:ascii="Arial" w:hAnsi="Arial" w:cs="Arial"/>
          <w:noProof/>
          <w:sz w:val="24"/>
          <w:szCs w:val="24"/>
          <w:lang w:val="uk-UA"/>
        </w:rPr>
        <w:t>обмежена можливість фінансування проектів із боку центральних органів влади, а також складна процедура залучення коштів із державного бюджету;</w:t>
      </w:r>
    </w:p>
    <w:p w:rsidR="00E72E67" w:rsidRPr="00E72E67" w:rsidRDefault="00E72E67" w:rsidP="00C06299">
      <w:pPr>
        <w:pStyle w:val="af8"/>
        <w:numPr>
          <w:ilvl w:val="0"/>
          <w:numId w:val="15"/>
        </w:numPr>
        <w:ind w:left="709" w:hanging="425"/>
        <w:jc w:val="both"/>
        <w:rPr>
          <w:rFonts w:ascii="Arial" w:hAnsi="Arial" w:cs="Arial"/>
          <w:noProof/>
          <w:sz w:val="24"/>
          <w:szCs w:val="24"/>
          <w:lang w:val="uk-UA"/>
        </w:rPr>
      </w:pPr>
      <w:r w:rsidRPr="00E72E67">
        <w:rPr>
          <w:rFonts w:ascii="Arial" w:hAnsi="Arial" w:cs="Arial"/>
          <w:noProof/>
          <w:sz w:val="24"/>
          <w:szCs w:val="24"/>
          <w:lang w:val="uk-UA"/>
        </w:rPr>
        <w:t>обмежена можливість співфінансування з боку мешканців багатоквартирних будинків (крім будинків, де створені ОСББ);</w:t>
      </w:r>
    </w:p>
    <w:p w:rsidR="00E72E67" w:rsidRPr="00E72E67" w:rsidRDefault="00E72E67" w:rsidP="00C06299">
      <w:pPr>
        <w:pStyle w:val="af8"/>
        <w:numPr>
          <w:ilvl w:val="0"/>
          <w:numId w:val="15"/>
        </w:numPr>
        <w:ind w:left="709" w:hanging="425"/>
        <w:jc w:val="both"/>
        <w:rPr>
          <w:rFonts w:ascii="Arial" w:hAnsi="Arial" w:cs="Arial"/>
          <w:noProof/>
          <w:sz w:val="24"/>
          <w:szCs w:val="24"/>
          <w:lang w:val="uk-UA"/>
        </w:rPr>
      </w:pPr>
      <w:r w:rsidRPr="00E72E67">
        <w:rPr>
          <w:rFonts w:ascii="Arial" w:hAnsi="Arial" w:cs="Arial"/>
          <w:noProof/>
          <w:sz w:val="24"/>
          <w:szCs w:val="24"/>
          <w:lang w:val="uk-UA"/>
        </w:rPr>
        <w:t>неготовність фінансово-кредитних установ співпрацювати з ОСББ і комунальними підприємствами міста.</w:t>
      </w:r>
    </w:p>
    <w:p w:rsidR="00E72E67" w:rsidRPr="00E72E67" w:rsidRDefault="00E72E67" w:rsidP="00790712">
      <w:pPr>
        <w:pStyle w:val="af8"/>
        <w:ind w:firstLine="709"/>
        <w:jc w:val="both"/>
        <w:rPr>
          <w:rFonts w:ascii="Arial" w:hAnsi="Arial" w:cs="Arial"/>
          <w:noProof/>
          <w:sz w:val="24"/>
          <w:szCs w:val="24"/>
          <w:lang w:val="uk-UA"/>
        </w:rPr>
      </w:pPr>
      <w:r w:rsidRPr="00E72E67">
        <w:rPr>
          <w:rFonts w:ascii="Arial" w:hAnsi="Arial" w:cs="Arial"/>
          <w:noProof/>
          <w:sz w:val="24"/>
          <w:szCs w:val="24"/>
          <w:lang w:val="uk-UA"/>
        </w:rPr>
        <w:t>Тим не менш, розробники ПДСЕРК виходили з набору припущень, які створюють умови для досягнення поставлених цілей за певний період планування (2030 р.):</w:t>
      </w:r>
    </w:p>
    <w:p w:rsidR="00E72E67" w:rsidRPr="00E72E67" w:rsidRDefault="00E72E67" w:rsidP="00C06299">
      <w:pPr>
        <w:pStyle w:val="af8"/>
        <w:numPr>
          <w:ilvl w:val="1"/>
          <w:numId w:val="16"/>
        </w:numPr>
        <w:ind w:left="426"/>
        <w:jc w:val="both"/>
        <w:rPr>
          <w:rFonts w:ascii="Arial" w:hAnsi="Arial" w:cs="Arial"/>
          <w:noProof/>
          <w:sz w:val="24"/>
          <w:szCs w:val="24"/>
          <w:lang w:val="uk-UA"/>
        </w:rPr>
      </w:pPr>
      <w:r w:rsidRPr="00E72E67">
        <w:rPr>
          <w:rFonts w:ascii="Arial" w:hAnsi="Arial" w:cs="Arial"/>
          <w:noProof/>
          <w:sz w:val="24"/>
          <w:szCs w:val="24"/>
          <w:lang w:val="uk-UA"/>
        </w:rPr>
        <w:t>політична та економічна ситуація в країні в найближчі роки стабілізується, і країна почне повільний поступальний рух до виходу із кризи;</w:t>
      </w:r>
    </w:p>
    <w:p w:rsidR="00E72E67" w:rsidRPr="00E72E67" w:rsidRDefault="00E72E67" w:rsidP="00C06299">
      <w:pPr>
        <w:pStyle w:val="af8"/>
        <w:numPr>
          <w:ilvl w:val="1"/>
          <w:numId w:val="16"/>
        </w:numPr>
        <w:ind w:left="426"/>
        <w:jc w:val="both"/>
        <w:rPr>
          <w:rFonts w:ascii="Arial" w:hAnsi="Arial" w:cs="Arial"/>
          <w:noProof/>
          <w:sz w:val="24"/>
          <w:szCs w:val="24"/>
          <w:lang w:val="uk-UA"/>
        </w:rPr>
      </w:pPr>
      <w:r w:rsidRPr="00E72E67">
        <w:rPr>
          <w:rFonts w:ascii="Arial" w:hAnsi="Arial" w:cs="Arial"/>
          <w:noProof/>
          <w:sz w:val="24"/>
          <w:szCs w:val="24"/>
          <w:lang w:val="uk-UA"/>
        </w:rPr>
        <w:t>енергоефективність і заміщення природного газу буде пріоритетом для центральних і місцевих органів влади;</w:t>
      </w:r>
    </w:p>
    <w:p w:rsidR="00E72E67" w:rsidRPr="00E72E67" w:rsidRDefault="00E72E67" w:rsidP="00C06299">
      <w:pPr>
        <w:pStyle w:val="af8"/>
        <w:numPr>
          <w:ilvl w:val="1"/>
          <w:numId w:val="16"/>
        </w:numPr>
        <w:ind w:left="426"/>
        <w:jc w:val="both"/>
        <w:rPr>
          <w:rFonts w:ascii="Arial" w:hAnsi="Arial" w:cs="Arial"/>
          <w:noProof/>
          <w:sz w:val="24"/>
          <w:szCs w:val="24"/>
          <w:lang w:val="uk-UA"/>
        </w:rPr>
      </w:pPr>
      <w:r w:rsidRPr="00E72E67">
        <w:rPr>
          <w:rFonts w:ascii="Arial" w:hAnsi="Arial" w:cs="Arial"/>
          <w:noProof/>
          <w:sz w:val="24"/>
          <w:szCs w:val="24"/>
          <w:lang w:val="uk-UA"/>
        </w:rPr>
        <w:t>пріоритети розвитку міста, які відображені в даному документі, будуть незмінними незалежно від змін у керівництві міста;</w:t>
      </w:r>
    </w:p>
    <w:p w:rsidR="00E72E67" w:rsidRPr="00E72E67" w:rsidRDefault="00E72E67" w:rsidP="00C06299">
      <w:pPr>
        <w:pStyle w:val="af8"/>
        <w:numPr>
          <w:ilvl w:val="1"/>
          <w:numId w:val="16"/>
        </w:numPr>
        <w:ind w:left="426"/>
        <w:jc w:val="both"/>
        <w:rPr>
          <w:rFonts w:ascii="Arial" w:hAnsi="Arial" w:cs="Arial"/>
          <w:noProof/>
          <w:sz w:val="24"/>
          <w:szCs w:val="24"/>
          <w:lang w:val="uk-UA"/>
        </w:rPr>
      </w:pPr>
      <w:r w:rsidRPr="00E72E67">
        <w:rPr>
          <w:rFonts w:ascii="Arial" w:hAnsi="Arial" w:cs="Arial"/>
          <w:noProof/>
          <w:sz w:val="24"/>
          <w:szCs w:val="24"/>
          <w:lang w:val="uk-UA"/>
        </w:rPr>
        <w:t>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p>
    <w:p w:rsidR="00E72E67" w:rsidRPr="00E72E67" w:rsidRDefault="00E72E67" w:rsidP="00C06299">
      <w:pPr>
        <w:pStyle w:val="af8"/>
        <w:numPr>
          <w:ilvl w:val="1"/>
          <w:numId w:val="16"/>
        </w:numPr>
        <w:ind w:left="426"/>
        <w:jc w:val="both"/>
        <w:rPr>
          <w:rFonts w:ascii="Arial" w:hAnsi="Arial" w:cs="Arial"/>
          <w:noProof/>
          <w:sz w:val="24"/>
          <w:szCs w:val="24"/>
          <w:lang w:val="uk-UA"/>
        </w:rPr>
      </w:pPr>
      <w:r w:rsidRPr="00E72E67">
        <w:rPr>
          <w:rFonts w:ascii="Arial" w:hAnsi="Arial" w:cs="Arial"/>
          <w:noProof/>
          <w:sz w:val="24"/>
          <w:szCs w:val="24"/>
          <w:lang w:val="uk-UA"/>
        </w:rPr>
        <w:t>передбачається, що місто буде вести активну діяльність із залучення позикових коштів із метою фінансування проектів ПДСЕРК. При цьому активність МФО в Україні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p>
    <w:p w:rsidR="00E72E67" w:rsidRPr="00E72E67" w:rsidRDefault="00E72E67" w:rsidP="00C06299">
      <w:pPr>
        <w:pStyle w:val="af8"/>
        <w:numPr>
          <w:ilvl w:val="1"/>
          <w:numId w:val="16"/>
        </w:numPr>
        <w:ind w:left="426"/>
        <w:jc w:val="both"/>
        <w:rPr>
          <w:rFonts w:ascii="Arial" w:hAnsi="Arial" w:cs="Arial"/>
          <w:noProof/>
          <w:sz w:val="24"/>
          <w:szCs w:val="24"/>
          <w:lang w:val="uk-UA"/>
        </w:rPr>
      </w:pPr>
      <w:r w:rsidRPr="00E72E67">
        <w:rPr>
          <w:rFonts w:ascii="Arial" w:hAnsi="Arial" w:cs="Arial"/>
          <w:noProof/>
          <w:sz w:val="24"/>
          <w:szCs w:val="24"/>
          <w:lang w:val="uk-UA"/>
        </w:rPr>
        <w:t>передбачається збільшення активності приват-них інвесторів у сфері реалізації енергоефективних проектів і проектів із заміщення природного газу альтернативними джерелами енергії на умовах державно-приватного партнерства. Також з’явиться інтерес приватних інвесторів до інфраструктурних проектів в секторі транспорту;</w:t>
      </w:r>
    </w:p>
    <w:p w:rsidR="00E72E67" w:rsidRPr="00E72E67" w:rsidRDefault="00E72E67" w:rsidP="00C06299">
      <w:pPr>
        <w:pStyle w:val="af8"/>
        <w:numPr>
          <w:ilvl w:val="1"/>
          <w:numId w:val="16"/>
        </w:numPr>
        <w:ind w:left="426"/>
        <w:jc w:val="both"/>
        <w:rPr>
          <w:rFonts w:ascii="Arial" w:hAnsi="Arial" w:cs="Arial"/>
          <w:noProof/>
          <w:sz w:val="24"/>
          <w:szCs w:val="24"/>
          <w:lang w:val="uk-UA"/>
        </w:rPr>
      </w:pPr>
      <w:r w:rsidRPr="00E72E67">
        <w:rPr>
          <w:rFonts w:ascii="Arial" w:hAnsi="Arial" w:cs="Arial"/>
          <w:noProof/>
          <w:sz w:val="24"/>
          <w:szCs w:val="24"/>
          <w:lang w:val="uk-UA"/>
        </w:rPr>
        <w:t>усі проекти щодо підвищення енергоефективності житлових будівель пропонується фінансувати тільки на умовах співфінансування з мешканцями цих будинків.</w:t>
      </w: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lastRenderedPageBreak/>
        <w:t>Для того, щоб забезпечити активну участь жителів у співфінансуванні проектів підвищення енергетичної ефективності в житловому секторі, необхідно подолати ряд наявних зараз обмежень, пов'язаних із так званим «людським фактором»:</w:t>
      </w:r>
    </w:p>
    <w:p w:rsidR="00E72E67" w:rsidRPr="00E72E67" w:rsidRDefault="00E72E67" w:rsidP="00C06299">
      <w:pPr>
        <w:pStyle w:val="af8"/>
        <w:numPr>
          <w:ilvl w:val="0"/>
          <w:numId w:val="17"/>
        </w:numPr>
        <w:jc w:val="both"/>
        <w:rPr>
          <w:rFonts w:ascii="Arial" w:hAnsi="Arial" w:cs="Arial"/>
          <w:noProof/>
          <w:sz w:val="24"/>
          <w:szCs w:val="24"/>
          <w:lang w:val="uk-UA"/>
        </w:rPr>
      </w:pPr>
      <w:r w:rsidRPr="00E72E67">
        <w:rPr>
          <w:rFonts w:ascii="Arial" w:hAnsi="Arial" w:cs="Arial"/>
          <w:noProof/>
          <w:sz w:val="24"/>
          <w:szCs w:val="24"/>
          <w:lang w:val="uk-UA"/>
        </w:rPr>
        <w:t>відсутність або недостатня кількість представницьких організацій (ресурсних центрів чистої енергії);</w:t>
      </w:r>
    </w:p>
    <w:p w:rsidR="00E72E67" w:rsidRPr="00E72E67" w:rsidRDefault="00E72E67" w:rsidP="00C06299">
      <w:pPr>
        <w:pStyle w:val="af8"/>
        <w:numPr>
          <w:ilvl w:val="0"/>
          <w:numId w:val="17"/>
        </w:numPr>
        <w:jc w:val="both"/>
        <w:rPr>
          <w:rFonts w:ascii="Arial" w:hAnsi="Arial" w:cs="Arial"/>
          <w:noProof/>
          <w:sz w:val="24"/>
          <w:szCs w:val="24"/>
          <w:lang w:val="uk-UA"/>
        </w:rPr>
      </w:pPr>
      <w:r w:rsidRPr="00E72E67">
        <w:rPr>
          <w:rFonts w:ascii="Arial" w:hAnsi="Arial" w:cs="Arial"/>
          <w:noProof/>
          <w:sz w:val="24"/>
          <w:szCs w:val="24"/>
          <w:lang w:val="uk-UA"/>
        </w:rPr>
        <w:t>не усвідомлення споживачами своєї ролі в енергоощадливому споживанні ресурсів;</w:t>
      </w:r>
    </w:p>
    <w:p w:rsidR="00E72E67" w:rsidRPr="00E72E67" w:rsidRDefault="00E72E67" w:rsidP="00C06299">
      <w:pPr>
        <w:pStyle w:val="af8"/>
        <w:numPr>
          <w:ilvl w:val="0"/>
          <w:numId w:val="17"/>
        </w:numPr>
        <w:jc w:val="both"/>
        <w:rPr>
          <w:rFonts w:ascii="Arial" w:hAnsi="Arial" w:cs="Arial"/>
          <w:noProof/>
          <w:sz w:val="24"/>
          <w:szCs w:val="24"/>
          <w:lang w:val="uk-UA"/>
        </w:rPr>
      </w:pPr>
      <w:r w:rsidRPr="00E72E67">
        <w:rPr>
          <w:rFonts w:ascii="Arial" w:hAnsi="Arial" w:cs="Arial"/>
          <w:noProof/>
          <w:sz w:val="24"/>
          <w:szCs w:val="24"/>
          <w:lang w:val="uk-UA"/>
        </w:rPr>
        <w:t>недостатня поінформованість громадськості (про потреби/можливості співфінансування заходів/проектів).</w:t>
      </w: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Усунення або мінімізація негативного впливу даних факторів передбачається за рахунок розробки та впровадження комплексу «м'яких заходів» — інформаційно-просвітницьких заходів, які фінансуватимуться в рамках окремої цільової програми протягом усього періоду дії ПДСЕРК.</w:t>
      </w:r>
    </w:p>
    <w:p w:rsidR="00E72E67" w:rsidRP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Крім того, окремо варто вказати, що міська влада має слабкий вплив на деякі сектори, що обмежує вибір інвестиційних проектів і джерел фінансування.</w:t>
      </w:r>
    </w:p>
    <w:p w:rsidR="00E72E67" w:rsidRDefault="00E72E67" w:rsidP="00E72E67">
      <w:pPr>
        <w:pStyle w:val="af8"/>
        <w:ind w:left="-142" w:firstLine="862"/>
        <w:jc w:val="both"/>
        <w:rPr>
          <w:rFonts w:ascii="Arial" w:hAnsi="Arial" w:cs="Arial"/>
          <w:noProof/>
          <w:sz w:val="24"/>
          <w:szCs w:val="24"/>
          <w:lang w:val="uk-UA"/>
        </w:rPr>
      </w:pPr>
      <w:r w:rsidRPr="00E72E67">
        <w:rPr>
          <w:rFonts w:ascii="Arial" w:hAnsi="Arial" w:cs="Arial"/>
          <w:noProof/>
          <w:sz w:val="24"/>
          <w:szCs w:val="24"/>
          <w:lang w:val="uk-UA"/>
        </w:rPr>
        <w:t xml:space="preserve">При складанні </w:t>
      </w:r>
      <w:r w:rsidR="00790712">
        <w:rPr>
          <w:rFonts w:ascii="Arial" w:hAnsi="Arial" w:cs="Arial"/>
          <w:noProof/>
          <w:sz w:val="24"/>
          <w:szCs w:val="24"/>
          <w:lang w:val="uk-UA"/>
        </w:rPr>
        <w:t xml:space="preserve">переліку </w:t>
      </w:r>
      <w:r w:rsidRPr="00E72E67">
        <w:rPr>
          <w:rFonts w:ascii="Arial" w:hAnsi="Arial" w:cs="Arial"/>
          <w:noProof/>
          <w:sz w:val="24"/>
          <w:szCs w:val="24"/>
          <w:lang w:val="uk-UA"/>
        </w:rPr>
        <w:t>інвестиційних проектів ПДСЕРК, який є невід'ємним додатком до цього документу, враховувалися такі техніко-економічні обмеження, які мають свої особливості для кожного із секторів ПДСЕРК</w:t>
      </w:r>
    </w:p>
    <w:p w:rsidR="00790712" w:rsidRDefault="00790712" w:rsidP="00790712">
      <w:pPr>
        <w:spacing w:line="240" w:lineRule="auto"/>
        <w:ind w:right="-1"/>
        <w:jc w:val="both"/>
        <w:rPr>
          <w:rFonts w:ascii="Arial" w:hAnsi="Arial" w:cs="Arial"/>
          <w:b w:val="0"/>
          <w:color w:val="auto"/>
          <w:sz w:val="24"/>
          <w:szCs w:val="24"/>
          <w:lang w:val="uk-UA"/>
        </w:rPr>
      </w:pPr>
      <w:r w:rsidRPr="004861C8">
        <w:rPr>
          <w:rFonts w:ascii="Arial" w:eastAsia="Times New Roman" w:hAnsi="Arial" w:cs="Arial"/>
          <w:b w:val="0"/>
          <w:bCs/>
          <w:sz w:val="24"/>
          <w:szCs w:val="24"/>
          <w:bdr w:val="none" w:sz="0" w:space="0" w:color="auto" w:frame="1"/>
          <w:shd w:val="clear" w:color="auto" w:fill="FFFFFF"/>
          <w:lang w:val="uk-UA" w:eastAsia="ru-RU"/>
        </w:rPr>
        <w:t>_____________________________________________</w:t>
      </w:r>
      <w:r>
        <w:rPr>
          <w:rFonts w:ascii="Arial" w:eastAsia="Times New Roman" w:hAnsi="Arial" w:cs="Arial"/>
          <w:b w:val="0"/>
          <w:bCs/>
          <w:sz w:val="24"/>
          <w:szCs w:val="24"/>
          <w:bdr w:val="none" w:sz="0" w:space="0" w:color="auto" w:frame="1"/>
          <w:shd w:val="clear" w:color="auto" w:fill="FFFFFF"/>
          <w:lang w:val="uk-UA" w:eastAsia="ru-RU"/>
        </w:rPr>
        <w:t>______________________________</w:t>
      </w:r>
    </w:p>
    <w:p w:rsidR="00790712" w:rsidRDefault="00790712" w:rsidP="00790712">
      <w:pPr>
        <w:spacing w:line="240" w:lineRule="auto"/>
        <w:ind w:left="708" w:right="-1"/>
        <w:jc w:val="both"/>
        <w:rPr>
          <w:rFonts w:ascii="Arial" w:eastAsia="Calibri" w:hAnsi="Arial" w:cs="Arial"/>
          <w:sz w:val="24"/>
          <w:szCs w:val="24"/>
          <w:lang w:val="uk-UA"/>
        </w:rPr>
      </w:pPr>
    </w:p>
    <w:p w:rsidR="00790712" w:rsidRPr="00B37D6C" w:rsidRDefault="00790712" w:rsidP="00F86053">
      <w:pPr>
        <w:spacing w:line="240" w:lineRule="auto"/>
        <w:ind w:right="-1" w:firstLine="851"/>
        <w:jc w:val="both"/>
        <w:rPr>
          <w:rFonts w:ascii="Arial" w:hAnsi="Arial" w:cs="Arial"/>
          <w:sz w:val="24"/>
          <w:szCs w:val="24"/>
          <w:lang w:val="uk-UA"/>
        </w:rPr>
      </w:pPr>
      <w:r>
        <w:rPr>
          <w:rFonts w:ascii="Arial" w:eastAsia="Calibri" w:hAnsi="Arial" w:cs="Arial"/>
          <w:sz w:val="24"/>
          <w:szCs w:val="24"/>
          <w:lang w:val="uk-UA"/>
        </w:rPr>
        <w:t xml:space="preserve">4.3 </w:t>
      </w:r>
      <w:r w:rsidRPr="00790712">
        <w:rPr>
          <w:rFonts w:ascii="Arial" w:eastAsia="Calibri" w:hAnsi="Arial" w:cs="Arial"/>
          <w:sz w:val="24"/>
          <w:szCs w:val="24"/>
          <w:lang w:val="uk-UA"/>
        </w:rPr>
        <w:t>РОЗРОБЛЕННЯ ЗАХОДІВ З ПОМ’ЯКШЕННЯ ДО НАСЛІДКІВ ЗМІНИ КЛІМАТУ У КЛЮЧОВИХ СЕКТОРАХ</w:t>
      </w:r>
    </w:p>
    <w:p w:rsidR="00790712" w:rsidRDefault="00790712" w:rsidP="00E72E67">
      <w:pPr>
        <w:pStyle w:val="af8"/>
        <w:ind w:left="-142" w:firstLine="862"/>
        <w:jc w:val="both"/>
        <w:rPr>
          <w:rFonts w:ascii="Arial" w:hAnsi="Arial" w:cs="Arial"/>
          <w:noProof/>
          <w:sz w:val="24"/>
          <w:szCs w:val="24"/>
          <w:lang w:val="uk-UA"/>
        </w:rPr>
      </w:pPr>
    </w:p>
    <w:p w:rsidR="00F606FA" w:rsidRPr="00F606FA" w:rsidRDefault="00F606FA" w:rsidP="00351A43">
      <w:pPr>
        <w:pStyle w:val="af8"/>
        <w:ind w:firstLine="360"/>
        <w:jc w:val="both"/>
        <w:rPr>
          <w:rFonts w:ascii="Arial" w:hAnsi="Arial" w:cs="Arial"/>
          <w:sz w:val="24"/>
          <w:szCs w:val="24"/>
          <w:lang w:val="uk-UA"/>
        </w:rPr>
      </w:pPr>
      <w:r w:rsidRPr="00F606FA">
        <w:rPr>
          <w:rFonts w:ascii="Arial" w:hAnsi="Arial" w:cs="Arial"/>
          <w:sz w:val="24"/>
          <w:szCs w:val="24"/>
          <w:lang w:val="uk-UA"/>
        </w:rPr>
        <w:t xml:space="preserve">Даний розділ містить перелік проектів та заходів, які спрямовані на зменшення споживання енергоресурсів та скорочення викидів </w:t>
      </w:r>
      <w:proofErr w:type="spellStart"/>
      <w:r w:rsidRPr="00F606FA">
        <w:rPr>
          <w:rFonts w:ascii="Arial" w:hAnsi="Arial" w:cs="Arial"/>
          <w:sz w:val="24"/>
          <w:szCs w:val="24"/>
          <w:lang w:val="uk-UA"/>
        </w:rPr>
        <w:t>СО</w:t>
      </w:r>
      <w:r w:rsidRPr="00F606FA">
        <w:rPr>
          <w:rFonts w:ascii="Arial" w:hAnsi="Arial" w:cs="Arial"/>
          <w:sz w:val="24"/>
          <w:szCs w:val="24"/>
          <w:vertAlign w:val="subscript"/>
          <w:lang w:val="uk-UA"/>
        </w:rPr>
        <w:t>2</w:t>
      </w:r>
      <w:proofErr w:type="spellEnd"/>
      <w:r w:rsidRPr="00F606FA">
        <w:rPr>
          <w:rFonts w:ascii="Arial" w:hAnsi="Arial" w:cs="Arial"/>
          <w:sz w:val="24"/>
          <w:szCs w:val="24"/>
          <w:lang w:val="uk-UA"/>
        </w:rPr>
        <w:t xml:space="preserve"> в обраних секторах, а саме: </w:t>
      </w:r>
    </w:p>
    <w:p w:rsidR="00F606FA" w:rsidRPr="00F606FA" w:rsidRDefault="00F606FA" w:rsidP="00C06299">
      <w:pPr>
        <w:pStyle w:val="af8"/>
        <w:numPr>
          <w:ilvl w:val="0"/>
          <w:numId w:val="18"/>
        </w:numPr>
        <w:jc w:val="both"/>
        <w:rPr>
          <w:rFonts w:ascii="Arial" w:hAnsi="Arial" w:cs="Arial"/>
          <w:sz w:val="24"/>
          <w:szCs w:val="24"/>
          <w:lang w:val="uk-UA"/>
        </w:rPr>
      </w:pPr>
      <w:r w:rsidRPr="00F606FA">
        <w:rPr>
          <w:rFonts w:ascii="Arial" w:hAnsi="Arial" w:cs="Arial"/>
          <w:sz w:val="24"/>
          <w:szCs w:val="24"/>
          <w:lang w:val="uk-UA"/>
        </w:rPr>
        <w:t xml:space="preserve">Муніципальні будівлі, обладнання/ об`єкти; </w:t>
      </w:r>
    </w:p>
    <w:p w:rsidR="00F606FA" w:rsidRPr="00F606FA" w:rsidRDefault="00F606FA" w:rsidP="00C06299">
      <w:pPr>
        <w:pStyle w:val="af8"/>
        <w:numPr>
          <w:ilvl w:val="0"/>
          <w:numId w:val="18"/>
        </w:numPr>
        <w:jc w:val="both"/>
        <w:rPr>
          <w:rFonts w:ascii="Arial" w:hAnsi="Arial" w:cs="Arial"/>
          <w:sz w:val="24"/>
          <w:szCs w:val="24"/>
          <w:lang w:val="uk-UA"/>
        </w:rPr>
      </w:pPr>
      <w:r w:rsidRPr="00F606FA">
        <w:rPr>
          <w:rFonts w:ascii="Arial" w:hAnsi="Arial" w:cs="Arial"/>
          <w:sz w:val="24"/>
          <w:szCs w:val="24"/>
          <w:lang w:val="uk-UA"/>
        </w:rPr>
        <w:t xml:space="preserve">Третинний сектор; </w:t>
      </w:r>
    </w:p>
    <w:p w:rsidR="00F606FA" w:rsidRPr="00F606FA" w:rsidRDefault="00F606FA" w:rsidP="00C06299">
      <w:pPr>
        <w:pStyle w:val="af8"/>
        <w:numPr>
          <w:ilvl w:val="0"/>
          <w:numId w:val="18"/>
        </w:numPr>
        <w:jc w:val="both"/>
        <w:rPr>
          <w:rFonts w:ascii="Arial" w:hAnsi="Arial" w:cs="Arial"/>
          <w:sz w:val="24"/>
          <w:szCs w:val="24"/>
          <w:lang w:val="uk-UA"/>
        </w:rPr>
      </w:pPr>
      <w:r w:rsidRPr="00F606FA">
        <w:rPr>
          <w:rFonts w:ascii="Arial" w:hAnsi="Arial" w:cs="Arial"/>
          <w:sz w:val="24"/>
          <w:szCs w:val="24"/>
          <w:lang w:val="uk-UA"/>
        </w:rPr>
        <w:t xml:space="preserve">Житловий сектор; </w:t>
      </w:r>
    </w:p>
    <w:p w:rsidR="00F606FA" w:rsidRPr="00F606FA" w:rsidRDefault="00F606FA" w:rsidP="00C06299">
      <w:pPr>
        <w:pStyle w:val="af8"/>
        <w:numPr>
          <w:ilvl w:val="0"/>
          <w:numId w:val="18"/>
        </w:numPr>
        <w:jc w:val="both"/>
        <w:rPr>
          <w:rFonts w:ascii="Arial" w:hAnsi="Arial" w:cs="Arial"/>
          <w:sz w:val="24"/>
          <w:szCs w:val="24"/>
          <w:lang w:val="uk-UA"/>
        </w:rPr>
      </w:pPr>
      <w:r w:rsidRPr="00F606FA">
        <w:rPr>
          <w:rFonts w:ascii="Arial" w:hAnsi="Arial" w:cs="Arial"/>
          <w:sz w:val="24"/>
          <w:szCs w:val="24"/>
          <w:lang w:val="uk-UA"/>
        </w:rPr>
        <w:t xml:space="preserve">Транспорт. </w:t>
      </w:r>
    </w:p>
    <w:p w:rsidR="00F606FA" w:rsidRPr="00F606FA" w:rsidRDefault="00F606FA" w:rsidP="00F606FA">
      <w:pPr>
        <w:pStyle w:val="af8"/>
        <w:jc w:val="both"/>
        <w:rPr>
          <w:rFonts w:ascii="Arial" w:hAnsi="Arial" w:cs="Arial"/>
          <w:sz w:val="24"/>
          <w:szCs w:val="24"/>
          <w:lang w:val="uk-UA"/>
        </w:rPr>
      </w:pPr>
    </w:p>
    <w:p w:rsidR="00F606FA" w:rsidRPr="00F606FA" w:rsidRDefault="00F606FA" w:rsidP="007C1060">
      <w:pPr>
        <w:pStyle w:val="af8"/>
        <w:ind w:firstLine="360"/>
        <w:jc w:val="both"/>
        <w:rPr>
          <w:rFonts w:ascii="Arial" w:hAnsi="Arial" w:cs="Arial"/>
          <w:b/>
          <w:color w:val="082A75" w:themeColor="text2"/>
          <w:sz w:val="24"/>
          <w:szCs w:val="24"/>
          <w:lang w:val="uk-UA"/>
        </w:rPr>
      </w:pPr>
      <w:r w:rsidRPr="00F606FA">
        <w:rPr>
          <w:rFonts w:ascii="Arial" w:hAnsi="Arial" w:cs="Arial"/>
          <w:b/>
          <w:color w:val="082A75" w:themeColor="text2"/>
          <w:sz w:val="24"/>
          <w:szCs w:val="24"/>
          <w:lang w:val="uk-UA"/>
        </w:rPr>
        <w:t xml:space="preserve">Сектор Муніципальні будівлі, обладнання/ об'єкти. </w:t>
      </w:r>
    </w:p>
    <w:p w:rsidR="00F606FA" w:rsidRPr="00351A43" w:rsidRDefault="00F606FA" w:rsidP="00351A43">
      <w:pPr>
        <w:pStyle w:val="af8"/>
        <w:ind w:firstLine="360"/>
        <w:jc w:val="both"/>
        <w:rPr>
          <w:rFonts w:ascii="Arial" w:hAnsi="Arial" w:cs="Arial"/>
          <w:sz w:val="24"/>
          <w:szCs w:val="24"/>
          <w:lang w:val="uk-UA"/>
        </w:rPr>
      </w:pPr>
      <w:r w:rsidRPr="00F606FA">
        <w:rPr>
          <w:rFonts w:ascii="Arial" w:hAnsi="Arial" w:cs="Arial"/>
          <w:sz w:val="24"/>
          <w:szCs w:val="24"/>
          <w:lang w:val="uk-UA"/>
        </w:rPr>
        <w:t xml:space="preserve">Бюджетні установи, як споживачі енергетичних ресурсів є </w:t>
      </w:r>
      <w:proofErr w:type="spellStart"/>
      <w:r w:rsidRPr="00F606FA">
        <w:rPr>
          <w:rFonts w:ascii="Arial" w:hAnsi="Arial" w:cs="Arial"/>
          <w:sz w:val="24"/>
          <w:szCs w:val="24"/>
          <w:lang w:val="uk-UA"/>
        </w:rPr>
        <w:t>найпроблемнішими</w:t>
      </w:r>
      <w:proofErr w:type="spellEnd"/>
      <w:r w:rsidRPr="00F606FA">
        <w:rPr>
          <w:rFonts w:ascii="Arial" w:hAnsi="Arial" w:cs="Arial"/>
          <w:sz w:val="24"/>
          <w:szCs w:val="24"/>
          <w:lang w:val="uk-UA"/>
        </w:rPr>
        <w:t xml:space="preserve"> для </w:t>
      </w:r>
      <w:r w:rsidR="00351A43">
        <w:rPr>
          <w:rFonts w:ascii="Arial" w:hAnsi="Arial" w:cs="Arial"/>
          <w:sz w:val="24"/>
          <w:szCs w:val="24"/>
          <w:lang w:val="uk-UA"/>
        </w:rPr>
        <w:t>громади</w:t>
      </w:r>
      <w:r w:rsidRPr="00F606FA">
        <w:rPr>
          <w:rFonts w:ascii="Arial" w:hAnsi="Arial" w:cs="Arial"/>
          <w:sz w:val="24"/>
          <w:szCs w:val="24"/>
          <w:lang w:val="uk-UA"/>
        </w:rPr>
        <w:t xml:space="preserve">, адже фінансуються з міського бюджету. Тому заходи з енергозбереження є одні з найбільш актуальних. </w:t>
      </w:r>
    </w:p>
    <w:p w:rsidR="00F606FA" w:rsidRPr="00F606FA" w:rsidRDefault="00F606FA" w:rsidP="00F606FA">
      <w:pPr>
        <w:pStyle w:val="af8"/>
        <w:ind w:firstLine="360"/>
        <w:jc w:val="both"/>
        <w:rPr>
          <w:rFonts w:ascii="Arial" w:hAnsi="Arial" w:cs="Arial"/>
          <w:i/>
          <w:sz w:val="24"/>
          <w:szCs w:val="24"/>
          <w:u w:val="single"/>
          <w:lang w:val="uk-UA"/>
        </w:rPr>
      </w:pPr>
      <w:proofErr w:type="spellStart"/>
      <w:r w:rsidRPr="00F606FA">
        <w:rPr>
          <w:rFonts w:ascii="Arial" w:hAnsi="Arial" w:cs="Arial"/>
          <w:i/>
          <w:sz w:val="24"/>
          <w:szCs w:val="24"/>
          <w:u w:val="single"/>
          <w:lang w:val="uk-UA"/>
        </w:rPr>
        <w:t>Маловитратні</w:t>
      </w:r>
      <w:proofErr w:type="spellEnd"/>
      <w:r w:rsidRPr="00F606FA">
        <w:rPr>
          <w:rFonts w:ascii="Arial" w:hAnsi="Arial" w:cs="Arial"/>
          <w:i/>
          <w:sz w:val="24"/>
          <w:szCs w:val="24"/>
          <w:u w:val="single"/>
          <w:lang w:val="uk-UA"/>
        </w:rPr>
        <w:t xml:space="preserve"> заходи та заходи спрямовані на зміну поведінки: </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 xml:space="preserve">Забезпечення ефективної технічної експлуатації, підтримання, відновлення та вдосконалення експлуатаційних якостей будівель; </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 xml:space="preserve">Удосконалення системи енергетичного менеджменту; </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 xml:space="preserve">Ведення моніторингу споживання енергоресурсів; </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 xml:space="preserve">Встановлення лічильників обліку ПЕР; </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Проведення інформаційно-просвітницьких кампаній та підвищення мотивації щодо ощадливого використання ПЕР;</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 xml:space="preserve">Встановлення </w:t>
      </w:r>
      <w:proofErr w:type="spellStart"/>
      <w:r w:rsidRPr="00F606FA">
        <w:rPr>
          <w:rFonts w:ascii="Arial" w:hAnsi="Arial" w:cs="Arial"/>
          <w:sz w:val="24"/>
          <w:szCs w:val="24"/>
          <w:lang w:val="uk-UA"/>
        </w:rPr>
        <w:t>дотягувачів</w:t>
      </w:r>
      <w:proofErr w:type="spellEnd"/>
      <w:r w:rsidRPr="00F606FA">
        <w:rPr>
          <w:rFonts w:ascii="Arial" w:hAnsi="Arial" w:cs="Arial"/>
          <w:sz w:val="24"/>
          <w:szCs w:val="24"/>
          <w:lang w:val="uk-UA"/>
        </w:rPr>
        <w:t xml:space="preserve"> дверей; </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Очищення поверхні ламп та світильників;</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 xml:space="preserve">Заміна ламп розжарювання на енергозберігаючі; </w:t>
      </w:r>
    </w:p>
    <w:p w:rsidR="00F606FA" w:rsidRPr="00F606FA"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 xml:space="preserve">Заміна застарілих кухонних плит на сучасні; </w:t>
      </w:r>
    </w:p>
    <w:p w:rsidR="00351A43" w:rsidRPr="007C1060" w:rsidRDefault="00F606FA" w:rsidP="00C06299">
      <w:pPr>
        <w:pStyle w:val="af8"/>
        <w:numPr>
          <w:ilvl w:val="0"/>
          <w:numId w:val="19"/>
        </w:numPr>
        <w:jc w:val="both"/>
        <w:rPr>
          <w:rFonts w:ascii="Arial" w:hAnsi="Arial" w:cs="Arial"/>
          <w:sz w:val="24"/>
          <w:szCs w:val="24"/>
          <w:lang w:val="uk-UA"/>
        </w:rPr>
      </w:pPr>
      <w:r w:rsidRPr="00F606FA">
        <w:rPr>
          <w:rFonts w:ascii="Arial" w:hAnsi="Arial" w:cs="Arial"/>
          <w:sz w:val="24"/>
          <w:szCs w:val="24"/>
          <w:lang w:val="uk-UA"/>
        </w:rPr>
        <w:t xml:space="preserve">Встановлення балансувальної апаратури та теплоізоляції трубопроводів. </w:t>
      </w:r>
    </w:p>
    <w:p w:rsidR="00F606FA" w:rsidRPr="00F606FA" w:rsidRDefault="00F606FA" w:rsidP="00351A43">
      <w:pPr>
        <w:pStyle w:val="af8"/>
        <w:ind w:firstLine="360"/>
        <w:jc w:val="both"/>
        <w:rPr>
          <w:rFonts w:ascii="Arial" w:hAnsi="Arial" w:cs="Arial"/>
          <w:i/>
          <w:sz w:val="24"/>
          <w:szCs w:val="24"/>
          <w:u w:val="single"/>
          <w:lang w:val="uk-UA"/>
        </w:rPr>
      </w:pPr>
      <w:r w:rsidRPr="00F606FA">
        <w:rPr>
          <w:rFonts w:ascii="Arial" w:hAnsi="Arial" w:cs="Arial"/>
          <w:i/>
          <w:sz w:val="24"/>
          <w:szCs w:val="24"/>
          <w:u w:val="single"/>
          <w:lang w:val="uk-UA"/>
        </w:rPr>
        <w:t xml:space="preserve">Інвестиційні проекти у бюджетних будівлях: </w:t>
      </w:r>
    </w:p>
    <w:p w:rsidR="00F606FA" w:rsidRPr="00F606FA" w:rsidRDefault="00F606FA" w:rsidP="00C06299">
      <w:pPr>
        <w:pStyle w:val="af8"/>
        <w:numPr>
          <w:ilvl w:val="0"/>
          <w:numId w:val="20"/>
        </w:numPr>
        <w:jc w:val="both"/>
        <w:rPr>
          <w:rFonts w:ascii="Arial" w:hAnsi="Arial" w:cs="Arial"/>
          <w:sz w:val="24"/>
          <w:szCs w:val="24"/>
          <w:lang w:val="uk-UA"/>
        </w:rPr>
      </w:pPr>
      <w:r w:rsidRPr="00F606FA">
        <w:rPr>
          <w:rFonts w:ascii="Arial" w:hAnsi="Arial" w:cs="Arial"/>
          <w:sz w:val="24"/>
          <w:szCs w:val="24"/>
          <w:lang w:val="uk-UA"/>
        </w:rPr>
        <w:t>Встановлення та наладка індивідуальних теплових пунктів, встановлення системи дистанційного моніторингу;</w:t>
      </w:r>
    </w:p>
    <w:p w:rsidR="00F606FA" w:rsidRPr="00F606FA" w:rsidRDefault="00F606FA" w:rsidP="00C06299">
      <w:pPr>
        <w:pStyle w:val="af8"/>
        <w:numPr>
          <w:ilvl w:val="0"/>
          <w:numId w:val="20"/>
        </w:numPr>
        <w:jc w:val="both"/>
        <w:rPr>
          <w:rFonts w:ascii="Arial" w:hAnsi="Arial" w:cs="Arial"/>
          <w:sz w:val="24"/>
          <w:szCs w:val="24"/>
          <w:lang w:val="uk-UA"/>
        </w:rPr>
      </w:pPr>
      <w:r w:rsidRPr="00F606FA">
        <w:rPr>
          <w:rFonts w:ascii="Arial" w:hAnsi="Arial" w:cs="Arial"/>
          <w:sz w:val="24"/>
          <w:szCs w:val="24"/>
          <w:lang w:val="uk-UA"/>
        </w:rPr>
        <w:lastRenderedPageBreak/>
        <w:t xml:space="preserve">Заміна дерев`яних вікон та дверей на </w:t>
      </w:r>
      <w:proofErr w:type="spellStart"/>
      <w:r w:rsidRPr="00F606FA">
        <w:rPr>
          <w:rFonts w:ascii="Arial" w:hAnsi="Arial" w:cs="Arial"/>
          <w:sz w:val="24"/>
          <w:szCs w:val="24"/>
          <w:lang w:val="uk-UA"/>
        </w:rPr>
        <w:t>енергоефективні</w:t>
      </w:r>
      <w:proofErr w:type="spellEnd"/>
      <w:r w:rsidRPr="00F606FA">
        <w:rPr>
          <w:rFonts w:ascii="Arial" w:hAnsi="Arial" w:cs="Arial"/>
          <w:sz w:val="24"/>
          <w:szCs w:val="24"/>
          <w:lang w:val="uk-UA"/>
        </w:rPr>
        <w:t xml:space="preserve">; </w:t>
      </w:r>
    </w:p>
    <w:p w:rsidR="00F606FA" w:rsidRPr="00F606FA" w:rsidRDefault="00F606FA" w:rsidP="00C06299">
      <w:pPr>
        <w:pStyle w:val="af8"/>
        <w:numPr>
          <w:ilvl w:val="0"/>
          <w:numId w:val="20"/>
        </w:numPr>
        <w:jc w:val="both"/>
        <w:rPr>
          <w:rFonts w:ascii="Arial" w:hAnsi="Arial" w:cs="Arial"/>
          <w:sz w:val="24"/>
          <w:szCs w:val="24"/>
          <w:lang w:val="uk-UA"/>
        </w:rPr>
      </w:pPr>
      <w:r w:rsidRPr="00F606FA">
        <w:rPr>
          <w:rFonts w:ascii="Arial" w:hAnsi="Arial" w:cs="Arial"/>
          <w:sz w:val="24"/>
          <w:szCs w:val="24"/>
          <w:lang w:val="uk-UA"/>
        </w:rPr>
        <w:t xml:space="preserve">Встановлення локальних систем вентиляції з рекуперацією; </w:t>
      </w:r>
    </w:p>
    <w:p w:rsidR="00F606FA" w:rsidRPr="00F606FA" w:rsidRDefault="00F606FA" w:rsidP="00C06299">
      <w:pPr>
        <w:pStyle w:val="af8"/>
        <w:numPr>
          <w:ilvl w:val="0"/>
          <w:numId w:val="20"/>
        </w:numPr>
        <w:jc w:val="both"/>
        <w:rPr>
          <w:rFonts w:ascii="Arial" w:hAnsi="Arial" w:cs="Arial"/>
          <w:sz w:val="24"/>
          <w:szCs w:val="24"/>
          <w:lang w:val="uk-UA"/>
        </w:rPr>
      </w:pPr>
      <w:r w:rsidRPr="00F606FA">
        <w:rPr>
          <w:rFonts w:ascii="Arial" w:hAnsi="Arial" w:cs="Arial"/>
          <w:sz w:val="24"/>
          <w:szCs w:val="24"/>
          <w:lang w:val="uk-UA"/>
        </w:rPr>
        <w:t xml:space="preserve">Утеплення даху та підвальних приміщень; </w:t>
      </w:r>
    </w:p>
    <w:p w:rsidR="00F606FA" w:rsidRPr="00F606FA" w:rsidRDefault="00F606FA" w:rsidP="00C06299">
      <w:pPr>
        <w:pStyle w:val="af8"/>
        <w:numPr>
          <w:ilvl w:val="0"/>
          <w:numId w:val="20"/>
        </w:numPr>
        <w:jc w:val="both"/>
        <w:rPr>
          <w:rFonts w:ascii="Arial" w:hAnsi="Arial" w:cs="Arial"/>
          <w:sz w:val="24"/>
          <w:szCs w:val="24"/>
          <w:lang w:val="uk-UA"/>
        </w:rPr>
      </w:pPr>
      <w:r w:rsidRPr="00F606FA">
        <w:rPr>
          <w:rFonts w:ascii="Arial" w:hAnsi="Arial" w:cs="Arial"/>
          <w:sz w:val="24"/>
          <w:szCs w:val="24"/>
          <w:lang w:val="uk-UA"/>
        </w:rPr>
        <w:t xml:space="preserve">Утеплення зовнішніх стін. </w:t>
      </w:r>
    </w:p>
    <w:p w:rsidR="00F606FA" w:rsidRPr="00F606FA" w:rsidRDefault="00F606FA" w:rsidP="00351A43">
      <w:pPr>
        <w:pStyle w:val="af8"/>
        <w:ind w:firstLine="360"/>
        <w:jc w:val="both"/>
        <w:rPr>
          <w:rFonts w:ascii="Arial" w:hAnsi="Arial" w:cs="Arial"/>
          <w:i/>
          <w:sz w:val="24"/>
          <w:szCs w:val="24"/>
          <w:u w:val="single"/>
          <w:lang w:val="uk-UA"/>
        </w:rPr>
      </w:pPr>
      <w:r w:rsidRPr="00F606FA">
        <w:rPr>
          <w:rFonts w:ascii="Arial" w:hAnsi="Arial" w:cs="Arial"/>
          <w:i/>
          <w:sz w:val="24"/>
          <w:szCs w:val="24"/>
          <w:u w:val="single"/>
          <w:lang w:val="uk-UA"/>
        </w:rPr>
        <w:t xml:space="preserve">Основними заходами у сфері водопостачання та водовідведення є: </w:t>
      </w:r>
    </w:p>
    <w:p w:rsidR="00F606FA" w:rsidRPr="00F606FA" w:rsidRDefault="00F606FA" w:rsidP="00C06299">
      <w:pPr>
        <w:pStyle w:val="af8"/>
        <w:numPr>
          <w:ilvl w:val="0"/>
          <w:numId w:val="21"/>
        </w:numPr>
        <w:jc w:val="both"/>
        <w:rPr>
          <w:rFonts w:ascii="Arial" w:hAnsi="Arial" w:cs="Arial"/>
          <w:sz w:val="24"/>
          <w:szCs w:val="24"/>
          <w:lang w:val="uk-UA"/>
        </w:rPr>
      </w:pPr>
      <w:r w:rsidRPr="00F606FA">
        <w:rPr>
          <w:rFonts w:ascii="Arial" w:hAnsi="Arial" w:cs="Arial"/>
          <w:sz w:val="24"/>
          <w:szCs w:val="24"/>
          <w:lang w:val="uk-UA"/>
        </w:rPr>
        <w:t xml:space="preserve">Вдосконалення системи </w:t>
      </w:r>
      <w:proofErr w:type="spellStart"/>
      <w:r w:rsidRPr="00F606FA">
        <w:rPr>
          <w:rFonts w:ascii="Arial" w:hAnsi="Arial" w:cs="Arial"/>
          <w:sz w:val="24"/>
          <w:szCs w:val="24"/>
          <w:lang w:val="uk-UA"/>
        </w:rPr>
        <w:t>енергоменеджменту</w:t>
      </w:r>
      <w:proofErr w:type="spellEnd"/>
      <w:r w:rsidRPr="00F606FA">
        <w:rPr>
          <w:rFonts w:ascii="Arial" w:hAnsi="Arial" w:cs="Arial"/>
          <w:sz w:val="24"/>
          <w:szCs w:val="24"/>
          <w:lang w:val="uk-UA"/>
        </w:rPr>
        <w:t xml:space="preserve"> на водопостачальному підприємстві; </w:t>
      </w:r>
    </w:p>
    <w:p w:rsidR="00F606FA" w:rsidRPr="00F606FA" w:rsidRDefault="00F606FA" w:rsidP="00C06299">
      <w:pPr>
        <w:pStyle w:val="af8"/>
        <w:numPr>
          <w:ilvl w:val="0"/>
          <w:numId w:val="21"/>
        </w:numPr>
        <w:jc w:val="both"/>
        <w:rPr>
          <w:rFonts w:ascii="Arial" w:hAnsi="Arial" w:cs="Arial"/>
          <w:sz w:val="24"/>
          <w:szCs w:val="24"/>
          <w:lang w:val="uk-UA"/>
        </w:rPr>
      </w:pPr>
      <w:r w:rsidRPr="00F606FA">
        <w:rPr>
          <w:rFonts w:ascii="Arial" w:hAnsi="Arial" w:cs="Arial"/>
          <w:sz w:val="24"/>
          <w:szCs w:val="24"/>
          <w:lang w:val="uk-UA"/>
        </w:rPr>
        <w:t xml:space="preserve">Використання схеми оптимізованого водопостачання та розробка гідравлічної моделі мереж водопостачання; </w:t>
      </w:r>
    </w:p>
    <w:p w:rsidR="00F606FA" w:rsidRPr="00F606FA" w:rsidRDefault="00F606FA" w:rsidP="00C06299">
      <w:pPr>
        <w:pStyle w:val="af8"/>
        <w:numPr>
          <w:ilvl w:val="0"/>
          <w:numId w:val="21"/>
        </w:numPr>
        <w:jc w:val="both"/>
        <w:rPr>
          <w:rFonts w:ascii="Arial" w:hAnsi="Arial" w:cs="Arial"/>
          <w:sz w:val="24"/>
          <w:szCs w:val="24"/>
          <w:lang w:val="uk-UA"/>
        </w:rPr>
      </w:pPr>
      <w:r w:rsidRPr="00F606FA">
        <w:rPr>
          <w:rFonts w:ascii="Arial" w:hAnsi="Arial" w:cs="Arial"/>
          <w:sz w:val="24"/>
          <w:szCs w:val="24"/>
          <w:lang w:val="uk-UA"/>
        </w:rPr>
        <w:t xml:space="preserve">Встановлення приладів обліку; </w:t>
      </w:r>
    </w:p>
    <w:p w:rsidR="00F606FA" w:rsidRPr="00F606FA" w:rsidRDefault="00F606FA" w:rsidP="00C06299">
      <w:pPr>
        <w:pStyle w:val="af8"/>
        <w:numPr>
          <w:ilvl w:val="0"/>
          <w:numId w:val="21"/>
        </w:numPr>
        <w:jc w:val="both"/>
        <w:rPr>
          <w:rFonts w:ascii="Arial" w:hAnsi="Arial" w:cs="Arial"/>
          <w:sz w:val="24"/>
          <w:szCs w:val="24"/>
          <w:lang w:val="uk-UA"/>
        </w:rPr>
      </w:pPr>
      <w:r w:rsidRPr="00F606FA">
        <w:rPr>
          <w:rFonts w:ascii="Arial" w:hAnsi="Arial" w:cs="Arial"/>
          <w:sz w:val="24"/>
          <w:szCs w:val="24"/>
          <w:lang w:val="uk-UA"/>
        </w:rPr>
        <w:t xml:space="preserve">Підтримання в належному стані запірної арматури та мереж; </w:t>
      </w:r>
    </w:p>
    <w:p w:rsidR="00F606FA" w:rsidRPr="00F606FA" w:rsidRDefault="00F606FA" w:rsidP="00C06299">
      <w:pPr>
        <w:pStyle w:val="af8"/>
        <w:numPr>
          <w:ilvl w:val="0"/>
          <w:numId w:val="21"/>
        </w:numPr>
        <w:jc w:val="both"/>
        <w:rPr>
          <w:rFonts w:ascii="Arial" w:hAnsi="Arial" w:cs="Arial"/>
          <w:sz w:val="24"/>
          <w:szCs w:val="24"/>
          <w:lang w:val="uk-UA"/>
        </w:rPr>
      </w:pPr>
      <w:r w:rsidRPr="00F606FA">
        <w:rPr>
          <w:rFonts w:ascii="Arial" w:hAnsi="Arial" w:cs="Arial"/>
          <w:sz w:val="24"/>
          <w:szCs w:val="24"/>
          <w:lang w:val="uk-UA"/>
        </w:rPr>
        <w:t xml:space="preserve">Впровадження сучасних технологій та обладнання для знезараження води; </w:t>
      </w:r>
    </w:p>
    <w:p w:rsidR="00F606FA" w:rsidRPr="00F606FA" w:rsidRDefault="00F606FA" w:rsidP="00C06299">
      <w:pPr>
        <w:pStyle w:val="af8"/>
        <w:numPr>
          <w:ilvl w:val="0"/>
          <w:numId w:val="21"/>
        </w:numPr>
        <w:jc w:val="both"/>
        <w:rPr>
          <w:rFonts w:ascii="Arial" w:hAnsi="Arial" w:cs="Arial"/>
          <w:sz w:val="24"/>
          <w:szCs w:val="24"/>
          <w:lang w:val="uk-UA"/>
        </w:rPr>
      </w:pPr>
      <w:r w:rsidRPr="00F606FA">
        <w:rPr>
          <w:rFonts w:ascii="Arial" w:hAnsi="Arial" w:cs="Arial"/>
          <w:sz w:val="24"/>
          <w:szCs w:val="24"/>
          <w:lang w:val="uk-UA"/>
        </w:rPr>
        <w:t xml:space="preserve">Підвищення надійності та довговічності системи водопостачання та водовідведення шляхом її модернізації; </w:t>
      </w:r>
    </w:p>
    <w:p w:rsidR="00F606FA" w:rsidRPr="00F606FA" w:rsidRDefault="00F606FA" w:rsidP="00C06299">
      <w:pPr>
        <w:pStyle w:val="af8"/>
        <w:numPr>
          <w:ilvl w:val="0"/>
          <w:numId w:val="21"/>
        </w:numPr>
        <w:jc w:val="both"/>
        <w:rPr>
          <w:rFonts w:ascii="Arial" w:hAnsi="Arial" w:cs="Arial"/>
          <w:sz w:val="24"/>
          <w:szCs w:val="24"/>
          <w:lang w:val="uk-UA"/>
        </w:rPr>
      </w:pPr>
      <w:r w:rsidRPr="00F606FA">
        <w:rPr>
          <w:rFonts w:ascii="Arial" w:hAnsi="Arial" w:cs="Arial"/>
          <w:sz w:val="24"/>
          <w:szCs w:val="24"/>
          <w:lang w:val="uk-UA"/>
        </w:rPr>
        <w:t xml:space="preserve">Модернізація (заміна) </w:t>
      </w:r>
      <w:proofErr w:type="spellStart"/>
      <w:r w:rsidRPr="00F606FA">
        <w:rPr>
          <w:rFonts w:ascii="Arial" w:hAnsi="Arial" w:cs="Arial"/>
          <w:sz w:val="24"/>
          <w:szCs w:val="24"/>
          <w:lang w:val="uk-UA"/>
        </w:rPr>
        <w:t>електронасосних</w:t>
      </w:r>
      <w:proofErr w:type="spellEnd"/>
      <w:r w:rsidRPr="00F606FA">
        <w:rPr>
          <w:rFonts w:ascii="Arial" w:hAnsi="Arial" w:cs="Arial"/>
          <w:sz w:val="24"/>
          <w:szCs w:val="24"/>
          <w:lang w:val="uk-UA"/>
        </w:rPr>
        <w:t xml:space="preserve"> агрегатів та </w:t>
      </w:r>
      <w:proofErr w:type="spellStart"/>
      <w:r w:rsidRPr="00F606FA">
        <w:rPr>
          <w:rFonts w:ascii="Arial" w:hAnsi="Arial" w:cs="Arial"/>
          <w:sz w:val="24"/>
          <w:szCs w:val="24"/>
          <w:lang w:val="uk-UA"/>
        </w:rPr>
        <w:t>пускорегулюючого</w:t>
      </w:r>
      <w:proofErr w:type="spellEnd"/>
      <w:r w:rsidRPr="00F606FA">
        <w:rPr>
          <w:rFonts w:ascii="Arial" w:hAnsi="Arial" w:cs="Arial"/>
          <w:sz w:val="24"/>
          <w:szCs w:val="24"/>
          <w:lang w:val="uk-UA"/>
        </w:rPr>
        <w:t xml:space="preserve"> обладнання; </w:t>
      </w:r>
    </w:p>
    <w:p w:rsidR="00F606FA" w:rsidRPr="00F606FA" w:rsidRDefault="00F606FA" w:rsidP="00C06299">
      <w:pPr>
        <w:pStyle w:val="af8"/>
        <w:numPr>
          <w:ilvl w:val="0"/>
          <w:numId w:val="21"/>
        </w:numPr>
        <w:jc w:val="both"/>
        <w:rPr>
          <w:rFonts w:ascii="Arial" w:hAnsi="Arial" w:cs="Arial"/>
          <w:sz w:val="24"/>
          <w:szCs w:val="24"/>
          <w:lang w:val="uk-UA"/>
        </w:rPr>
      </w:pPr>
      <w:r w:rsidRPr="00F606FA">
        <w:rPr>
          <w:rFonts w:ascii="Arial" w:hAnsi="Arial" w:cs="Arial"/>
          <w:sz w:val="24"/>
          <w:szCs w:val="24"/>
          <w:lang w:val="uk-UA"/>
        </w:rPr>
        <w:t xml:space="preserve">Реконструкція каналізаційно-напірних станцій. </w:t>
      </w:r>
    </w:p>
    <w:p w:rsidR="00BD70A1" w:rsidRPr="00BD70A1" w:rsidRDefault="00BD70A1" w:rsidP="00BD70A1">
      <w:pPr>
        <w:pStyle w:val="af8"/>
        <w:ind w:left="360"/>
        <w:jc w:val="both"/>
        <w:rPr>
          <w:rFonts w:ascii="Arial" w:hAnsi="Arial" w:cs="Arial"/>
          <w:i/>
          <w:sz w:val="24"/>
          <w:szCs w:val="24"/>
          <w:u w:val="single"/>
          <w:lang w:val="uk-UA"/>
        </w:rPr>
      </w:pPr>
      <w:r w:rsidRPr="00F606FA">
        <w:rPr>
          <w:rFonts w:ascii="Arial" w:hAnsi="Arial" w:cs="Arial"/>
          <w:i/>
          <w:sz w:val="24"/>
          <w:szCs w:val="24"/>
          <w:u w:val="single"/>
          <w:lang w:val="uk-UA"/>
        </w:rPr>
        <w:t xml:space="preserve">Основними заходами у сфері </w:t>
      </w:r>
      <w:r>
        <w:rPr>
          <w:rFonts w:ascii="Arial" w:hAnsi="Arial" w:cs="Arial"/>
          <w:i/>
          <w:sz w:val="24"/>
          <w:szCs w:val="24"/>
          <w:u w:val="single"/>
          <w:lang w:val="uk-UA"/>
        </w:rPr>
        <w:t xml:space="preserve">теплопостачання </w:t>
      </w:r>
      <w:r w:rsidRPr="00F606FA">
        <w:rPr>
          <w:rFonts w:ascii="Arial" w:hAnsi="Arial" w:cs="Arial"/>
          <w:i/>
          <w:sz w:val="24"/>
          <w:szCs w:val="24"/>
          <w:u w:val="single"/>
          <w:lang w:val="uk-UA"/>
        </w:rPr>
        <w:t xml:space="preserve">є: </w:t>
      </w:r>
    </w:p>
    <w:p w:rsidR="00BD70A1" w:rsidRPr="00BD70A1" w:rsidRDefault="00BD70A1" w:rsidP="00C06299">
      <w:pPr>
        <w:pStyle w:val="af8"/>
        <w:numPr>
          <w:ilvl w:val="0"/>
          <w:numId w:val="27"/>
        </w:numPr>
        <w:jc w:val="both"/>
        <w:rPr>
          <w:rFonts w:ascii="Arial" w:hAnsi="Arial" w:cs="Arial"/>
          <w:sz w:val="24"/>
          <w:szCs w:val="24"/>
          <w:lang w:val="uk-UA"/>
        </w:rPr>
      </w:pPr>
      <w:r>
        <w:rPr>
          <w:rFonts w:ascii="Arial" w:hAnsi="Arial" w:cs="Arial"/>
          <w:sz w:val="24"/>
          <w:szCs w:val="24"/>
          <w:lang w:val="uk-UA"/>
        </w:rPr>
        <w:t>Технічне оновлення котелень;</w:t>
      </w:r>
    </w:p>
    <w:p w:rsidR="00351A43" w:rsidRDefault="00BD70A1" w:rsidP="00C06299">
      <w:pPr>
        <w:pStyle w:val="af8"/>
        <w:numPr>
          <w:ilvl w:val="0"/>
          <w:numId w:val="27"/>
        </w:numPr>
        <w:jc w:val="both"/>
        <w:rPr>
          <w:rFonts w:ascii="Arial" w:hAnsi="Arial" w:cs="Arial"/>
          <w:sz w:val="24"/>
          <w:szCs w:val="24"/>
          <w:lang w:val="uk-UA"/>
        </w:rPr>
      </w:pPr>
      <w:r>
        <w:rPr>
          <w:rFonts w:ascii="Arial" w:hAnsi="Arial" w:cs="Arial"/>
          <w:sz w:val="24"/>
          <w:szCs w:val="24"/>
          <w:lang w:val="uk-UA"/>
        </w:rPr>
        <w:t>З</w:t>
      </w:r>
      <w:r w:rsidRPr="00BD70A1">
        <w:rPr>
          <w:rFonts w:ascii="Arial" w:hAnsi="Arial" w:cs="Arial"/>
          <w:sz w:val="24"/>
          <w:szCs w:val="24"/>
          <w:lang w:val="uk-UA"/>
        </w:rPr>
        <w:t xml:space="preserve">акриття неефективних котелень, переключення </w:t>
      </w:r>
      <w:proofErr w:type="spellStart"/>
      <w:r w:rsidRPr="00BD70A1">
        <w:rPr>
          <w:rFonts w:ascii="Arial" w:hAnsi="Arial" w:cs="Arial"/>
          <w:sz w:val="24"/>
          <w:szCs w:val="24"/>
          <w:lang w:val="uk-UA"/>
        </w:rPr>
        <w:t>теплопостання</w:t>
      </w:r>
      <w:proofErr w:type="spellEnd"/>
      <w:r w:rsidRPr="00BD70A1">
        <w:rPr>
          <w:rFonts w:ascii="Arial" w:hAnsi="Arial" w:cs="Arial"/>
          <w:sz w:val="24"/>
          <w:szCs w:val="24"/>
          <w:lang w:val="uk-UA"/>
        </w:rPr>
        <w:t xml:space="preserve"> на нові ко</w:t>
      </w:r>
      <w:r w:rsidR="007C1060">
        <w:rPr>
          <w:rFonts w:ascii="Arial" w:hAnsi="Arial" w:cs="Arial"/>
          <w:sz w:val="24"/>
          <w:szCs w:val="24"/>
          <w:lang w:val="uk-UA"/>
        </w:rPr>
        <w:t>тельні;</w:t>
      </w:r>
      <w:r>
        <w:rPr>
          <w:rFonts w:ascii="Arial" w:hAnsi="Arial" w:cs="Arial"/>
          <w:sz w:val="24"/>
          <w:szCs w:val="24"/>
          <w:lang w:val="uk-UA"/>
        </w:rPr>
        <w:t xml:space="preserve"> Р</w:t>
      </w:r>
      <w:r w:rsidR="007C1060">
        <w:rPr>
          <w:rFonts w:ascii="Arial" w:hAnsi="Arial" w:cs="Arial"/>
          <w:sz w:val="24"/>
          <w:szCs w:val="24"/>
          <w:lang w:val="uk-UA"/>
        </w:rPr>
        <w:t xml:space="preserve">еконструкція мереж, зменшення </w:t>
      </w:r>
      <w:r w:rsidRPr="00BD70A1">
        <w:rPr>
          <w:rFonts w:ascii="Arial" w:hAnsi="Arial" w:cs="Arial"/>
          <w:sz w:val="24"/>
          <w:szCs w:val="24"/>
          <w:lang w:val="uk-UA"/>
        </w:rPr>
        <w:t>втрат в мережах, запровадження системи диспетчеризації</w:t>
      </w:r>
      <w:r w:rsidR="007C1060">
        <w:rPr>
          <w:rFonts w:ascii="Arial" w:hAnsi="Arial" w:cs="Arial"/>
          <w:sz w:val="24"/>
          <w:szCs w:val="24"/>
          <w:lang w:val="uk-UA"/>
        </w:rPr>
        <w:t>;</w:t>
      </w:r>
    </w:p>
    <w:p w:rsidR="007C1060" w:rsidRDefault="007C1060" w:rsidP="00C06299">
      <w:pPr>
        <w:pStyle w:val="af8"/>
        <w:numPr>
          <w:ilvl w:val="0"/>
          <w:numId w:val="27"/>
        </w:numPr>
        <w:jc w:val="both"/>
        <w:rPr>
          <w:rFonts w:ascii="Arial" w:hAnsi="Arial" w:cs="Arial"/>
          <w:sz w:val="24"/>
          <w:szCs w:val="24"/>
          <w:lang w:val="uk-UA"/>
        </w:rPr>
      </w:pPr>
      <w:r w:rsidRPr="007C1060">
        <w:rPr>
          <w:rFonts w:ascii="Arial" w:hAnsi="Arial" w:cs="Arial"/>
          <w:sz w:val="24"/>
          <w:szCs w:val="24"/>
          <w:lang w:val="uk-UA"/>
        </w:rPr>
        <w:t>Реконструкція окремих котелень з переводом на використання біопалива, теплових насосів та газових насосів у пікові навантаження</w:t>
      </w:r>
      <w:r>
        <w:rPr>
          <w:rFonts w:ascii="Arial" w:hAnsi="Arial" w:cs="Arial"/>
          <w:sz w:val="24"/>
          <w:szCs w:val="24"/>
          <w:lang w:val="uk-UA"/>
        </w:rPr>
        <w:t>.</w:t>
      </w:r>
    </w:p>
    <w:p w:rsidR="00F606FA" w:rsidRPr="00F606FA" w:rsidRDefault="00351A43" w:rsidP="00351A43">
      <w:pPr>
        <w:pStyle w:val="af8"/>
        <w:ind w:firstLine="360"/>
        <w:jc w:val="both"/>
        <w:rPr>
          <w:rFonts w:ascii="Arial" w:hAnsi="Arial" w:cs="Arial"/>
          <w:sz w:val="24"/>
          <w:szCs w:val="24"/>
          <w:lang w:val="uk-UA"/>
        </w:rPr>
      </w:pPr>
      <w:r>
        <w:rPr>
          <w:rFonts w:ascii="Arial" w:hAnsi="Arial" w:cs="Arial"/>
          <w:sz w:val="24"/>
          <w:szCs w:val="24"/>
          <w:lang w:val="uk-UA"/>
        </w:rPr>
        <w:t>С</w:t>
      </w:r>
      <w:r w:rsidR="00F606FA" w:rsidRPr="00F606FA">
        <w:rPr>
          <w:rFonts w:ascii="Arial" w:hAnsi="Arial" w:cs="Arial"/>
          <w:sz w:val="24"/>
          <w:szCs w:val="24"/>
          <w:lang w:val="uk-UA"/>
        </w:rPr>
        <w:t xml:space="preserve">ектор громадського освітлення включає систему зовнішнього вуличного освітлення, світлофори, </w:t>
      </w:r>
      <w:proofErr w:type="spellStart"/>
      <w:r w:rsidR="00F606FA" w:rsidRPr="00F606FA">
        <w:rPr>
          <w:rFonts w:ascii="Arial" w:hAnsi="Arial" w:cs="Arial"/>
          <w:sz w:val="24"/>
          <w:szCs w:val="24"/>
          <w:lang w:val="uk-UA"/>
        </w:rPr>
        <w:t>підсвітку</w:t>
      </w:r>
      <w:proofErr w:type="spellEnd"/>
      <w:r w:rsidR="00F606FA" w:rsidRPr="00F606FA">
        <w:rPr>
          <w:rFonts w:ascii="Arial" w:hAnsi="Arial" w:cs="Arial"/>
          <w:sz w:val="24"/>
          <w:szCs w:val="24"/>
          <w:lang w:val="uk-UA"/>
        </w:rPr>
        <w:t xml:space="preserve"> історичних та громадських будівель, освітлення парків, скверів тощо. Громадське освітлення займає незначну частку у споживанні енергії. Як було вже зазначено, основним ПЕР для вуличного освітлення є електрична енергія та витрати палива для транспорту що обслуговує відповідне комунальне підприємство. </w:t>
      </w:r>
    </w:p>
    <w:p w:rsidR="00F606FA" w:rsidRPr="00351A43" w:rsidRDefault="00F606FA" w:rsidP="00351A43">
      <w:pPr>
        <w:pStyle w:val="af8"/>
        <w:ind w:firstLine="360"/>
        <w:jc w:val="both"/>
        <w:rPr>
          <w:rFonts w:ascii="Arial" w:hAnsi="Arial" w:cs="Arial"/>
          <w:i/>
          <w:sz w:val="24"/>
          <w:szCs w:val="24"/>
          <w:u w:val="single"/>
          <w:lang w:val="uk-UA"/>
        </w:rPr>
      </w:pPr>
      <w:r w:rsidRPr="00351A43">
        <w:rPr>
          <w:rFonts w:ascii="Arial" w:hAnsi="Arial" w:cs="Arial"/>
          <w:i/>
          <w:sz w:val="24"/>
          <w:szCs w:val="24"/>
          <w:u w:val="single"/>
          <w:lang w:val="uk-UA"/>
        </w:rPr>
        <w:t xml:space="preserve">Основними заходи у вуличному освітленні: </w:t>
      </w:r>
    </w:p>
    <w:p w:rsidR="00F606FA" w:rsidRPr="00F606FA" w:rsidRDefault="00F606FA" w:rsidP="00C06299">
      <w:pPr>
        <w:pStyle w:val="af8"/>
        <w:numPr>
          <w:ilvl w:val="0"/>
          <w:numId w:val="22"/>
        </w:numPr>
        <w:jc w:val="both"/>
        <w:rPr>
          <w:rFonts w:ascii="Arial" w:hAnsi="Arial" w:cs="Arial"/>
          <w:sz w:val="24"/>
          <w:szCs w:val="24"/>
          <w:lang w:val="uk-UA"/>
        </w:rPr>
      </w:pPr>
      <w:r w:rsidRPr="00F606FA">
        <w:rPr>
          <w:rFonts w:ascii="Arial" w:hAnsi="Arial" w:cs="Arial"/>
          <w:sz w:val="24"/>
          <w:szCs w:val="24"/>
          <w:lang w:val="uk-UA"/>
        </w:rPr>
        <w:t xml:space="preserve">Очищення поверхні ламп та світильників, утримання їх в робочому стані; </w:t>
      </w:r>
    </w:p>
    <w:p w:rsidR="00F606FA" w:rsidRPr="00F606FA" w:rsidRDefault="00F606FA" w:rsidP="00C06299">
      <w:pPr>
        <w:pStyle w:val="af8"/>
        <w:numPr>
          <w:ilvl w:val="0"/>
          <w:numId w:val="22"/>
        </w:numPr>
        <w:jc w:val="both"/>
        <w:rPr>
          <w:rFonts w:ascii="Arial" w:hAnsi="Arial" w:cs="Arial"/>
          <w:sz w:val="24"/>
          <w:szCs w:val="24"/>
          <w:lang w:val="uk-UA"/>
        </w:rPr>
      </w:pPr>
      <w:r w:rsidRPr="00F606FA">
        <w:rPr>
          <w:rFonts w:ascii="Arial" w:hAnsi="Arial" w:cs="Arial"/>
          <w:sz w:val="24"/>
          <w:szCs w:val="24"/>
          <w:lang w:val="uk-UA"/>
        </w:rPr>
        <w:t xml:space="preserve">Заміна та реконструкція мереж та опор; </w:t>
      </w:r>
    </w:p>
    <w:p w:rsidR="00F606FA" w:rsidRPr="00F606FA" w:rsidRDefault="00F606FA" w:rsidP="00C06299">
      <w:pPr>
        <w:pStyle w:val="af8"/>
        <w:numPr>
          <w:ilvl w:val="0"/>
          <w:numId w:val="22"/>
        </w:numPr>
        <w:jc w:val="both"/>
        <w:rPr>
          <w:rFonts w:ascii="Arial" w:hAnsi="Arial" w:cs="Arial"/>
          <w:sz w:val="24"/>
          <w:szCs w:val="24"/>
          <w:lang w:val="uk-UA"/>
        </w:rPr>
      </w:pPr>
      <w:r w:rsidRPr="00F606FA">
        <w:rPr>
          <w:rFonts w:ascii="Arial" w:hAnsi="Arial" w:cs="Arial"/>
          <w:sz w:val="24"/>
          <w:szCs w:val="24"/>
          <w:lang w:val="uk-UA"/>
        </w:rPr>
        <w:t xml:space="preserve">Встановлення приладів регулювання інтенсивності освітлення та датчиків руху; </w:t>
      </w:r>
    </w:p>
    <w:p w:rsidR="00F606FA" w:rsidRPr="00F606FA" w:rsidRDefault="00F606FA" w:rsidP="00C06299">
      <w:pPr>
        <w:pStyle w:val="af8"/>
        <w:numPr>
          <w:ilvl w:val="0"/>
          <w:numId w:val="22"/>
        </w:numPr>
        <w:jc w:val="both"/>
        <w:rPr>
          <w:rFonts w:ascii="Arial" w:hAnsi="Arial" w:cs="Arial"/>
          <w:sz w:val="24"/>
          <w:szCs w:val="24"/>
          <w:lang w:val="uk-UA"/>
        </w:rPr>
      </w:pPr>
      <w:r w:rsidRPr="00F606FA">
        <w:rPr>
          <w:rFonts w:ascii="Arial" w:hAnsi="Arial" w:cs="Arial"/>
          <w:sz w:val="24"/>
          <w:szCs w:val="24"/>
          <w:lang w:val="uk-UA"/>
        </w:rPr>
        <w:t xml:space="preserve">Заміна джерел світла на </w:t>
      </w:r>
      <w:proofErr w:type="spellStart"/>
      <w:r w:rsidRPr="00F606FA">
        <w:rPr>
          <w:rFonts w:ascii="Arial" w:hAnsi="Arial" w:cs="Arial"/>
          <w:sz w:val="24"/>
          <w:szCs w:val="24"/>
          <w:lang w:val="uk-UA"/>
        </w:rPr>
        <w:t>світлодіодні</w:t>
      </w:r>
      <w:proofErr w:type="spellEnd"/>
      <w:r w:rsidRPr="00F606FA">
        <w:rPr>
          <w:rFonts w:ascii="Arial" w:hAnsi="Arial" w:cs="Arial"/>
          <w:sz w:val="24"/>
          <w:szCs w:val="24"/>
          <w:lang w:val="uk-UA"/>
        </w:rPr>
        <w:t xml:space="preserve"> лампи;</w:t>
      </w:r>
    </w:p>
    <w:p w:rsidR="00F606FA" w:rsidRPr="00F606FA" w:rsidRDefault="00F606FA" w:rsidP="00C06299">
      <w:pPr>
        <w:pStyle w:val="af8"/>
        <w:numPr>
          <w:ilvl w:val="0"/>
          <w:numId w:val="22"/>
        </w:numPr>
        <w:jc w:val="both"/>
        <w:rPr>
          <w:rFonts w:ascii="Arial" w:hAnsi="Arial" w:cs="Arial"/>
          <w:sz w:val="24"/>
          <w:szCs w:val="24"/>
          <w:lang w:val="uk-UA"/>
        </w:rPr>
      </w:pPr>
      <w:r w:rsidRPr="00F606FA">
        <w:rPr>
          <w:rFonts w:ascii="Arial" w:hAnsi="Arial" w:cs="Arial"/>
          <w:sz w:val="24"/>
          <w:szCs w:val="24"/>
          <w:lang w:val="uk-UA"/>
        </w:rPr>
        <w:t>Використання ВДЕ як джерела енергії.</w:t>
      </w:r>
    </w:p>
    <w:p w:rsidR="00F606FA" w:rsidRPr="00F606FA" w:rsidRDefault="00F606FA" w:rsidP="00F606FA">
      <w:pPr>
        <w:pStyle w:val="af8"/>
        <w:jc w:val="both"/>
        <w:rPr>
          <w:rFonts w:ascii="Arial" w:hAnsi="Arial" w:cs="Arial"/>
          <w:b/>
          <w:color w:val="082A75" w:themeColor="text2"/>
          <w:sz w:val="24"/>
          <w:szCs w:val="24"/>
          <w:lang w:val="uk-UA"/>
        </w:rPr>
      </w:pPr>
    </w:p>
    <w:p w:rsidR="00F606FA" w:rsidRPr="00F606FA" w:rsidRDefault="00F606FA" w:rsidP="007C1060">
      <w:pPr>
        <w:pStyle w:val="af8"/>
        <w:ind w:firstLine="360"/>
        <w:jc w:val="both"/>
        <w:rPr>
          <w:rFonts w:ascii="Arial" w:hAnsi="Arial" w:cs="Arial"/>
          <w:b/>
          <w:color w:val="082A75" w:themeColor="text2"/>
          <w:sz w:val="24"/>
          <w:szCs w:val="24"/>
          <w:lang w:val="uk-UA"/>
        </w:rPr>
      </w:pPr>
      <w:r w:rsidRPr="00F606FA">
        <w:rPr>
          <w:rFonts w:ascii="Arial" w:hAnsi="Arial" w:cs="Arial"/>
          <w:b/>
          <w:color w:val="082A75" w:themeColor="text2"/>
          <w:sz w:val="24"/>
          <w:szCs w:val="24"/>
          <w:lang w:val="uk-UA"/>
        </w:rPr>
        <w:t>Сектор житлові будівлі.</w:t>
      </w:r>
    </w:p>
    <w:p w:rsidR="00F606FA" w:rsidRPr="00F606FA" w:rsidRDefault="00F606FA" w:rsidP="00351A43">
      <w:pPr>
        <w:pStyle w:val="af8"/>
        <w:ind w:firstLine="360"/>
        <w:jc w:val="both"/>
        <w:rPr>
          <w:rFonts w:ascii="Arial" w:hAnsi="Arial" w:cs="Arial"/>
          <w:sz w:val="24"/>
          <w:szCs w:val="24"/>
          <w:lang w:val="uk-UA"/>
        </w:rPr>
      </w:pPr>
      <w:r w:rsidRPr="00F606FA">
        <w:rPr>
          <w:rFonts w:ascii="Arial" w:hAnsi="Arial" w:cs="Arial"/>
          <w:sz w:val="24"/>
          <w:szCs w:val="24"/>
          <w:lang w:val="uk-UA"/>
        </w:rPr>
        <w:t xml:space="preserve">Житловий сектор, як вже було вище зазначено є основним споживачем енергетичних ресурсів. Половина резерву енергозбереження в житловому фонді пов`язана з тепловою ізоляцією огороджувальних конструкцій житлових будинків. Основні заходи у житлових будівлях повинні бути скеровані на наступне. </w:t>
      </w:r>
    </w:p>
    <w:p w:rsidR="00F606FA" w:rsidRPr="00351A43" w:rsidRDefault="00F606FA" w:rsidP="00351A43">
      <w:pPr>
        <w:pStyle w:val="af8"/>
        <w:ind w:firstLine="360"/>
        <w:jc w:val="both"/>
        <w:rPr>
          <w:rFonts w:ascii="Arial" w:hAnsi="Arial" w:cs="Arial"/>
          <w:i/>
          <w:sz w:val="24"/>
          <w:szCs w:val="24"/>
          <w:u w:val="single"/>
          <w:lang w:val="uk-UA"/>
        </w:rPr>
      </w:pPr>
      <w:proofErr w:type="spellStart"/>
      <w:r w:rsidRPr="00351A43">
        <w:rPr>
          <w:rFonts w:ascii="Arial" w:hAnsi="Arial" w:cs="Arial"/>
          <w:i/>
          <w:sz w:val="24"/>
          <w:szCs w:val="24"/>
          <w:u w:val="single"/>
          <w:lang w:val="uk-UA"/>
        </w:rPr>
        <w:t>Маловитратні</w:t>
      </w:r>
      <w:proofErr w:type="spellEnd"/>
      <w:r w:rsidRPr="00351A43">
        <w:rPr>
          <w:rFonts w:ascii="Arial" w:hAnsi="Arial" w:cs="Arial"/>
          <w:i/>
          <w:sz w:val="24"/>
          <w:szCs w:val="24"/>
          <w:u w:val="single"/>
          <w:lang w:val="uk-UA"/>
        </w:rPr>
        <w:t xml:space="preserve"> заходи та заходи спрямовані на зміну поведінки: </w:t>
      </w:r>
    </w:p>
    <w:p w:rsidR="00F606FA" w:rsidRPr="00F606FA" w:rsidRDefault="00F606FA" w:rsidP="00C06299">
      <w:pPr>
        <w:pStyle w:val="af8"/>
        <w:numPr>
          <w:ilvl w:val="0"/>
          <w:numId w:val="23"/>
        </w:numPr>
        <w:jc w:val="both"/>
        <w:rPr>
          <w:rFonts w:ascii="Arial" w:hAnsi="Arial" w:cs="Arial"/>
          <w:sz w:val="24"/>
          <w:szCs w:val="24"/>
          <w:lang w:val="uk-UA"/>
        </w:rPr>
      </w:pPr>
      <w:r w:rsidRPr="00F606FA">
        <w:rPr>
          <w:rFonts w:ascii="Arial" w:hAnsi="Arial" w:cs="Arial"/>
          <w:sz w:val="24"/>
          <w:szCs w:val="24"/>
          <w:lang w:val="uk-UA"/>
        </w:rPr>
        <w:t xml:space="preserve">Популяризація маловартісних </w:t>
      </w:r>
      <w:proofErr w:type="spellStart"/>
      <w:r w:rsidRPr="00F606FA">
        <w:rPr>
          <w:rFonts w:ascii="Arial" w:hAnsi="Arial" w:cs="Arial"/>
          <w:sz w:val="24"/>
          <w:szCs w:val="24"/>
          <w:lang w:val="uk-UA"/>
        </w:rPr>
        <w:t>енергоефективних</w:t>
      </w:r>
      <w:proofErr w:type="spellEnd"/>
      <w:r w:rsidRPr="00F606FA">
        <w:rPr>
          <w:rFonts w:ascii="Arial" w:hAnsi="Arial" w:cs="Arial"/>
          <w:sz w:val="24"/>
          <w:szCs w:val="24"/>
          <w:lang w:val="uk-UA"/>
        </w:rPr>
        <w:t xml:space="preserve"> заходів серед населення міста; </w:t>
      </w:r>
    </w:p>
    <w:p w:rsidR="00F606FA" w:rsidRPr="00F606FA" w:rsidRDefault="00F606FA" w:rsidP="00C06299">
      <w:pPr>
        <w:pStyle w:val="af8"/>
        <w:numPr>
          <w:ilvl w:val="0"/>
          <w:numId w:val="23"/>
        </w:numPr>
        <w:jc w:val="both"/>
        <w:rPr>
          <w:rFonts w:ascii="Arial" w:hAnsi="Arial" w:cs="Arial"/>
          <w:sz w:val="24"/>
          <w:szCs w:val="24"/>
          <w:lang w:val="uk-UA"/>
        </w:rPr>
      </w:pPr>
      <w:r w:rsidRPr="00F606FA">
        <w:rPr>
          <w:rFonts w:ascii="Arial" w:hAnsi="Arial" w:cs="Arial"/>
          <w:sz w:val="24"/>
          <w:szCs w:val="24"/>
          <w:lang w:val="uk-UA"/>
        </w:rPr>
        <w:t xml:space="preserve">Забезпечення належної технічної експлуатації будівель: </w:t>
      </w:r>
    </w:p>
    <w:p w:rsidR="00F606FA" w:rsidRPr="00F606FA" w:rsidRDefault="00F606FA" w:rsidP="00C06299">
      <w:pPr>
        <w:pStyle w:val="af8"/>
        <w:numPr>
          <w:ilvl w:val="0"/>
          <w:numId w:val="23"/>
        </w:numPr>
        <w:jc w:val="both"/>
        <w:rPr>
          <w:rFonts w:ascii="Arial" w:hAnsi="Arial" w:cs="Arial"/>
          <w:sz w:val="24"/>
          <w:szCs w:val="24"/>
          <w:lang w:val="uk-UA"/>
        </w:rPr>
      </w:pPr>
      <w:r w:rsidRPr="00F606FA">
        <w:rPr>
          <w:rFonts w:ascii="Arial" w:hAnsi="Arial" w:cs="Arial"/>
          <w:sz w:val="24"/>
          <w:szCs w:val="24"/>
          <w:lang w:val="uk-UA"/>
        </w:rPr>
        <w:t xml:space="preserve">Встановлення лічильників обліку ПЕР; </w:t>
      </w:r>
    </w:p>
    <w:p w:rsidR="00F606FA" w:rsidRPr="00F606FA" w:rsidRDefault="00F606FA" w:rsidP="00C06299">
      <w:pPr>
        <w:pStyle w:val="af8"/>
        <w:numPr>
          <w:ilvl w:val="0"/>
          <w:numId w:val="23"/>
        </w:numPr>
        <w:jc w:val="both"/>
        <w:rPr>
          <w:rFonts w:ascii="Arial" w:hAnsi="Arial" w:cs="Arial"/>
          <w:sz w:val="24"/>
          <w:szCs w:val="24"/>
          <w:lang w:val="uk-UA"/>
        </w:rPr>
      </w:pPr>
      <w:r w:rsidRPr="00F606FA">
        <w:rPr>
          <w:rFonts w:ascii="Arial" w:hAnsi="Arial" w:cs="Arial"/>
          <w:sz w:val="24"/>
          <w:szCs w:val="24"/>
          <w:lang w:val="uk-UA"/>
        </w:rPr>
        <w:t xml:space="preserve">Заміна ламп розжарювання на енергозберігаючі та встановлення приладів регулювання інтенсивності освітлення місць загального користування; </w:t>
      </w:r>
    </w:p>
    <w:p w:rsidR="00F606FA" w:rsidRPr="00F606FA" w:rsidRDefault="00F606FA" w:rsidP="00C06299">
      <w:pPr>
        <w:pStyle w:val="af8"/>
        <w:numPr>
          <w:ilvl w:val="0"/>
          <w:numId w:val="23"/>
        </w:numPr>
        <w:jc w:val="both"/>
        <w:rPr>
          <w:rFonts w:ascii="Arial" w:hAnsi="Arial" w:cs="Arial"/>
          <w:sz w:val="24"/>
          <w:szCs w:val="24"/>
          <w:lang w:val="uk-UA"/>
        </w:rPr>
      </w:pPr>
      <w:r w:rsidRPr="00F606FA">
        <w:rPr>
          <w:rFonts w:ascii="Arial" w:hAnsi="Arial" w:cs="Arial"/>
          <w:sz w:val="24"/>
          <w:szCs w:val="24"/>
          <w:lang w:val="uk-UA"/>
        </w:rPr>
        <w:t xml:space="preserve">Запровадження принципово нових енергозберігаючих підходів при проектуванні та будівництві нового житла у місті. </w:t>
      </w:r>
    </w:p>
    <w:p w:rsidR="00F606FA" w:rsidRPr="00351A43" w:rsidRDefault="00F606FA" w:rsidP="00351A43">
      <w:pPr>
        <w:pStyle w:val="af8"/>
        <w:ind w:firstLine="360"/>
        <w:jc w:val="both"/>
        <w:rPr>
          <w:rFonts w:ascii="Arial" w:hAnsi="Arial" w:cs="Arial"/>
          <w:i/>
          <w:sz w:val="24"/>
          <w:szCs w:val="24"/>
          <w:u w:val="single"/>
          <w:lang w:val="uk-UA"/>
        </w:rPr>
      </w:pPr>
      <w:r w:rsidRPr="00351A43">
        <w:rPr>
          <w:rFonts w:ascii="Arial" w:hAnsi="Arial" w:cs="Arial"/>
          <w:i/>
          <w:sz w:val="24"/>
          <w:szCs w:val="24"/>
          <w:u w:val="single"/>
          <w:lang w:val="uk-UA"/>
        </w:rPr>
        <w:t xml:space="preserve">Інвестиційні проекти у житлових будівлях: </w:t>
      </w:r>
    </w:p>
    <w:p w:rsidR="00F606FA" w:rsidRPr="00F606FA" w:rsidRDefault="00F606FA" w:rsidP="00C06299">
      <w:pPr>
        <w:pStyle w:val="af8"/>
        <w:numPr>
          <w:ilvl w:val="0"/>
          <w:numId w:val="24"/>
        </w:numPr>
        <w:jc w:val="both"/>
        <w:rPr>
          <w:rFonts w:ascii="Arial" w:hAnsi="Arial" w:cs="Arial"/>
          <w:sz w:val="24"/>
          <w:szCs w:val="24"/>
          <w:lang w:val="uk-UA"/>
        </w:rPr>
      </w:pPr>
      <w:r w:rsidRPr="00F606FA">
        <w:rPr>
          <w:rFonts w:ascii="Arial" w:hAnsi="Arial" w:cs="Arial"/>
          <w:sz w:val="24"/>
          <w:szCs w:val="24"/>
          <w:lang w:val="uk-UA"/>
        </w:rPr>
        <w:t xml:space="preserve">Заміна дерев`яних вікон та дверей на </w:t>
      </w:r>
      <w:proofErr w:type="spellStart"/>
      <w:r w:rsidRPr="00F606FA">
        <w:rPr>
          <w:rFonts w:ascii="Arial" w:hAnsi="Arial" w:cs="Arial"/>
          <w:sz w:val="24"/>
          <w:szCs w:val="24"/>
          <w:lang w:val="uk-UA"/>
        </w:rPr>
        <w:t>енергоефективні</w:t>
      </w:r>
      <w:proofErr w:type="spellEnd"/>
      <w:r w:rsidRPr="00F606FA">
        <w:rPr>
          <w:rFonts w:ascii="Arial" w:hAnsi="Arial" w:cs="Arial"/>
          <w:sz w:val="24"/>
          <w:szCs w:val="24"/>
          <w:lang w:val="uk-UA"/>
        </w:rPr>
        <w:t xml:space="preserve">; </w:t>
      </w:r>
    </w:p>
    <w:p w:rsidR="00F606FA" w:rsidRPr="00F606FA" w:rsidRDefault="00F606FA" w:rsidP="00C06299">
      <w:pPr>
        <w:pStyle w:val="af8"/>
        <w:numPr>
          <w:ilvl w:val="0"/>
          <w:numId w:val="24"/>
        </w:numPr>
        <w:jc w:val="both"/>
        <w:rPr>
          <w:rFonts w:ascii="Arial" w:hAnsi="Arial" w:cs="Arial"/>
          <w:sz w:val="24"/>
          <w:szCs w:val="24"/>
          <w:lang w:val="uk-UA"/>
        </w:rPr>
      </w:pPr>
      <w:r w:rsidRPr="00F606FA">
        <w:rPr>
          <w:rFonts w:ascii="Arial" w:hAnsi="Arial" w:cs="Arial"/>
          <w:sz w:val="24"/>
          <w:szCs w:val="24"/>
          <w:lang w:val="uk-UA"/>
        </w:rPr>
        <w:lastRenderedPageBreak/>
        <w:t xml:space="preserve">Утеплення даху та підвальних приміщень; </w:t>
      </w:r>
    </w:p>
    <w:p w:rsidR="00F606FA" w:rsidRPr="00F606FA" w:rsidRDefault="00F606FA" w:rsidP="00C06299">
      <w:pPr>
        <w:pStyle w:val="af8"/>
        <w:numPr>
          <w:ilvl w:val="0"/>
          <w:numId w:val="24"/>
        </w:numPr>
        <w:jc w:val="both"/>
        <w:rPr>
          <w:rFonts w:ascii="Arial" w:hAnsi="Arial" w:cs="Arial"/>
          <w:sz w:val="24"/>
          <w:szCs w:val="24"/>
          <w:lang w:val="uk-UA"/>
        </w:rPr>
      </w:pPr>
      <w:r w:rsidRPr="00F606FA">
        <w:rPr>
          <w:rFonts w:ascii="Arial" w:hAnsi="Arial" w:cs="Arial"/>
          <w:sz w:val="24"/>
          <w:szCs w:val="24"/>
          <w:lang w:val="uk-UA"/>
        </w:rPr>
        <w:t xml:space="preserve">Утеплення зовнішніх стін. </w:t>
      </w:r>
    </w:p>
    <w:p w:rsidR="00F606FA" w:rsidRPr="00F606FA" w:rsidRDefault="00F606FA" w:rsidP="00F606FA">
      <w:pPr>
        <w:pStyle w:val="af8"/>
        <w:jc w:val="both"/>
        <w:rPr>
          <w:rFonts w:ascii="Arial" w:hAnsi="Arial" w:cs="Arial"/>
          <w:b/>
          <w:color w:val="082A75" w:themeColor="text2"/>
          <w:sz w:val="24"/>
          <w:szCs w:val="24"/>
          <w:lang w:val="uk-UA"/>
        </w:rPr>
      </w:pPr>
    </w:p>
    <w:p w:rsidR="00F606FA" w:rsidRPr="00F606FA" w:rsidRDefault="00F606FA" w:rsidP="00351A43">
      <w:pPr>
        <w:pStyle w:val="af8"/>
        <w:ind w:firstLine="360"/>
        <w:jc w:val="both"/>
        <w:rPr>
          <w:rFonts w:ascii="Arial" w:hAnsi="Arial" w:cs="Arial"/>
          <w:b/>
          <w:color w:val="082A75" w:themeColor="text2"/>
          <w:sz w:val="24"/>
          <w:szCs w:val="24"/>
          <w:lang w:val="uk-UA"/>
        </w:rPr>
      </w:pPr>
      <w:r w:rsidRPr="00F606FA">
        <w:rPr>
          <w:rFonts w:ascii="Arial" w:hAnsi="Arial" w:cs="Arial"/>
          <w:b/>
          <w:color w:val="082A75" w:themeColor="text2"/>
          <w:sz w:val="24"/>
          <w:szCs w:val="24"/>
          <w:lang w:val="uk-UA"/>
        </w:rPr>
        <w:t xml:space="preserve">Третинний сектор. </w:t>
      </w:r>
    </w:p>
    <w:p w:rsidR="00F606FA" w:rsidRPr="00351A43" w:rsidRDefault="00F606FA" w:rsidP="00351A43">
      <w:pPr>
        <w:pStyle w:val="af8"/>
        <w:ind w:firstLine="360"/>
        <w:jc w:val="both"/>
        <w:rPr>
          <w:rFonts w:ascii="Arial" w:hAnsi="Arial" w:cs="Arial"/>
          <w:i/>
          <w:sz w:val="24"/>
          <w:szCs w:val="24"/>
          <w:u w:val="single"/>
          <w:lang w:val="uk-UA"/>
        </w:rPr>
      </w:pPr>
      <w:r w:rsidRPr="00351A43">
        <w:rPr>
          <w:rFonts w:ascii="Arial" w:hAnsi="Arial" w:cs="Arial"/>
          <w:i/>
          <w:sz w:val="24"/>
          <w:szCs w:val="24"/>
          <w:u w:val="single"/>
          <w:lang w:val="uk-UA"/>
        </w:rPr>
        <w:t xml:space="preserve">У третинному секторі основними заходами є: </w:t>
      </w:r>
    </w:p>
    <w:p w:rsidR="00F606FA" w:rsidRPr="00F606FA" w:rsidRDefault="00F606FA" w:rsidP="00C06299">
      <w:pPr>
        <w:pStyle w:val="af8"/>
        <w:numPr>
          <w:ilvl w:val="0"/>
          <w:numId w:val="25"/>
        </w:numPr>
        <w:jc w:val="both"/>
        <w:rPr>
          <w:rFonts w:ascii="Arial" w:hAnsi="Arial" w:cs="Arial"/>
          <w:sz w:val="24"/>
          <w:szCs w:val="24"/>
          <w:lang w:val="uk-UA"/>
        </w:rPr>
      </w:pPr>
      <w:r w:rsidRPr="00F606FA">
        <w:rPr>
          <w:rFonts w:ascii="Arial" w:hAnsi="Arial" w:cs="Arial"/>
          <w:sz w:val="24"/>
          <w:szCs w:val="24"/>
          <w:lang w:val="uk-UA"/>
        </w:rPr>
        <w:t xml:space="preserve">Забезпечення </w:t>
      </w:r>
      <w:proofErr w:type="spellStart"/>
      <w:r w:rsidRPr="00F606FA">
        <w:rPr>
          <w:rFonts w:ascii="Arial" w:hAnsi="Arial" w:cs="Arial"/>
          <w:sz w:val="24"/>
          <w:szCs w:val="24"/>
          <w:lang w:val="uk-UA"/>
        </w:rPr>
        <w:t>енергоефективної</w:t>
      </w:r>
      <w:proofErr w:type="spellEnd"/>
      <w:r w:rsidRPr="00F606FA">
        <w:rPr>
          <w:rFonts w:ascii="Arial" w:hAnsi="Arial" w:cs="Arial"/>
          <w:sz w:val="24"/>
          <w:szCs w:val="24"/>
          <w:lang w:val="uk-UA"/>
        </w:rPr>
        <w:t xml:space="preserve"> експлуатації будівель та обладнання;</w:t>
      </w:r>
    </w:p>
    <w:p w:rsidR="00F606FA" w:rsidRPr="00F606FA" w:rsidRDefault="00F606FA" w:rsidP="00C06299">
      <w:pPr>
        <w:pStyle w:val="af8"/>
        <w:numPr>
          <w:ilvl w:val="0"/>
          <w:numId w:val="25"/>
        </w:numPr>
        <w:jc w:val="both"/>
        <w:rPr>
          <w:rFonts w:ascii="Arial" w:hAnsi="Arial" w:cs="Arial"/>
          <w:sz w:val="24"/>
          <w:szCs w:val="24"/>
          <w:lang w:val="uk-UA"/>
        </w:rPr>
      </w:pPr>
      <w:r w:rsidRPr="00F606FA">
        <w:rPr>
          <w:rFonts w:ascii="Arial" w:hAnsi="Arial" w:cs="Arial"/>
          <w:sz w:val="24"/>
          <w:szCs w:val="24"/>
          <w:lang w:val="uk-UA"/>
        </w:rPr>
        <w:t>Модернізація системи освітлення;</w:t>
      </w:r>
    </w:p>
    <w:p w:rsidR="00F606FA" w:rsidRPr="00F606FA" w:rsidRDefault="00400D53" w:rsidP="00C06299">
      <w:pPr>
        <w:pStyle w:val="af8"/>
        <w:numPr>
          <w:ilvl w:val="0"/>
          <w:numId w:val="25"/>
        </w:numPr>
        <w:jc w:val="both"/>
        <w:rPr>
          <w:rFonts w:ascii="Arial" w:hAnsi="Arial" w:cs="Arial"/>
          <w:sz w:val="24"/>
          <w:szCs w:val="24"/>
          <w:lang w:val="uk-UA"/>
        </w:rPr>
      </w:pPr>
      <w:proofErr w:type="spellStart"/>
      <w:r>
        <w:rPr>
          <w:rFonts w:ascii="Arial" w:hAnsi="Arial" w:cs="Arial"/>
          <w:sz w:val="24"/>
          <w:szCs w:val="24"/>
          <w:lang w:val="uk-UA"/>
        </w:rPr>
        <w:t>Термомодернізація</w:t>
      </w:r>
      <w:proofErr w:type="spellEnd"/>
      <w:r w:rsidR="00F606FA" w:rsidRPr="00F606FA">
        <w:rPr>
          <w:rFonts w:ascii="Arial" w:hAnsi="Arial" w:cs="Arial"/>
          <w:sz w:val="24"/>
          <w:szCs w:val="24"/>
          <w:lang w:val="uk-UA"/>
        </w:rPr>
        <w:t xml:space="preserve"> </w:t>
      </w:r>
      <w:proofErr w:type="spellStart"/>
      <w:r w:rsidR="00F606FA" w:rsidRPr="00F606FA">
        <w:rPr>
          <w:rFonts w:ascii="Arial" w:hAnsi="Arial" w:cs="Arial"/>
          <w:sz w:val="24"/>
          <w:szCs w:val="24"/>
          <w:lang w:val="uk-UA"/>
        </w:rPr>
        <w:t>огороджуючих</w:t>
      </w:r>
      <w:proofErr w:type="spellEnd"/>
      <w:r w:rsidR="00F606FA" w:rsidRPr="00F606FA">
        <w:rPr>
          <w:rFonts w:ascii="Arial" w:hAnsi="Arial" w:cs="Arial"/>
          <w:sz w:val="24"/>
          <w:szCs w:val="24"/>
          <w:lang w:val="uk-UA"/>
        </w:rPr>
        <w:t xml:space="preserve"> конструкцій будівель; </w:t>
      </w:r>
    </w:p>
    <w:p w:rsidR="00F606FA" w:rsidRPr="00F606FA" w:rsidRDefault="00F606FA" w:rsidP="00C06299">
      <w:pPr>
        <w:pStyle w:val="af8"/>
        <w:numPr>
          <w:ilvl w:val="0"/>
          <w:numId w:val="25"/>
        </w:numPr>
        <w:jc w:val="both"/>
        <w:rPr>
          <w:rFonts w:ascii="Arial" w:hAnsi="Arial" w:cs="Arial"/>
          <w:sz w:val="24"/>
          <w:szCs w:val="24"/>
          <w:lang w:val="uk-UA"/>
        </w:rPr>
      </w:pPr>
      <w:r w:rsidRPr="00F606FA">
        <w:rPr>
          <w:rFonts w:ascii="Arial" w:hAnsi="Arial" w:cs="Arial"/>
          <w:sz w:val="24"/>
          <w:szCs w:val="24"/>
          <w:lang w:val="uk-UA"/>
        </w:rPr>
        <w:t>Встановлення засобів обліку та регулювання теплової енергії;</w:t>
      </w:r>
    </w:p>
    <w:p w:rsidR="00F606FA" w:rsidRPr="00F606FA" w:rsidRDefault="00F606FA" w:rsidP="00C06299">
      <w:pPr>
        <w:pStyle w:val="af8"/>
        <w:numPr>
          <w:ilvl w:val="0"/>
          <w:numId w:val="25"/>
        </w:numPr>
        <w:jc w:val="both"/>
        <w:rPr>
          <w:rFonts w:ascii="Arial" w:hAnsi="Arial" w:cs="Arial"/>
          <w:sz w:val="24"/>
          <w:szCs w:val="24"/>
          <w:lang w:val="uk-UA"/>
        </w:rPr>
      </w:pPr>
      <w:r w:rsidRPr="00F606FA">
        <w:rPr>
          <w:rFonts w:ascii="Arial" w:hAnsi="Arial" w:cs="Arial"/>
          <w:sz w:val="24"/>
          <w:szCs w:val="24"/>
          <w:lang w:val="uk-UA"/>
        </w:rPr>
        <w:t xml:space="preserve">Модернізація технологічного обладнання. </w:t>
      </w:r>
    </w:p>
    <w:p w:rsidR="00F606FA" w:rsidRPr="00F606FA" w:rsidRDefault="00F606FA" w:rsidP="00F606FA">
      <w:pPr>
        <w:pStyle w:val="af8"/>
        <w:jc w:val="both"/>
        <w:rPr>
          <w:rFonts w:ascii="Arial" w:hAnsi="Arial" w:cs="Arial"/>
          <w:b/>
          <w:color w:val="082A75" w:themeColor="text2"/>
          <w:sz w:val="24"/>
          <w:szCs w:val="24"/>
          <w:lang w:val="uk-UA"/>
        </w:rPr>
      </w:pPr>
    </w:p>
    <w:p w:rsidR="00F606FA" w:rsidRPr="00F606FA" w:rsidRDefault="00F606FA" w:rsidP="00BD70A1">
      <w:pPr>
        <w:pStyle w:val="af8"/>
        <w:ind w:firstLine="360"/>
        <w:jc w:val="both"/>
        <w:rPr>
          <w:rFonts w:ascii="Arial" w:hAnsi="Arial" w:cs="Arial"/>
          <w:b/>
          <w:color w:val="082A75" w:themeColor="text2"/>
          <w:sz w:val="24"/>
          <w:szCs w:val="24"/>
          <w:lang w:val="uk-UA"/>
        </w:rPr>
      </w:pPr>
      <w:r w:rsidRPr="00F606FA">
        <w:rPr>
          <w:rFonts w:ascii="Arial" w:hAnsi="Arial" w:cs="Arial"/>
          <w:b/>
          <w:color w:val="082A75" w:themeColor="text2"/>
          <w:sz w:val="24"/>
          <w:szCs w:val="24"/>
          <w:lang w:val="uk-UA"/>
        </w:rPr>
        <w:t xml:space="preserve">Сектор транспорт. </w:t>
      </w:r>
    </w:p>
    <w:p w:rsidR="00F606FA" w:rsidRPr="00BD70A1" w:rsidRDefault="00F606FA" w:rsidP="00BD70A1">
      <w:pPr>
        <w:pStyle w:val="af8"/>
        <w:ind w:firstLine="360"/>
        <w:jc w:val="both"/>
        <w:rPr>
          <w:rFonts w:ascii="Arial" w:hAnsi="Arial" w:cs="Arial"/>
          <w:i/>
          <w:sz w:val="24"/>
          <w:szCs w:val="24"/>
          <w:u w:val="single"/>
          <w:lang w:val="uk-UA"/>
        </w:rPr>
      </w:pPr>
      <w:r w:rsidRPr="00BD70A1">
        <w:rPr>
          <w:rFonts w:ascii="Arial" w:hAnsi="Arial" w:cs="Arial"/>
          <w:i/>
          <w:sz w:val="24"/>
          <w:szCs w:val="24"/>
          <w:u w:val="single"/>
          <w:lang w:val="uk-UA"/>
        </w:rPr>
        <w:t xml:space="preserve">У секторі транспорту основними заходами є: </w:t>
      </w:r>
    </w:p>
    <w:p w:rsidR="00F606FA" w:rsidRPr="00F606FA" w:rsidRDefault="00F606FA" w:rsidP="00C06299">
      <w:pPr>
        <w:pStyle w:val="af8"/>
        <w:numPr>
          <w:ilvl w:val="0"/>
          <w:numId w:val="26"/>
        </w:numPr>
        <w:jc w:val="both"/>
        <w:rPr>
          <w:rFonts w:ascii="Arial" w:hAnsi="Arial" w:cs="Arial"/>
          <w:sz w:val="24"/>
          <w:szCs w:val="24"/>
          <w:lang w:val="uk-UA"/>
        </w:rPr>
      </w:pPr>
      <w:r w:rsidRPr="00F606FA">
        <w:rPr>
          <w:rFonts w:ascii="Arial" w:hAnsi="Arial" w:cs="Arial"/>
          <w:sz w:val="24"/>
          <w:szCs w:val="24"/>
          <w:lang w:val="uk-UA"/>
        </w:rPr>
        <w:t xml:space="preserve">Оптимізація чинної або розробка нової схеми руху; </w:t>
      </w:r>
    </w:p>
    <w:p w:rsidR="00F606FA" w:rsidRPr="00F606FA" w:rsidRDefault="00F606FA" w:rsidP="00C06299">
      <w:pPr>
        <w:pStyle w:val="af8"/>
        <w:numPr>
          <w:ilvl w:val="0"/>
          <w:numId w:val="26"/>
        </w:numPr>
        <w:jc w:val="both"/>
        <w:rPr>
          <w:rFonts w:ascii="Arial" w:hAnsi="Arial" w:cs="Arial"/>
          <w:sz w:val="24"/>
          <w:szCs w:val="24"/>
          <w:lang w:val="uk-UA"/>
        </w:rPr>
      </w:pPr>
      <w:r w:rsidRPr="00F606FA">
        <w:rPr>
          <w:rFonts w:ascii="Arial" w:hAnsi="Arial" w:cs="Arial"/>
          <w:sz w:val="24"/>
          <w:szCs w:val="24"/>
          <w:lang w:val="uk-UA"/>
        </w:rPr>
        <w:t xml:space="preserve">Покращення технічного стану тролейбусів та тягових підстанцій; </w:t>
      </w:r>
    </w:p>
    <w:p w:rsidR="00F606FA" w:rsidRPr="00F606FA" w:rsidRDefault="00F606FA" w:rsidP="00C06299">
      <w:pPr>
        <w:pStyle w:val="af8"/>
        <w:numPr>
          <w:ilvl w:val="0"/>
          <w:numId w:val="26"/>
        </w:numPr>
        <w:jc w:val="both"/>
        <w:rPr>
          <w:rFonts w:ascii="Arial" w:hAnsi="Arial" w:cs="Arial"/>
          <w:sz w:val="24"/>
          <w:szCs w:val="24"/>
          <w:lang w:val="uk-UA"/>
        </w:rPr>
      </w:pPr>
      <w:r w:rsidRPr="00F606FA">
        <w:rPr>
          <w:rFonts w:ascii="Arial" w:hAnsi="Arial" w:cs="Arial"/>
          <w:sz w:val="24"/>
          <w:szCs w:val="24"/>
          <w:lang w:val="uk-UA"/>
        </w:rPr>
        <w:t xml:space="preserve">Закупівля нових транспортних засобів, в т. ч. електробусів; </w:t>
      </w:r>
    </w:p>
    <w:p w:rsidR="00F606FA" w:rsidRPr="00F606FA" w:rsidRDefault="00F606FA" w:rsidP="00C06299">
      <w:pPr>
        <w:pStyle w:val="af8"/>
        <w:numPr>
          <w:ilvl w:val="0"/>
          <w:numId w:val="26"/>
        </w:numPr>
        <w:jc w:val="both"/>
        <w:rPr>
          <w:rFonts w:ascii="Arial" w:hAnsi="Arial" w:cs="Arial"/>
          <w:sz w:val="24"/>
          <w:szCs w:val="24"/>
          <w:lang w:val="uk-UA"/>
        </w:rPr>
      </w:pPr>
      <w:r w:rsidRPr="00F606FA">
        <w:rPr>
          <w:rFonts w:ascii="Arial" w:hAnsi="Arial" w:cs="Arial"/>
          <w:sz w:val="24"/>
          <w:szCs w:val="24"/>
          <w:lang w:val="uk-UA"/>
        </w:rPr>
        <w:t xml:space="preserve">Переведення транспорту на зріджений газ та біопаливо; </w:t>
      </w:r>
    </w:p>
    <w:p w:rsidR="00F606FA" w:rsidRPr="00F606FA" w:rsidRDefault="00F606FA" w:rsidP="00C06299">
      <w:pPr>
        <w:pStyle w:val="af8"/>
        <w:numPr>
          <w:ilvl w:val="0"/>
          <w:numId w:val="26"/>
        </w:numPr>
        <w:jc w:val="both"/>
        <w:rPr>
          <w:rFonts w:ascii="Arial" w:hAnsi="Arial" w:cs="Arial"/>
          <w:sz w:val="24"/>
          <w:szCs w:val="24"/>
          <w:lang w:val="uk-UA"/>
        </w:rPr>
      </w:pPr>
      <w:r w:rsidRPr="00F606FA">
        <w:rPr>
          <w:rFonts w:ascii="Arial" w:hAnsi="Arial" w:cs="Arial"/>
          <w:sz w:val="24"/>
          <w:szCs w:val="24"/>
          <w:lang w:val="uk-UA"/>
        </w:rPr>
        <w:t xml:space="preserve">Формування </w:t>
      </w:r>
      <w:proofErr w:type="spellStart"/>
      <w:r w:rsidRPr="00F606FA">
        <w:rPr>
          <w:rFonts w:ascii="Arial" w:hAnsi="Arial" w:cs="Arial"/>
          <w:sz w:val="24"/>
          <w:szCs w:val="24"/>
          <w:lang w:val="uk-UA"/>
        </w:rPr>
        <w:t>веломережі</w:t>
      </w:r>
      <w:proofErr w:type="spellEnd"/>
      <w:r w:rsidRPr="00F606FA">
        <w:rPr>
          <w:rFonts w:ascii="Arial" w:hAnsi="Arial" w:cs="Arial"/>
          <w:sz w:val="24"/>
          <w:szCs w:val="24"/>
          <w:lang w:val="uk-UA"/>
        </w:rPr>
        <w:t xml:space="preserve">, розвиток </w:t>
      </w:r>
      <w:proofErr w:type="spellStart"/>
      <w:r w:rsidRPr="00F606FA">
        <w:rPr>
          <w:rFonts w:ascii="Arial" w:hAnsi="Arial" w:cs="Arial"/>
          <w:sz w:val="24"/>
          <w:szCs w:val="24"/>
          <w:lang w:val="uk-UA"/>
        </w:rPr>
        <w:t>велопарковок</w:t>
      </w:r>
      <w:proofErr w:type="spellEnd"/>
      <w:r w:rsidRPr="00F606FA">
        <w:rPr>
          <w:rFonts w:ascii="Arial" w:hAnsi="Arial" w:cs="Arial"/>
          <w:sz w:val="24"/>
          <w:szCs w:val="24"/>
          <w:lang w:val="uk-UA"/>
        </w:rPr>
        <w:t xml:space="preserve">, заохочення до здорового способу життя; </w:t>
      </w:r>
    </w:p>
    <w:p w:rsidR="00F606FA" w:rsidRPr="00F606FA" w:rsidRDefault="00F606FA" w:rsidP="00C06299">
      <w:pPr>
        <w:pStyle w:val="af8"/>
        <w:numPr>
          <w:ilvl w:val="0"/>
          <w:numId w:val="26"/>
        </w:numPr>
        <w:jc w:val="both"/>
        <w:rPr>
          <w:rFonts w:ascii="Arial" w:hAnsi="Arial" w:cs="Arial"/>
          <w:sz w:val="24"/>
          <w:szCs w:val="24"/>
          <w:lang w:val="uk-UA"/>
        </w:rPr>
      </w:pPr>
      <w:r w:rsidRPr="00F606FA">
        <w:rPr>
          <w:rFonts w:ascii="Arial" w:hAnsi="Arial" w:cs="Arial"/>
          <w:sz w:val="24"/>
          <w:szCs w:val="24"/>
          <w:lang w:val="uk-UA"/>
        </w:rPr>
        <w:t xml:space="preserve">Перехід транспорту комунальних підприємств, громадського транспорту та автопарку міської ради на гібридні та електромобілі; </w:t>
      </w:r>
    </w:p>
    <w:p w:rsidR="00F606FA" w:rsidRPr="00F606FA" w:rsidRDefault="00F606FA" w:rsidP="00C06299">
      <w:pPr>
        <w:pStyle w:val="af8"/>
        <w:numPr>
          <w:ilvl w:val="0"/>
          <w:numId w:val="26"/>
        </w:numPr>
        <w:jc w:val="both"/>
        <w:rPr>
          <w:rFonts w:ascii="Arial" w:hAnsi="Arial" w:cs="Arial"/>
          <w:sz w:val="24"/>
          <w:szCs w:val="24"/>
          <w:lang w:val="uk-UA"/>
        </w:rPr>
      </w:pPr>
      <w:r w:rsidRPr="00F606FA">
        <w:rPr>
          <w:rFonts w:ascii="Arial" w:hAnsi="Arial" w:cs="Arial"/>
          <w:sz w:val="24"/>
          <w:szCs w:val="24"/>
          <w:lang w:val="uk-UA"/>
        </w:rPr>
        <w:t xml:space="preserve">Для приватного транспорту закупівля нових, більш ефективних транспортних засобів; </w:t>
      </w:r>
    </w:p>
    <w:p w:rsidR="00F606FA" w:rsidRPr="00F606FA" w:rsidRDefault="00F606FA" w:rsidP="00C06299">
      <w:pPr>
        <w:pStyle w:val="af8"/>
        <w:numPr>
          <w:ilvl w:val="0"/>
          <w:numId w:val="26"/>
        </w:numPr>
        <w:jc w:val="both"/>
        <w:rPr>
          <w:rFonts w:ascii="Arial" w:hAnsi="Arial" w:cs="Arial"/>
          <w:sz w:val="24"/>
          <w:szCs w:val="24"/>
          <w:lang w:val="uk-UA"/>
        </w:rPr>
      </w:pPr>
      <w:r w:rsidRPr="00F606FA">
        <w:rPr>
          <w:rFonts w:ascii="Arial" w:hAnsi="Arial" w:cs="Arial"/>
          <w:sz w:val="24"/>
          <w:szCs w:val="24"/>
          <w:lang w:val="uk-UA"/>
        </w:rPr>
        <w:t xml:space="preserve">Перехід приватного на електромобілі та переведення транспорту на зріджений газ. </w:t>
      </w:r>
    </w:p>
    <w:p w:rsidR="00790712" w:rsidRPr="00F86053" w:rsidRDefault="00F86053" w:rsidP="00F86053">
      <w:pPr>
        <w:pStyle w:val="af8"/>
        <w:ind w:left="-142" w:firstLine="142"/>
        <w:jc w:val="both"/>
        <w:rPr>
          <w:rFonts w:ascii="Arial" w:hAnsi="Arial" w:cs="Arial"/>
          <w:noProof/>
          <w:color w:val="082A75" w:themeColor="text2"/>
          <w:sz w:val="24"/>
          <w:szCs w:val="24"/>
          <w:lang w:val="uk-UA"/>
        </w:rPr>
      </w:pPr>
      <w:r w:rsidRPr="00F86053">
        <w:rPr>
          <w:rFonts w:ascii="Arial" w:hAnsi="Arial" w:cs="Arial"/>
          <w:noProof/>
          <w:color w:val="082A75" w:themeColor="text2"/>
          <w:sz w:val="24"/>
          <w:szCs w:val="24"/>
          <w:lang w:val="uk-UA"/>
        </w:rPr>
        <w:t>___________________________________________________________________________</w:t>
      </w:r>
    </w:p>
    <w:p w:rsidR="00450B3B" w:rsidRDefault="00450B3B" w:rsidP="0011236A">
      <w:pPr>
        <w:spacing w:line="240" w:lineRule="auto"/>
        <w:ind w:right="-1"/>
        <w:jc w:val="both"/>
        <w:rPr>
          <w:rFonts w:ascii="Arial" w:eastAsia="Calibri" w:hAnsi="Arial" w:cs="Arial"/>
          <w:sz w:val="24"/>
          <w:szCs w:val="24"/>
          <w:lang w:val="uk-UA"/>
        </w:rPr>
      </w:pPr>
    </w:p>
    <w:p w:rsidR="00F86053" w:rsidRDefault="00F86053" w:rsidP="00F86053">
      <w:pPr>
        <w:spacing w:line="240" w:lineRule="auto"/>
        <w:ind w:right="-1" w:firstLine="709"/>
        <w:jc w:val="both"/>
        <w:rPr>
          <w:rFonts w:ascii="Arial" w:eastAsia="Calibri" w:hAnsi="Arial" w:cs="Arial"/>
          <w:sz w:val="24"/>
          <w:szCs w:val="24"/>
          <w:lang w:val="uk-UA"/>
        </w:rPr>
      </w:pPr>
      <w:r>
        <w:rPr>
          <w:rFonts w:ascii="Arial" w:eastAsia="Calibri" w:hAnsi="Arial" w:cs="Arial"/>
          <w:sz w:val="24"/>
          <w:szCs w:val="24"/>
          <w:lang w:val="uk-UA"/>
        </w:rPr>
        <w:t xml:space="preserve">4.4 РОЗРОБЛЕННЯ ЗАХОДІВ З АДАПТАЦІЇ ДО НАСЛІДКІВ ЗМІНИ КЛІМАТУ У </w:t>
      </w:r>
      <w:r w:rsidRPr="00790712">
        <w:rPr>
          <w:rFonts w:ascii="Arial" w:eastAsia="Calibri" w:hAnsi="Arial" w:cs="Arial"/>
          <w:sz w:val="24"/>
          <w:szCs w:val="24"/>
          <w:lang w:val="uk-UA"/>
        </w:rPr>
        <w:t>КЛЮЧОВИХ СЕКТОРАХ</w:t>
      </w:r>
    </w:p>
    <w:p w:rsidR="00F86053" w:rsidRDefault="00F86053" w:rsidP="00F86053">
      <w:pPr>
        <w:spacing w:line="240" w:lineRule="auto"/>
        <w:ind w:right="-1" w:firstLine="709"/>
        <w:jc w:val="both"/>
        <w:rPr>
          <w:rFonts w:ascii="Arial" w:eastAsia="Calibri" w:hAnsi="Arial" w:cs="Arial"/>
          <w:sz w:val="24"/>
          <w:szCs w:val="24"/>
          <w:lang w:val="uk-UA"/>
        </w:rPr>
      </w:pPr>
    </w:p>
    <w:p w:rsidR="00F86053" w:rsidRPr="00F86053" w:rsidRDefault="00F86053" w:rsidP="00F86053">
      <w:pPr>
        <w:pStyle w:val="21"/>
        <w:ind w:firstLine="709"/>
        <w:jc w:val="both"/>
        <w:rPr>
          <w:rFonts w:ascii="Arial" w:eastAsia="Calibri" w:hAnsi="Arial" w:cs="Arial"/>
          <w:lang w:val="uk-UA"/>
        </w:rPr>
      </w:pPr>
      <w:r w:rsidRPr="00F86053">
        <w:rPr>
          <w:rFonts w:ascii="Arial" w:eastAsia="Calibri" w:hAnsi="Arial" w:cs="Arial"/>
          <w:lang w:val="uk-UA"/>
        </w:rPr>
        <w:t xml:space="preserve">Методологія Угоди Мерів пропонує ряд заходів які необхідно розглядати під час розробки плану з адаптації, а саме: </w:t>
      </w:r>
      <w:proofErr w:type="spellStart"/>
      <w:r w:rsidRPr="00F86053">
        <w:rPr>
          <w:rFonts w:ascii="Arial" w:eastAsia="Calibri" w:hAnsi="Arial" w:cs="Arial"/>
          <w:lang w:val="uk-UA"/>
        </w:rPr>
        <w:t>інженерно-</w:t>
      </w:r>
      <w:proofErr w:type="spellEnd"/>
      <w:r w:rsidRPr="00F86053">
        <w:rPr>
          <w:rFonts w:ascii="Arial" w:eastAsia="Calibri" w:hAnsi="Arial" w:cs="Arial"/>
          <w:lang w:val="uk-UA"/>
        </w:rPr>
        <w:t xml:space="preserve"> технічні, </w:t>
      </w:r>
      <w:proofErr w:type="spellStart"/>
      <w:r w:rsidRPr="00F86053">
        <w:rPr>
          <w:rFonts w:ascii="Arial" w:eastAsia="Calibri" w:hAnsi="Arial" w:cs="Arial"/>
          <w:lang w:val="uk-UA"/>
        </w:rPr>
        <w:t>будівельно-</w:t>
      </w:r>
      <w:proofErr w:type="spellEnd"/>
      <w:r w:rsidRPr="00F86053">
        <w:rPr>
          <w:rFonts w:ascii="Arial" w:eastAsia="Calibri" w:hAnsi="Arial" w:cs="Arial"/>
          <w:lang w:val="uk-UA"/>
        </w:rPr>
        <w:t xml:space="preserve"> архітектурні та економічні заходи. Серед організаційних заходів важливу роль відіграють </w:t>
      </w:r>
      <w:proofErr w:type="spellStart"/>
      <w:r w:rsidRPr="00F86053">
        <w:rPr>
          <w:rFonts w:ascii="Arial" w:eastAsia="Calibri" w:hAnsi="Arial" w:cs="Arial"/>
          <w:lang w:val="uk-UA"/>
        </w:rPr>
        <w:t>інформаційно-</w:t>
      </w:r>
      <w:proofErr w:type="spellEnd"/>
      <w:r w:rsidRPr="00F86053">
        <w:rPr>
          <w:rFonts w:ascii="Arial" w:eastAsia="Calibri" w:hAnsi="Arial" w:cs="Arial"/>
          <w:lang w:val="uk-UA"/>
        </w:rPr>
        <w:t xml:space="preserve"> просвітницькі кампанії спрямовані на певну цільову аудиторію. </w:t>
      </w:r>
    </w:p>
    <w:p w:rsidR="00F86053" w:rsidRPr="00F86053" w:rsidRDefault="00F86053" w:rsidP="00F86053">
      <w:pPr>
        <w:pStyle w:val="21"/>
        <w:ind w:firstLine="709"/>
        <w:jc w:val="both"/>
        <w:rPr>
          <w:rFonts w:ascii="Arial" w:eastAsia="Calibri" w:hAnsi="Arial" w:cs="Arial"/>
          <w:lang w:val="uk-UA"/>
        </w:rPr>
      </w:pPr>
      <w:r w:rsidRPr="00F86053">
        <w:rPr>
          <w:rFonts w:ascii="Arial" w:eastAsia="Calibri" w:hAnsi="Arial" w:cs="Arial"/>
          <w:lang w:val="uk-UA"/>
        </w:rPr>
        <w:t xml:space="preserve">Інженерно – технічні заходи можуть використовуватись для мінімізації ризиків пов`язаних майже з усіма негативними наслідками кліматичних змін у і тому вони дуже різноманітні. Серед них доцільно виділяти періодичні та одноразові. </w:t>
      </w:r>
    </w:p>
    <w:p w:rsidR="00F86053" w:rsidRPr="00F86053" w:rsidRDefault="00F86053" w:rsidP="00F86053">
      <w:pPr>
        <w:pStyle w:val="21"/>
        <w:ind w:firstLine="709"/>
        <w:jc w:val="both"/>
        <w:rPr>
          <w:rFonts w:ascii="Arial" w:eastAsia="Calibri" w:hAnsi="Arial" w:cs="Arial"/>
          <w:lang w:val="uk-UA"/>
        </w:rPr>
      </w:pPr>
      <w:r w:rsidRPr="00F86053">
        <w:rPr>
          <w:rFonts w:ascii="Arial" w:eastAsia="Calibri" w:hAnsi="Arial" w:cs="Arial"/>
          <w:lang w:val="uk-UA"/>
        </w:rPr>
        <w:t xml:space="preserve">Будівельно-архітектурні заходи також будуть суттєво відрізнятись між собою залежно від проблем, прояв яких потрібно мінімізувати. Серед будівельно-архітектурних заходів переважають такі, реалізація яких потребує тривалого часу, проте і позитивний вплив від їх реалізації також триватиме довго. Як правило, такі заходи є частинами обласних або державних програм. </w:t>
      </w:r>
    </w:p>
    <w:p w:rsidR="00F86053" w:rsidRPr="00F86053" w:rsidRDefault="00F86053" w:rsidP="00F86053">
      <w:pPr>
        <w:pStyle w:val="21"/>
        <w:ind w:firstLine="709"/>
        <w:jc w:val="both"/>
        <w:rPr>
          <w:rFonts w:ascii="Arial" w:eastAsia="Calibri" w:hAnsi="Arial" w:cs="Arial"/>
          <w:lang w:val="uk-UA"/>
        </w:rPr>
      </w:pPr>
      <w:r w:rsidRPr="00F86053">
        <w:rPr>
          <w:rFonts w:ascii="Arial" w:eastAsia="Calibri" w:hAnsi="Arial" w:cs="Arial"/>
          <w:lang w:val="uk-UA"/>
        </w:rPr>
        <w:t xml:space="preserve">Економічні заходи відіграють важливу роль для зменшення вразливості урбанізованого середовища до окремих негативних наслідків кліматичних змін </w:t>
      </w:r>
    </w:p>
    <w:p w:rsidR="00F86053" w:rsidRPr="00F86053" w:rsidRDefault="00F86053" w:rsidP="00F86053">
      <w:pPr>
        <w:pStyle w:val="21"/>
        <w:ind w:firstLine="709"/>
        <w:jc w:val="both"/>
        <w:rPr>
          <w:rFonts w:ascii="Arial" w:eastAsia="Calibri" w:hAnsi="Arial" w:cs="Arial"/>
          <w:lang w:val="uk-UA"/>
        </w:rPr>
      </w:pPr>
      <w:r w:rsidRPr="00F86053">
        <w:rPr>
          <w:rFonts w:ascii="Arial" w:eastAsia="Calibri" w:hAnsi="Arial" w:cs="Arial"/>
          <w:lang w:val="uk-UA"/>
        </w:rPr>
        <w:t xml:space="preserve">Серед організаційних заходів при розробці заходів з адаптації міста важливу роль відіграють інформаційні кампанії спрямовані на певну цільову аудиторію. </w:t>
      </w:r>
    </w:p>
    <w:p w:rsidR="00F86053" w:rsidRPr="00F86053" w:rsidRDefault="00F86053" w:rsidP="00F86053">
      <w:pPr>
        <w:pStyle w:val="21"/>
        <w:jc w:val="both"/>
        <w:rPr>
          <w:rFonts w:ascii="Arial" w:eastAsia="Calibri" w:hAnsi="Arial" w:cs="Arial"/>
          <w:lang w:val="uk-UA"/>
        </w:rPr>
      </w:pPr>
      <w:r w:rsidRPr="00F86053">
        <w:rPr>
          <w:rFonts w:ascii="Arial" w:eastAsia="Calibri" w:hAnsi="Arial" w:cs="Arial"/>
          <w:lang w:val="uk-UA"/>
        </w:rPr>
        <w:t xml:space="preserve">Найбільш ефективними заходами з адаптації є розробка та реалізація комплексних програм на різних рівнях (місцевому, регіональному та державному). </w:t>
      </w:r>
    </w:p>
    <w:p w:rsidR="00F86053" w:rsidRPr="00F86053" w:rsidRDefault="00F86053" w:rsidP="00F86053">
      <w:pPr>
        <w:pStyle w:val="21"/>
        <w:ind w:firstLine="720"/>
        <w:jc w:val="both"/>
        <w:rPr>
          <w:rFonts w:ascii="Arial" w:eastAsia="Calibri" w:hAnsi="Arial" w:cs="Arial"/>
          <w:lang w:val="uk-UA"/>
        </w:rPr>
      </w:pPr>
      <w:r w:rsidRPr="00F86053">
        <w:rPr>
          <w:rFonts w:ascii="Arial" w:eastAsia="Calibri" w:hAnsi="Arial" w:cs="Arial"/>
          <w:lang w:val="uk-UA"/>
        </w:rPr>
        <w:lastRenderedPageBreak/>
        <w:t xml:space="preserve">Для окремих негативних наслідків зміни клімату доцільно розробити систему моніторингу (раннього оповіщення населення) управління ризиком. Це дасть можливість мінімізувати збитки спричинені метеорологічними чинниками. </w:t>
      </w:r>
    </w:p>
    <w:p w:rsidR="00F86053" w:rsidRPr="00F86053" w:rsidRDefault="00F86053" w:rsidP="00F86053">
      <w:pPr>
        <w:pStyle w:val="21"/>
        <w:ind w:firstLine="720"/>
        <w:jc w:val="both"/>
        <w:rPr>
          <w:rFonts w:ascii="Arial" w:eastAsia="Calibri" w:hAnsi="Arial" w:cs="Arial"/>
          <w:lang w:val="uk-UA"/>
        </w:rPr>
      </w:pPr>
      <w:r w:rsidRPr="00F86053">
        <w:rPr>
          <w:rFonts w:ascii="Arial" w:eastAsia="Calibri" w:hAnsi="Arial" w:cs="Arial"/>
          <w:lang w:val="uk-UA"/>
        </w:rPr>
        <w:t xml:space="preserve">Розробляючи заходи з адаптації доцільно групувати скеровувати їх на досягнення короткострокових та середньострокових цілей. Частина заходів з адаптації до кліматичних змін співпадає із заходами із пом`якшення. Основний акцент в розробці заходів скерований на декілька напрямків. </w:t>
      </w:r>
    </w:p>
    <w:p w:rsidR="00F86053" w:rsidRPr="00F86053" w:rsidRDefault="00F86053" w:rsidP="00F86053">
      <w:pPr>
        <w:pStyle w:val="21"/>
        <w:ind w:firstLine="720"/>
        <w:jc w:val="both"/>
        <w:rPr>
          <w:rFonts w:ascii="Arial" w:eastAsia="Calibri" w:hAnsi="Arial" w:cs="Arial"/>
          <w:lang w:val="uk-UA"/>
        </w:rPr>
      </w:pPr>
      <w:r w:rsidRPr="00F86053">
        <w:rPr>
          <w:rFonts w:ascii="Arial" w:eastAsia="Calibri" w:hAnsi="Arial" w:cs="Arial"/>
          <w:lang w:val="uk-UA"/>
        </w:rPr>
        <w:t xml:space="preserve">Забезпечення екологічної безпеки території Білопільської ОТГ, стабілізація та поступове поліпшення стану навколишнього природного середовища, раціональне використання та відтворення природних ресурсів шляхом здійснення комплексу науково - обґрунтованих природоохоронних та ресурсозберігаючих заходів, мобілізації матеріальних та фінансових ресурсів, координації дій державних органів, органів місцевого самоврядування та господарчих суб’єктів. </w:t>
      </w:r>
    </w:p>
    <w:p w:rsidR="00F86053" w:rsidRPr="00F86053" w:rsidRDefault="00F86053" w:rsidP="00F86053">
      <w:pPr>
        <w:pStyle w:val="21"/>
        <w:ind w:firstLine="720"/>
        <w:jc w:val="both"/>
        <w:rPr>
          <w:rFonts w:ascii="Arial" w:eastAsia="Calibri" w:hAnsi="Arial" w:cs="Arial"/>
          <w:lang w:val="uk-UA"/>
        </w:rPr>
      </w:pPr>
      <w:r w:rsidRPr="00F86053">
        <w:rPr>
          <w:rFonts w:ascii="Arial" w:eastAsia="Calibri" w:hAnsi="Arial" w:cs="Arial"/>
          <w:lang w:val="uk-UA"/>
        </w:rPr>
        <w:t xml:space="preserve">Реалізація заходів напрямку скерована на досягнення наступних цілей: </w:t>
      </w:r>
    </w:p>
    <w:p w:rsidR="00AE4146" w:rsidRDefault="00AE4146" w:rsidP="00F86053">
      <w:pPr>
        <w:pStyle w:val="21"/>
        <w:ind w:firstLine="720"/>
        <w:jc w:val="both"/>
        <w:rPr>
          <w:rFonts w:ascii="Arial" w:eastAsia="Calibri" w:hAnsi="Arial" w:cs="Arial"/>
          <w:i/>
          <w:u w:val="single"/>
          <w:lang w:val="uk-UA"/>
        </w:rPr>
      </w:pPr>
    </w:p>
    <w:p w:rsidR="00F86053" w:rsidRPr="00F86053" w:rsidRDefault="00F86053" w:rsidP="00F86053">
      <w:pPr>
        <w:pStyle w:val="21"/>
        <w:ind w:firstLine="720"/>
        <w:jc w:val="both"/>
        <w:rPr>
          <w:rFonts w:ascii="Arial" w:eastAsia="Calibri" w:hAnsi="Arial" w:cs="Arial"/>
          <w:i/>
          <w:u w:val="single"/>
          <w:lang w:val="uk-UA"/>
        </w:rPr>
      </w:pPr>
      <w:r w:rsidRPr="00F86053">
        <w:rPr>
          <w:rFonts w:ascii="Arial" w:eastAsia="Calibri" w:hAnsi="Arial" w:cs="Arial"/>
          <w:i/>
          <w:u w:val="single"/>
          <w:lang w:val="uk-UA"/>
        </w:rPr>
        <w:t xml:space="preserve">Ціль 1. Підвищення рівня суспільної екологічної свідомості.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Повноцінна участь громадян у сфері охорони навколишнього природного середовища залежить від забезпечення умов для підвищення свідомості кожного громадянина: обізнаність – розуміння – відчуття обов’язку участь у процесі прийняття рішень – практикум, що передбачає: </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 xml:space="preserve">Створення електронної бази даних стану довкілля; </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Вдосконалення системи управління екологічною інформацією, створення «зеленого порталу» міста;</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 xml:space="preserve">Своєчасну публікацію заяв про оцінку впливу на довкілля, стратегічну оцінку, заяв про наслідки та висновки державної екологічної експертизи; </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 xml:space="preserve">Забезпечення зворотного зв’язку з цільовими групами громадськості щодо постійного вивчення потреб в інформації; </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 xml:space="preserve">Створення при міський раді Екологічної громадської ради; </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 xml:space="preserve">Підтримка проектів неурядових екологічних організацій щодо </w:t>
      </w:r>
      <w:proofErr w:type="spellStart"/>
      <w:r w:rsidRPr="00F86053">
        <w:rPr>
          <w:rFonts w:ascii="Arial" w:eastAsia="Calibri" w:hAnsi="Arial" w:cs="Arial"/>
          <w:lang w:val="uk-UA"/>
        </w:rPr>
        <w:t>освітньо-просвітницької</w:t>
      </w:r>
      <w:proofErr w:type="spellEnd"/>
      <w:r w:rsidRPr="00F86053">
        <w:rPr>
          <w:rFonts w:ascii="Arial" w:eastAsia="Calibri" w:hAnsi="Arial" w:cs="Arial"/>
          <w:lang w:val="uk-UA"/>
        </w:rPr>
        <w:t xml:space="preserve"> діяльності з питань довкілля; </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Підготовка щорічного звіту для Національної доповіді про стан навколишнього природного середовища;</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 xml:space="preserve">Забезпечення систематичного мовлення в засобах масової інформації </w:t>
      </w:r>
      <w:proofErr w:type="spellStart"/>
      <w:r w:rsidRPr="00F86053">
        <w:rPr>
          <w:rFonts w:ascii="Arial" w:eastAsia="Calibri" w:hAnsi="Arial" w:cs="Arial"/>
          <w:lang w:val="uk-UA"/>
        </w:rPr>
        <w:t>еколого-виховних</w:t>
      </w:r>
      <w:proofErr w:type="spellEnd"/>
      <w:r w:rsidRPr="00F86053">
        <w:rPr>
          <w:rFonts w:ascii="Arial" w:eastAsia="Calibri" w:hAnsi="Arial" w:cs="Arial"/>
          <w:lang w:val="uk-UA"/>
        </w:rPr>
        <w:t xml:space="preserve"> та освітянських програм;</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Доступ зацікавленої громадськості до екологічної;</w:t>
      </w:r>
    </w:p>
    <w:p w:rsidR="00F86053" w:rsidRPr="00F86053" w:rsidRDefault="00F86053" w:rsidP="00C06299">
      <w:pPr>
        <w:pStyle w:val="21"/>
        <w:numPr>
          <w:ilvl w:val="0"/>
          <w:numId w:val="28"/>
        </w:numPr>
        <w:ind w:left="426" w:hanging="426"/>
        <w:jc w:val="both"/>
        <w:rPr>
          <w:rFonts w:ascii="Arial" w:eastAsia="Calibri" w:hAnsi="Arial" w:cs="Arial"/>
          <w:lang w:val="uk-UA"/>
        </w:rPr>
      </w:pPr>
      <w:r w:rsidRPr="00F86053">
        <w:rPr>
          <w:rFonts w:ascii="Arial" w:eastAsia="Calibri" w:hAnsi="Arial" w:cs="Arial"/>
          <w:lang w:val="uk-UA"/>
        </w:rPr>
        <w:t xml:space="preserve">Створення умов для здійснення моніторингу громадськими організаціями діяльності державних органів та місцевих органів влади, громадського контролю з питань довкілля. </w:t>
      </w:r>
    </w:p>
    <w:p w:rsidR="00AE4146" w:rsidRDefault="00AE4146" w:rsidP="00AE4146">
      <w:pPr>
        <w:pStyle w:val="21"/>
        <w:tabs>
          <w:tab w:val="left" w:pos="709"/>
        </w:tabs>
        <w:ind w:firstLine="426"/>
        <w:jc w:val="both"/>
        <w:rPr>
          <w:rFonts w:ascii="Arial" w:eastAsia="Calibri" w:hAnsi="Arial" w:cs="Arial"/>
          <w:i/>
          <w:lang w:val="uk-UA"/>
        </w:rPr>
      </w:pPr>
      <w:r>
        <w:rPr>
          <w:rFonts w:ascii="Arial" w:eastAsia="Calibri" w:hAnsi="Arial" w:cs="Arial"/>
          <w:i/>
          <w:lang w:val="uk-UA"/>
        </w:rPr>
        <w:tab/>
      </w:r>
    </w:p>
    <w:p w:rsidR="00F86053" w:rsidRPr="00F86053" w:rsidRDefault="00F86053" w:rsidP="00AE4146">
      <w:pPr>
        <w:pStyle w:val="21"/>
        <w:tabs>
          <w:tab w:val="left" w:pos="709"/>
        </w:tabs>
        <w:ind w:firstLine="426"/>
        <w:jc w:val="both"/>
        <w:rPr>
          <w:rFonts w:ascii="Arial" w:eastAsia="Calibri" w:hAnsi="Arial" w:cs="Arial"/>
          <w:i/>
          <w:u w:val="single"/>
          <w:lang w:val="uk-UA"/>
        </w:rPr>
      </w:pPr>
      <w:r w:rsidRPr="00F86053">
        <w:rPr>
          <w:rFonts w:ascii="Arial" w:eastAsia="Calibri" w:hAnsi="Arial" w:cs="Arial"/>
          <w:i/>
          <w:u w:val="single"/>
          <w:lang w:val="uk-UA"/>
        </w:rPr>
        <w:t xml:space="preserve">Ціль 2. Покращення екологічної ситуації та підвищення рівня екологічної безпеки.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Покращення якості навколишнього природного середовища та екологічної ситуації на території міської ради здійснюватиметься шляхом:</w:t>
      </w:r>
    </w:p>
    <w:p w:rsidR="00AE4146" w:rsidRDefault="00AE4146" w:rsidP="00F86053">
      <w:pPr>
        <w:pStyle w:val="21"/>
        <w:jc w:val="both"/>
        <w:rPr>
          <w:rFonts w:ascii="Arial" w:eastAsia="Calibri" w:hAnsi="Arial" w:cs="Arial"/>
          <w:lang w:val="uk-UA"/>
        </w:rPr>
      </w:pPr>
    </w:p>
    <w:p w:rsidR="00F86053" w:rsidRPr="00AE4146" w:rsidRDefault="00F86053" w:rsidP="00AE4146">
      <w:pPr>
        <w:pStyle w:val="21"/>
        <w:ind w:firstLine="720"/>
        <w:jc w:val="both"/>
        <w:rPr>
          <w:rFonts w:ascii="Arial" w:eastAsia="Calibri" w:hAnsi="Arial" w:cs="Arial"/>
          <w:b/>
          <w:lang w:val="uk-UA"/>
        </w:rPr>
      </w:pPr>
      <w:r w:rsidRPr="00AE4146">
        <w:rPr>
          <w:rFonts w:ascii="Arial" w:eastAsia="Calibri" w:hAnsi="Arial" w:cs="Arial"/>
          <w:b/>
          <w:lang w:val="uk-UA"/>
        </w:rPr>
        <w:t xml:space="preserve">Атмосферне повітря </w:t>
      </w:r>
    </w:p>
    <w:p w:rsidR="00F86053" w:rsidRPr="00F86053" w:rsidRDefault="00F86053" w:rsidP="00C06299">
      <w:pPr>
        <w:pStyle w:val="21"/>
        <w:numPr>
          <w:ilvl w:val="0"/>
          <w:numId w:val="29"/>
        </w:numPr>
        <w:ind w:left="426" w:hanging="426"/>
        <w:jc w:val="both"/>
        <w:rPr>
          <w:rFonts w:ascii="Arial" w:eastAsia="Calibri" w:hAnsi="Arial" w:cs="Arial"/>
          <w:lang w:val="uk-UA"/>
        </w:rPr>
      </w:pPr>
      <w:r w:rsidRPr="00F86053">
        <w:rPr>
          <w:rFonts w:ascii="Arial" w:eastAsia="Calibri" w:hAnsi="Arial" w:cs="Arial"/>
          <w:lang w:val="uk-UA"/>
        </w:rPr>
        <w:t xml:space="preserve">Зниження фонових концентрацій викидів по пріоритетним речовинам; </w:t>
      </w:r>
    </w:p>
    <w:p w:rsidR="00F86053" w:rsidRPr="00F86053" w:rsidRDefault="00F86053" w:rsidP="00C06299">
      <w:pPr>
        <w:pStyle w:val="21"/>
        <w:numPr>
          <w:ilvl w:val="0"/>
          <w:numId w:val="29"/>
        </w:numPr>
        <w:ind w:left="426" w:hanging="426"/>
        <w:jc w:val="both"/>
        <w:rPr>
          <w:rFonts w:ascii="Arial" w:eastAsia="Calibri" w:hAnsi="Arial" w:cs="Arial"/>
          <w:lang w:val="uk-UA"/>
        </w:rPr>
      </w:pPr>
      <w:r w:rsidRPr="00F86053">
        <w:rPr>
          <w:rFonts w:ascii="Arial" w:eastAsia="Calibri" w:hAnsi="Arial" w:cs="Arial"/>
          <w:lang w:val="uk-UA"/>
        </w:rPr>
        <w:t xml:space="preserve">Зменшення викидів забруднюючих речовин від автотранспорту на 10% у відпрацьованих газах; </w:t>
      </w:r>
    </w:p>
    <w:p w:rsidR="00F86053" w:rsidRPr="00F86053" w:rsidRDefault="00F86053" w:rsidP="00C06299">
      <w:pPr>
        <w:pStyle w:val="21"/>
        <w:numPr>
          <w:ilvl w:val="0"/>
          <w:numId w:val="29"/>
        </w:numPr>
        <w:ind w:left="426" w:hanging="426"/>
        <w:jc w:val="both"/>
        <w:rPr>
          <w:rFonts w:ascii="Arial" w:eastAsia="Calibri" w:hAnsi="Arial" w:cs="Arial"/>
          <w:lang w:val="uk-UA"/>
        </w:rPr>
      </w:pPr>
      <w:r w:rsidRPr="00F86053">
        <w:rPr>
          <w:rFonts w:ascii="Arial" w:eastAsia="Calibri" w:hAnsi="Arial" w:cs="Arial"/>
          <w:lang w:val="uk-UA"/>
        </w:rPr>
        <w:t>Систематичного коригування існуючої плати за фактичні викиди забруднюючих речовин;</w:t>
      </w:r>
    </w:p>
    <w:p w:rsidR="00F86053" w:rsidRPr="00F86053" w:rsidRDefault="00F86053" w:rsidP="00C06299">
      <w:pPr>
        <w:pStyle w:val="21"/>
        <w:numPr>
          <w:ilvl w:val="0"/>
          <w:numId w:val="29"/>
        </w:numPr>
        <w:ind w:left="426" w:hanging="426"/>
        <w:jc w:val="both"/>
        <w:rPr>
          <w:rFonts w:ascii="Arial" w:eastAsia="Calibri" w:hAnsi="Arial" w:cs="Arial"/>
          <w:lang w:val="uk-UA"/>
        </w:rPr>
      </w:pPr>
      <w:r w:rsidRPr="00F86053">
        <w:rPr>
          <w:rFonts w:ascii="Arial" w:eastAsia="Calibri" w:hAnsi="Arial" w:cs="Arial"/>
          <w:lang w:val="uk-UA"/>
        </w:rPr>
        <w:lastRenderedPageBreak/>
        <w:t xml:space="preserve">Запровадження системи моніторингу повітря шляхом функціонування стаціонарних постів; </w:t>
      </w:r>
    </w:p>
    <w:p w:rsidR="00F86053" w:rsidRPr="00F86053" w:rsidRDefault="00F86053" w:rsidP="00C06299">
      <w:pPr>
        <w:pStyle w:val="21"/>
        <w:numPr>
          <w:ilvl w:val="0"/>
          <w:numId w:val="29"/>
        </w:numPr>
        <w:ind w:left="426" w:hanging="426"/>
        <w:jc w:val="both"/>
        <w:rPr>
          <w:rFonts w:ascii="Arial" w:eastAsia="Calibri" w:hAnsi="Arial" w:cs="Arial"/>
          <w:lang w:val="uk-UA"/>
        </w:rPr>
      </w:pPr>
      <w:r w:rsidRPr="00F86053">
        <w:rPr>
          <w:rFonts w:ascii="Arial" w:eastAsia="Calibri" w:hAnsi="Arial" w:cs="Arial"/>
          <w:lang w:val="uk-UA"/>
        </w:rPr>
        <w:t>Інвентаризації джерел викидів забруднюючих речовин та реєстрації очисного устаткування;</w:t>
      </w:r>
    </w:p>
    <w:p w:rsidR="00F86053" w:rsidRPr="00F86053" w:rsidRDefault="00F86053" w:rsidP="00C06299">
      <w:pPr>
        <w:pStyle w:val="21"/>
        <w:numPr>
          <w:ilvl w:val="0"/>
          <w:numId w:val="29"/>
        </w:numPr>
        <w:ind w:left="426" w:hanging="426"/>
        <w:jc w:val="both"/>
        <w:rPr>
          <w:rFonts w:ascii="Arial" w:eastAsia="Calibri" w:hAnsi="Arial" w:cs="Arial"/>
          <w:lang w:val="uk-UA"/>
        </w:rPr>
      </w:pPr>
      <w:r w:rsidRPr="00F86053">
        <w:rPr>
          <w:rFonts w:ascii="Arial" w:eastAsia="Calibri" w:hAnsi="Arial" w:cs="Arial"/>
          <w:lang w:val="uk-UA"/>
        </w:rPr>
        <w:t>Заміни бензинового палива в автомобільному транспорті на газоподібне паливо, виключення етильованого палива, застосування нейтралізаторів токсичних вихлопів;</w:t>
      </w:r>
    </w:p>
    <w:p w:rsidR="00F86053" w:rsidRPr="00F86053" w:rsidRDefault="00F86053" w:rsidP="00C06299">
      <w:pPr>
        <w:pStyle w:val="21"/>
        <w:numPr>
          <w:ilvl w:val="0"/>
          <w:numId w:val="29"/>
        </w:numPr>
        <w:ind w:left="426" w:hanging="426"/>
        <w:jc w:val="both"/>
        <w:rPr>
          <w:rFonts w:ascii="Arial" w:eastAsia="Calibri" w:hAnsi="Arial" w:cs="Arial"/>
          <w:lang w:val="uk-UA"/>
        </w:rPr>
      </w:pPr>
      <w:r w:rsidRPr="00F86053">
        <w:rPr>
          <w:rFonts w:ascii="Arial" w:eastAsia="Calibri" w:hAnsi="Arial" w:cs="Arial"/>
          <w:lang w:val="uk-UA"/>
        </w:rPr>
        <w:t xml:space="preserve">Модернізація фільтрів котелень, капітальний ремонт обладнання на котельнях для зниження викидів в атмосферне повітря забруднюючих речовин. </w:t>
      </w:r>
    </w:p>
    <w:p w:rsidR="00F86053" w:rsidRPr="00F86053" w:rsidRDefault="00F86053" w:rsidP="00C06299">
      <w:pPr>
        <w:pStyle w:val="21"/>
        <w:numPr>
          <w:ilvl w:val="0"/>
          <w:numId w:val="29"/>
        </w:numPr>
        <w:ind w:left="426" w:hanging="426"/>
        <w:jc w:val="both"/>
        <w:rPr>
          <w:rFonts w:ascii="Arial" w:eastAsia="Calibri" w:hAnsi="Arial" w:cs="Arial"/>
          <w:lang w:val="uk-UA"/>
        </w:rPr>
      </w:pPr>
      <w:r w:rsidRPr="00F86053">
        <w:rPr>
          <w:rFonts w:ascii="Arial" w:eastAsia="Calibri" w:hAnsi="Arial" w:cs="Arial"/>
          <w:lang w:val="uk-UA"/>
        </w:rPr>
        <w:t xml:space="preserve">Реалізація заходів з охорони атмосферного повітря дозволить зменшити викиди діоксину сірки, пилу та оксиду вуглецю, інших забруднюючих речовин. </w:t>
      </w:r>
    </w:p>
    <w:p w:rsidR="00AE4146" w:rsidRDefault="00AE4146" w:rsidP="00AE4146">
      <w:pPr>
        <w:pStyle w:val="21"/>
        <w:ind w:firstLine="720"/>
        <w:jc w:val="both"/>
        <w:rPr>
          <w:rFonts w:ascii="Arial" w:eastAsia="Calibri" w:hAnsi="Arial" w:cs="Arial"/>
          <w:b/>
          <w:lang w:val="uk-UA"/>
        </w:rPr>
      </w:pPr>
    </w:p>
    <w:p w:rsidR="00F86053" w:rsidRPr="00AE4146" w:rsidRDefault="00F86053" w:rsidP="00AE4146">
      <w:pPr>
        <w:pStyle w:val="21"/>
        <w:ind w:firstLine="720"/>
        <w:jc w:val="both"/>
        <w:rPr>
          <w:rFonts w:ascii="Arial" w:eastAsia="Calibri" w:hAnsi="Arial" w:cs="Arial"/>
          <w:b/>
          <w:lang w:val="uk-UA"/>
        </w:rPr>
      </w:pPr>
      <w:r w:rsidRPr="00AE4146">
        <w:rPr>
          <w:rFonts w:ascii="Arial" w:eastAsia="Calibri" w:hAnsi="Arial" w:cs="Arial"/>
          <w:b/>
          <w:lang w:val="uk-UA"/>
        </w:rPr>
        <w:t>Вода</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Підвищення якості, охорона та невиснажливе використання вод здійснюватиметься шляхом: </w:t>
      </w:r>
    </w:p>
    <w:p w:rsidR="00F86053" w:rsidRPr="00F86053" w:rsidRDefault="00F86053" w:rsidP="00C06299">
      <w:pPr>
        <w:pStyle w:val="21"/>
        <w:numPr>
          <w:ilvl w:val="0"/>
          <w:numId w:val="30"/>
        </w:numPr>
        <w:ind w:left="426" w:hanging="426"/>
        <w:jc w:val="both"/>
        <w:rPr>
          <w:rFonts w:ascii="Arial" w:eastAsia="Calibri" w:hAnsi="Arial" w:cs="Arial"/>
          <w:lang w:val="uk-UA"/>
        </w:rPr>
      </w:pPr>
      <w:r w:rsidRPr="00F86053">
        <w:rPr>
          <w:rFonts w:ascii="Arial" w:eastAsia="Calibri" w:hAnsi="Arial" w:cs="Arial"/>
          <w:lang w:val="uk-UA"/>
        </w:rPr>
        <w:t xml:space="preserve">Зниження рівня забруднення поверхневих, підземних вод органічними сполуками на 30%; </w:t>
      </w:r>
    </w:p>
    <w:p w:rsidR="00F86053" w:rsidRPr="00F86053" w:rsidRDefault="00F86053" w:rsidP="00C06299">
      <w:pPr>
        <w:pStyle w:val="21"/>
        <w:numPr>
          <w:ilvl w:val="0"/>
          <w:numId w:val="30"/>
        </w:numPr>
        <w:ind w:left="426" w:hanging="426"/>
        <w:jc w:val="both"/>
        <w:rPr>
          <w:rFonts w:ascii="Arial" w:eastAsia="Calibri" w:hAnsi="Arial" w:cs="Arial"/>
          <w:lang w:val="uk-UA"/>
        </w:rPr>
      </w:pPr>
      <w:r w:rsidRPr="00F86053">
        <w:rPr>
          <w:rFonts w:ascii="Arial" w:eastAsia="Calibri" w:hAnsi="Arial" w:cs="Arial"/>
          <w:lang w:val="uk-UA"/>
        </w:rPr>
        <w:t xml:space="preserve">Приведення у відповідність до екологічних вимог системи </w:t>
      </w:r>
      <w:proofErr w:type="spellStart"/>
      <w:r w:rsidRPr="00F86053">
        <w:rPr>
          <w:rFonts w:ascii="Arial" w:eastAsia="Calibri" w:hAnsi="Arial" w:cs="Arial"/>
          <w:lang w:val="uk-UA"/>
        </w:rPr>
        <w:t>водопровідно</w:t>
      </w:r>
      <w:proofErr w:type="spellEnd"/>
      <w:r w:rsidRPr="00F86053">
        <w:rPr>
          <w:rFonts w:ascii="Arial" w:eastAsia="Calibri" w:hAnsi="Arial" w:cs="Arial"/>
          <w:lang w:val="uk-UA"/>
        </w:rPr>
        <w:t xml:space="preserve"> </w:t>
      </w:r>
      <w:proofErr w:type="spellStart"/>
      <w:r w:rsidRPr="00F86053">
        <w:rPr>
          <w:rFonts w:ascii="Arial" w:eastAsia="Calibri" w:hAnsi="Arial" w:cs="Arial"/>
          <w:lang w:val="uk-UA"/>
        </w:rPr>
        <w:t>-каналізаційного</w:t>
      </w:r>
      <w:proofErr w:type="spellEnd"/>
      <w:r w:rsidRPr="00F86053">
        <w:rPr>
          <w:rFonts w:ascii="Arial" w:eastAsia="Calibri" w:hAnsi="Arial" w:cs="Arial"/>
          <w:lang w:val="uk-UA"/>
        </w:rPr>
        <w:t xml:space="preserve"> господарства; </w:t>
      </w:r>
    </w:p>
    <w:p w:rsidR="00F86053" w:rsidRPr="00F86053" w:rsidRDefault="00F86053" w:rsidP="00C06299">
      <w:pPr>
        <w:pStyle w:val="21"/>
        <w:numPr>
          <w:ilvl w:val="0"/>
          <w:numId w:val="30"/>
        </w:numPr>
        <w:ind w:left="426" w:hanging="426"/>
        <w:jc w:val="both"/>
        <w:rPr>
          <w:rFonts w:ascii="Arial" w:eastAsia="Calibri" w:hAnsi="Arial" w:cs="Arial"/>
          <w:lang w:val="uk-UA"/>
        </w:rPr>
      </w:pPr>
      <w:r w:rsidRPr="00F86053">
        <w:rPr>
          <w:rFonts w:ascii="Arial" w:eastAsia="Calibri" w:hAnsi="Arial" w:cs="Arial"/>
          <w:lang w:val="uk-UA"/>
        </w:rPr>
        <w:t xml:space="preserve">Систематичне удосконалення технологічних процесів очистки води; </w:t>
      </w:r>
    </w:p>
    <w:p w:rsidR="00F86053" w:rsidRPr="00F86053" w:rsidRDefault="00F86053" w:rsidP="00C06299">
      <w:pPr>
        <w:pStyle w:val="21"/>
        <w:numPr>
          <w:ilvl w:val="0"/>
          <w:numId w:val="30"/>
        </w:numPr>
        <w:ind w:left="426" w:hanging="426"/>
        <w:jc w:val="both"/>
        <w:rPr>
          <w:rFonts w:ascii="Arial" w:eastAsia="Calibri" w:hAnsi="Arial" w:cs="Arial"/>
          <w:lang w:val="uk-UA"/>
        </w:rPr>
      </w:pPr>
      <w:r w:rsidRPr="00F86053">
        <w:rPr>
          <w:rFonts w:ascii="Arial" w:eastAsia="Calibri" w:hAnsi="Arial" w:cs="Arial"/>
          <w:lang w:val="uk-UA"/>
        </w:rPr>
        <w:t xml:space="preserve">Забезпечення своєчасного проведення відповідних заходів під час аварій на об’єктах водної інфраструктури; </w:t>
      </w:r>
    </w:p>
    <w:p w:rsidR="00F86053" w:rsidRPr="00F86053" w:rsidRDefault="00F86053" w:rsidP="00C06299">
      <w:pPr>
        <w:pStyle w:val="21"/>
        <w:numPr>
          <w:ilvl w:val="0"/>
          <w:numId w:val="30"/>
        </w:numPr>
        <w:ind w:left="426" w:hanging="426"/>
        <w:jc w:val="both"/>
        <w:rPr>
          <w:rFonts w:ascii="Arial" w:eastAsia="Calibri" w:hAnsi="Arial" w:cs="Arial"/>
          <w:lang w:val="uk-UA"/>
        </w:rPr>
      </w:pPr>
      <w:r w:rsidRPr="00F86053">
        <w:rPr>
          <w:rFonts w:ascii="Arial" w:eastAsia="Calibri" w:hAnsi="Arial" w:cs="Arial"/>
          <w:lang w:val="uk-UA"/>
        </w:rPr>
        <w:t xml:space="preserve">Вдосконалення системи контролю за станом водних об’єктів; </w:t>
      </w:r>
    </w:p>
    <w:p w:rsidR="00F86053" w:rsidRPr="00F86053" w:rsidRDefault="00F86053" w:rsidP="00C06299">
      <w:pPr>
        <w:pStyle w:val="21"/>
        <w:numPr>
          <w:ilvl w:val="0"/>
          <w:numId w:val="30"/>
        </w:numPr>
        <w:ind w:left="426" w:hanging="426"/>
        <w:jc w:val="both"/>
        <w:rPr>
          <w:rFonts w:ascii="Arial" w:eastAsia="Calibri" w:hAnsi="Arial" w:cs="Arial"/>
          <w:lang w:val="uk-UA"/>
        </w:rPr>
      </w:pPr>
      <w:r w:rsidRPr="00F86053">
        <w:rPr>
          <w:rFonts w:ascii="Arial" w:eastAsia="Calibri" w:hAnsi="Arial" w:cs="Arial"/>
          <w:lang w:val="uk-UA"/>
        </w:rPr>
        <w:t xml:space="preserve">Впровадження ефективних технологій очищення виробничих стічних вод та утилізація їх осадків; </w:t>
      </w:r>
    </w:p>
    <w:p w:rsidR="00F86053" w:rsidRPr="00F86053" w:rsidRDefault="00F86053" w:rsidP="00C06299">
      <w:pPr>
        <w:pStyle w:val="21"/>
        <w:numPr>
          <w:ilvl w:val="0"/>
          <w:numId w:val="30"/>
        </w:numPr>
        <w:ind w:left="426" w:hanging="426"/>
        <w:jc w:val="both"/>
        <w:rPr>
          <w:rFonts w:ascii="Arial" w:eastAsia="Calibri" w:hAnsi="Arial" w:cs="Arial"/>
          <w:lang w:val="uk-UA"/>
        </w:rPr>
      </w:pPr>
      <w:r w:rsidRPr="00F86053">
        <w:rPr>
          <w:rFonts w:ascii="Arial" w:eastAsia="Calibri" w:hAnsi="Arial" w:cs="Arial"/>
          <w:lang w:val="uk-UA"/>
        </w:rPr>
        <w:t xml:space="preserve">Збільшення обсягу збирання та очищення зворотних вод на 25%; </w:t>
      </w:r>
    </w:p>
    <w:p w:rsidR="00F86053" w:rsidRPr="00F86053" w:rsidRDefault="00F86053" w:rsidP="00C06299">
      <w:pPr>
        <w:pStyle w:val="21"/>
        <w:numPr>
          <w:ilvl w:val="0"/>
          <w:numId w:val="30"/>
        </w:numPr>
        <w:ind w:left="426" w:hanging="426"/>
        <w:jc w:val="both"/>
        <w:rPr>
          <w:rFonts w:ascii="Arial" w:eastAsia="Calibri" w:hAnsi="Arial" w:cs="Arial"/>
          <w:lang w:val="uk-UA"/>
        </w:rPr>
      </w:pPr>
      <w:r w:rsidRPr="00F86053">
        <w:rPr>
          <w:rFonts w:ascii="Arial" w:eastAsia="Calibri" w:hAnsi="Arial" w:cs="Arial"/>
          <w:lang w:val="uk-UA"/>
        </w:rPr>
        <w:t>Заходи з розчистки річок і водойм.</w:t>
      </w:r>
    </w:p>
    <w:p w:rsidR="00450B3B" w:rsidRDefault="00450B3B" w:rsidP="0011236A">
      <w:pPr>
        <w:pStyle w:val="21"/>
        <w:jc w:val="both"/>
        <w:rPr>
          <w:rFonts w:ascii="Arial" w:eastAsia="Calibri" w:hAnsi="Arial" w:cs="Arial"/>
          <w:b/>
          <w:lang w:val="uk-UA"/>
        </w:rPr>
      </w:pPr>
    </w:p>
    <w:p w:rsidR="00F86053" w:rsidRPr="00AE4146" w:rsidRDefault="00F86053" w:rsidP="00AE4146">
      <w:pPr>
        <w:pStyle w:val="21"/>
        <w:ind w:firstLine="720"/>
        <w:jc w:val="both"/>
        <w:rPr>
          <w:rFonts w:ascii="Arial" w:eastAsia="Calibri" w:hAnsi="Arial" w:cs="Arial"/>
          <w:b/>
          <w:lang w:val="uk-UA"/>
        </w:rPr>
      </w:pPr>
      <w:r w:rsidRPr="00AE4146">
        <w:rPr>
          <w:rFonts w:ascii="Arial" w:eastAsia="Calibri" w:hAnsi="Arial" w:cs="Arial"/>
          <w:b/>
          <w:lang w:val="uk-UA"/>
        </w:rPr>
        <w:t xml:space="preserve">Землі та ґрунти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Мінімізація забруднення земель та поліпшення їх якості здійснюватиметься через зменшення негативного впливу господарської діяльності на ґрунти та належної охорони родючості ґрунтів шляхом: </w:t>
      </w:r>
    </w:p>
    <w:p w:rsidR="00F86053" w:rsidRPr="00F86053" w:rsidRDefault="00F86053" w:rsidP="00C06299">
      <w:pPr>
        <w:pStyle w:val="21"/>
        <w:numPr>
          <w:ilvl w:val="0"/>
          <w:numId w:val="31"/>
        </w:numPr>
        <w:ind w:left="426" w:hanging="426"/>
        <w:jc w:val="both"/>
        <w:rPr>
          <w:rFonts w:ascii="Arial" w:eastAsia="Calibri" w:hAnsi="Arial" w:cs="Arial"/>
          <w:lang w:val="uk-UA"/>
        </w:rPr>
      </w:pPr>
      <w:r w:rsidRPr="00F86053">
        <w:rPr>
          <w:rFonts w:ascii="Arial" w:eastAsia="Calibri" w:hAnsi="Arial" w:cs="Arial"/>
          <w:lang w:val="uk-UA"/>
        </w:rPr>
        <w:t xml:space="preserve">Запобігання та зменшення забруднення ґрунтів небезпечними відходами, хімікатами, важкими металами; </w:t>
      </w:r>
    </w:p>
    <w:p w:rsidR="00F86053" w:rsidRPr="00F86053" w:rsidRDefault="00F86053" w:rsidP="00C06299">
      <w:pPr>
        <w:pStyle w:val="21"/>
        <w:numPr>
          <w:ilvl w:val="0"/>
          <w:numId w:val="31"/>
        </w:numPr>
        <w:ind w:left="426" w:hanging="426"/>
        <w:jc w:val="both"/>
        <w:rPr>
          <w:rFonts w:ascii="Arial" w:eastAsia="Calibri" w:hAnsi="Arial" w:cs="Arial"/>
          <w:lang w:val="uk-UA"/>
        </w:rPr>
      </w:pPr>
      <w:r w:rsidRPr="00F86053">
        <w:rPr>
          <w:rFonts w:ascii="Arial" w:eastAsia="Calibri" w:hAnsi="Arial" w:cs="Arial"/>
          <w:lang w:val="uk-UA"/>
        </w:rPr>
        <w:t xml:space="preserve">Розширення екологічної мережі та резервування земель, з подальшим їх включенням до складу земель природоохоронного призначення; </w:t>
      </w:r>
    </w:p>
    <w:p w:rsidR="00F86053" w:rsidRPr="00F86053" w:rsidRDefault="00F86053" w:rsidP="00C06299">
      <w:pPr>
        <w:pStyle w:val="21"/>
        <w:numPr>
          <w:ilvl w:val="0"/>
          <w:numId w:val="31"/>
        </w:numPr>
        <w:ind w:left="426" w:hanging="426"/>
        <w:jc w:val="both"/>
        <w:rPr>
          <w:rFonts w:ascii="Arial" w:eastAsia="Calibri" w:hAnsi="Arial" w:cs="Arial"/>
          <w:lang w:val="uk-UA"/>
        </w:rPr>
      </w:pPr>
      <w:r w:rsidRPr="00F86053">
        <w:rPr>
          <w:rFonts w:ascii="Arial" w:eastAsia="Calibri" w:hAnsi="Arial" w:cs="Arial"/>
          <w:lang w:val="uk-UA"/>
        </w:rPr>
        <w:t xml:space="preserve">Рекультивацію найбільш порушених земель; </w:t>
      </w:r>
    </w:p>
    <w:p w:rsidR="00F86053" w:rsidRPr="00F86053" w:rsidRDefault="00F86053" w:rsidP="00C06299">
      <w:pPr>
        <w:pStyle w:val="21"/>
        <w:numPr>
          <w:ilvl w:val="0"/>
          <w:numId w:val="31"/>
        </w:numPr>
        <w:ind w:left="426" w:hanging="426"/>
        <w:jc w:val="both"/>
        <w:rPr>
          <w:rFonts w:ascii="Arial" w:eastAsia="Calibri" w:hAnsi="Arial" w:cs="Arial"/>
          <w:lang w:val="uk-UA"/>
        </w:rPr>
      </w:pPr>
      <w:r w:rsidRPr="00F86053">
        <w:rPr>
          <w:rFonts w:ascii="Arial" w:eastAsia="Calibri" w:hAnsi="Arial" w:cs="Arial"/>
          <w:lang w:val="uk-UA"/>
        </w:rPr>
        <w:t xml:space="preserve">Інвентаризацію самовільно зайнятих земельних ділянок на період до 2020р та недопущення самовільного зайняття особливо цінних земель, земель природоохоронного призначення через посилення правоохоронної діяльності. </w:t>
      </w:r>
    </w:p>
    <w:p w:rsidR="00AE4146" w:rsidRDefault="00AE4146" w:rsidP="00F86053">
      <w:pPr>
        <w:pStyle w:val="21"/>
        <w:jc w:val="both"/>
        <w:rPr>
          <w:rFonts w:ascii="Arial" w:eastAsia="Calibri" w:hAnsi="Arial" w:cs="Arial"/>
          <w:lang w:val="uk-UA"/>
        </w:rPr>
      </w:pPr>
    </w:p>
    <w:p w:rsidR="00F86053" w:rsidRPr="00AE4146" w:rsidRDefault="00F86053" w:rsidP="00AE4146">
      <w:pPr>
        <w:pStyle w:val="21"/>
        <w:ind w:firstLine="720"/>
        <w:jc w:val="both"/>
        <w:rPr>
          <w:rFonts w:ascii="Arial" w:eastAsia="Calibri" w:hAnsi="Arial" w:cs="Arial"/>
          <w:b/>
          <w:lang w:val="uk-UA"/>
        </w:rPr>
      </w:pPr>
      <w:r w:rsidRPr="00AE4146">
        <w:rPr>
          <w:rFonts w:ascii="Arial" w:eastAsia="Calibri" w:hAnsi="Arial" w:cs="Arial"/>
          <w:b/>
          <w:lang w:val="uk-UA"/>
        </w:rPr>
        <w:t xml:space="preserve">Зелені насадження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Поліпшення якості зелених насаджень, раціональне використання та їх охорона передбачає: </w:t>
      </w:r>
    </w:p>
    <w:p w:rsidR="00F86053" w:rsidRPr="00F86053" w:rsidRDefault="00F86053" w:rsidP="00C06299">
      <w:pPr>
        <w:pStyle w:val="21"/>
        <w:numPr>
          <w:ilvl w:val="0"/>
          <w:numId w:val="32"/>
        </w:numPr>
        <w:ind w:left="426" w:hanging="426"/>
        <w:jc w:val="both"/>
        <w:rPr>
          <w:rFonts w:ascii="Arial" w:eastAsia="Calibri" w:hAnsi="Arial" w:cs="Arial"/>
          <w:lang w:val="uk-UA"/>
        </w:rPr>
      </w:pPr>
      <w:r w:rsidRPr="00F86053">
        <w:rPr>
          <w:rFonts w:ascii="Arial" w:eastAsia="Calibri" w:hAnsi="Arial" w:cs="Arial"/>
          <w:lang w:val="uk-UA"/>
        </w:rPr>
        <w:t xml:space="preserve">Збільшення зелених зон загального користування шляхом створення нових; </w:t>
      </w:r>
    </w:p>
    <w:p w:rsidR="00F86053" w:rsidRPr="00F86053" w:rsidRDefault="00F86053" w:rsidP="00C06299">
      <w:pPr>
        <w:pStyle w:val="21"/>
        <w:numPr>
          <w:ilvl w:val="0"/>
          <w:numId w:val="32"/>
        </w:numPr>
        <w:ind w:left="426" w:hanging="426"/>
        <w:jc w:val="both"/>
        <w:rPr>
          <w:rFonts w:ascii="Arial" w:eastAsia="Calibri" w:hAnsi="Arial" w:cs="Arial"/>
          <w:lang w:val="uk-UA"/>
        </w:rPr>
      </w:pPr>
      <w:r w:rsidRPr="00F86053">
        <w:rPr>
          <w:rFonts w:ascii="Arial" w:eastAsia="Calibri" w:hAnsi="Arial" w:cs="Arial"/>
          <w:lang w:val="uk-UA"/>
        </w:rPr>
        <w:t xml:space="preserve">Капітальний та поточний ремонт існуючих зелених зон міста; </w:t>
      </w:r>
    </w:p>
    <w:p w:rsidR="00F86053" w:rsidRPr="00F86053" w:rsidRDefault="00F86053" w:rsidP="00C06299">
      <w:pPr>
        <w:pStyle w:val="21"/>
        <w:numPr>
          <w:ilvl w:val="0"/>
          <w:numId w:val="32"/>
        </w:numPr>
        <w:ind w:left="426" w:hanging="426"/>
        <w:jc w:val="both"/>
        <w:rPr>
          <w:rFonts w:ascii="Arial" w:eastAsia="Calibri" w:hAnsi="Arial" w:cs="Arial"/>
          <w:lang w:val="uk-UA"/>
        </w:rPr>
      </w:pPr>
      <w:r w:rsidRPr="00F86053">
        <w:rPr>
          <w:rFonts w:ascii="Arial" w:eastAsia="Calibri" w:hAnsi="Arial" w:cs="Arial"/>
          <w:lang w:val="uk-UA"/>
        </w:rPr>
        <w:t xml:space="preserve">Проведення санітарних рубок, пов’язаних з ліквідацією </w:t>
      </w:r>
      <w:proofErr w:type="spellStart"/>
      <w:r w:rsidRPr="00F86053">
        <w:rPr>
          <w:rFonts w:ascii="Arial" w:eastAsia="Calibri" w:hAnsi="Arial" w:cs="Arial"/>
          <w:lang w:val="uk-UA"/>
        </w:rPr>
        <w:t>старовікових</w:t>
      </w:r>
      <w:proofErr w:type="spellEnd"/>
      <w:r w:rsidRPr="00F86053">
        <w:rPr>
          <w:rFonts w:ascii="Arial" w:eastAsia="Calibri" w:hAnsi="Arial" w:cs="Arial"/>
          <w:lang w:val="uk-UA"/>
        </w:rPr>
        <w:t xml:space="preserve">, аварійно небезпечних дерев; </w:t>
      </w:r>
    </w:p>
    <w:p w:rsidR="00F86053" w:rsidRPr="00F86053" w:rsidRDefault="00F86053" w:rsidP="00C06299">
      <w:pPr>
        <w:pStyle w:val="21"/>
        <w:numPr>
          <w:ilvl w:val="0"/>
          <w:numId w:val="32"/>
        </w:numPr>
        <w:ind w:left="426" w:hanging="426"/>
        <w:jc w:val="both"/>
        <w:rPr>
          <w:rFonts w:ascii="Arial" w:eastAsia="Calibri" w:hAnsi="Arial" w:cs="Arial"/>
          <w:lang w:val="uk-UA"/>
        </w:rPr>
      </w:pPr>
      <w:r w:rsidRPr="00F86053">
        <w:rPr>
          <w:rFonts w:ascii="Arial" w:eastAsia="Calibri" w:hAnsi="Arial" w:cs="Arial"/>
          <w:lang w:val="uk-UA"/>
        </w:rPr>
        <w:t xml:space="preserve">Проведення інвентаризації зелених насаджень; </w:t>
      </w:r>
    </w:p>
    <w:p w:rsidR="00F86053" w:rsidRPr="00F86053" w:rsidRDefault="00F86053" w:rsidP="00C06299">
      <w:pPr>
        <w:pStyle w:val="21"/>
        <w:numPr>
          <w:ilvl w:val="0"/>
          <w:numId w:val="32"/>
        </w:numPr>
        <w:ind w:left="426" w:hanging="426"/>
        <w:jc w:val="both"/>
        <w:rPr>
          <w:rFonts w:ascii="Arial" w:eastAsia="Calibri" w:hAnsi="Arial" w:cs="Arial"/>
          <w:lang w:val="uk-UA"/>
        </w:rPr>
      </w:pPr>
      <w:r w:rsidRPr="00F86053">
        <w:rPr>
          <w:rFonts w:ascii="Arial" w:eastAsia="Calibri" w:hAnsi="Arial" w:cs="Arial"/>
          <w:lang w:val="uk-UA"/>
        </w:rPr>
        <w:t xml:space="preserve">Посилення біологічної стійкості насаджень за рахунок відтворення корінних </w:t>
      </w:r>
      <w:proofErr w:type="spellStart"/>
      <w:r w:rsidRPr="00F86053">
        <w:rPr>
          <w:rFonts w:ascii="Arial" w:eastAsia="Calibri" w:hAnsi="Arial" w:cs="Arial"/>
          <w:lang w:val="uk-UA"/>
        </w:rPr>
        <w:t>біовидів</w:t>
      </w:r>
      <w:proofErr w:type="spellEnd"/>
      <w:r w:rsidRPr="00F86053">
        <w:rPr>
          <w:rFonts w:ascii="Arial" w:eastAsia="Calibri" w:hAnsi="Arial" w:cs="Arial"/>
          <w:lang w:val="uk-UA"/>
        </w:rPr>
        <w:t xml:space="preserve"> в існуючий екосистемі. </w:t>
      </w:r>
    </w:p>
    <w:p w:rsidR="00AE4146" w:rsidRDefault="00AE4146" w:rsidP="00F86053">
      <w:pPr>
        <w:pStyle w:val="21"/>
        <w:jc w:val="both"/>
        <w:rPr>
          <w:rFonts w:ascii="Arial" w:eastAsia="Calibri" w:hAnsi="Arial" w:cs="Arial"/>
          <w:lang w:val="uk-UA"/>
        </w:rPr>
      </w:pPr>
    </w:p>
    <w:p w:rsidR="00F86053" w:rsidRPr="00AE4146" w:rsidRDefault="00F86053" w:rsidP="00AE4146">
      <w:pPr>
        <w:pStyle w:val="21"/>
        <w:ind w:firstLine="720"/>
        <w:jc w:val="both"/>
        <w:rPr>
          <w:rFonts w:ascii="Arial" w:eastAsia="Calibri" w:hAnsi="Arial" w:cs="Arial"/>
          <w:b/>
          <w:lang w:val="uk-UA"/>
        </w:rPr>
      </w:pPr>
      <w:r w:rsidRPr="00AE4146">
        <w:rPr>
          <w:rFonts w:ascii="Arial" w:eastAsia="Calibri" w:hAnsi="Arial" w:cs="Arial"/>
          <w:b/>
          <w:lang w:val="uk-UA"/>
        </w:rPr>
        <w:t xml:space="preserve">Геологічне середовище та надра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Поліпшення стану геологічного середовища та охорона надр передбачає: </w:t>
      </w:r>
    </w:p>
    <w:p w:rsidR="00F86053" w:rsidRPr="00F86053" w:rsidRDefault="00F86053" w:rsidP="00C06299">
      <w:pPr>
        <w:pStyle w:val="21"/>
        <w:numPr>
          <w:ilvl w:val="0"/>
          <w:numId w:val="33"/>
        </w:numPr>
        <w:ind w:left="426" w:hanging="426"/>
        <w:jc w:val="both"/>
        <w:rPr>
          <w:rFonts w:ascii="Arial" w:eastAsia="Calibri" w:hAnsi="Arial" w:cs="Arial"/>
          <w:lang w:val="uk-UA"/>
        </w:rPr>
      </w:pPr>
      <w:r w:rsidRPr="00F86053">
        <w:rPr>
          <w:rFonts w:ascii="Arial" w:eastAsia="Calibri" w:hAnsi="Arial" w:cs="Arial"/>
          <w:lang w:val="uk-UA"/>
        </w:rPr>
        <w:t xml:space="preserve">Створення умов для ефективного і екологічно безпечного використання ресурсів надр як невід’ємного виду природних ресурсів; </w:t>
      </w:r>
    </w:p>
    <w:p w:rsidR="00F86053" w:rsidRPr="00F86053" w:rsidRDefault="00F86053" w:rsidP="00C06299">
      <w:pPr>
        <w:pStyle w:val="21"/>
        <w:numPr>
          <w:ilvl w:val="0"/>
          <w:numId w:val="33"/>
        </w:numPr>
        <w:ind w:left="426" w:hanging="426"/>
        <w:jc w:val="both"/>
        <w:rPr>
          <w:rFonts w:ascii="Arial" w:eastAsia="Calibri" w:hAnsi="Arial" w:cs="Arial"/>
          <w:lang w:val="uk-UA"/>
        </w:rPr>
      </w:pPr>
      <w:r w:rsidRPr="00F86053">
        <w:rPr>
          <w:rFonts w:ascii="Arial" w:eastAsia="Calibri" w:hAnsi="Arial" w:cs="Arial"/>
          <w:lang w:val="uk-UA"/>
        </w:rPr>
        <w:t xml:space="preserve">Забезпечення механізму контролю за повнотою розробки родовищ корисних копалин. </w:t>
      </w:r>
    </w:p>
    <w:p w:rsidR="00450B3B" w:rsidRDefault="00450B3B" w:rsidP="00AE4146">
      <w:pPr>
        <w:pStyle w:val="21"/>
        <w:ind w:firstLine="720"/>
        <w:jc w:val="both"/>
        <w:rPr>
          <w:rFonts w:ascii="Arial" w:eastAsia="Calibri" w:hAnsi="Arial" w:cs="Arial"/>
          <w:b/>
          <w:lang w:val="uk-UA"/>
        </w:rPr>
      </w:pPr>
    </w:p>
    <w:p w:rsidR="00F86053" w:rsidRPr="00AE4146" w:rsidRDefault="00F86053" w:rsidP="00AE4146">
      <w:pPr>
        <w:pStyle w:val="21"/>
        <w:ind w:firstLine="720"/>
        <w:jc w:val="both"/>
        <w:rPr>
          <w:rFonts w:ascii="Arial" w:eastAsia="Calibri" w:hAnsi="Arial" w:cs="Arial"/>
          <w:b/>
          <w:lang w:val="uk-UA"/>
        </w:rPr>
      </w:pPr>
      <w:r w:rsidRPr="00AE4146">
        <w:rPr>
          <w:rFonts w:ascii="Arial" w:eastAsia="Calibri" w:hAnsi="Arial" w:cs="Arial"/>
          <w:b/>
          <w:lang w:val="uk-UA"/>
        </w:rPr>
        <w:t xml:space="preserve">Захист від надзвичайних ситуацій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Попередження надзвичайних ситуацій природного та техногенного походження здійснюється шляхом захисту населення і території від надзвичайних ситуацій техногенного та природного характеру, запобігання їх виникненню та ліквідації, що передбачає: </w:t>
      </w:r>
    </w:p>
    <w:p w:rsidR="00F86053" w:rsidRPr="00F86053" w:rsidRDefault="00F86053" w:rsidP="00C06299">
      <w:pPr>
        <w:pStyle w:val="21"/>
        <w:numPr>
          <w:ilvl w:val="0"/>
          <w:numId w:val="34"/>
        </w:numPr>
        <w:ind w:left="426" w:hanging="426"/>
        <w:jc w:val="both"/>
        <w:rPr>
          <w:rFonts w:ascii="Arial" w:eastAsia="Calibri" w:hAnsi="Arial" w:cs="Arial"/>
          <w:lang w:val="uk-UA"/>
        </w:rPr>
      </w:pPr>
      <w:r w:rsidRPr="00F86053">
        <w:rPr>
          <w:rFonts w:ascii="Arial" w:eastAsia="Calibri" w:hAnsi="Arial" w:cs="Arial"/>
          <w:lang w:val="uk-UA"/>
        </w:rPr>
        <w:t xml:space="preserve">Удосконалення комплексу організаційно - управлінських та техніко - технологічних заходів щодо запобігання та реагування на надзвичайні ситуації; </w:t>
      </w:r>
    </w:p>
    <w:p w:rsidR="00F86053" w:rsidRPr="00F86053" w:rsidRDefault="00F86053" w:rsidP="00C06299">
      <w:pPr>
        <w:pStyle w:val="21"/>
        <w:numPr>
          <w:ilvl w:val="0"/>
          <w:numId w:val="34"/>
        </w:numPr>
        <w:ind w:left="426" w:hanging="426"/>
        <w:jc w:val="both"/>
        <w:rPr>
          <w:rFonts w:ascii="Arial" w:eastAsia="Calibri" w:hAnsi="Arial" w:cs="Arial"/>
          <w:lang w:val="uk-UA"/>
        </w:rPr>
      </w:pPr>
      <w:r w:rsidRPr="00F86053">
        <w:rPr>
          <w:rFonts w:ascii="Arial" w:eastAsia="Calibri" w:hAnsi="Arial" w:cs="Arial"/>
          <w:lang w:val="uk-UA"/>
        </w:rPr>
        <w:t xml:space="preserve">Забезпечення готовності до дій щодо попередження та реагування на надзвичайні ситуації; </w:t>
      </w:r>
    </w:p>
    <w:p w:rsidR="00F86053" w:rsidRPr="00F86053" w:rsidRDefault="00F86053" w:rsidP="00C06299">
      <w:pPr>
        <w:pStyle w:val="21"/>
        <w:numPr>
          <w:ilvl w:val="0"/>
          <w:numId w:val="34"/>
        </w:numPr>
        <w:ind w:left="426" w:hanging="426"/>
        <w:jc w:val="both"/>
        <w:rPr>
          <w:rFonts w:ascii="Arial" w:eastAsia="Calibri" w:hAnsi="Arial" w:cs="Arial"/>
          <w:lang w:val="uk-UA"/>
        </w:rPr>
      </w:pPr>
      <w:r w:rsidRPr="00F86053">
        <w:rPr>
          <w:rFonts w:ascii="Arial" w:eastAsia="Calibri" w:hAnsi="Arial" w:cs="Arial"/>
          <w:lang w:val="uk-UA"/>
        </w:rPr>
        <w:t xml:space="preserve">Підвищення ефективності контролю за станом об’єктів підвищеної небезпеки; </w:t>
      </w:r>
    </w:p>
    <w:p w:rsidR="00F86053" w:rsidRPr="00F86053" w:rsidRDefault="00F86053" w:rsidP="00C06299">
      <w:pPr>
        <w:pStyle w:val="21"/>
        <w:numPr>
          <w:ilvl w:val="0"/>
          <w:numId w:val="34"/>
        </w:numPr>
        <w:ind w:left="426" w:hanging="426"/>
        <w:jc w:val="both"/>
        <w:rPr>
          <w:rFonts w:ascii="Arial" w:eastAsia="Calibri" w:hAnsi="Arial" w:cs="Arial"/>
          <w:lang w:val="uk-UA"/>
        </w:rPr>
      </w:pPr>
      <w:r w:rsidRPr="00F86053">
        <w:rPr>
          <w:rFonts w:ascii="Arial" w:eastAsia="Calibri" w:hAnsi="Arial" w:cs="Arial"/>
          <w:lang w:val="uk-UA"/>
        </w:rPr>
        <w:t xml:space="preserve">Зміцнення та підтримка бар’єрів радіаційної безпеки. </w:t>
      </w:r>
    </w:p>
    <w:p w:rsidR="00AE4146" w:rsidRDefault="00AE4146" w:rsidP="00F86053">
      <w:pPr>
        <w:pStyle w:val="21"/>
        <w:jc w:val="both"/>
        <w:rPr>
          <w:rFonts w:ascii="Arial" w:eastAsia="Calibri" w:hAnsi="Arial" w:cs="Arial"/>
          <w:lang w:val="uk-UA"/>
        </w:rPr>
      </w:pPr>
    </w:p>
    <w:p w:rsidR="00F86053" w:rsidRPr="00AE4146" w:rsidRDefault="00F86053" w:rsidP="00AE4146">
      <w:pPr>
        <w:pStyle w:val="21"/>
        <w:ind w:firstLine="720"/>
        <w:jc w:val="both"/>
        <w:rPr>
          <w:rFonts w:ascii="Arial" w:eastAsia="Calibri" w:hAnsi="Arial" w:cs="Arial"/>
          <w:b/>
          <w:lang w:val="uk-UA"/>
        </w:rPr>
      </w:pPr>
      <w:r w:rsidRPr="00AE4146">
        <w:rPr>
          <w:rFonts w:ascii="Arial" w:eastAsia="Calibri" w:hAnsi="Arial" w:cs="Arial"/>
          <w:b/>
          <w:lang w:val="uk-UA"/>
        </w:rPr>
        <w:t xml:space="preserve">Відходи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Поводження з відходами здійснюватиметься із застосуванням максимального використання всіх можливостей для запобігання або мінімізації утворення відходів, максимального технічного та економічно доцільного використання відходів як вторинної сировини, </w:t>
      </w:r>
      <w:proofErr w:type="spellStart"/>
      <w:r w:rsidRPr="00F86053">
        <w:rPr>
          <w:rFonts w:ascii="Arial" w:eastAsia="Calibri" w:hAnsi="Arial" w:cs="Arial"/>
          <w:lang w:val="uk-UA"/>
        </w:rPr>
        <w:t>екологобезпечного</w:t>
      </w:r>
      <w:proofErr w:type="spellEnd"/>
      <w:r w:rsidRPr="00F86053">
        <w:rPr>
          <w:rFonts w:ascii="Arial" w:eastAsia="Calibri" w:hAnsi="Arial" w:cs="Arial"/>
          <w:lang w:val="uk-UA"/>
        </w:rPr>
        <w:t xml:space="preserve"> складування відходів, які не можуть бути утилізовані. Вищезазначене передбачає:</w:t>
      </w:r>
    </w:p>
    <w:p w:rsidR="00F86053" w:rsidRPr="00F86053" w:rsidRDefault="00F86053" w:rsidP="00C06299">
      <w:pPr>
        <w:pStyle w:val="21"/>
        <w:numPr>
          <w:ilvl w:val="0"/>
          <w:numId w:val="35"/>
        </w:numPr>
        <w:ind w:left="426" w:hanging="426"/>
        <w:jc w:val="both"/>
        <w:rPr>
          <w:rFonts w:ascii="Arial" w:eastAsia="Calibri" w:hAnsi="Arial" w:cs="Arial"/>
          <w:lang w:val="uk-UA"/>
        </w:rPr>
      </w:pPr>
      <w:r w:rsidRPr="00F86053">
        <w:rPr>
          <w:rFonts w:ascii="Arial" w:eastAsia="Calibri" w:hAnsi="Arial" w:cs="Arial"/>
          <w:lang w:val="uk-UA"/>
        </w:rPr>
        <w:t xml:space="preserve">Зменшення інтенсивності утворення загальної кількості відходів; </w:t>
      </w:r>
    </w:p>
    <w:p w:rsidR="00F86053" w:rsidRPr="00F86053" w:rsidRDefault="00F86053" w:rsidP="00C06299">
      <w:pPr>
        <w:pStyle w:val="21"/>
        <w:numPr>
          <w:ilvl w:val="0"/>
          <w:numId w:val="35"/>
        </w:numPr>
        <w:ind w:left="426" w:hanging="426"/>
        <w:jc w:val="both"/>
        <w:rPr>
          <w:rFonts w:ascii="Arial" w:eastAsia="Calibri" w:hAnsi="Arial" w:cs="Arial"/>
          <w:lang w:val="uk-UA"/>
        </w:rPr>
      </w:pPr>
      <w:r w:rsidRPr="00F86053">
        <w:rPr>
          <w:rFonts w:ascii="Arial" w:eastAsia="Calibri" w:hAnsi="Arial" w:cs="Arial"/>
          <w:lang w:val="uk-UA"/>
        </w:rPr>
        <w:t xml:space="preserve">Збільшення використання відходів як вторинної сировини; </w:t>
      </w:r>
    </w:p>
    <w:p w:rsidR="00F86053" w:rsidRPr="00F86053" w:rsidRDefault="00F86053" w:rsidP="00C06299">
      <w:pPr>
        <w:pStyle w:val="21"/>
        <w:numPr>
          <w:ilvl w:val="0"/>
          <w:numId w:val="35"/>
        </w:numPr>
        <w:ind w:left="426" w:hanging="426"/>
        <w:jc w:val="both"/>
        <w:rPr>
          <w:rFonts w:ascii="Arial" w:eastAsia="Calibri" w:hAnsi="Arial" w:cs="Arial"/>
          <w:lang w:val="uk-UA"/>
        </w:rPr>
      </w:pPr>
      <w:r w:rsidRPr="00F86053">
        <w:rPr>
          <w:rFonts w:ascii="Arial" w:eastAsia="Calibri" w:hAnsi="Arial" w:cs="Arial"/>
          <w:lang w:val="uk-UA"/>
        </w:rPr>
        <w:t xml:space="preserve">Зменшення утворення небезпечних відходів 1-3 класу небезпеки; </w:t>
      </w:r>
    </w:p>
    <w:p w:rsidR="00F86053" w:rsidRPr="00F86053" w:rsidRDefault="00F86053" w:rsidP="00C06299">
      <w:pPr>
        <w:pStyle w:val="21"/>
        <w:numPr>
          <w:ilvl w:val="0"/>
          <w:numId w:val="35"/>
        </w:numPr>
        <w:ind w:left="426" w:hanging="426"/>
        <w:jc w:val="both"/>
        <w:rPr>
          <w:rFonts w:ascii="Arial" w:eastAsia="Calibri" w:hAnsi="Arial" w:cs="Arial"/>
          <w:lang w:val="uk-UA"/>
        </w:rPr>
      </w:pPr>
      <w:r w:rsidRPr="00F86053">
        <w:rPr>
          <w:rFonts w:ascii="Arial" w:eastAsia="Calibri" w:hAnsi="Arial" w:cs="Arial"/>
          <w:lang w:val="uk-UA"/>
        </w:rPr>
        <w:t xml:space="preserve">Екологічно безпечне видалення відходів, що не підлягають утилізації; удосконалення системи збирання, заготівлі та утилізації відходів як вторинної сировини, розвиток відповідної інфраструктури; </w:t>
      </w:r>
    </w:p>
    <w:p w:rsidR="00F86053" w:rsidRPr="00F86053" w:rsidRDefault="00F86053" w:rsidP="00C06299">
      <w:pPr>
        <w:pStyle w:val="21"/>
        <w:numPr>
          <w:ilvl w:val="0"/>
          <w:numId w:val="35"/>
        </w:numPr>
        <w:ind w:left="426" w:hanging="426"/>
        <w:jc w:val="both"/>
        <w:rPr>
          <w:rFonts w:ascii="Arial" w:eastAsia="Calibri" w:hAnsi="Arial" w:cs="Arial"/>
          <w:lang w:val="uk-UA"/>
        </w:rPr>
      </w:pPr>
      <w:r w:rsidRPr="00F86053">
        <w:rPr>
          <w:rFonts w:ascii="Arial" w:eastAsia="Calibri" w:hAnsi="Arial" w:cs="Arial"/>
          <w:lang w:val="uk-UA"/>
        </w:rPr>
        <w:t xml:space="preserve">Впровадження системи роздільного збирання ТПВ; </w:t>
      </w:r>
    </w:p>
    <w:p w:rsidR="00F86053" w:rsidRPr="00F86053" w:rsidRDefault="00F86053" w:rsidP="00C06299">
      <w:pPr>
        <w:pStyle w:val="21"/>
        <w:numPr>
          <w:ilvl w:val="0"/>
          <w:numId w:val="35"/>
        </w:numPr>
        <w:ind w:left="426" w:hanging="426"/>
        <w:jc w:val="both"/>
        <w:rPr>
          <w:rFonts w:ascii="Arial" w:eastAsia="Calibri" w:hAnsi="Arial" w:cs="Arial"/>
          <w:lang w:val="uk-UA"/>
        </w:rPr>
      </w:pPr>
      <w:r w:rsidRPr="00F86053">
        <w:rPr>
          <w:rFonts w:ascii="Arial" w:eastAsia="Calibri" w:hAnsi="Arial" w:cs="Arial"/>
          <w:lang w:val="uk-UA"/>
        </w:rPr>
        <w:t xml:space="preserve">Впровадження системи обліку, паспортизації відходів, створення та ведення реєстрів об’єктів утворення та видалення відходів. </w:t>
      </w:r>
    </w:p>
    <w:p w:rsidR="00AE4146" w:rsidRDefault="00AE4146" w:rsidP="00F86053">
      <w:pPr>
        <w:pStyle w:val="21"/>
        <w:jc w:val="both"/>
        <w:rPr>
          <w:rFonts w:ascii="Arial" w:eastAsia="Calibri" w:hAnsi="Arial" w:cs="Arial"/>
          <w:i/>
          <w:u w:val="single"/>
          <w:lang w:val="uk-UA"/>
        </w:rPr>
      </w:pPr>
    </w:p>
    <w:p w:rsidR="00F86053" w:rsidRPr="00F86053" w:rsidRDefault="00F86053" w:rsidP="00AE4146">
      <w:pPr>
        <w:pStyle w:val="21"/>
        <w:ind w:firstLine="426"/>
        <w:jc w:val="both"/>
        <w:rPr>
          <w:rFonts w:ascii="Arial" w:eastAsia="Calibri" w:hAnsi="Arial" w:cs="Arial"/>
          <w:i/>
          <w:u w:val="single"/>
          <w:lang w:val="uk-UA"/>
        </w:rPr>
      </w:pPr>
      <w:r w:rsidRPr="00F86053">
        <w:rPr>
          <w:rFonts w:ascii="Arial" w:eastAsia="Calibri" w:hAnsi="Arial" w:cs="Arial"/>
          <w:i/>
          <w:u w:val="single"/>
          <w:lang w:val="uk-UA"/>
        </w:rPr>
        <w:t xml:space="preserve">Ціль 3. Припинення втрат біологічного та ландшафтного різноманіття.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Припинення втрат біологічного та ландшафтного різноманіття, екологічно збалансоване використання компонентів природного середовища, дослідження та науково - експертну підтримку, що передбачає: </w:t>
      </w:r>
    </w:p>
    <w:p w:rsidR="00F86053" w:rsidRPr="00F86053" w:rsidRDefault="00F86053" w:rsidP="00C06299">
      <w:pPr>
        <w:pStyle w:val="21"/>
        <w:numPr>
          <w:ilvl w:val="0"/>
          <w:numId w:val="36"/>
        </w:numPr>
        <w:ind w:left="426" w:hanging="426"/>
        <w:jc w:val="both"/>
        <w:rPr>
          <w:rFonts w:ascii="Arial" w:eastAsia="Calibri" w:hAnsi="Arial" w:cs="Arial"/>
          <w:lang w:val="uk-UA"/>
        </w:rPr>
      </w:pPr>
      <w:r w:rsidRPr="00F86053">
        <w:rPr>
          <w:rFonts w:ascii="Arial" w:eastAsia="Calibri" w:hAnsi="Arial" w:cs="Arial"/>
          <w:lang w:val="uk-UA"/>
        </w:rPr>
        <w:t xml:space="preserve">Підтримку природного стану популяцій, створення відповідних умов для розмноження; </w:t>
      </w:r>
    </w:p>
    <w:p w:rsidR="00F86053" w:rsidRPr="00F86053" w:rsidRDefault="00F86053" w:rsidP="00C06299">
      <w:pPr>
        <w:pStyle w:val="21"/>
        <w:numPr>
          <w:ilvl w:val="0"/>
          <w:numId w:val="36"/>
        </w:numPr>
        <w:ind w:left="426" w:hanging="426"/>
        <w:jc w:val="both"/>
        <w:rPr>
          <w:rFonts w:ascii="Arial" w:eastAsia="Calibri" w:hAnsi="Arial" w:cs="Arial"/>
          <w:lang w:val="uk-UA"/>
        </w:rPr>
      </w:pPr>
      <w:r w:rsidRPr="00F86053">
        <w:rPr>
          <w:rFonts w:ascii="Arial" w:eastAsia="Calibri" w:hAnsi="Arial" w:cs="Arial"/>
          <w:lang w:val="uk-UA"/>
        </w:rPr>
        <w:t xml:space="preserve">Збереження та відтворення генофонду тварин і рослинних ресурсів; </w:t>
      </w:r>
    </w:p>
    <w:p w:rsidR="00F86053" w:rsidRPr="00F86053" w:rsidRDefault="00F86053" w:rsidP="00C06299">
      <w:pPr>
        <w:pStyle w:val="21"/>
        <w:numPr>
          <w:ilvl w:val="0"/>
          <w:numId w:val="36"/>
        </w:numPr>
        <w:ind w:left="426" w:hanging="426"/>
        <w:jc w:val="both"/>
        <w:rPr>
          <w:rFonts w:ascii="Arial" w:eastAsia="Calibri" w:hAnsi="Arial" w:cs="Arial"/>
          <w:lang w:val="uk-UA"/>
        </w:rPr>
      </w:pPr>
      <w:r w:rsidRPr="00F86053">
        <w:rPr>
          <w:rFonts w:ascii="Arial" w:eastAsia="Calibri" w:hAnsi="Arial" w:cs="Arial"/>
          <w:lang w:val="uk-UA"/>
        </w:rPr>
        <w:t xml:space="preserve">Збереження екосистем, видів, що знаходяться під загрозою зникнення; </w:t>
      </w:r>
    </w:p>
    <w:p w:rsidR="00F86053" w:rsidRPr="00F86053" w:rsidRDefault="00F86053" w:rsidP="00C06299">
      <w:pPr>
        <w:pStyle w:val="21"/>
        <w:numPr>
          <w:ilvl w:val="0"/>
          <w:numId w:val="36"/>
        </w:numPr>
        <w:ind w:left="426" w:hanging="426"/>
        <w:jc w:val="both"/>
        <w:rPr>
          <w:rFonts w:ascii="Arial" w:eastAsia="Calibri" w:hAnsi="Arial" w:cs="Arial"/>
          <w:lang w:val="uk-UA"/>
        </w:rPr>
      </w:pPr>
      <w:r w:rsidRPr="00F86053">
        <w:rPr>
          <w:rFonts w:ascii="Arial" w:eastAsia="Calibri" w:hAnsi="Arial" w:cs="Arial"/>
          <w:lang w:val="uk-UA"/>
        </w:rPr>
        <w:t xml:space="preserve">Збалансоване використання рослинних і тваринних ресурсів в контексті максимального збереження довкілля; </w:t>
      </w:r>
    </w:p>
    <w:p w:rsidR="00F86053" w:rsidRPr="00F86053" w:rsidRDefault="00F86053" w:rsidP="00C06299">
      <w:pPr>
        <w:pStyle w:val="21"/>
        <w:numPr>
          <w:ilvl w:val="0"/>
          <w:numId w:val="36"/>
        </w:numPr>
        <w:ind w:left="426" w:hanging="426"/>
        <w:jc w:val="both"/>
        <w:rPr>
          <w:rFonts w:ascii="Arial" w:eastAsia="Calibri" w:hAnsi="Arial" w:cs="Arial"/>
          <w:lang w:val="uk-UA"/>
        </w:rPr>
      </w:pPr>
      <w:r w:rsidRPr="00F86053">
        <w:rPr>
          <w:rFonts w:ascii="Arial" w:eastAsia="Calibri" w:hAnsi="Arial" w:cs="Arial"/>
          <w:lang w:val="uk-UA"/>
        </w:rPr>
        <w:t xml:space="preserve">Забезпечення дотримання вимог законодавства щодо відшкодування шкоди, заподіяної природним екосистемам; </w:t>
      </w:r>
    </w:p>
    <w:p w:rsidR="00F86053" w:rsidRPr="00F86053" w:rsidRDefault="00F86053" w:rsidP="00C06299">
      <w:pPr>
        <w:pStyle w:val="21"/>
        <w:numPr>
          <w:ilvl w:val="0"/>
          <w:numId w:val="36"/>
        </w:numPr>
        <w:ind w:left="426" w:hanging="426"/>
        <w:jc w:val="both"/>
        <w:rPr>
          <w:rFonts w:ascii="Arial" w:eastAsia="Calibri" w:hAnsi="Arial" w:cs="Arial"/>
          <w:lang w:val="uk-UA"/>
        </w:rPr>
      </w:pPr>
      <w:r w:rsidRPr="00F86053">
        <w:rPr>
          <w:rFonts w:ascii="Arial" w:eastAsia="Calibri" w:hAnsi="Arial" w:cs="Arial"/>
          <w:lang w:val="uk-UA"/>
        </w:rPr>
        <w:t xml:space="preserve">Формування </w:t>
      </w:r>
      <w:proofErr w:type="spellStart"/>
      <w:r w:rsidRPr="00F86053">
        <w:rPr>
          <w:rFonts w:ascii="Arial" w:eastAsia="Calibri" w:hAnsi="Arial" w:cs="Arial"/>
          <w:lang w:val="uk-UA"/>
        </w:rPr>
        <w:t>екомережі</w:t>
      </w:r>
      <w:proofErr w:type="spellEnd"/>
      <w:r w:rsidRPr="00F86053">
        <w:rPr>
          <w:rFonts w:ascii="Arial" w:eastAsia="Calibri" w:hAnsi="Arial" w:cs="Arial"/>
          <w:lang w:val="uk-UA"/>
        </w:rPr>
        <w:t xml:space="preserve">, розвиток заповідної справи; </w:t>
      </w:r>
    </w:p>
    <w:p w:rsidR="00F86053" w:rsidRPr="00F86053" w:rsidRDefault="00F86053" w:rsidP="00C06299">
      <w:pPr>
        <w:pStyle w:val="21"/>
        <w:numPr>
          <w:ilvl w:val="0"/>
          <w:numId w:val="36"/>
        </w:numPr>
        <w:ind w:left="426" w:hanging="426"/>
        <w:jc w:val="both"/>
        <w:rPr>
          <w:rFonts w:ascii="Arial" w:eastAsia="Calibri" w:hAnsi="Arial" w:cs="Arial"/>
          <w:lang w:val="uk-UA"/>
        </w:rPr>
      </w:pPr>
      <w:r w:rsidRPr="00F86053">
        <w:rPr>
          <w:rFonts w:ascii="Arial" w:eastAsia="Calibri" w:hAnsi="Arial" w:cs="Arial"/>
          <w:lang w:val="uk-UA"/>
        </w:rPr>
        <w:lastRenderedPageBreak/>
        <w:t xml:space="preserve">Підтримка природного стану популяцій, створення відповідних умов для розмноження; </w:t>
      </w:r>
    </w:p>
    <w:p w:rsidR="00F86053" w:rsidRPr="00F86053" w:rsidRDefault="00F86053" w:rsidP="00C06299">
      <w:pPr>
        <w:pStyle w:val="21"/>
        <w:numPr>
          <w:ilvl w:val="0"/>
          <w:numId w:val="36"/>
        </w:numPr>
        <w:ind w:left="426" w:hanging="426"/>
        <w:jc w:val="both"/>
        <w:rPr>
          <w:rFonts w:ascii="Arial" w:eastAsia="Calibri" w:hAnsi="Arial" w:cs="Arial"/>
          <w:lang w:val="uk-UA"/>
        </w:rPr>
      </w:pPr>
      <w:r w:rsidRPr="00F86053">
        <w:rPr>
          <w:rFonts w:ascii="Arial" w:eastAsia="Calibri" w:hAnsi="Arial" w:cs="Arial"/>
          <w:lang w:val="uk-UA"/>
        </w:rPr>
        <w:t xml:space="preserve">Збереження та відтворення генофонду тварин і рослинних ресурсів. </w:t>
      </w:r>
    </w:p>
    <w:p w:rsidR="00AE4146" w:rsidRDefault="00AE4146" w:rsidP="00F86053">
      <w:pPr>
        <w:pStyle w:val="21"/>
        <w:jc w:val="both"/>
        <w:rPr>
          <w:rFonts w:ascii="Arial" w:eastAsia="Calibri" w:hAnsi="Arial" w:cs="Arial"/>
          <w:i/>
          <w:u w:val="single"/>
          <w:lang w:val="uk-UA"/>
        </w:rPr>
      </w:pPr>
    </w:p>
    <w:p w:rsidR="00F86053" w:rsidRPr="00F86053" w:rsidRDefault="00F86053" w:rsidP="00AE4146">
      <w:pPr>
        <w:pStyle w:val="21"/>
        <w:ind w:firstLine="426"/>
        <w:jc w:val="both"/>
        <w:rPr>
          <w:rFonts w:ascii="Arial" w:eastAsia="Calibri" w:hAnsi="Arial" w:cs="Arial"/>
          <w:i/>
          <w:u w:val="single"/>
          <w:lang w:val="uk-UA"/>
        </w:rPr>
      </w:pPr>
      <w:r w:rsidRPr="00F86053">
        <w:rPr>
          <w:rFonts w:ascii="Arial" w:eastAsia="Calibri" w:hAnsi="Arial" w:cs="Arial"/>
          <w:i/>
          <w:u w:val="single"/>
          <w:lang w:val="uk-UA"/>
        </w:rPr>
        <w:t xml:space="preserve">Ціль 4. Забезпечення екологічно збалансованого використання природних ресурсів. </w:t>
      </w:r>
    </w:p>
    <w:p w:rsidR="00F86053" w:rsidRPr="00F86053" w:rsidRDefault="00F86053" w:rsidP="00AE4146">
      <w:pPr>
        <w:pStyle w:val="21"/>
        <w:ind w:firstLine="426"/>
        <w:jc w:val="both"/>
        <w:rPr>
          <w:rFonts w:ascii="Arial" w:eastAsia="Calibri" w:hAnsi="Arial" w:cs="Arial"/>
          <w:lang w:val="uk-UA"/>
        </w:rPr>
      </w:pPr>
      <w:r w:rsidRPr="00F86053">
        <w:rPr>
          <w:rFonts w:ascii="Arial" w:eastAsia="Calibri" w:hAnsi="Arial" w:cs="Arial"/>
          <w:lang w:val="uk-UA"/>
        </w:rPr>
        <w:t xml:space="preserve">Екологічно збалансоване використання природно - ресурсної бази на території міської ради буде забезпечене через подолання загрозливих тенденцій щодо деградації природних ресурсів шляхом: </w:t>
      </w:r>
    </w:p>
    <w:p w:rsidR="00F86053" w:rsidRPr="00F86053" w:rsidRDefault="00F86053" w:rsidP="00C06299">
      <w:pPr>
        <w:pStyle w:val="21"/>
        <w:numPr>
          <w:ilvl w:val="0"/>
          <w:numId w:val="37"/>
        </w:numPr>
        <w:ind w:left="426" w:hanging="426"/>
        <w:jc w:val="both"/>
        <w:rPr>
          <w:rFonts w:ascii="Arial" w:eastAsia="Calibri" w:hAnsi="Arial" w:cs="Arial"/>
          <w:lang w:val="uk-UA"/>
        </w:rPr>
      </w:pPr>
      <w:r w:rsidRPr="00F86053">
        <w:rPr>
          <w:rFonts w:ascii="Arial" w:eastAsia="Calibri" w:hAnsi="Arial" w:cs="Arial"/>
          <w:lang w:val="uk-UA"/>
        </w:rPr>
        <w:t xml:space="preserve">Забезпечення ефективності природокористування шляхом використання відновлювальних природних ресурсів на рівні, що не перевищує їх здатність до відтворення; </w:t>
      </w:r>
    </w:p>
    <w:p w:rsidR="00F86053" w:rsidRPr="00F86053" w:rsidRDefault="00F86053" w:rsidP="00C06299">
      <w:pPr>
        <w:pStyle w:val="21"/>
        <w:numPr>
          <w:ilvl w:val="0"/>
          <w:numId w:val="37"/>
        </w:numPr>
        <w:ind w:left="426" w:hanging="426"/>
        <w:jc w:val="both"/>
        <w:rPr>
          <w:rFonts w:ascii="Arial" w:eastAsia="Calibri" w:hAnsi="Arial" w:cs="Arial"/>
          <w:lang w:val="uk-UA"/>
        </w:rPr>
      </w:pPr>
      <w:r w:rsidRPr="00F86053">
        <w:rPr>
          <w:rFonts w:ascii="Arial" w:eastAsia="Calibri" w:hAnsi="Arial" w:cs="Arial"/>
          <w:lang w:val="uk-UA"/>
        </w:rPr>
        <w:t>Надання стимулів за розширене відтворення природних ресурсів та повного відшкодування втрат на їх забруднення.</w:t>
      </w:r>
    </w:p>
    <w:p w:rsidR="00F86053" w:rsidRPr="00CB4AC7" w:rsidRDefault="00CB4AC7" w:rsidP="00CB4AC7">
      <w:pPr>
        <w:spacing w:line="240" w:lineRule="auto"/>
        <w:ind w:right="-1"/>
        <w:jc w:val="both"/>
        <w:rPr>
          <w:rFonts w:ascii="Arial" w:hAnsi="Arial" w:cs="Arial"/>
          <w:b w:val="0"/>
          <w:sz w:val="24"/>
          <w:szCs w:val="24"/>
          <w:lang w:val="uk-UA"/>
        </w:rPr>
      </w:pPr>
      <w:r w:rsidRPr="00CB4AC7">
        <w:rPr>
          <w:rFonts w:ascii="Arial" w:hAnsi="Arial" w:cs="Arial"/>
          <w:b w:val="0"/>
          <w:noProof/>
          <w:sz w:val="24"/>
          <w:szCs w:val="24"/>
          <w:lang w:val="uk-UA"/>
        </w:rPr>
        <w:t>___________________________________________________________________________</w:t>
      </w:r>
    </w:p>
    <w:p w:rsidR="00F86053" w:rsidRDefault="00F86053" w:rsidP="00E72E67">
      <w:pPr>
        <w:pStyle w:val="af8"/>
        <w:ind w:left="-142" w:firstLine="862"/>
        <w:jc w:val="both"/>
        <w:rPr>
          <w:rFonts w:ascii="Arial" w:hAnsi="Arial" w:cs="Arial"/>
          <w:noProof/>
          <w:sz w:val="24"/>
          <w:szCs w:val="24"/>
          <w:lang w:val="uk-UA"/>
        </w:rPr>
      </w:pPr>
    </w:p>
    <w:p w:rsidR="00CB4AC7" w:rsidRPr="00CB4AC7" w:rsidRDefault="00CB4AC7" w:rsidP="00CB4AC7">
      <w:pPr>
        <w:pStyle w:val="af8"/>
        <w:ind w:firstLine="720"/>
        <w:jc w:val="both"/>
        <w:rPr>
          <w:rFonts w:ascii="Arial" w:hAnsi="Arial" w:cs="Arial"/>
          <w:b/>
          <w:color w:val="082A75" w:themeColor="text2"/>
          <w:sz w:val="24"/>
          <w:szCs w:val="24"/>
          <w:lang w:val="uk-UA"/>
        </w:rPr>
      </w:pPr>
      <w:r w:rsidRPr="00CB4AC7">
        <w:rPr>
          <w:rFonts w:ascii="Arial" w:hAnsi="Arial" w:cs="Arial"/>
          <w:b/>
          <w:color w:val="082A75" w:themeColor="text2"/>
          <w:sz w:val="24"/>
          <w:szCs w:val="24"/>
          <w:lang w:val="uk-UA"/>
        </w:rPr>
        <w:t xml:space="preserve">4.5 ПРОВЕДЕННЯ ІНФОРМАЦІЙНИХ КАМПАНІЙ У СФЕРІ СТАЛОГО РОЗВИТКУ ТА ЗАХИСТУ КЛІМАТУ </w:t>
      </w:r>
    </w:p>
    <w:p w:rsidR="00CB4AC7" w:rsidRDefault="00CB4AC7" w:rsidP="00CB4AC7">
      <w:pPr>
        <w:pStyle w:val="af8"/>
        <w:jc w:val="both"/>
        <w:rPr>
          <w:rFonts w:ascii="Arial" w:hAnsi="Arial" w:cs="Arial"/>
          <w:sz w:val="24"/>
          <w:szCs w:val="24"/>
          <w:lang w:val="uk-UA"/>
        </w:rPr>
      </w:pPr>
    </w:p>
    <w:p w:rsidR="00CB4AC7" w:rsidRPr="00CB4AC7" w:rsidRDefault="00CB4AC7" w:rsidP="00CB4AC7">
      <w:pPr>
        <w:pStyle w:val="af8"/>
        <w:ind w:firstLine="720"/>
        <w:jc w:val="both"/>
        <w:rPr>
          <w:rFonts w:ascii="Arial" w:hAnsi="Arial" w:cs="Arial"/>
          <w:sz w:val="24"/>
          <w:szCs w:val="24"/>
          <w:lang w:val="uk-UA"/>
        </w:rPr>
      </w:pPr>
      <w:r w:rsidRPr="00CB4AC7">
        <w:rPr>
          <w:rFonts w:ascii="Arial" w:hAnsi="Arial" w:cs="Arial"/>
          <w:sz w:val="24"/>
          <w:szCs w:val="24"/>
          <w:lang w:val="uk-UA"/>
        </w:rPr>
        <w:t xml:space="preserve">При формуванні комплексу заходів, орієнтованих на зміну свідомості населення у питаннях раціонального використання енергетичних ресурсів, доцільно робити акценти на ті ж сектори енергоспоживання, які увійшли у базовий кадастр викидів. Проте пріоритетними мають стати бюджетні та житлові будівлі. </w:t>
      </w:r>
    </w:p>
    <w:p w:rsidR="00CB4AC7" w:rsidRPr="00CB4AC7" w:rsidRDefault="00CB4AC7" w:rsidP="00CB4AC7">
      <w:pPr>
        <w:pStyle w:val="af8"/>
        <w:ind w:firstLine="720"/>
        <w:jc w:val="both"/>
        <w:rPr>
          <w:rFonts w:ascii="Arial" w:hAnsi="Arial" w:cs="Arial"/>
          <w:sz w:val="24"/>
          <w:szCs w:val="24"/>
          <w:lang w:val="uk-UA"/>
        </w:rPr>
      </w:pPr>
      <w:r w:rsidRPr="00CB4AC7">
        <w:rPr>
          <w:rFonts w:ascii="Arial" w:hAnsi="Arial" w:cs="Arial"/>
          <w:sz w:val="24"/>
          <w:szCs w:val="24"/>
          <w:lang w:val="uk-UA"/>
        </w:rPr>
        <w:t xml:space="preserve">Що стосується можливого інструментарію, то в першу чергу варто звернути на обов`язковий інструмент, використання якого прямо передбачено в Угоді </w:t>
      </w:r>
      <w:proofErr w:type="spellStart"/>
      <w:r w:rsidRPr="00CB4AC7">
        <w:rPr>
          <w:rFonts w:ascii="Arial" w:hAnsi="Arial" w:cs="Arial"/>
          <w:sz w:val="24"/>
          <w:szCs w:val="24"/>
          <w:lang w:val="uk-UA"/>
        </w:rPr>
        <w:t>мерів-</w:t>
      </w:r>
      <w:proofErr w:type="spellEnd"/>
      <w:r w:rsidRPr="00CB4AC7">
        <w:rPr>
          <w:rFonts w:ascii="Arial" w:hAnsi="Arial" w:cs="Arial"/>
          <w:sz w:val="24"/>
          <w:szCs w:val="24"/>
          <w:lang w:val="uk-UA"/>
        </w:rPr>
        <w:t xml:space="preserve"> Дні Сталої Енергії. Міські Дні Сталої Енергії задумано Угодою Мерів як засіб своєрідної «мобілізації» на кілька днів мешканців, політиків і представників бізнесу, щоб усім разом замислитись над перспективами виробництва і споживання енергії в себе в громаді та у світі. Мета Днів – це насамперед підвищення поінформованості міської громади щодо сучасних способів більш ефективного використання енергії, ширшого залучення відновних джерел енергії та протидії глобальній зміні клімату в руслі загальноєвропейської політики. При цьому Дні Сталої Енергії дають містам унікальну можливість донести місцевий План сталого енергетичного розвитку та клімату, передбачений Угодою Мерів, практично до всіх його майбутніх виконавців, від органів виконавчої влади почавши і закінчуючи пересічними мешканцями. Орієнтовний перелік заходів Днів Сталої Енергії є достатньо широкий і може включати наступні діяльності: </w:t>
      </w:r>
    </w:p>
    <w:p w:rsidR="00CB4AC7" w:rsidRDefault="00CB4AC7" w:rsidP="00CB4AC7">
      <w:pPr>
        <w:pStyle w:val="af8"/>
        <w:jc w:val="both"/>
        <w:rPr>
          <w:rFonts w:ascii="Arial" w:hAnsi="Arial" w:cs="Arial"/>
          <w:i/>
          <w:sz w:val="24"/>
          <w:szCs w:val="24"/>
          <w:u w:val="single"/>
          <w:lang w:val="uk-UA"/>
        </w:rPr>
      </w:pPr>
    </w:p>
    <w:p w:rsidR="00CB4AC7" w:rsidRPr="00CB4AC7" w:rsidRDefault="00CB4AC7" w:rsidP="00CB4AC7">
      <w:pPr>
        <w:pStyle w:val="af8"/>
        <w:ind w:firstLine="720"/>
        <w:jc w:val="both"/>
        <w:rPr>
          <w:rFonts w:ascii="Arial" w:hAnsi="Arial" w:cs="Arial"/>
          <w:i/>
          <w:sz w:val="24"/>
          <w:szCs w:val="24"/>
          <w:u w:val="single"/>
          <w:lang w:val="uk-UA"/>
        </w:rPr>
      </w:pPr>
      <w:r w:rsidRPr="00CB4AC7">
        <w:rPr>
          <w:rFonts w:ascii="Arial" w:hAnsi="Arial" w:cs="Arial"/>
          <w:i/>
          <w:sz w:val="24"/>
          <w:szCs w:val="24"/>
          <w:u w:val="single"/>
          <w:lang w:val="uk-UA"/>
        </w:rPr>
        <w:t xml:space="preserve">Демонстраційні заходи: </w:t>
      </w:r>
    </w:p>
    <w:p w:rsidR="00CB4AC7" w:rsidRPr="00CB4AC7" w:rsidRDefault="00CB4AC7" w:rsidP="00C06299">
      <w:pPr>
        <w:pStyle w:val="af8"/>
        <w:numPr>
          <w:ilvl w:val="0"/>
          <w:numId w:val="38"/>
        </w:numPr>
        <w:jc w:val="both"/>
        <w:rPr>
          <w:rFonts w:ascii="Arial" w:hAnsi="Arial" w:cs="Arial"/>
          <w:sz w:val="24"/>
          <w:szCs w:val="24"/>
          <w:lang w:val="uk-UA"/>
        </w:rPr>
      </w:pPr>
      <w:r w:rsidRPr="00CB4AC7">
        <w:rPr>
          <w:rFonts w:ascii="Arial" w:hAnsi="Arial" w:cs="Arial"/>
          <w:sz w:val="24"/>
          <w:szCs w:val="24"/>
          <w:lang w:val="uk-UA"/>
        </w:rPr>
        <w:t xml:space="preserve">Дні «відкритих дверей» на комунальних і промислових підприємствах, в громадських будівлях і приватних будинках, де застосовано сучасні </w:t>
      </w:r>
      <w:proofErr w:type="spellStart"/>
      <w:r w:rsidRPr="00CB4AC7">
        <w:rPr>
          <w:rFonts w:ascii="Arial" w:hAnsi="Arial" w:cs="Arial"/>
          <w:sz w:val="24"/>
          <w:szCs w:val="24"/>
          <w:lang w:val="uk-UA"/>
        </w:rPr>
        <w:t>енергоефективні</w:t>
      </w:r>
      <w:proofErr w:type="spellEnd"/>
      <w:r w:rsidRPr="00CB4AC7">
        <w:rPr>
          <w:rFonts w:ascii="Arial" w:hAnsi="Arial" w:cs="Arial"/>
          <w:sz w:val="24"/>
          <w:szCs w:val="24"/>
          <w:lang w:val="uk-UA"/>
        </w:rPr>
        <w:t xml:space="preserve"> технології, обладнання і матеріали; </w:t>
      </w:r>
    </w:p>
    <w:p w:rsidR="00CB4AC7" w:rsidRPr="00CB4AC7" w:rsidRDefault="00CB4AC7" w:rsidP="00C06299">
      <w:pPr>
        <w:pStyle w:val="af8"/>
        <w:numPr>
          <w:ilvl w:val="0"/>
          <w:numId w:val="38"/>
        </w:numPr>
        <w:jc w:val="both"/>
        <w:rPr>
          <w:rFonts w:ascii="Arial" w:hAnsi="Arial" w:cs="Arial"/>
          <w:sz w:val="24"/>
          <w:szCs w:val="24"/>
          <w:lang w:val="uk-UA"/>
        </w:rPr>
      </w:pPr>
      <w:r w:rsidRPr="00CB4AC7">
        <w:rPr>
          <w:rFonts w:ascii="Arial" w:hAnsi="Arial" w:cs="Arial"/>
          <w:sz w:val="24"/>
          <w:szCs w:val="24"/>
          <w:lang w:val="uk-UA"/>
        </w:rPr>
        <w:t xml:space="preserve">Виставки, ярмарки-продаж і технологічні фестивалі (огляди найкращих досягнень) за участю фірм-виробників </w:t>
      </w:r>
      <w:proofErr w:type="spellStart"/>
      <w:r w:rsidRPr="00CB4AC7">
        <w:rPr>
          <w:rFonts w:ascii="Arial" w:hAnsi="Arial" w:cs="Arial"/>
          <w:sz w:val="24"/>
          <w:szCs w:val="24"/>
          <w:lang w:val="uk-UA"/>
        </w:rPr>
        <w:t>енергоефективного</w:t>
      </w:r>
      <w:proofErr w:type="spellEnd"/>
      <w:r w:rsidRPr="00CB4AC7">
        <w:rPr>
          <w:rFonts w:ascii="Arial" w:hAnsi="Arial" w:cs="Arial"/>
          <w:sz w:val="24"/>
          <w:szCs w:val="24"/>
          <w:lang w:val="uk-UA"/>
        </w:rPr>
        <w:t xml:space="preserve"> обладнання і матеріалів, проектувальників і будівельників будівель з низьким споживанням енергії тощо; </w:t>
      </w:r>
    </w:p>
    <w:p w:rsidR="00CB4AC7" w:rsidRPr="00CB4AC7" w:rsidRDefault="00CB4AC7" w:rsidP="00C06299">
      <w:pPr>
        <w:pStyle w:val="af8"/>
        <w:numPr>
          <w:ilvl w:val="0"/>
          <w:numId w:val="38"/>
        </w:numPr>
        <w:jc w:val="both"/>
        <w:rPr>
          <w:rFonts w:ascii="Arial" w:hAnsi="Arial" w:cs="Arial"/>
          <w:sz w:val="24"/>
          <w:szCs w:val="24"/>
          <w:lang w:val="uk-UA"/>
        </w:rPr>
      </w:pPr>
      <w:r w:rsidRPr="00CB4AC7">
        <w:rPr>
          <w:rFonts w:ascii="Arial" w:hAnsi="Arial" w:cs="Arial"/>
          <w:sz w:val="24"/>
          <w:szCs w:val="24"/>
          <w:lang w:val="uk-UA"/>
        </w:rPr>
        <w:t xml:space="preserve">Фестиваль фільмів на екологічну тематику, про енергію і глобальну зміну клімату. </w:t>
      </w:r>
    </w:p>
    <w:p w:rsidR="00CB4AC7" w:rsidRDefault="00CB4AC7" w:rsidP="00CB4AC7">
      <w:pPr>
        <w:pStyle w:val="af8"/>
        <w:jc w:val="both"/>
        <w:rPr>
          <w:rFonts w:ascii="Arial" w:hAnsi="Arial" w:cs="Arial"/>
          <w:i/>
          <w:sz w:val="24"/>
          <w:szCs w:val="24"/>
          <w:u w:val="single"/>
          <w:lang w:val="uk-UA"/>
        </w:rPr>
      </w:pPr>
    </w:p>
    <w:p w:rsidR="00CB4AC7" w:rsidRPr="00CB4AC7" w:rsidRDefault="00CB4AC7" w:rsidP="00CB4AC7">
      <w:pPr>
        <w:pStyle w:val="af8"/>
        <w:ind w:firstLine="720"/>
        <w:jc w:val="both"/>
        <w:rPr>
          <w:rFonts w:ascii="Arial" w:hAnsi="Arial" w:cs="Arial"/>
          <w:i/>
          <w:sz w:val="24"/>
          <w:szCs w:val="24"/>
          <w:u w:val="single"/>
          <w:lang w:val="uk-UA"/>
        </w:rPr>
      </w:pPr>
      <w:r w:rsidRPr="00CB4AC7">
        <w:rPr>
          <w:rFonts w:ascii="Arial" w:hAnsi="Arial" w:cs="Arial"/>
          <w:i/>
          <w:sz w:val="24"/>
          <w:szCs w:val="24"/>
          <w:u w:val="single"/>
          <w:lang w:val="uk-UA"/>
        </w:rPr>
        <w:t xml:space="preserve">Освітні заходи: </w:t>
      </w:r>
    </w:p>
    <w:p w:rsidR="00CB4AC7" w:rsidRPr="00CB4AC7" w:rsidRDefault="00CB4AC7" w:rsidP="00C06299">
      <w:pPr>
        <w:pStyle w:val="af8"/>
        <w:numPr>
          <w:ilvl w:val="0"/>
          <w:numId w:val="39"/>
        </w:numPr>
        <w:jc w:val="both"/>
        <w:rPr>
          <w:rFonts w:ascii="Arial" w:hAnsi="Arial" w:cs="Arial"/>
          <w:sz w:val="24"/>
          <w:szCs w:val="24"/>
          <w:lang w:val="uk-UA"/>
        </w:rPr>
      </w:pPr>
      <w:r w:rsidRPr="00CB4AC7">
        <w:rPr>
          <w:rFonts w:ascii="Arial" w:hAnsi="Arial" w:cs="Arial"/>
          <w:sz w:val="24"/>
          <w:szCs w:val="24"/>
          <w:lang w:val="uk-UA"/>
        </w:rPr>
        <w:t xml:space="preserve">Конференції, семінари, дискусійні форуми і круглі столи, навчальні ігри і тренінги для різних цільових груп про деградацію довкілля і зміну клімату, засади сталого розвитку та їх практичне застосування у сфері виробництва і споживання енергії; </w:t>
      </w:r>
    </w:p>
    <w:p w:rsidR="00CB4AC7" w:rsidRPr="00CB4AC7" w:rsidRDefault="00CB4AC7" w:rsidP="00C06299">
      <w:pPr>
        <w:pStyle w:val="af8"/>
        <w:numPr>
          <w:ilvl w:val="0"/>
          <w:numId w:val="39"/>
        </w:numPr>
        <w:jc w:val="both"/>
        <w:rPr>
          <w:rFonts w:ascii="Arial" w:hAnsi="Arial" w:cs="Arial"/>
          <w:sz w:val="24"/>
          <w:szCs w:val="24"/>
          <w:lang w:val="uk-UA"/>
        </w:rPr>
      </w:pPr>
      <w:r w:rsidRPr="00CB4AC7">
        <w:rPr>
          <w:rFonts w:ascii="Arial" w:hAnsi="Arial" w:cs="Arial"/>
          <w:sz w:val="24"/>
          <w:szCs w:val="24"/>
          <w:lang w:val="uk-UA"/>
        </w:rPr>
        <w:lastRenderedPageBreak/>
        <w:t xml:space="preserve">Презентація шкільних навчальних програм з </w:t>
      </w:r>
      <w:proofErr w:type="spellStart"/>
      <w:r w:rsidRPr="00CB4AC7">
        <w:rPr>
          <w:rFonts w:ascii="Arial" w:hAnsi="Arial" w:cs="Arial"/>
          <w:sz w:val="24"/>
          <w:szCs w:val="24"/>
          <w:lang w:val="uk-UA"/>
        </w:rPr>
        <w:t>енергоощадності</w:t>
      </w:r>
      <w:proofErr w:type="spellEnd"/>
      <w:r w:rsidRPr="00CB4AC7">
        <w:rPr>
          <w:rFonts w:ascii="Arial" w:hAnsi="Arial" w:cs="Arial"/>
          <w:sz w:val="24"/>
          <w:szCs w:val="24"/>
          <w:lang w:val="uk-UA"/>
        </w:rPr>
        <w:t xml:space="preserve"> і захисту клімату, відповідних навчальних матеріалів та ігор;</w:t>
      </w:r>
    </w:p>
    <w:p w:rsidR="00CB4AC7" w:rsidRPr="00CB4AC7" w:rsidRDefault="00CB4AC7" w:rsidP="00C06299">
      <w:pPr>
        <w:pStyle w:val="af8"/>
        <w:numPr>
          <w:ilvl w:val="0"/>
          <w:numId w:val="39"/>
        </w:numPr>
        <w:jc w:val="both"/>
        <w:rPr>
          <w:rFonts w:ascii="Arial" w:hAnsi="Arial" w:cs="Arial"/>
          <w:sz w:val="24"/>
          <w:szCs w:val="24"/>
          <w:lang w:val="uk-UA"/>
        </w:rPr>
      </w:pPr>
      <w:proofErr w:type="spellStart"/>
      <w:r w:rsidRPr="00CB4AC7">
        <w:rPr>
          <w:rFonts w:ascii="Arial" w:hAnsi="Arial" w:cs="Arial"/>
          <w:sz w:val="24"/>
          <w:szCs w:val="24"/>
          <w:lang w:val="uk-UA"/>
        </w:rPr>
        <w:t>Енергоаудити</w:t>
      </w:r>
      <w:proofErr w:type="spellEnd"/>
      <w:r w:rsidRPr="00CB4AC7">
        <w:rPr>
          <w:rFonts w:ascii="Arial" w:hAnsi="Arial" w:cs="Arial"/>
          <w:sz w:val="24"/>
          <w:szCs w:val="24"/>
          <w:lang w:val="uk-UA"/>
        </w:rPr>
        <w:t xml:space="preserve"> шкільних будівель, виконані учнями (збір даних про споживання енергії, виявлення місць і способів непродуктивних втрат енергії, відпрацювання рекомендацій з метою їх зменшення та запобігання марнотратству, практичне впровадження рекомендацій) ; </w:t>
      </w:r>
    </w:p>
    <w:p w:rsidR="00CB4AC7" w:rsidRPr="00CB4AC7" w:rsidRDefault="00CB4AC7" w:rsidP="00C06299">
      <w:pPr>
        <w:pStyle w:val="af8"/>
        <w:numPr>
          <w:ilvl w:val="0"/>
          <w:numId w:val="39"/>
        </w:numPr>
        <w:jc w:val="both"/>
        <w:rPr>
          <w:rFonts w:ascii="Arial" w:hAnsi="Arial" w:cs="Arial"/>
          <w:sz w:val="24"/>
          <w:szCs w:val="24"/>
          <w:lang w:val="uk-UA"/>
        </w:rPr>
      </w:pPr>
      <w:r w:rsidRPr="00CB4AC7">
        <w:rPr>
          <w:rFonts w:ascii="Arial" w:hAnsi="Arial" w:cs="Arial"/>
          <w:sz w:val="24"/>
          <w:szCs w:val="24"/>
          <w:lang w:val="uk-UA"/>
        </w:rPr>
        <w:t xml:space="preserve">Виступи учнів з презентацією результатів власних досліджень, що стосуються </w:t>
      </w:r>
      <w:proofErr w:type="spellStart"/>
      <w:r w:rsidRPr="00CB4AC7">
        <w:rPr>
          <w:rFonts w:ascii="Arial" w:hAnsi="Arial" w:cs="Arial"/>
          <w:sz w:val="24"/>
          <w:szCs w:val="24"/>
          <w:lang w:val="uk-UA"/>
        </w:rPr>
        <w:t>енергоефективності</w:t>
      </w:r>
      <w:proofErr w:type="spellEnd"/>
      <w:r w:rsidRPr="00CB4AC7">
        <w:rPr>
          <w:rFonts w:ascii="Arial" w:hAnsi="Arial" w:cs="Arial"/>
          <w:sz w:val="24"/>
          <w:szCs w:val="24"/>
          <w:lang w:val="uk-UA"/>
        </w:rPr>
        <w:t xml:space="preserve">, застосування відновних джерел енергії тощо. </w:t>
      </w:r>
    </w:p>
    <w:p w:rsidR="00CB4AC7" w:rsidRDefault="00CB4AC7" w:rsidP="00CB4AC7">
      <w:pPr>
        <w:pStyle w:val="af8"/>
        <w:jc w:val="both"/>
        <w:rPr>
          <w:rFonts w:ascii="Arial" w:hAnsi="Arial" w:cs="Arial"/>
          <w:i/>
          <w:sz w:val="24"/>
          <w:szCs w:val="24"/>
          <w:u w:val="single"/>
          <w:lang w:val="uk-UA"/>
        </w:rPr>
      </w:pPr>
    </w:p>
    <w:p w:rsidR="00CB4AC7" w:rsidRPr="00CB4AC7" w:rsidRDefault="00CB4AC7" w:rsidP="00CB4AC7">
      <w:pPr>
        <w:pStyle w:val="af8"/>
        <w:ind w:firstLine="720"/>
        <w:jc w:val="both"/>
        <w:rPr>
          <w:rFonts w:ascii="Arial" w:hAnsi="Arial" w:cs="Arial"/>
          <w:i/>
          <w:sz w:val="24"/>
          <w:szCs w:val="24"/>
          <w:u w:val="single"/>
          <w:lang w:val="uk-UA"/>
        </w:rPr>
      </w:pPr>
      <w:r w:rsidRPr="00CB4AC7">
        <w:rPr>
          <w:rFonts w:ascii="Arial" w:hAnsi="Arial" w:cs="Arial"/>
          <w:i/>
          <w:sz w:val="24"/>
          <w:szCs w:val="24"/>
          <w:u w:val="single"/>
          <w:lang w:val="uk-UA"/>
        </w:rPr>
        <w:t>Культурні заходи:</w:t>
      </w:r>
    </w:p>
    <w:p w:rsidR="00CB4AC7" w:rsidRPr="00CB4AC7" w:rsidRDefault="00CB4AC7" w:rsidP="00C06299">
      <w:pPr>
        <w:pStyle w:val="af8"/>
        <w:numPr>
          <w:ilvl w:val="0"/>
          <w:numId w:val="40"/>
        </w:numPr>
        <w:jc w:val="both"/>
        <w:rPr>
          <w:rFonts w:ascii="Arial" w:hAnsi="Arial" w:cs="Arial"/>
          <w:sz w:val="24"/>
          <w:szCs w:val="24"/>
          <w:lang w:val="uk-UA"/>
        </w:rPr>
      </w:pPr>
      <w:r w:rsidRPr="00CB4AC7">
        <w:rPr>
          <w:rFonts w:ascii="Arial" w:hAnsi="Arial" w:cs="Arial"/>
          <w:sz w:val="24"/>
          <w:szCs w:val="24"/>
          <w:lang w:val="uk-UA"/>
        </w:rPr>
        <w:t xml:space="preserve">Концерти популярних співаків, музичних гуртів і оркестрів під відповідними гаслами; </w:t>
      </w:r>
    </w:p>
    <w:p w:rsidR="00CB4AC7" w:rsidRPr="00CB4AC7" w:rsidRDefault="00CB4AC7" w:rsidP="00C06299">
      <w:pPr>
        <w:pStyle w:val="af8"/>
        <w:numPr>
          <w:ilvl w:val="0"/>
          <w:numId w:val="40"/>
        </w:numPr>
        <w:jc w:val="both"/>
        <w:rPr>
          <w:rFonts w:ascii="Arial" w:hAnsi="Arial" w:cs="Arial"/>
          <w:sz w:val="24"/>
          <w:szCs w:val="24"/>
          <w:lang w:val="uk-UA"/>
        </w:rPr>
      </w:pPr>
      <w:r w:rsidRPr="00CB4AC7">
        <w:rPr>
          <w:rFonts w:ascii="Arial" w:hAnsi="Arial" w:cs="Arial"/>
          <w:sz w:val="24"/>
          <w:szCs w:val="24"/>
          <w:lang w:val="uk-UA"/>
        </w:rPr>
        <w:t xml:space="preserve">Лялькова вистава на дану тематику для дітей (наприклад, у дитячому садку); </w:t>
      </w:r>
    </w:p>
    <w:p w:rsidR="00CB4AC7" w:rsidRPr="00CB4AC7" w:rsidRDefault="00CB4AC7" w:rsidP="00C06299">
      <w:pPr>
        <w:pStyle w:val="af8"/>
        <w:numPr>
          <w:ilvl w:val="0"/>
          <w:numId w:val="40"/>
        </w:numPr>
        <w:jc w:val="both"/>
        <w:rPr>
          <w:rFonts w:ascii="Arial" w:hAnsi="Arial" w:cs="Arial"/>
          <w:sz w:val="24"/>
          <w:szCs w:val="24"/>
          <w:lang w:val="uk-UA"/>
        </w:rPr>
      </w:pPr>
      <w:r w:rsidRPr="00CB4AC7">
        <w:rPr>
          <w:rFonts w:ascii="Arial" w:hAnsi="Arial" w:cs="Arial"/>
          <w:sz w:val="24"/>
          <w:szCs w:val="24"/>
          <w:lang w:val="uk-UA"/>
        </w:rPr>
        <w:t xml:space="preserve">Конкурси на кращий малюнок, фотографію, літературний твір, ручний виріб, танець, пов’язані з тематикою ефективного використання енергії і захисту клімату, в школах та дитячих садках; </w:t>
      </w:r>
    </w:p>
    <w:p w:rsidR="00CB4AC7" w:rsidRPr="00CB4AC7" w:rsidRDefault="00CB4AC7" w:rsidP="00C06299">
      <w:pPr>
        <w:pStyle w:val="af8"/>
        <w:numPr>
          <w:ilvl w:val="0"/>
          <w:numId w:val="40"/>
        </w:numPr>
        <w:jc w:val="both"/>
        <w:rPr>
          <w:rFonts w:ascii="Arial" w:hAnsi="Arial" w:cs="Arial"/>
          <w:sz w:val="24"/>
          <w:szCs w:val="24"/>
          <w:lang w:val="uk-UA"/>
        </w:rPr>
      </w:pPr>
      <w:r w:rsidRPr="00CB4AC7">
        <w:rPr>
          <w:rFonts w:ascii="Arial" w:hAnsi="Arial" w:cs="Arial"/>
          <w:sz w:val="24"/>
          <w:szCs w:val="24"/>
          <w:lang w:val="uk-UA"/>
        </w:rPr>
        <w:t xml:space="preserve">Вікторини для дітей і дорослих з питань </w:t>
      </w:r>
      <w:proofErr w:type="spellStart"/>
      <w:r w:rsidRPr="00CB4AC7">
        <w:rPr>
          <w:rFonts w:ascii="Arial" w:hAnsi="Arial" w:cs="Arial"/>
          <w:sz w:val="24"/>
          <w:szCs w:val="24"/>
          <w:lang w:val="uk-UA"/>
        </w:rPr>
        <w:t>енергоефективності</w:t>
      </w:r>
      <w:proofErr w:type="spellEnd"/>
      <w:r w:rsidRPr="00CB4AC7">
        <w:rPr>
          <w:rFonts w:ascii="Arial" w:hAnsi="Arial" w:cs="Arial"/>
          <w:sz w:val="24"/>
          <w:szCs w:val="24"/>
          <w:lang w:val="uk-UA"/>
        </w:rPr>
        <w:t xml:space="preserve"> і захисту клімату. </w:t>
      </w:r>
    </w:p>
    <w:p w:rsidR="00CB4AC7" w:rsidRDefault="00CB4AC7" w:rsidP="00CB4AC7">
      <w:pPr>
        <w:pStyle w:val="af8"/>
        <w:jc w:val="both"/>
        <w:rPr>
          <w:rFonts w:ascii="Arial" w:hAnsi="Arial" w:cs="Arial"/>
          <w:i/>
          <w:sz w:val="24"/>
          <w:szCs w:val="24"/>
          <w:lang w:val="uk-UA"/>
        </w:rPr>
      </w:pPr>
    </w:p>
    <w:p w:rsidR="00CB4AC7" w:rsidRPr="00CB4AC7" w:rsidRDefault="00CB4AC7" w:rsidP="00CB4AC7">
      <w:pPr>
        <w:pStyle w:val="af8"/>
        <w:ind w:firstLine="720"/>
        <w:jc w:val="both"/>
        <w:rPr>
          <w:rFonts w:ascii="Arial" w:hAnsi="Arial" w:cs="Arial"/>
          <w:i/>
          <w:sz w:val="24"/>
          <w:szCs w:val="24"/>
          <w:u w:val="single"/>
          <w:lang w:val="uk-UA"/>
        </w:rPr>
      </w:pPr>
      <w:r w:rsidRPr="00CB4AC7">
        <w:rPr>
          <w:rFonts w:ascii="Arial" w:hAnsi="Arial" w:cs="Arial"/>
          <w:i/>
          <w:sz w:val="24"/>
          <w:szCs w:val="24"/>
          <w:u w:val="single"/>
          <w:lang w:val="uk-UA"/>
        </w:rPr>
        <w:t>Формальні заходи:</w:t>
      </w:r>
    </w:p>
    <w:p w:rsidR="00CB4AC7" w:rsidRPr="00CB4AC7" w:rsidRDefault="00CB4AC7" w:rsidP="00C06299">
      <w:pPr>
        <w:pStyle w:val="af8"/>
        <w:numPr>
          <w:ilvl w:val="0"/>
          <w:numId w:val="41"/>
        </w:numPr>
        <w:jc w:val="both"/>
        <w:rPr>
          <w:rFonts w:ascii="Arial" w:hAnsi="Arial" w:cs="Arial"/>
          <w:sz w:val="24"/>
          <w:szCs w:val="24"/>
          <w:lang w:val="uk-UA"/>
        </w:rPr>
      </w:pPr>
      <w:r w:rsidRPr="00CB4AC7">
        <w:rPr>
          <w:rFonts w:ascii="Arial" w:hAnsi="Arial" w:cs="Arial"/>
          <w:sz w:val="24"/>
          <w:szCs w:val="24"/>
          <w:lang w:val="uk-UA"/>
        </w:rPr>
        <w:t xml:space="preserve">Урочисті церемонії відкриття і закриття Днів Сталої Енергії; </w:t>
      </w:r>
    </w:p>
    <w:p w:rsidR="00CB4AC7" w:rsidRPr="00CB4AC7" w:rsidRDefault="00CB4AC7" w:rsidP="00C06299">
      <w:pPr>
        <w:pStyle w:val="af8"/>
        <w:numPr>
          <w:ilvl w:val="0"/>
          <w:numId w:val="41"/>
        </w:numPr>
        <w:jc w:val="both"/>
        <w:rPr>
          <w:rFonts w:ascii="Arial" w:hAnsi="Arial" w:cs="Arial"/>
          <w:sz w:val="24"/>
          <w:szCs w:val="24"/>
          <w:lang w:val="uk-UA"/>
        </w:rPr>
      </w:pPr>
      <w:r w:rsidRPr="00CB4AC7">
        <w:rPr>
          <w:rFonts w:ascii="Arial" w:hAnsi="Arial" w:cs="Arial"/>
          <w:sz w:val="24"/>
          <w:szCs w:val="24"/>
          <w:lang w:val="uk-UA"/>
        </w:rPr>
        <w:t xml:space="preserve">Громадські слухання стосовно запланованих заходів та відповідних інвестиційних пакетів; </w:t>
      </w:r>
    </w:p>
    <w:p w:rsidR="00CB4AC7" w:rsidRPr="00CB4AC7" w:rsidRDefault="00CB4AC7" w:rsidP="00C06299">
      <w:pPr>
        <w:pStyle w:val="af8"/>
        <w:numPr>
          <w:ilvl w:val="0"/>
          <w:numId w:val="41"/>
        </w:numPr>
        <w:jc w:val="both"/>
        <w:rPr>
          <w:rFonts w:ascii="Arial" w:hAnsi="Arial" w:cs="Arial"/>
          <w:sz w:val="24"/>
          <w:szCs w:val="24"/>
          <w:lang w:val="uk-UA"/>
        </w:rPr>
      </w:pPr>
      <w:r w:rsidRPr="00CB4AC7">
        <w:rPr>
          <w:rFonts w:ascii="Arial" w:hAnsi="Arial" w:cs="Arial"/>
          <w:sz w:val="24"/>
          <w:szCs w:val="24"/>
          <w:lang w:val="uk-UA"/>
        </w:rPr>
        <w:t xml:space="preserve">Урочисте нагородження переможців конкурсів і змагань. </w:t>
      </w:r>
    </w:p>
    <w:p w:rsidR="00CB4AC7" w:rsidRDefault="00CB4AC7" w:rsidP="00CB4AC7">
      <w:pPr>
        <w:pStyle w:val="af8"/>
        <w:jc w:val="both"/>
        <w:rPr>
          <w:rFonts w:ascii="Arial" w:hAnsi="Arial" w:cs="Arial"/>
          <w:sz w:val="24"/>
          <w:szCs w:val="24"/>
          <w:lang w:val="uk-UA"/>
        </w:rPr>
      </w:pPr>
    </w:p>
    <w:p w:rsidR="00CB4AC7" w:rsidRPr="00CB4AC7" w:rsidRDefault="00CB4AC7" w:rsidP="00CB4AC7">
      <w:pPr>
        <w:pStyle w:val="af8"/>
        <w:ind w:firstLine="360"/>
        <w:jc w:val="both"/>
        <w:rPr>
          <w:rFonts w:ascii="Arial" w:hAnsi="Arial" w:cs="Arial"/>
          <w:sz w:val="24"/>
          <w:szCs w:val="24"/>
          <w:lang w:val="uk-UA"/>
        </w:rPr>
      </w:pPr>
      <w:r w:rsidRPr="00CB4AC7">
        <w:rPr>
          <w:rFonts w:ascii="Arial" w:hAnsi="Arial" w:cs="Arial"/>
          <w:sz w:val="24"/>
          <w:szCs w:val="24"/>
          <w:lang w:val="uk-UA"/>
        </w:rPr>
        <w:t xml:space="preserve">Обов`язковим елементом проведення Днів Сталої Енергії є підготовка та широке поширення інформаційних матеріалів на </w:t>
      </w:r>
      <w:proofErr w:type="spellStart"/>
      <w:r w:rsidRPr="00CB4AC7">
        <w:rPr>
          <w:rFonts w:ascii="Arial" w:hAnsi="Arial" w:cs="Arial"/>
          <w:sz w:val="24"/>
          <w:szCs w:val="24"/>
          <w:lang w:val="uk-UA"/>
        </w:rPr>
        <w:t>енергоощадну</w:t>
      </w:r>
      <w:proofErr w:type="spellEnd"/>
      <w:r w:rsidRPr="00CB4AC7">
        <w:rPr>
          <w:rFonts w:ascii="Arial" w:hAnsi="Arial" w:cs="Arial"/>
          <w:sz w:val="24"/>
          <w:szCs w:val="24"/>
          <w:lang w:val="uk-UA"/>
        </w:rPr>
        <w:t xml:space="preserve"> тематику. Дані матеріали повинні: </w:t>
      </w:r>
    </w:p>
    <w:p w:rsidR="00CB4AC7" w:rsidRPr="00CB4AC7" w:rsidRDefault="00CB4AC7" w:rsidP="00C06299">
      <w:pPr>
        <w:pStyle w:val="af8"/>
        <w:numPr>
          <w:ilvl w:val="0"/>
          <w:numId w:val="42"/>
        </w:numPr>
        <w:jc w:val="both"/>
        <w:rPr>
          <w:rFonts w:ascii="Arial" w:hAnsi="Arial" w:cs="Arial"/>
          <w:sz w:val="24"/>
          <w:szCs w:val="24"/>
          <w:lang w:val="uk-UA"/>
        </w:rPr>
      </w:pPr>
      <w:r w:rsidRPr="00CB4AC7">
        <w:rPr>
          <w:rFonts w:ascii="Arial" w:hAnsi="Arial" w:cs="Arial"/>
          <w:sz w:val="24"/>
          <w:szCs w:val="24"/>
          <w:lang w:val="uk-UA"/>
        </w:rPr>
        <w:t xml:space="preserve">Переконувати мешканців, споживачів ПЕР ощадливо використовувати енергоресурси, </w:t>
      </w:r>
    </w:p>
    <w:p w:rsidR="00CB4AC7" w:rsidRPr="00CB4AC7" w:rsidRDefault="00CB4AC7" w:rsidP="00C06299">
      <w:pPr>
        <w:pStyle w:val="af8"/>
        <w:numPr>
          <w:ilvl w:val="0"/>
          <w:numId w:val="42"/>
        </w:numPr>
        <w:jc w:val="both"/>
        <w:rPr>
          <w:rFonts w:ascii="Arial" w:hAnsi="Arial" w:cs="Arial"/>
          <w:sz w:val="24"/>
          <w:szCs w:val="24"/>
          <w:lang w:val="uk-UA"/>
        </w:rPr>
      </w:pPr>
      <w:r w:rsidRPr="00CB4AC7">
        <w:rPr>
          <w:rFonts w:ascii="Arial" w:hAnsi="Arial" w:cs="Arial"/>
          <w:sz w:val="24"/>
          <w:szCs w:val="24"/>
          <w:lang w:val="uk-UA"/>
        </w:rPr>
        <w:t xml:space="preserve">Сприяти раціональному вибору при проведенні заходів з енергозбереження в побуті, в бюджетних установах тощо, </w:t>
      </w:r>
    </w:p>
    <w:p w:rsidR="00CB4AC7" w:rsidRPr="00CB4AC7" w:rsidRDefault="00CB4AC7" w:rsidP="00C06299">
      <w:pPr>
        <w:pStyle w:val="af8"/>
        <w:numPr>
          <w:ilvl w:val="0"/>
          <w:numId w:val="42"/>
        </w:numPr>
        <w:jc w:val="both"/>
        <w:rPr>
          <w:rFonts w:ascii="Arial" w:hAnsi="Arial" w:cs="Arial"/>
          <w:sz w:val="24"/>
          <w:szCs w:val="24"/>
          <w:lang w:val="uk-UA"/>
        </w:rPr>
      </w:pPr>
      <w:r w:rsidRPr="00CB4AC7">
        <w:rPr>
          <w:rFonts w:ascii="Arial" w:hAnsi="Arial" w:cs="Arial"/>
          <w:sz w:val="24"/>
          <w:szCs w:val="24"/>
          <w:lang w:val="uk-UA"/>
        </w:rPr>
        <w:t xml:space="preserve">Допомагати мешканцям раціонально здійснювати інвестиції при проведенні </w:t>
      </w:r>
      <w:proofErr w:type="spellStart"/>
      <w:r w:rsidRPr="00CB4AC7">
        <w:rPr>
          <w:rFonts w:ascii="Arial" w:hAnsi="Arial" w:cs="Arial"/>
          <w:sz w:val="24"/>
          <w:szCs w:val="24"/>
          <w:lang w:val="uk-UA"/>
        </w:rPr>
        <w:t>енергоефективних</w:t>
      </w:r>
      <w:proofErr w:type="spellEnd"/>
      <w:r w:rsidRPr="00CB4AC7">
        <w:rPr>
          <w:rFonts w:ascii="Arial" w:hAnsi="Arial" w:cs="Arial"/>
          <w:sz w:val="24"/>
          <w:szCs w:val="24"/>
          <w:lang w:val="uk-UA"/>
        </w:rPr>
        <w:t xml:space="preserve"> заходах у власних домівках, зокрема при проведенні заміни вікон, заміни котлів та інше. </w:t>
      </w:r>
    </w:p>
    <w:p w:rsidR="00CB4AC7" w:rsidRPr="00CB4AC7" w:rsidRDefault="00CB4AC7" w:rsidP="00CB4AC7">
      <w:pPr>
        <w:pStyle w:val="af8"/>
        <w:ind w:firstLine="360"/>
        <w:jc w:val="both"/>
        <w:rPr>
          <w:rFonts w:ascii="Arial" w:hAnsi="Arial" w:cs="Arial"/>
          <w:sz w:val="24"/>
          <w:szCs w:val="24"/>
          <w:lang w:val="uk-UA"/>
        </w:rPr>
      </w:pPr>
      <w:r w:rsidRPr="00CB4AC7">
        <w:rPr>
          <w:rFonts w:ascii="Arial" w:hAnsi="Arial" w:cs="Arial"/>
          <w:sz w:val="24"/>
          <w:szCs w:val="24"/>
          <w:lang w:val="uk-UA"/>
        </w:rPr>
        <w:t xml:space="preserve">Окрім використання інформаційних матеріалів доречним є започаткування діяльності консультаційних пунктів з </w:t>
      </w:r>
      <w:proofErr w:type="spellStart"/>
      <w:r w:rsidRPr="00CB4AC7">
        <w:rPr>
          <w:rFonts w:ascii="Arial" w:hAnsi="Arial" w:cs="Arial"/>
          <w:sz w:val="24"/>
          <w:szCs w:val="24"/>
          <w:lang w:val="uk-UA"/>
        </w:rPr>
        <w:t>енергоефективних</w:t>
      </w:r>
      <w:proofErr w:type="spellEnd"/>
      <w:r w:rsidRPr="00CB4AC7">
        <w:rPr>
          <w:rFonts w:ascii="Arial" w:hAnsi="Arial" w:cs="Arial"/>
          <w:sz w:val="24"/>
          <w:szCs w:val="24"/>
          <w:lang w:val="uk-UA"/>
        </w:rPr>
        <w:t xml:space="preserve"> технологій, підтримка у розробці типових проектів </w:t>
      </w:r>
      <w:proofErr w:type="spellStart"/>
      <w:r w:rsidRPr="00CB4AC7">
        <w:rPr>
          <w:rFonts w:ascii="Arial" w:hAnsi="Arial" w:cs="Arial"/>
          <w:sz w:val="24"/>
          <w:szCs w:val="24"/>
          <w:lang w:val="uk-UA"/>
        </w:rPr>
        <w:t>термомодернізації</w:t>
      </w:r>
      <w:proofErr w:type="spellEnd"/>
      <w:r w:rsidRPr="00CB4AC7">
        <w:rPr>
          <w:rFonts w:ascii="Arial" w:hAnsi="Arial" w:cs="Arial"/>
          <w:sz w:val="24"/>
          <w:szCs w:val="24"/>
          <w:lang w:val="uk-UA"/>
        </w:rPr>
        <w:t xml:space="preserve"> будинків, презентації кращих прикладів досягнення </w:t>
      </w:r>
      <w:proofErr w:type="spellStart"/>
      <w:r w:rsidRPr="00CB4AC7">
        <w:rPr>
          <w:rFonts w:ascii="Arial" w:hAnsi="Arial" w:cs="Arial"/>
          <w:sz w:val="24"/>
          <w:szCs w:val="24"/>
          <w:lang w:val="uk-UA"/>
        </w:rPr>
        <w:t>енергоефективності</w:t>
      </w:r>
      <w:proofErr w:type="spellEnd"/>
      <w:r w:rsidRPr="00CB4AC7">
        <w:rPr>
          <w:rFonts w:ascii="Arial" w:hAnsi="Arial" w:cs="Arial"/>
          <w:sz w:val="24"/>
          <w:szCs w:val="24"/>
          <w:lang w:val="uk-UA"/>
        </w:rPr>
        <w:t xml:space="preserve"> у будівлях житлової сфери; сприяння формуванню ОСББ тощо. Підсумовуючи, варто зауважити, що у місті повинна приділятись значна увага розробці комплексних заходів, орієнтованих на зміну свідомості населення у питаннях раціонального використання енергетичних ресурсів у всіх обраних секторах, адже для отримання позитивних результатів у вигляді зменшення рівня енергоспоживання важливим є об’єднання зусиль міської влади з приватним сектором, громадськими організаціями та безпосередніми споживачами енергоносіїв.</w:t>
      </w:r>
    </w:p>
    <w:p w:rsidR="00CB4AC7" w:rsidRPr="00CB4AC7" w:rsidRDefault="00CB4AC7" w:rsidP="00CB4AC7">
      <w:pPr>
        <w:spacing w:line="240" w:lineRule="auto"/>
        <w:ind w:right="-1"/>
        <w:jc w:val="both"/>
        <w:rPr>
          <w:rFonts w:ascii="Arial" w:hAnsi="Arial" w:cs="Arial"/>
          <w:b w:val="0"/>
          <w:sz w:val="24"/>
          <w:szCs w:val="24"/>
          <w:lang w:val="uk-UA"/>
        </w:rPr>
      </w:pPr>
      <w:r w:rsidRPr="00CB4AC7">
        <w:rPr>
          <w:rFonts w:ascii="Arial" w:hAnsi="Arial" w:cs="Arial"/>
          <w:b w:val="0"/>
          <w:noProof/>
          <w:sz w:val="24"/>
          <w:szCs w:val="24"/>
          <w:lang w:val="uk-UA"/>
        </w:rPr>
        <w:t>___________________________________________________________________________</w:t>
      </w:r>
    </w:p>
    <w:p w:rsidR="00CB4AC7" w:rsidRDefault="00CB4AC7" w:rsidP="00CB4AC7">
      <w:pPr>
        <w:pStyle w:val="af8"/>
        <w:ind w:left="-142" w:firstLine="862"/>
        <w:jc w:val="both"/>
        <w:rPr>
          <w:rFonts w:ascii="Arial" w:hAnsi="Arial" w:cs="Arial"/>
          <w:noProof/>
          <w:sz w:val="24"/>
          <w:szCs w:val="24"/>
          <w:lang w:val="uk-UA"/>
        </w:rPr>
      </w:pPr>
    </w:p>
    <w:p w:rsidR="00FC7997" w:rsidRPr="00CB4AC7" w:rsidRDefault="00FC7997" w:rsidP="00FC7997">
      <w:pPr>
        <w:pStyle w:val="af8"/>
        <w:ind w:firstLine="720"/>
        <w:jc w:val="both"/>
        <w:rPr>
          <w:rFonts w:ascii="Arial" w:hAnsi="Arial" w:cs="Arial"/>
          <w:b/>
          <w:color w:val="082A75" w:themeColor="text2"/>
          <w:sz w:val="24"/>
          <w:szCs w:val="24"/>
          <w:lang w:val="uk-UA"/>
        </w:rPr>
      </w:pPr>
      <w:r>
        <w:rPr>
          <w:rFonts w:ascii="Arial" w:hAnsi="Arial" w:cs="Arial"/>
          <w:b/>
          <w:color w:val="082A75" w:themeColor="text2"/>
          <w:sz w:val="24"/>
          <w:szCs w:val="24"/>
          <w:lang w:val="uk-UA"/>
        </w:rPr>
        <w:t>4.6</w:t>
      </w:r>
      <w:r w:rsidRPr="00CB4AC7">
        <w:rPr>
          <w:rFonts w:ascii="Arial" w:hAnsi="Arial" w:cs="Arial"/>
          <w:b/>
          <w:color w:val="082A75" w:themeColor="text2"/>
          <w:sz w:val="24"/>
          <w:szCs w:val="24"/>
          <w:lang w:val="uk-UA"/>
        </w:rPr>
        <w:t xml:space="preserve"> </w:t>
      </w:r>
      <w:r>
        <w:rPr>
          <w:rFonts w:ascii="Arial" w:hAnsi="Arial" w:cs="Arial"/>
          <w:b/>
          <w:color w:val="082A75" w:themeColor="text2"/>
          <w:sz w:val="24"/>
          <w:szCs w:val="24"/>
          <w:lang w:val="uk-UA"/>
        </w:rPr>
        <w:t>ОЧІКУВАНІ РЕЗУЛЬТАТИ ВІД УПРОВАДЖЕННЯ ЗАХОДІВ ПДСЕРК</w:t>
      </w:r>
    </w:p>
    <w:p w:rsidR="00FC7997" w:rsidRDefault="00FC7997" w:rsidP="00FC7997">
      <w:pPr>
        <w:pStyle w:val="af8"/>
        <w:ind w:left="-142" w:firstLine="862"/>
        <w:jc w:val="both"/>
        <w:rPr>
          <w:rFonts w:ascii="Arial" w:hAnsi="Arial" w:cs="Arial"/>
          <w:noProof/>
          <w:sz w:val="24"/>
          <w:szCs w:val="24"/>
          <w:lang w:val="uk-UA"/>
        </w:rPr>
      </w:pPr>
    </w:p>
    <w:p w:rsidR="00FC7997" w:rsidRPr="00FC7997" w:rsidRDefault="00FC7997" w:rsidP="00FC7997">
      <w:pPr>
        <w:pStyle w:val="af8"/>
        <w:ind w:left="-142" w:firstLine="862"/>
        <w:jc w:val="both"/>
        <w:rPr>
          <w:rFonts w:ascii="Arial" w:hAnsi="Arial" w:cs="Arial"/>
          <w:noProof/>
          <w:sz w:val="24"/>
          <w:szCs w:val="24"/>
          <w:lang w:val="uk-UA"/>
        </w:rPr>
      </w:pPr>
      <w:r>
        <w:rPr>
          <w:rFonts w:ascii="Arial" w:hAnsi="Arial" w:cs="Arial"/>
          <w:noProof/>
          <w:sz w:val="24"/>
          <w:szCs w:val="24"/>
          <w:lang w:val="uk-UA"/>
        </w:rPr>
        <w:lastRenderedPageBreak/>
        <w:t>Білопільська громада,</w:t>
      </w:r>
      <w:r w:rsidRPr="00FC7997">
        <w:rPr>
          <w:rFonts w:ascii="Arial" w:hAnsi="Arial" w:cs="Arial"/>
          <w:noProof/>
          <w:sz w:val="24"/>
          <w:szCs w:val="24"/>
          <w:lang w:val="uk-UA"/>
        </w:rPr>
        <w:t xml:space="preserve"> приєднавшись до європейської іні</w:t>
      </w:r>
      <w:r>
        <w:rPr>
          <w:rFonts w:ascii="Arial" w:hAnsi="Arial" w:cs="Arial"/>
          <w:noProof/>
          <w:sz w:val="24"/>
          <w:szCs w:val="24"/>
          <w:lang w:val="uk-UA"/>
        </w:rPr>
        <w:t>ціативи «Угода мерів», визначила</w:t>
      </w:r>
      <w:r w:rsidRPr="00FC7997">
        <w:rPr>
          <w:rFonts w:ascii="Arial" w:hAnsi="Arial" w:cs="Arial"/>
          <w:noProof/>
          <w:sz w:val="24"/>
          <w:szCs w:val="24"/>
          <w:lang w:val="uk-UA"/>
        </w:rPr>
        <w:t xml:space="preserve"> для себе амбітні цілі щодо скорочення викидів шкідливих речовин у повітря та зниження енергоспоживання.</w:t>
      </w:r>
    </w:p>
    <w:p w:rsidR="00FC7997" w:rsidRPr="00FC7997" w:rsidRDefault="00FC7997" w:rsidP="00FC7997">
      <w:pPr>
        <w:pStyle w:val="af8"/>
        <w:ind w:left="-142" w:firstLine="862"/>
        <w:jc w:val="both"/>
        <w:rPr>
          <w:rFonts w:ascii="Arial" w:hAnsi="Arial" w:cs="Arial"/>
          <w:noProof/>
          <w:sz w:val="24"/>
          <w:szCs w:val="24"/>
          <w:lang w:val="uk-UA"/>
        </w:rPr>
      </w:pPr>
      <w:r w:rsidRPr="00FC7997">
        <w:rPr>
          <w:rFonts w:ascii="Arial" w:hAnsi="Arial" w:cs="Arial"/>
          <w:noProof/>
          <w:sz w:val="24"/>
          <w:szCs w:val="24"/>
          <w:lang w:val="uk-UA"/>
        </w:rPr>
        <w:t>Розрахунков</w:t>
      </w:r>
      <w:r>
        <w:rPr>
          <w:rFonts w:ascii="Arial" w:hAnsi="Arial" w:cs="Arial"/>
          <w:noProof/>
          <w:sz w:val="24"/>
          <w:szCs w:val="24"/>
          <w:lang w:val="uk-UA"/>
        </w:rPr>
        <w:t>ий показник зниження викидів СО</w:t>
      </w:r>
      <w:r>
        <w:rPr>
          <w:rFonts w:ascii="Arial" w:hAnsi="Arial" w:cs="Arial"/>
          <w:noProof/>
          <w:sz w:val="24"/>
          <w:szCs w:val="24"/>
          <w:vertAlign w:val="subscript"/>
          <w:lang w:val="uk-UA"/>
        </w:rPr>
        <w:t>2</w:t>
      </w:r>
      <w:r w:rsidRPr="00FC7997">
        <w:rPr>
          <w:rFonts w:ascii="Arial" w:hAnsi="Arial" w:cs="Arial"/>
          <w:noProof/>
          <w:sz w:val="24"/>
          <w:szCs w:val="24"/>
          <w:lang w:val="uk-UA"/>
        </w:rPr>
        <w:t xml:space="preserve">, у разі виконання інвестиційної програми </w:t>
      </w:r>
      <w:r w:rsidR="002966EA">
        <w:rPr>
          <w:rFonts w:ascii="Arial" w:hAnsi="Arial" w:cs="Arial"/>
          <w:noProof/>
          <w:sz w:val="24"/>
          <w:szCs w:val="24"/>
          <w:lang w:val="uk-UA"/>
        </w:rPr>
        <w:t>17 744</w:t>
      </w:r>
      <w:r w:rsidRPr="00F45A58">
        <w:rPr>
          <w:rFonts w:ascii="Arial" w:hAnsi="Arial" w:cs="Arial"/>
          <w:noProof/>
          <w:sz w:val="24"/>
          <w:szCs w:val="24"/>
          <w:lang w:val="uk-UA"/>
        </w:rPr>
        <w:t xml:space="preserve"> </w:t>
      </w:r>
      <w:r w:rsidR="00F45A58">
        <w:rPr>
          <w:rFonts w:ascii="Arial" w:hAnsi="Arial" w:cs="Arial"/>
          <w:noProof/>
          <w:sz w:val="24"/>
          <w:szCs w:val="24"/>
          <w:lang w:val="uk-UA"/>
        </w:rPr>
        <w:t>т/рік, або 42,5% базового 2020</w:t>
      </w:r>
      <w:r w:rsidRPr="00FC7997">
        <w:rPr>
          <w:rFonts w:ascii="Arial" w:hAnsi="Arial" w:cs="Arial"/>
          <w:noProof/>
          <w:sz w:val="24"/>
          <w:szCs w:val="24"/>
          <w:lang w:val="uk-UA"/>
        </w:rPr>
        <w:t xml:space="preserve"> року. </w:t>
      </w:r>
    </w:p>
    <w:p w:rsidR="00FC7997" w:rsidRPr="00FC7997" w:rsidRDefault="00FC7997" w:rsidP="00FC7997">
      <w:pPr>
        <w:pStyle w:val="af8"/>
        <w:ind w:left="-142" w:firstLine="862"/>
        <w:jc w:val="both"/>
        <w:rPr>
          <w:rFonts w:ascii="Arial" w:hAnsi="Arial" w:cs="Arial"/>
          <w:noProof/>
          <w:sz w:val="24"/>
          <w:szCs w:val="24"/>
          <w:lang w:val="uk-UA"/>
        </w:rPr>
      </w:pPr>
      <w:r w:rsidRPr="00FC7997">
        <w:rPr>
          <w:rFonts w:ascii="Arial" w:hAnsi="Arial" w:cs="Arial"/>
          <w:noProof/>
          <w:sz w:val="24"/>
          <w:szCs w:val="24"/>
          <w:lang w:val="uk-UA"/>
        </w:rPr>
        <w:t>Такий ефект досягається, у першу чергу, за рахунок реалізації енергоефективних проектів і заходів за секторами</w:t>
      </w:r>
      <w:r>
        <w:rPr>
          <w:rFonts w:ascii="Arial" w:hAnsi="Arial" w:cs="Arial"/>
          <w:noProof/>
          <w:sz w:val="24"/>
          <w:szCs w:val="24"/>
          <w:lang w:val="uk-UA"/>
        </w:rPr>
        <w:t>. Скорочення викидів СО</w:t>
      </w:r>
      <w:r>
        <w:rPr>
          <w:rFonts w:ascii="Arial" w:hAnsi="Arial" w:cs="Arial"/>
          <w:noProof/>
          <w:sz w:val="24"/>
          <w:szCs w:val="24"/>
          <w:vertAlign w:val="subscript"/>
          <w:lang w:val="uk-UA"/>
        </w:rPr>
        <w:t>2</w:t>
      </w:r>
      <w:r w:rsidRPr="00FC7997">
        <w:rPr>
          <w:rFonts w:ascii="Arial" w:hAnsi="Arial" w:cs="Arial"/>
          <w:noProof/>
          <w:sz w:val="24"/>
          <w:szCs w:val="24"/>
          <w:lang w:val="uk-UA"/>
        </w:rPr>
        <w:t xml:space="preserve"> відбувається за рахунок економії викопного палива (у першу чергу, природного газу), яке досягається шляхом упровадження енергоефективних проектів і проектів із заміщення природного газу АДЕ.</w:t>
      </w:r>
    </w:p>
    <w:p w:rsidR="00FC7997" w:rsidRPr="00FC7997" w:rsidRDefault="00FC7997" w:rsidP="00FC7997">
      <w:pPr>
        <w:pStyle w:val="af8"/>
        <w:ind w:left="-142" w:firstLine="862"/>
        <w:jc w:val="both"/>
        <w:rPr>
          <w:rFonts w:ascii="Arial" w:hAnsi="Arial" w:cs="Arial"/>
          <w:noProof/>
          <w:sz w:val="24"/>
          <w:szCs w:val="24"/>
          <w:lang w:val="uk-UA"/>
        </w:rPr>
      </w:pPr>
      <w:r w:rsidRPr="00FC7997">
        <w:rPr>
          <w:rFonts w:ascii="Arial" w:hAnsi="Arial" w:cs="Arial"/>
          <w:noProof/>
          <w:sz w:val="24"/>
          <w:szCs w:val="24"/>
          <w:lang w:val="uk-UA"/>
        </w:rPr>
        <w:t>Економія газу досягається за рахунок упровадження енергоефективних проектів підвищення енергоефективності будівель (житлових та громадських) та інформаційно-просвітницьким заходам.</w:t>
      </w:r>
    </w:p>
    <w:p w:rsidR="00FC7997" w:rsidRPr="00FC7997" w:rsidRDefault="00FC7997" w:rsidP="00FC7997">
      <w:pPr>
        <w:pStyle w:val="af8"/>
        <w:ind w:left="-142" w:firstLine="862"/>
        <w:jc w:val="both"/>
        <w:rPr>
          <w:rFonts w:ascii="Arial" w:hAnsi="Arial" w:cs="Arial"/>
          <w:noProof/>
          <w:sz w:val="24"/>
          <w:szCs w:val="24"/>
          <w:lang w:val="uk-UA"/>
        </w:rPr>
      </w:pPr>
      <w:r w:rsidRPr="00FC7997">
        <w:rPr>
          <w:rFonts w:ascii="Arial" w:hAnsi="Arial" w:cs="Arial"/>
          <w:noProof/>
          <w:sz w:val="24"/>
          <w:szCs w:val="24"/>
          <w:lang w:val="uk-UA"/>
        </w:rPr>
        <w:t xml:space="preserve">Заміщення використання природного газу в житлових будівлях альтернативними видами палива дасть змогу зекономити енергію. А в цілому впровадження енергозберігаючих заходів в приватних помешканнях зекономить майже </w:t>
      </w:r>
      <w:r w:rsidR="00F45A58" w:rsidRPr="00F45A58">
        <w:rPr>
          <w:rFonts w:ascii="Arial" w:hAnsi="Arial" w:cs="Arial"/>
          <w:noProof/>
          <w:sz w:val="24"/>
          <w:szCs w:val="24"/>
          <w:lang w:val="uk-UA"/>
        </w:rPr>
        <w:t xml:space="preserve">12 334 </w:t>
      </w:r>
      <w:r w:rsidRPr="00FC7997">
        <w:rPr>
          <w:rFonts w:ascii="Arial" w:hAnsi="Arial" w:cs="Arial"/>
          <w:noProof/>
          <w:sz w:val="24"/>
          <w:szCs w:val="24"/>
          <w:lang w:val="uk-UA"/>
        </w:rPr>
        <w:t>МВт*год.</w:t>
      </w:r>
    </w:p>
    <w:p w:rsidR="00FC7997" w:rsidRPr="00FC7997" w:rsidRDefault="00FC7997" w:rsidP="00FC7997">
      <w:pPr>
        <w:pStyle w:val="af8"/>
        <w:ind w:left="-142" w:firstLine="862"/>
        <w:jc w:val="both"/>
        <w:rPr>
          <w:rFonts w:ascii="Arial" w:hAnsi="Arial" w:cs="Arial"/>
          <w:noProof/>
          <w:sz w:val="24"/>
          <w:szCs w:val="24"/>
          <w:lang w:val="uk-UA"/>
        </w:rPr>
      </w:pPr>
      <w:r w:rsidRPr="00FC7997">
        <w:rPr>
          <w:rFonts w:ascii="Arial" w:hAnsi="Arial" w:cs="Arial"/>
          <w:noProof/>
          <w:sz w:val="24"/>
          <w:szCs w:val="24"/>
          <w:lang w:val="uk-UA"/>
        </w:rPr>
        <w:t>Як ми бачимо, істотний вплив на економію природного газу здійснює сектор житлових будівель. Економія досягається шляхом упровадження пакетів енергоефективних заходів за умови співфінансування з боку мешканців багатоквартирних будинків (в тому числі ОСББ).</w:t>
      </w:r>
    </w:p>
    <w:p w:rsidR="00FC7997" w:rsidRPr="00FC7997" w:rsidRDefault="00FC7997" w:rsidP="00FC7997">
      <w:pPr>
        <w:pStyle w:val="af8"/>
        <w:ind w:left="-142" w:firstLine="862"/>
        <w:jc w:val="both"/>
        <w:rPr>
          <w:rFonts w:ascii="Arial" w:hAnsi="Arial" w:cs="Arial"/>
          <w:noProof/>
          <w:sz w:val="24"/>
          <w:szCs w:val="24"/>
          <w:lang w:val="uk-UA"/>
        </w:rPr>
      </w:pPr>
      <w:r w:rsidRPr="00FC7997">
        <w:rPr>
          <w:rFonts w:ascii="Arial" w:hAnsi="Arial" w:cs="Arial"/>
          <w:noProof/>
          <w:sz w:val="24"/>
          <w:szCs w:val="24"/>
          <w:lang w:val="uk-UA"/>
        </w:rPr>
        <w:t>Підвищення енергетичної ефективності в секторі громадських будівель з урахуванням зростання тарифів на теплову енергію вже за сьогоднішніх умов є рентабельним.</w:t>
      </w:r>
    </w:p>
    <w:p w:rsidR="00FC7997" w:rsidRDefault="00FC7997" w:rsidP="00FC7997">
      <w:pPr>
        <w:pStyle w:val="af8"/>
        <w:ind w:left="-142" w:firstLine="862"/>
        <w:jc w:val="both"/>
        <w:rPr>
          <w:rFonts w:ascii="Arial" w:hAnsi="Arial" w:cs="Arial"/>
          <w:noProof/>
          <w:sz w:val="24"/>
          <w:szCs w:val="24"/>
          <w:lang w:val="uk-UA"/>
        </w:rPr>
      </w:pPr>
      <w:r w:rsidRPr="00FC7997">
        <w:rPr>
          <w:rFonts w:ascii="Arial" w:hAnsi="Arial" w:cs="Arial"/>
          <w:noProof/>
          <w:sz w:val="24"/>
          <w:szCs w:val="24"/>
          <w:lang w:val="uk-UA"/>
        </w:rPr>
        <w:t>Найефективнішими проектами є проекти з впровадження енергоменеджменту, енергомоніторингу і інформаційно рекламні заходи серед населення, з питань утеплення і енергозбереження. Саме ці проекти є сенс в першу чергу фінансувати з бюджету. Досить невеликі капіталовкладення в результаті дають досить значний ефект. Натомість проекти з заміщення природного газу АДЕ, які є довгостроковими і капіталоємними, бажано фінансувати за принципом державно-приватного партнерства, кредитними довгостроковими коштами, або за рахунок грантів. Складова місцевого бюджету в таких проектах повинна складати 10 – 50%, не більше.</w:t>
      </w:r>
    </w:p>
    <w:p w:rsidR="00FC7997" w:rsidRPr="00CB4AC7" w:rsidRDefault="00FC7997" w:rsidP="00FC7997">
      <w:pPr>
        <w:spacing w:line="240" w:lineRule="auto"/>
        <w:ind w:right="-1"/>
        <w:jc w:val="both"/>
        <w:rPr>
          <w:rFonts w:ascii="Arial" w:hAnsi="Arial" w:cs="Arial"/>
          <w:b w:val="0"/>
          <w:sz w:val="24"/>
          <w:szCs w:val="24"/>
          <w:lang w:val="uk-UA"/>
        </w:rPr>
      </w:pPr>
      <w:r w:rsidRPr="00CB4AC7">
        <w:rPr>
          <w:rFonts w:ascii="Arial" w:hAnsi="Arial" w:cs="Arial"/>
          <w:b w:val="0"/>
          <w:noProof/>
          <w:sz w:val="24"/>
          <w:szCs w:val="24"/>
          <w:lang w:val="uk-UA"/>
        </w:rPr>
        <w:t>___________________________________________________________________________</w:t>
      </w:r>
    </w:p>
    <w:p w:rsidR="00AD4F26" w:rsidRDefault="00AD4F26" w:rsidP="0011236A">
      <w:pPr>
        <w:pStyle w:val="af8"/>
        <w:jc w:val="both"/>
        <w:rPr>
          <w:rFonts w:ascii="Arial" w:hAnsi="Arial" w:cs="Arial"/>
          <w:b/>
          <w:color w:val="082A75" w:themeColor="text2"/>
          <w:sz w:val="24"/>
          <w:szCs w:val="24"/>
          <w:lang w:val="uk-UA"/>
        </w:rPr>
      </w:pPr>
    </w:p>
    <w:p w:rsidR="00FC7997" w:rsidRDefault="00FC7997" w:rsidP="00FC7997">
      <w:pPr>
        <w:pStyle w:val="af8"/>
        <w:ind w:firstLine="720"/>
        <w:jc w:val="both"/>
        <w:rPr>
          <w:rFonts w:ascii="Arial" w:hAnsi="Arial" w:cs="Arial"/>
          <w:b/>
          <w:color w:val="082A75" w:themeColor="text2"/>
          <w:sz w:val="24"/>
          <w:szCs w:val="24"/>
          <w:lang w:val="uk-UA"/>
        </w:rPr>
      </w:pPr>
      <w:r>
        <w:rPr>
          <w:rFonts w:ascii="Arial" w:hAnsi="Arial" w:cs="Arial"/>
          <w:b/>
          <w:color w:val="082A75" w:themeColor="text2"/>
          <w:sz w:val="24"/>
          <w:szCs w:val="24"/>
          <w:lang w:val="uk-UA"/>
        </w:rPr>
        <w:t>4.7 ДЖЕРЕЛА ФІНАНСУВАННЯ ПДСЕРК</w:t>
      </w:r>
    </w:p>
    <w:p w:rsidR="00FC7997" w:rsidRDefault="00FC7997" w:rsidP="00FC7997">
      <w:pPr>
        <w:pStyle w:val="af8"/>
        <w:ind w:firstLine="720"/>
        <w:jc w:val="both"/>
        <w:rPr>
          <w:rFonts w:ascii="Arial" w:hAnsi="Arial" w:cs="Arial"/>
          <w:b/>
          <w:color w:val="082A75" w:themeColor="text2"/>
          <w:sz w:val="24"/>
          <w:szCs w:val="24"/>
          <w:lang w:val="uk-UA"/>
        </w:rPr>
      </w:pPr>
    </w:p>
    <w:p w:rsid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Фінансова складова ПДСЕРК є визначальною у процесі реалізації </w:t>
      </w:r>
      <w:proofErr w:type="spellStart"/>
      <w:r w:rsidRPr="006130FD">
        <w:rPr>
          <w:rFonts w:ascii="Arial" w:hAnsi="Arial" w:cs="Arial"/>
          <w:sz w:val="24"/>
          <w:szCs w:val="24"/>
          <w:lang w:val="uk-UA"/>
        </w:rPr>
        <w:t>енергоефективних</w:t>
      </w:r>
      <w:proofErr w:type="spellEnd"/>
      <w:r w:rsidRPr="006130FD">
        <w:rPr>
          <w:rFonts w:ascii="Arial" w:hAnsi="Arial" w:cs="Arial"/>
          <w:sz w:val="24"/>
          <w:szCs w:val="24"/>
          <w:lang w:val="uk-UA"/>
        </w:rPr>
        <w:t xml:space="preserve"> проектів та проектів із запобігання змінам клімату, і саме від неї залежить реалістичність ПДСЕРК. Таким чином, з метою забезпечення виконання ПДСЕРК Білопільської ОТГ розглядаються наступні джерела фінансування заходів щодо ефективного використання паливно-енергетичних ресурсів: </w:t>
      </w:r>
    </w:p>
    <w:p w:rsidR="006130FD" w:rsidRPr="006130FD" w:rsidRDefault="006130FD" w:rsidP="006130FD">
      <w:pPr>
        <w:pStyle w:val="af8"/>
        <w:ind w:firstLine="720"/>
        <w:jc w:val="both"/>
        <w:rPr>
          <w:rFonts w:ascii="Arial" w:hAnsi="Arial" w:cs="Arial"/>
          <w:sz w:val="24"/>
          <w:szCs w:val="24"/>
          <w:lang w:val="uk-UA"/>
        </w:rPr>
      </w:pPr>
    </w:p>
    <w:p w:rsidR="006130FD" w:rsidRPr="006130FD" w:rsidRDefault="006130FD" w:rsidP="006130FD">
      <w:pPr>
        <w:pStyle w:val="af8"/>
        <w:ind w:firstLine="720"/>
        <w:jc w:val="both"/>
        <w:rPr>
          <w:rFonts w:ascii="Arial" w:hAnsi="Arial" w:cs="Arial"/>
          <w:b/>
          <w:sz w:val="24"/>
          <w:szCs w:val="24"/>
          <w:lang w:val="uk-UA"/>
        </w:rPr>
      </w:pPr>
      <w:r w:rsidRPr="006130FD">
        <w:rPr>
          <w:rFonts w:ascii="Arial" w:hAnsi="Arial" w:cs="Arial"/>
          <w:b/>
          <w:sz w:val="24"/>
          <w:szCs w:val="24"/>
          <w:lang w:val="uk-UA"/>
        </w:rPr>
        <w:t xml:space="preserve">Муніципальні цільові програми (бюджет громади). </w:t>
      </w:r>
    </w:p>
    <w:p w:rsid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Використання коштів бюджету громади заплановано реалізовувати через місцеві програми. Для поєднання потенціалу галузевих місцевих програм до їх розробки доцільно залучати відділ </w:t>
      </w:r>
      <w:proofErr w:type="spellStart"/>
      <w:r w:rsidRPr="006130FD">
        <w:rPr>
          <w:rFonts w:ascii="Arial" w:hAnsi="Arial" w:cs="Arial"/>
          <w:sz w:val="24"/>
          <w:szCs w:val="24"/>
          <w:lang w:val="uk-UA"/>
        </w:rPr>
        <w:t>енергоменеджменту</w:t>
      </w:r>
      <w:proofErr w:type="spellEnd"/>
      <w:r w:rsidRPr="006130FD">
        <w:rPr>
          <w:rFonts w:ascii="Arial" w:hAnsi="Arial" w:cs="Arial"/>
          <w:sz w:val="24"/>
          <w:szCs w:val="24"/>
          <w:lang w:val="uk-UA"/>
        </w:rPr>
        <w:t xml:space="preserve">. З метою ефективного витрачання коштів кошти місцевих програм доцільно використовувати на </w:t>
      </w:r>
      <w:proofErr w:type="spellStart"/>
      <w:r w:rsidRPr="006130FD">
        <w:rPr>
          <w:rFonts w:ascii="Arial" w:hAnsi="Arial" w:cs="Arial"/>
          <w:sz w:val="24"/>
          <w:szCs w:val="24"/>
          <w:lang w:val="uk-UA"/>
        </w:rPr>
        <w:t>співфінансування</w:t>
      </w:r>
      <w:proofErr w:type="spellEnd"/>
      <w:r w:rsidRPr="006130FD">
        <w:rPr>
          <w:rFonts w:ascii="Arial" w:hAnsi="Arial" w:cs="Arial"/>
          <w:sz w:val="24"/>
          <w:szCs w:val="24"/>
          <w:lang w:val="uk-UA"/>
        </w:rPr>
        <w:t xml:space="preserve"> до зовнішніх коштів, зокрема до грантових коштів та коштів пільгового кредитування. </w:t>
      </w:r>
    </w:p>
    <w:p w:rsidR="006130FD" w:rsidRPr="006130FD" w:rsidRDefault="006130FD" w:rsidP="006130FD">
      <w:pPr>
        <w:pStyle w:val="af8"/>
        <w:jc w:val="both"/>
        <w:rPr>
          <w:rFonts w:ascii="Arial" w:hAnsi="Arial" w:cs="Arial"/>
          <w:sz w:val="24"/>
          <w:szCs w:val="24"/>
          <w:lang w:val="uk-UA"/>
        </w:rPr>
      </w:pPr>
    </w:p>
    <w:p w:rsidR="006130FD" w:rsidRPr="006130FD" w:rsidRDefault="006130FD" w:rsidP="006130FD">
      <w:pPr>
        <w:pStyle w:val="af8"/>
        <w:ind w:firstLine="720"/>
        <w:jc w:val="both"/>
        <w:rPr>
          <w:rFonts w:ascii="Arial" w:hAnsi="Arial" w:cs="Arial"/>
          <w:b/>
          <w:sz w:val="24"/>
          <w:szCs w:val="24"/>
          <w:lang w:val="uk-UA"/>
        </w:rPr>
      </w:pPr>
      <w:r w:rsidRPr="006130FD">
        <w:rPr>
          <w:rFonts w:ascii="Arial" w:hAnsi="Arial" w:cs="Arial"/>
          <w:b/>
          <w:sz w:val="24"/>
          <w:szCs w:val="24"/>
          <w:lang w:val="uk-UA"/>
        </w:rPr>
        <w:t xml:space="preserve">Державні цільові програми (державний бюджет). </w:t>
      </w:r>
    </w:p>
    <w:p w:rsid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Основним джерелом інфраструктурних проектів з державного бюджету є Державний фонд регіонального розвитку. Заплановано реалізацію проектів у сфері </w:t>
      </w:r>
      <w:r w:rsidRPr="006130FD">
        <w:rPr>
          <w:rFonts w:ascii="Arial" w:hAnsi="Arial" w:cs="Arial"/>
          <w:sz w:val="24"/>
          <w:szCs w:val="24"/>
          <w:lang w:val="uk-UA"/>
        </w:rPr>
        <w:lastRenderedPageBreak/>
        <w:t xml:space="preserve">водопостачання, </w:t>
      </w:r>
      <w:proofErr w:type="spellStart"/>
      <w:r w:rsidRPr="006130FD">
        <w:rPr>
          <w:rFonts w:ascii="Arial" w:hAnsi="Arial" w:cs="Arial"/>
          <w:sz w:val="24"/>
          <w:szCs w:val="24"/>
          <w:lang w:val="uk-UA"/>
        </w:rPr>
        <w:t>термомодернізації</w:t>
      </w:r>
      <w:proofErr w:type="spellEnd"/>
      <w:r w:rsidRPr="006130FD">
        <w:rPr>
          <w:rFonts w:ascii="Arial" w:hAnsi="Arial" w:cs="Arial"/>
          <w:sz w:val="24"/>
          <w:szCs w:val="24"/>
          <w:lang w:val="uk-UA"/>
        </w:rPr>
        <w:t xml:space="preserve"> громадських будівель, ремонт доріг. Для фінансування заходів з </w:t>
      </w:r>
      <w:proofErr w:type="spellStart"/>
      <w:r w:rsidRPr="006130FD">
        <w:rPr>
          <w:rFonts w:ascii="Arial" w:hAnsi="Arial" w:cs="Arial"/>
          <w:sz w:val="24"/>
          <w:szCs w:val="24"/>
          <w:lang w:val="uk-UA"/>
        </w:rPr>
        <w:t>енергоефективності</w:t>
      </w:r>
      <w:proofErr w:type="spellEnd"/>
      <w:r w:rsidRPr="006130FD">
        <w:rPr>
          <w:rFonts w:ascii="Arial" w:hAnsi="Arial" w:cs="Arial"/>
          <w:sz w:val="24"/>
          <w:szCs w:val="24"/>
          <w:lang w:val="uk-UA"/>
        </w:rPr>
        <w:t xml:space="preserve"> у житлових будівлях доцільно використовувати кошти Фонду </w:t>
      </w:r>
      <w:proofErr w:type="spellStart"/>
      <w:r w:rsidRPr="006130FD">
        <w:rPr>
          <w:rFonts w:ascii="Arial" w:hAnsi="Arial" w:cs="Arial"/>
          <w:sz w:val="24"/>
          <w:szCs w:val="24"/>
          <w:lang w:val="uk-UA"/>
        </w:rPr>
        <w:t>енергоефективності</w:t>
      </w:r>
      <w:proofErr w:type="spellEnd"/>
      <w:r w:rsidRPr="006130FD">
        <w:rPr>
          <w:rFonts w:ascii="Arial" w:hAnsi="Arial" w:cs="Arial"/>
          <w:sz w:val="24"/>
          <w:szCs w:val="24"/>
          <w:lang w:val="uk-UA"/>
        </w:rPr>
        <w:t xml:space="preserve">, субвенції з державного бюджету місцевим бюджетам на формування інфраструктури та субвенції з державного бюджету місцевим бюджетам на соціально-економічний розвиток окремих територій. </w:t>
      </w:r>
    </w:p>
    <w:p w:rsidR="006130FD" w:rsidRPr="006130FD" w:rsidRDefault="006130FD" w:rsidP="006130FD">
      <w:pPr>
        <w:pStyle w:val="af8"/>
        <w:jc w:val="both"/>
        <w:rPr>
          <w:rFonts w:ascii="Arial" w:hAnsi="Arial" w:cs="Arial"/>
          <w:sz w:val="24"/>
          <w:szCs w:val="24"/>
          <w:lang w:val="uk-UA"/>
        </w:rPr>
      </w:pPr>
    </w:p>
    <w:p w:rsidR="006130FD" w:rsidRPr="006130FD" w:rsidRDefault="006130FD" w:rsidP="006130FD">
      <w:pPr>
        <w:pStyle w:val="af8"/>
        <w:ind w:firstLine="720"/>
        <w:jc w:val="both"/>
        <w:rPr>
          <w:rFonts w:ascii="Arial" w:hAnsi="Arial" w:cs="Arial"/>
          <w:b/>
          <w:sz w:val="24"/>
          <w:szCs w:val="24"/>
          <w:lang w:val="uk-UA"/>
        </w:rPr>
      </w:pPr>
      <w:r w:rsidRPr="006130FD">
        <w:rPr>
          <w:rFonts w:ascii="Arial" w:hAnsi="Arial" w:cs="Arial"/>
          <w:b/>
          <w:sz w:val="24"/>
          <w:szCs w:val="24"/>
          <w:lang w:val="uk-UA"/>
        </w:rPr>
        <w:t xml:space="preserve">Власні кошти комунальних підприємств. </w:t>
      </w:r>
    </w:p>
    <w:p w:rsidR="006130FD" w:rsidRP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Власні кошти підприємств, які здійснюють діяльність у сфері водопостачання та водовідведення, комунального транспорту, а також вуличного освітлення. </w:t>
      </w:r>
    </w:p>
    <w:p w:rsidR="006130FD" w:rsidRDefault="006130FD" w:rsidP="006130FD">
      <w:pPr>
        <w:pStyle w:val="af8"/>
        <w:jc w:val="both"/>
        <w:rPr>
          <w:rFonts w:ascii="Arial" w:hAnsi="Arial" w:cs="Arial"/>
          <w:b/>
          <w:sz w:val="24"/>
          <w:szCs w:val="24"/>
          <w:lang w:val="uk-UA"/>
        </w:rPr>
      </w:pPr>
    </w:p>
    <w:p w:rsidR="006130FD" w:rsidRPr="006130FD" w:rsidRDefault="006130FD" w:rsidP="006130FD">
      <w:pPr>
        <w:pStyle w:val="af8"/>
        <w:ind w:firstLine="720"/>
        <w:jc w:val="both"/>
        <w:rPr>
          <w:rFonts w:ascii="Arial" w:hAnsi="Arial" w:cs="Arial"/>
          <w:b/>
          <w:sz w:val="24"/>
          <w:szCs w:val="24"/>
          <w:lang w:val="uk-UA"/>
        </w:rPr>
      </w:pPr>
      <w:r w:rsidRPr="006130FD">
        <w:rPr>
          <w:rFonts w:ascii="Arial" w:hAnsi="Arial" w:cs="Arial"/>
          <w:b/>
          <w:sz w:val="24"/>
          <w:szCs w:val="24"/>
          <w:lang w:val="uk-UA"/>
        </w:rPr>
        <w:t xml:space="preserve">Банківські кредити. </w:t>
      </w:r>
    </w:p>
    <w:p w:rsidR="006130FD" w:rsidRP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Найпоширенішою формою фінансування інвестиційних проектів у житловій та бюджетній сфері, а також інфраструктурних проектів у сфері </w:t>
      </w:r>
      <w:proofErr w:type="spellStart"/>
      <w:r w:rsidRPr="006130FD">
        <w:rPr>
          <w:rFonts w:ascii="Arial" w:hAnsi="Arial" w:cs="Arial"/>
          <w:sz w:val="24"/>
          <w:szCs w:val="24"/>
          <w:lang w:val="uk-UA"/>
        </w:rPr>
        <w:t>водо-</w:t>
      </w:r>
      <w:proofErr w:type="spellEnd"/>
      <w:r w:rsidRPr="006130FD">
        <w:rPr>
          <w:rFonts w:ascii="Arial" w:hAnsi="Arial" w:cs="Arial"/>
          <w:sz w:val="24"/>
          <w:szCs w:val="24"/>
          <w:lang w:val="uk-UA"/>
        </w:rPr>
        <w:t xml:space="preserve"> та теплопостачання є банківські кредити для фінансування, як короткострокових проектів, так і середньострокових проектів, а також кредити міжнародних фінансових інститутів та іноземних державних установ, таких як НЕФКО, Світовий банк, МФК, ЄБРР, ЄІБ, КФВ та ін. (для середньострокових і довгострокових інвестиційних проектів).</w:t>
      </w:r>
    </w:p>
    <w:p w:rsidR="006130FD" w:rsidRDefault="006130FD" w:rsidP="006130FD">
      <w:pPr>
        <w:pStyle w:val="af8"/>
        <w:jc w:val="both"/>
        <w:rPr>
          <w:rFonts w:ascii="Arial" w:hAnsi="Arial" w:cs="Arial"/>
          <w:b/>
          <w:sz w:val="24"/>
          <w:szCs w:val="24"/>
          <w:lang w:val="uk-UA"/>
        </w:rPr>
      </w:pPr>
    </w:p>
    <w:p w:rsidR="006130FD" w:rsidRPr="006130FD" w:rsidRDefault="006130FD" w:rsidP="006130FD">
      <w:pPr>
        <w:pStyle w:val="af8"/>
        <w:ind w:firstLine="720"/>
        <w:jc w:val="both"/>
        <w:rPr>
          <w:rFonts w:ascii="Arial" w:hAnsi="Arial" w:cs="Arial"/>
          <w:b/>
          <w:sz w:val="24"/>
          <w:szCs w:val="24"/>
          <w:lang w:val="uk-UA"/>
        </w:rPr>
      </w:pPr>
      <w:r w:rsidRPr="006130FD">
        <w:rPr>
          <w:rFonts w:ascii="Arial" w:hAnsi="Arial" w:cs="Arial"/>
          <w:b/>
          <w:sz w:val="24"/>
          <w:szCs w:val="24"/>
          <w:lang w:val="uk-UA"/>
        </w:rPr>
        <w:t xml:space="preserve">Запозичення (облігації) </w:t>
      </w:r>
    </w:p>
    <w:p w:rsidR="006130FD" w:rsidRP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Для фінансування своїх середньострокових інвестиційних проектів підприємства та місцева влада можуть залучати інвестиційні ресурси на внутрішньому, або зовнішніх фінансових ринках шляхом випуску облігацій. Використання даного фінансового інструменту при виконанні ПДСЕРК є досить обмеженим. </w:t>
      </w:r>
    </w:p>
    <w:p w:rsidR="006130FD" w:rsidRDefault="006130FD" w:rsidP="006130FD">
      <w:pPr>
        <w:pStyle w:val="af8"/>
        <w:jc w:val="both"/>
        <w:rPr>
          <w:rFonts w:ascii="Arial" w:hAnsi="Arial" w:cs="Arial"/>
          <w:b/>
          <w:sz w:val="24"/>
          <w:szCs w:val="24"/>
          <w:lang w:val="uk-UA"/>
        </w:rPr>
      </w:pPr>
    </w:p>
    <w:p w:rsidR="006130FD" w:rsidRPr="006130FD" w:rsidRDefault="006130FD" w:rsidP="006130FD">
      <w:pPr>
        <w:pStyle w:val="af8"/>
        <w:ind w:firstLine="720"/>
        <w:jc w:val="both"/>
        <w:rPr>
          <w:rFonts w:ascii="Arial" w:hAnsi="Arial" w:cs="Arial"/>
          <w:b/>
          <w:sz w:val="24"/>
          <w:szCs w:val="24"/>
          <w:lang w:val="uk-UA"/>
        </w:rPr>
      </w:pPr>
      <w:r w:rsidRPr="006130FD">
        <w:rPr>
          <w:rFonts w:ascii="Arial" w:hAnsi="Arial" w:cs="Arial"/>
          <w:b/>
          <w:sz w:val="24"/>
          <w:szCs w:val="24"/>
          <w:lang w:val="uk-UA"/>
        </w:rPr>
        <w:t>Донорські гранти.</w:t>
      </w:r>
    </w:p>
    <w:p w:rsidR="006130FD" w:rsidRP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Зазвичай грантові кошти на впровадження інфраструктурних інвестиційних проектів надаються містам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w:t>
      </w:r>
      <w:proofErr w:type="spellStart"/>
      <w:r w:rsidRPr="006130FD">
        <w:rPr>
          <w:rFonts w:ascii="Arial" w:hAnsi="Arial" w:cs="Arial"/>
          <w:sz w:val="24"/>
          <w:szCs w:val="24"/>
          <w:lang w:val="uk-UA"/>
        </w:rPr>
        <w:t>передпроєктних</w:t>
      </w:r>
      <w:proofErr w:type="spellEnd"/>
      <w:r w:rsidRPr="006130FD">
        <w:rPr>
          <w:rFonts w:ascii="Arial" w:hAnsi="Arial" w:cs="Arial"/>
          <w:sz w:val="24"/>
          <w:szCs w:val="24"/>
          <w:lang w:val="uk-UA"/>
        </w:rPr>
        <w:t xml:space="preserve"> досліджень.</w:t>
      </w:r>
    </w:p>
    <w:p w:rsidR="006130FD" w:rsidRDefault="006130FD" w:rsidP="006130FD">
      <w:pPr>
        <w:pStyle w:val="af8"/>
        <w:jc w:val="both"/>
        <w:rPr>
          <w:rFonts w:ascii="Arial" w:hAnsi="Arial" w:cs="Arial"/>
          <w:b/>
          <w:sz w:val="24"/>
          <w:szCs w:val="24"/>
          <w:lang w:val="uk-UA"/>
        </w:rPr>
      </w:pPr>
    </w:p>
    <w:p w:rsidR="006130FD" w:rsidRPr="006130FD" w:rsidRDefault="006130FD" w:rsidP="006130FD">
      <w:pPr>
        <w:pStyle w:val="af8"/>
        <w:ind w:firstLine="720"/>
        <w:jc w:val="both"/>
        <w:rPr>
          <w:rFonts w:ascii="Arial" w:hAnsi="Arial" w:cs="Arial"/>
          <w:b/>
          <w:sz w:val="24"/>
          <w:szCs w:val="24"/>
          <w:lang w:val="uk-UA"/>
        </w:rPr>
      </w:pPr>
      <w:r w:rsidRPr="006130FD">
        <w:rPr>
          <w:rFonts w:ascii="Arial" w:hAnsi="Arial" w:cs="Arial"/>
          <w:b/>
          <w:sz w:val="24"/>
          <w:szCs w:val="24"/>
          <w:lang w:val="uk-UA"/>
        </w:rPr>
        <w:t xml:space="preserve">Цільові внески співвласників багатоквартирних будинків </w:t>
      </w:r>
    </w:p>
    <w:p w:rsidR="006130FD" w:rsidRP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w:t>
      </w:r>
      <w:proofErr w:type="spellStart"/>
      <w:r w:rsidRPr="006130FD">
        <w:rPr>
          <w:rFonts w:ascii="Arial" w:hAnsi="Arial" w:cs="Arial"/>
          <w:sz w:val="24"/>
          <w:szCs w:val="24"/>
          <w:lang w:val="uk-UA"/>
        </w:rPr>
        <w:t>співфінансування</w:t>
      </w:r>
      <w:proofErr w:type="spellEnd"/>
      <w:r w:rsidRPr="006130FD">
        <w:rPr>
          <w:rFonts w:ascii="Arial" w:hAnsi="Arial" w:cs="Arial"/>
          <w:sz w:val="24"/>
          <w:szCs w:val="24"/>
          <w:lang w:val="uk-UA"/>
        </w:rPr>
        <w:t xml:space="preserve">. </w:t>
      </w:r>
    </w:p>
    <w:p w:rsidR="006130FD" w:rsidRDefault="006130FD" w:rsidP="006130FD">
      <w:pPr>
        <w:pStyle w:val="af8"/>
        <w:jc w:val="both"/>
        <w:rPr>
          <w:rFonts w:ascii="Arial" w:hAnsi="Arial" w:cs="Arial"/>
          <w:b/>
          <w:sz w:val="24"/>
          <w:szCs w:val="24"/>
          <w:lang w:val="uk-UA"/>
        </w:rPr>
      </w:pPr>
    </w:p>
    <w:p w:rsidR="006130FD" w:rsidRPr="006130FD" w:rsidRDefault="006130FD" w:rsidP="006130FD">
      <w:pPr>
        <w:pStyle w:val="af8"/>
        <w:ind w:firstLine="720"/>
        <w:jc w:val="both"/>
        <w:rPr>
          <w:rFonts w:ascii="Arial" w:hAnsi="Arial" w:cs="Arial"/>
          <w:b/>
          <w:sz w:val="24"/>
          <w:szCs w:val="24"/>
          <w:lang w:val="uk-UA"/>
        </w:rPr>
      </w:pPr>
      <w:r w:rsidRPr="006130FD">
        <w:rPr>
          <w:rFonts w:ascii="Arial" w:hAnsi="Arial" w:cs="Arial"/>
          <w:b/>
          <w:sz w:val="24"/>
          <w:szCs w:val="24"/>
          <w:lang w:val="uk-UA"/>
        </w:rPr>
        <w:t xml:space="preserve">Залучення приватного капіталу. </w:t>
      </w:r>
    </w:p>
    <w:p w:rsidR="006130FD" w:rsidRPr="006130FD" w:rsidRDefault="006130FD" w:rsidP="006130FD">
      <w:pPr>
        <w:pStyle w:val="af8"/>
        <w:ind w:firstLine="720"/>
        <w:jc w:val="both"/>
        <w:rPr>
          <w:rFonts w:ascii="Arial" w:hAnsi="Arial" w:cs="Arial"/>
          <w:i/>
          <w:sz w:val="24"/>
          <w:szCs w:val="24"/>
          <w:u w:val="single"/>
          <w:lang w:val="uk-UA"/>
        </w:rPr>
      </w:pPr>
      <w:r w:rsidRPr="006130FD">
        <w:rPr>
          <w:rFonts w:ascii="Arial" w:hAnsi="Arial" w:cs="Arial"/>
          <w:i/>
          <w:sz w:val="24"/>
          <w:szCs w:val="24"/>
          <w:u w:val="single"/>
          <w:lang w:val="uk-UA"/>
        </w:rPr>
        <w:t xml:space="preserve">Приватні інвестиції через механізм державно-приватного партнерства </w:t>
      </w:r>
    </w:p>
    <w:p w:rsidR="006130FD" w:rsidRPr="006130FD" w:rsidRDefault="006130FD" w:rsidP="006130FD">
      <w:pPr>
        <w:pStyle w:val="af8"/>
        <w:ind w:firstLine="720"/>
        <w:jc w:val="both"/>
        <w:rPr>
          <w:rFonts w:ascii="Arial" w:hAnsi="Arial" w:cs="Arial"/>
          <w:sz w:val="24"/>
          <w:szCs w:val="24"/>
          <w:lang w:val="uk-UA"/>
        </w:rPr>
      </w:pPr>
      <w:r w:rsidRPr="006130FD">
        <w:rPr>
          <w:rFonts w:ascii="Arial" w:hAnsi="Arial" w:cs="Arial"/>
          <w:sz w:val="24"/>
          <w:szCs w:val="24"/>
          <w:lang w:val="uk-UA"/>
        </w:rPr>
        <w:t xml:space="preserve">Залучення приватних інвестицій доцільно проводити у двох напрямках. Перш за все приватні інвестиції варто скеровувати у проекти державно-приватного партнерства (ДПП). В першу чергу, це </w:t>
      </w:r>
      <w:r w:rsidR="00AD4F26" w:rsidRPr="006130FD">
        <w:rPr>
          <w:rFonts w:ascii="Arial" w:hAnsi="Arial" w:cs="Arial"/>
          <w:sz w:val="24"/>
          <w:szCs w:val="24"/>
          <w:lang w:val="uk-UA"/>
        </w:rPr>
        <w:t>проекти</w:t>
      </w:r>
      <w:r w:rsidRPr="006130FD">
        <w:rPr>
          <w:rFonts w:ascii="Arial" w:hAnsi="Arial" w:cs="Arial"/>
          <w:sz w:val="24"/>
          <w:szCs w:val="24"/>
          <w:lang w:val="uk-UA"/>
        </w:rPr>
        <w:t xml:space="preserve"> спорудження сонячних та вітрових електростанцій. Другим напрямком приватних інвестицій є власні кошти домогосподарств, котрі скеровуються на </w:t>
      </w:r>
      <w:proofErr w:type="spellStart"/>
      <w:r w:rsidRPr="006130FD">
        <w:rPr>
          <w:rFonts w:ascii="Arial" w:hAnsi="Arial" w:cs="Arial"/>
          <w:sz w:val="24"/>
          <w:szCs w:val="24"/>
          <w:lang w:val="uk-UA"/>
        </w:rPr>
        <w:t>енергоефективні</w:t>
      </w:r>
      <w:proofErr w:type="spellEnd"/>
      <w:r w:rsidRPr="006130FD">
        <w:rPr>
          <w:rFonts w:ascii="Arial" w:hAnsi="Arial" w:cs="Arial"/>
          <w:sz w:val="24"/>
          <w:szCs w:val="24"/>
          <w:lang w:val="uk-UA"/>
        </w:rPr>
        <w:t xml:space="preserve"> заходи в самих домогосподарствах. Такі інвестиції доцільно підкріплювати як коштами державних програм, так і місцевих програм. </w:t>
      </w:r>
    </w:p>
    <w:p w:rsidR="006130FD" w:rsidRPr="006130FD" w:rsidRDefault="006130FD" w:rsidP="006130FD">
      <w:pPr>
        <w:pStyle w:val="af8"/>
        <w:ind w:firstLine="720"/>
        <w:jc w:val="both"/>
        <w:rPr>
          <w:rFonts w:ascii="Arial" w:hAnsi="Arial" w:cs="Arial"/>
          <w:i/>
          <w:sz w:val="24"/>
          <w:szCs w:val="24"/>
          <w:u w:val="single"/>
          <w:lang w:val="uk-UA"/>
        </w:rPr>
      </w:pPr>
      <w:r w:rsidRPr="006130FD">
        <w:rPr>
          <w:rFonts w:ascii="Arial" w:hAnsi="Arial" w:cs="Arial"/>
          <w:i/>
          <w:sz w:val="24"/>
          <w:szCs w:val="24"/>
          <w:u w:val="single"/>
          <w:lang w:val="uk-UA"/>
        </w:rPr>
        <w:t xml:space="preserve">Приватні інвестиції через ЕСКО механізм </w:t>
      </w:r>
    </w:p>
    <w:p w:rsidR="006130FD" w:rsidRPr="006130FD" w:rsidRDefault="006130FD" w:rsidP="006130FD">
      <w:pPr>
        <w:pStyle w:val="af8"/>
        <w:jc w:val="both"/>
        <w:rPr>
          <w:rFonts w:ascii="Arial" w:hAnsi="Arial" w:cs="Arial"/>
          <w:sz w:val="24"/>
          <w:szCs w:val="24"/>
          <w:lang w:val="uk-UA"/>
        </w:rPr>
      </w:pPr>
      <w:r w:rsidRPr="006130FD">
        <w:rPr>
          <w:rFonts w:ascii="Arial" w:hAnsi="Arial" w:cs="Arial"/>
          <w:sz w:val="24"/>
          <w:szCs w:val="24"/>
          <w:lang w:val="uk-UA"/>
        </w:rPr>
        <w:lastRenderedPageBreak/>
        <w:t xml:space="preserve">Залучення приватного капіталу до фінансування довгострокових інвестиційних проектів може здійснюватися таким чином: </w:t>
      </w:r>
    </w:p>
    <w:p w:rsidR="006130FD" w:rsidRPr="006130FD" w:rsidRDefault="006130FD" w:rsidP="00C06299">
      <w:pPr>
        <w:pStyle w:val="af8"/>
        <w:numPr>
          <w:ilvl w:val="0"/>
          <w:numId w:val="43"/>
        </w:numPr>
        <w:jc w:val="both"/>
        <w:rPr>
          <w:rFonts w:ascii="Arial" w:hAnsi="Arial" w:cs="Arial"/>
          <w:sz w:val="24"/>
          <w:szCs w:val="24"/>
          <w:lang w:val="uk-UA"/>
        </w:rPr>
      </w:pPr>
      <w:r w:rsidRPr="006130FD">
        <w:rPr>
          <w:rFonts w:ascii="Arial" w:hAnsi="Arial" w:cs="Arial"/>
          <w:sz w:val="24"/>
          <w:szCs w:val="24"/>
          <w:lang w:val="uk-UA"/>
        </w:rPr>
        <w:t xml:space="preserve">Фінансування залучає компанія-підрядник (виконавець ремонтних робіт), надаючи відстрочку оплати виконаних робіт </w:t>
      </w:r>
    </w:p>
    <w:p w:rsidR="006130FD" w:rsidRPr="006130FD" w:rsidRDefault="006130FD" w:rsidP="00C06299">
      <w:pPr>
        <w:pStyle w:val="af8"/>
        <w:numPr>
          <w:ilvl w:val="0"/>
          <w:numId w:val="43"/>
        </w:numPr>
        <w:jc w:val="both"/>
        <w:rPr>
          <w:rFonts w:ascii="Arial" w:hAnsi="Arial" w:cs="Arial"/>
          <w:sz w:val="24"/>
          <w:szCs w:val="24"/>
          <w:lang w:val="uk-UA"/>
        </w:rPr>
      </w:pPr>
      <w:r w:rsidRPr="006130FD">
        <w:rPr>
          <w:rFonts w:ascii="Arial" w:hAnsi="Arial" w:cs="Arial"/>
          <w:sz w:val="24"/>
          <w:szCs w:val="24"/>
          <w:lang w:val="uk-UA"/>
        </w:rPr>
        <w:t xml:space="preserve">Фінансування залучає компанія (ЕСКО), яка проводить роботи з </w:t>
      </w:r>
      <w:proofErr w:type="spellStart"/>
      <w:r w:rsidRPr="006130FD">
        <w:rPr>
          <w:rFonts w:ascii="Arial" w:hAnsi="Arial" w:cs="Arial"/>
          <w:sz w:val="24"/>
          <w:szCs w:val="24"/>
          <w:lang w:val="uk-UA"/>
        </w:rPr>
        <w:t>термомодернізації</w:t>
      </w:r>
      <w:proofErr w:type="spellEnd"/>
      <w:r w:rsidRPr="006130FD">
        <w:rPr>
          <w:rFonts w:ascii="Arial" w:hAnsi="Arial" w:cs="Arial"/>
          <w:sz w:val="24"/>
          <w:szCs w:val="24"/>
          <w:lang w:val="uk-UA"/>
        </w:rPr>
        <w:t xml:space="preserve"> будівлі, а далі надає комунальні послуги в будинку або в бюджетному закладі відповідно до довгострокового договору </w:t>
      </w:r>
    </w:p>
    <w:p w:rsidR="006130FD" w:rsidRPr="006130FD" w:rsidRDefault="006130FD" w:rsidP="006130FD">
      <w:pPr>
        <w:pStyle w:val="af8"/>
        <w:ind w:firstLine="720"/>
        <w:jc w:val="both"/>
        <w:rPr>
          <w:rFonts w:ascii="Arial" w:hAnsi="Arial" w:cs="Arial"/>
          <w:i/>
          <w:sz w:val="24"/>
          <w:szCs w:val="24"/>
          <w:u w:val="single"/>
          <w:lang w:val="uk-UA"/>
        </w:rPr>
      </w:pPr>
      <w:r w:rsidRPr="006130FD">
        <w:rPr>
          <w:rFonts w:ascii="Arial" w:hAnsi="Arial" w:cs="Arial"/>
          <w:i/>
          <w:sz w:val="24"/>
          <w:szCs w:val="24"/>
          <w:u w:val="single"/>
          <w:lang w:val="uk-UA"/>
        </w:rPr>
        <w:t xml:space="preserve">Приватні інвестиції за допомогою фінансового лізингу. </w:t>
      </w:r>
    </w:p>
    <w:p w:rsidR="006130FD" w:rsidRPr="006130FD" w:rsidRDefault="006130FD" w:rsidP="006130FD">
      <w:pPr>
        <w:pStyle w:val="af8"/>
        <w:jc w:val="both"/>
        <w:rPr>
          <w:rFonts w:ascii="Arial" w:hAnsi="Arial" w:cs="Arial"/>
          <w:sz w:val="24"/>
          <w:szCs w:val="24"/>
          <w:lang w:val="uk-UA"/>
        </w:rPr>
      </w:pPr>
      <w:r w:rsidRPr="006130FD">
        <w:rPr>
          <w:rFonts w:ascii="Arial" w:hAnsi="Arial" w:cs="Arial"/>
          <w:sz w:val="24"/>
          <w:szCs w:val="24"/>
          <w:lang w:val="uk-UA"/>
        </w:rPr>
        <w:t xml:space="preserve">Фінансовий лізинг є одним з найбільш надійних законодавчо регламентованих інструментів який можна застосувати для залучення фінансування середньострокових інвестиційних проектів, зокрема у секторі транспорту. Очевидним є те, що обсягу коштів, які виділялись з міського бюджету є недостатньо, особливо для впровадження проектів глибокої </w:t>
      </w:r>
      <w:proofErr w:type="spellStart"/>
      <w:r w:rsidRPr="006130FD">
        <w:rPr>
          <w:rFonts w:ascii="Arial" w:hAnsi="Arial" w:cs="Arial"/>
          <w:sz w:val="24"/>
          <w:szCs w:val="24"/>
          <w:lang w:val="uk-UA"/>
        </w:rPr>
        <w:t>термомодернізації</w:t>
      </w:r>
      <w:proofErr w:type="spellEnd"/>
      <w:r w:rsidRPr="006130FD">
        <w:rPr>
          <w:rFonts w:ascii="Arial" w:hAnsi="Arial" w:cs="Arial"/>
          <w:sz w:val="24"/>
          <w:szCs w:val="24"/>
          <w:lang w:val="uk-UA"/>
        </w:rPr>
        <w:t xml:space="preserve"> будівель. Таким чином, як вже зазначалось вище, акцент на джерела фінансування </w:t>
      </w:r>
      <w:proofErr w:type="spellStart"/>
      <w:r w:rsidRPr="006130FD">
        <w:rPr>
          <w:rFonts w:ascii="Arial" w:hAnsi="Arial" w:cs="Arial"/>
          <w:sz w:val="24"/>
          <w:szCs w:val="24"/>
          <w:lang w:val="uk-UA"/>
        </w:rPr>
        <w:t>енергоефективних</w:t>
      </w:r>
      <w:proofErr w:type="spellEnd"/>
      <w:r w:rsidRPr="006130FD">
        <w:rPr>
          <w:rFonts w:ascii="Arial" w:hAnsi="Arial" w:cs="Arial"/>
          <w:sz w:val="24"/>
          <w:szCs w:val="24"/>
          <w:lang w:val="uk-UA"/>
        </w:rPr>
        <w:t xml:space="preserve"> проектів повинен бути суттєво зміщений на користь залучення кредитних, грантових ресурсів та інших названих вище джерел фінансування. Кошти місцевого бюджету повинні скеровуватись здебільшого на забезпечення необхідної долі </w:t>
      </w:r>
      <w:proofErr w:type="spellStart"/>
      <w:r w:rsidRPr="006130FD">
        <w:rPr>
          <w:rFonts w:ascii="Arial" w:hAnsi="Arial" w:cs="Arial"/>
          <w:sz w:val="24"/>
          <w:szCs w:val="24"/>
          <w:lang w:val="uk-UA"/>
        </w:rPr>
        <w:t>співфінансування</w:t>
      </w:r>
      <w:proofErr w:type="spellEnd"/>
      <w:r w:rsidRPr="006130FD">
        <w:rPr>
          <w:rFonts w:ascii="Arial" w:hAnsi="Arial" w:cs="Arial"/>
          <w:sz w:val="24"/>
          <w:szCs w:val="24"/>
          <w:lang w:val="uk-UA"/>
        </w:rPr>
        <w:t xml:space="preserve"> </w:t>
      </w:r>
      <w:proofErr w:type="spellStart"/>
      <w:r w:rsidRPr="006130FD">
        <w:rPr>
          <w:rFonts w:ascii="Arial" w:hAnsi="Arial" w:cs="Arial"/>
          <w:sz w:val="24"/>
          <w:szCs w:val="24"/>
          <w:lang w:val="uk-UA"/>
        </w:rPr>
        <w:t>енергоефективних</w:t>
      </w:r>
      <w:proofErr w:type="spellEnd"/>
      <w:r w:rsidRPr="006130FD">
        <w:rPr>
          <w:rFonts w:ascii="Arial" w:hAnsi="Arial" w:cs="Arial"/>
          <w:sz w:val="24"/>
          <w:szCs w:val="24"/>
          <w:lang w:val="uk-UA"/>
        </w:rPr>
        <w:t xml:space="preserve"> проектів. Можливими варіантами співпраці для реалізації майбутніх </w:t>
      </w:r>
      <w:proofErr w:type="spellStart"/>
      <w:r w:rsidRPr="006130FD">
        <w:rPr>
          <w:rFonts w:ascii="Arial" w:hAnsi="Arial" w:cs="Arial"/>
          <w:sz w:val="24"/>
          <w:szCs w:val="24"/>
          <w:lang w:val="uk-UA"/>
        </w:rPr>
        <w:t>енергоефективних</w:t>
      </w:r>
      <w:proofErr w:type="spellEnd"/>
      <w:r w:rsidRPr="006130FD">
        <w:rPr>
          <w:rFonts w:ascii="Arial" w:hAnsi="Arial" w:cs="Arial"/>
          <w:sz w:val="24"/>
          <w:szCs w:val="24"/>
          <w:lang w:val="uk-UA"/>
        </w:rPr>
        <w:t xml:space="preserve"> проектів вбачаються наступні міжнародні фінансові інституції: NEFCO (Північна екологічна фінансова корпорація, ЄІБ (Європейський інвестиційний банк), KFW. У бюджетному секторі основним джерелом фінансування розглядаються кредитні та грантові кошти із забезпеченням </w:t>
      </w:r>
      <w:proofErr w:type="spellStart"/>
      <w:r w:rsidRPr="006130FD">
        <w:rPr>
          <w:rFonts w:ascii="Arial" w:hAnsi="Arial" w:cs="Arial"/>
          <w:sz w:val="24"/>
          <w:szCs w:val="24"/>
          <w:lang w:val="uk-UA"/>
        </w:rPr>
        <w:t>співфінансування</w:t>
      </w:r>
      <w:proofErr w:type="spellEnd"/>
      <w:r w:rsidRPr="006130FD">
        <w:rPr>
          <w:rFonts w:ascii="Arial" w:hAnsi="Arial" w:cs="Arial"/>
          <w:sz w:val="24"/>
          <w:szCs w:val="24"/>
          <w:lang w:val="uk-UA"/>
        </w:rPr>
        <w:t xml:space="preserve"> зі сторони бюджету громади. Для житлових будівель – у структуру джерел фінансування додатково </w:t>
      </w:r>
      <w:r w:rsidR="00AD4F26">
        <w:rPr>
          <w:rFonts w:ascii="Arial" w:hAnsi="Arial" w:cs="Arial"/>
          <w:sz w:val="24"/>
          <w:szCs w:val="24"/>
          <w:lang w:val="uk-UA"/>
        </w:rPr>
        <w:t>внесені</w:t>
      </w:r>
      <w:r w:rsidRPr="006130FD">
        <w:rPr>
          <w:rFonts w:ascii="Arial" w:hAnsi="Arial" w:cs="Arial"/>
          <w:sz w:val="24"/>
          <w:szCs w:val="24"/>
          <w:lang w:val="uk-UA"/>
        </w:rPr>
        <w:t xml:space="preserve"> кошти мешканців (близько 30-50% </w:t>
      </w:r>
      <w:proofErr w:type="spellStart"/>
      <w:r w:rsidRPr="006130FD">
        <w:rPr>
          <w:rFonts w:ascii="Arial" w:hAnsi="Arial" w:cs="Arial"/>
          <w:sz w:val="24"/>
          <w:szCs w:val="24"/>
          <w:lang w:val="uk-UA"/>
        </w:rPr>
        <w:t>співфінансування</w:t>
      </w:r>
      <w:proofErr w:type="spellEnd"/>
      <w:r w:rsidRPr="006130FD">
        <w:rPr>
          <w:rFonts w:ascii="Arial" w:hAnsi="Arial" w:cs="Arial"/>
          <w:sz w:val="24"/>
          <w:szCs w:val="24"/>
          <w:lang w:val="uk-UA"/>
        </w:rPr>
        <w:t xml:space="preserve"> залежно від комплексності виконання </w:t>
      </w:r>
      <w:proofErr w:type="spellStart"/>
      <w:r w:rsidRPr="006130FD">
        <w:rPr>
          <w:rFonts w:ascii="Arial" w:hAnsi="Arial" w:cs="Arial"/>
          <w:sz w:val="24"/>
          <w:szCs w:val="24"/>
          <w:lang w:val="uk-UA"/>
        </w:rPr>
        <w:t>енергоефективних</w:t>
      </w:r>
      <w:proofErr w:type="spellEnd"/>
      <w:r w:rsidRPr="006130FD">
        <w:rPr>
          <w:rFonts w:ascii="Arial" w:hAnsi="Arial" w:cs="Arial"/>
          <w:sz w:val="24"/>
          <w:szCs w:val="24"/>
          <w:lang w:val="uk-UA"/>
        </w:rPr>
        <w:t xml:space="preserve"> заходів), крім того є можливість залучення банківських кредитів для впровадження </w:t>
      </w:r>
      <w:proofErr w:type="spellStart"/>
      <w:r w:rsidRPr="006130FD">
        <w:rPr>
          <w:rFonts w:ascii="Arial" w:hAnsi="Arial" w:cs="Arial"/>
          <w:sz w:val="24"/>
          <w:szCs w:val="24"/>
          <w:lang w:val="uk-UA"/>
        </w:rPr>
        <w:t>енергоефективних</w:t>
      </w:r>
      <w:proofErr w:type="spellEnd"/>
      <w:r w:rsidRPr="006130FD">
        <w:rPr>
          <w:rFonts w:ascii="Arial" w:hAnsi="Arial" w:cs="Arial"/>
          <w:sz w:val="24"/>
          <w:szCs w:val="24"/>
          <w:lang w:val="uk-UA"/>
        </w:rPr>
        <w:t xml:space="preserve"> заходів, які починають надавати українські банки. Вагомим джерелом фінансування проектів скерованих на </w:t>
      </w:r>
      <w:proofErr w:type="spellStart"/>
      <w:r w:rsidRPr="006130FD">
        <w:rPr>
          <w:rFonts w:ascii="Arial" w:hAnsi="Arial" w:cs="Arial"/>
          <w:sz w:val="24"/>
          <w:szCs w:val="24"/>
          <w:lang w:val="uk-UA"/>
        </w:rPr>
        <w:t>термомодернізацію</w:t>
      </w:r>
      <w:proofErr w:type="spellEnd"/>
      <w:r w:rsidRPr="006130FD">
        <w:rPr>
          <w:rFonts w:ascii="Arial" w:hAnsi="Arial" w:cs="Arial"/>
          <w:sz w:val="24"/>
          <w:szCs w:val="24"/>
          <w:lang w:val="uk-UA"/>
        </w:rPr>
        <w:t xml:space="preserve"> житлових будівель (у яких створено ОСББ) є Фонд </w:t>
      </w:r>
      <w:proofErr w:type="spellStart"/>
      <w:r w:rsidRPr="006130FD">
        <w:rPr>
          <w:rFonts w:ascii="Arial" w:hAnsi="Arial" w:cs="Arial"/>
          <w:sz w:val="24"/>
          <w:szCs w:val="24"/>
          <w:lang w:val="uk-UA"/>
        </w:rPr>
        <w:t>Енергоефективності</w:t>
      </w:r>
      <w:proofErr w:type="spellEnd"/>
      <w:r w:rsidRPr="006130FD">
        <w:rPr>
          <w:rFonts w:ascii="Arial" w:hAnsi="Arial" w:cs="Arial"/>
          <w:sz w:val="24"/>
          <w:szCs w:val="24"/>
          <w:lang w:val="uk-UA"/>
        </w:rPr>
        <w:t xml:space="preserve">. Для інших секторів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 </w:t>
      </w:r>
    </w:p>
    <w:p w:rsidR="006130FD" w:rsidRDefault="006130FD" w:rsidP="00FC7997">
      <w:pPr>
        <w:pStyle w:val="af8"/>
        <w:ind w:firstLine="720"/>
        <w:jc w:val="both"/>
        <w:rPr>
          <w:rFonts w:ascii="Arial" w:hAnsi="Arial" w:cs="Arial"/>
          <w:sz w:val="24"/>
          <w:szCs w:val="24"/>
          <w:lang w:val="uk-UA"/>
        </w:rPr>
      </w:pPr>
    </w:p>
    <w:p w:rsidR="00FC7997" w:rsidRDefault="006130FD" w:rsidP="00FC7997">
      <w:pPr>
        <w:pStyle w:val="af8"/>
        <w:ind w:firstLine="720"/>
        <w:jc w:val="both"/>
        <w:rPr>
          <w:rFonts w:ascii="Arial" w:hAnsi="Arial" w:cs="Arial"/>
          <w:sz w:val="24"/>
          <w:szCs w:val="24"/>
          <w:lang w:val="uk-UA"/>
        </w:rPr>
      </w:pPr>
      <w:r w:rsidRPr="006130FD">
        <w:rPr>
          <w:rFonts w:ascii="Arial" w:hAnsi="Arial" w:cs="Arial"/>
          <w:sz w:val="24"/>
          <w:szCs w:val="24"/>
          <w:lang w:val="uk-UA"/>
        </w:rPr>
        <w:t xml:space="preserve">Обсяг необхідних інвестицій для впровадження заходів з енергозбереження та заходів із адаптації до зміни клімату в </w:t>
      </w:r>
      <w:r>
        <w:rPr>
          <w:rFonts w:ascii="Arial" w:hAnsi="Arial" w:cs="Arial"/>
          <w:sz w:val="24"/>
          <w:szCs w:val="24"/>
          <w:lang w:val="uk-UA"/>
        </w:rPr>
        <w:t>Білопільській</w:t>
      </w:r>
      <w:r w:rsidRPr="006130FD">
        <w:rPr>
          <w:rFonts w:ascii="Arial" w:hAnsi="Arial" w:cs="Arial"/>
          <w:sz w:val="24"/>
          <w:szCs w:val="24"/>
          <w:lang w:val="uk-UA"/>
        </w:rPr>
        <w:t xml:space="preserve"> ОТГ для виконання зобов’язань ПДСЕРК</w:t>
      </w:r>
    </w:p>
    <w:p w:rsidR="00AD4F26" w:rsidRDefault="00AD4F26" w:rsidP="00FC7997">
      <w:pPr>
        <w:pStyle w:val="af8"/>
        <w:ind w:firstLine="720"/>
        <w:jc w:val="both"/>
        <w:rPr>
          <w:rFonts w:ascii="Arial" w:hAnsi="Arial" w:cs="Arial"/>
          <w:sz w:val="24"/>
          <w:szCs w:val="24"/>
          <w:lang w:val="uk-UA"/>
        </w:rPr>
      </w:pPr>
    </w:p>
    <w:tbl>
      <w:tblPr>
        <w:tblStyle w:val="ae"/>
        <w:tblW w:w="0" w:type="auto"/>
        <w:tblLook w:val="04A0"/>
      </w:tblPr>
      <w:tblGrid>
        <w:gridCol w:w="2972"/>
        <w:gridCol w:w="2076"/>
        <w:gridCol w:w="2885"/>
        <w:gridCol w:w="2091"/>
      </w:tblGrid>
      <w:tr w:rsidR="006130FD" w:rsidTr="00466257">
        <w:trPr>
          <w:trHeight w:val="548"/>
        </w:trPr>
        <w:tc>
          <w:tcPr>
            <w:tcW w:w="5048" w:type="dxa"/>
            <w:gridSpan w:val="2"/>
            <w:shd w:val="clear" w:color="auto" w:fill="A6E4DF" w:themeFill="accent3" w:themeFillTint="66"/>
            <w:vAlign w:val="center"/>
          </w:tcPr>
          <w:p w:rsidR="006130FD" w:rsidRPr="006130FD" w:rsidRDefault="006130FD" w:rsidP="006130FD">
            <w:pPr>
              <w:pStyle w:val="af8"/>
              <w:jc w:val="center"/>
              <w:rPr>
                <w:rFonts w:ascii="Arial" w:hAnsi="Arial" w:cs="Arial"/>
                <w:b/>
                <w:sz w:val="24"/>
                <w:szCs w:val="24"/>
                <w:lang w:val="uk-UA"/>
              </w:rPr>
            </w:pPr>
            <w:r w:rsidRPr="006130FD">
              <w:rPr>
                <w:rFonts w:ascii="Arial" w:hAnsi="Arial" w:cs="Arial"/>
                <w:b/>
                <w:sz w:val="24"/>
                <w:szCs w:val="24"/>
                <w:lang w:val="uk-UA"/>
              </w:rPr>
              <w:t>Заходи із пом’якшення</w:t>
            </w:r>
          </w:p>
        </w:tc>
        <w:tc>
          <w:tcPr>
            <w:tcW w:w="4976" w:type="dxa"/>
            <w:gridSpan w:val="2"/>
            <w:shd w:val="clear" w:color="auto" w:fill="A6E4DF" w:themeFill="accent3" w:themeFillTint="66"/>
            <w:vAlign w:val="center"/>
          </w:tcPr>
          <w:p w:rsidR="006130FD" w:rsidRPr="006130FD" w:rsidRDefault="006130FD" w:rsidP="006130FD">
            <w:pPr>
              <w:pStyle w:val="af8"/>
              <w:jc w:val="center"/>
              <w:rPr>
                <w:rFonts w:ascii="Arial" w:hAnsi="Arial" w:cs="Arial"/>
                <w:b/>
                <w:sz w:val="24"/>
                <w:szCs w:val="24"/>
                <w:lang w:val="uk-UA"/>
              </w:rPr>
            </w:pPr>
            <w:r w:rsidRPr="006130FD">
              <w:rPr>
                <w:rFonts w:ascii="Arial" w:hAnsi="Arial" w:cs="Arial"/>
                <w:b/>
                <w:sz w:val="24"/>
                <w:szCs w:val="24"/>
                <w:lang w:val="uk-UA"/>
              </w:rPr>
              <w:t>Заходи із адаптації</w:t>
            </w:r>
          </w:p>
        </w:tc>
      </w:tr>
      <w:tr w:rsidR="006130FD" w:rsidTr="00466257">
        <w:trPr>
          <w:trHeight w:val="548"/>
        </w:trPr>
        <w:tc>
          <w:tcPr>
            <w:tcW w:w="2972" w:type="dxa"/>
            <w:vAlign w:val="center"/>
          </w:tcPr>
          <w:p w:rsidR="006130FD" w:rsidRPr="006130FD" w:rsidRDefault="006130FD" w:rsidP="006130FD">
            <w:pPr>
              <w:pStyle w:val="af8"/>
              <w:jc w:val="center"/>
              <w:rPr>
                <w:rFonts w:ascii="Arial" w:hAnsi="Arial" w:cs="Arial"/>
                <w:b/>
                <w:sz w:val="24"/>
                <w:szCs w:val="24"/>
                <w:lang w:val="uk-UA"/>
              </w:rPr>
            </w:pPr>
            <w:r w:rsidRPr="006130FD">
              <w:rPr>
                <w:rFonts w:ascii="Arial" w:hAnsi="Arial" w:cs="Arial"/>
                <w:b/>
                <w:sz w:val="24"/>
                <w:szCs w:val="24"/>
                <w:lang w:val="uk-UA"/>
              </w:rPr>
              <w:t>Сектор</w:t>
            </w:r>
          </w:p>
        </w:tc>
        <w:tc>
          <w:tcPr>
            <w:tcW w:w="2076" w:type="dxa"/>
            <w:vAlign w:val="center"/>
          </w:tcPr>
          <w:p w:rsidR="006130FD" w:rsidRPr="006130FD" w:rsidRDefault="006130FD" w:rsidP="006130FD">
            <w:pPr>
              <w:pStyle w:val="af8"/>
              <w:jc w:val="center"/>
              <w:rPr>
                <w:rFonts w:ascii="Arial" w:hAnsi="Arial" w:cs="Arial"/>
                <w:b/>
                <w:sz w:val="24"/>
                <w:szCs w:val="24"/>
                <w:lang w:val="uk-UA"/>
              </w:rPr>
            </w:pPr>
            <w:r w:rsidRPr="006130FD">
              <w:rPr>
                <w:rFonts w:ascii="Arial" w:hAnsi="Arial" w:cs="Arial"/>
                <w:b/>
                <w:sz w:val="24"/>
                <w:szCs w:val="24"/>
                <w:lang w:val="uk-UA"/>
              </w:rPr>
              <w:t>Обсяг інвестицій</w:t>
            </w:r>
          </w:p>
        </w:tc>
        <w:tc>
          <w:tcPr>
            <w:tcW w:w="2885" w:type="dxa"/>
            <w:vAlign w:val="center"/>
          </w:tcPr>
          <w:p w:rsidR="006130FD" w:rsidRPr="006130FD" w:rsidRDefault="006130FD" w:rsidP="006130FD">
            <w:pPr>
              <w:pStyle w:val="af8"/>
              <w:jc w:val="center"/>
              <w:rPr>
                <w:rFonts w:ascii="Arial" w:hAnsi="Arial" w:cs="Arial"/>
                <w:b/>
                <w:sz w:val="24"/>
                <w:szCs w:val="24"/>
                <w:lang w:val="uk-UA"/>
              </w:rPr>
            </w:pPr>
            <w:r w:rsidRPr="006130FD">
              <w:rPr>
                <w:rFonts w:ascii="Arial" w:hAnsi="Arial" w:cs="Arial"/>
                <w:b/>
                <w:sz w:val="24"/>
                <w:szCs w:val="24"/>
                <w:lang w:val="uk-UA"/>
              </w:rPr>
              <w:t>Сектор</w:t>
            </w:r>
          </w:p>
        </w:tc>
        <w:tc>
          <w:tcPr>
            <w:tcW w:w="2091" w:type="dxa"/>
            <w:vAlign w:val="center"/>
          </w:tcPr>
          <w:p w:rsidR="006130FD" w:rsidRPr="006130FD" w:rsidRDefault="006130FD" w:rsidP="006130FD">
            <w:pPr>
              <w:pStyle w:val="af8"/>
              <w:jc w:val="center"/>
              <w:rPr>
                <w:rFonts w:ascii="Arial" w:hAnsi="Arial" w:cs="Arial"/>
                <w:b/>
                <w:sz w:val="24"/>
                <w:szCs w:val="24"/>
                <w:lang w:val="uk-UA"/>
              </w:rPr>
            </w:pPr>
            <w:r w:rsidRPr="006130FD">
              <w:rPr>
                <w:rFonts w:ascii="Arial" w:hAnsi="Arial" w:cs="Arial"/>
                <w:b/>
                <w:sz w:val="24"/>
                <w:szCs w:val="24"/>
                <w:lang w:val="uk-UA"/>
              </w:rPr>
              <w:t>Обсяг інвестицій</w:t>
            </w:r>
          </w:p>
        </w:tc>
      </w:tr>
      <w:tr w:rsidR="00466257" w:rsidTr="00466257">
        <w:trPr>
          <w:trHeight w:val="524"/>
        </w:trPr>
        <w:tc>
          <w:tcPr>
            <w:tcW w:w="2972"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 xml:space="preserve">Муніципальні будівлі, об’єкти/обладнання </w:t>
            </w:r>
          </w:p>
        </w:tc>
        <w:tc>
          <w:tcPr>
            <w:tcW w:w="2076"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29 015 000</w:t>
            </w:r>
          </w:p>
        </w:tc>
        <w:tc>
          <w:tcPr>
            <w:tcW w:w="2885"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Транспорт</w:t>
            </w:r>
          </w:p>
        </w:tc>
        <w:tc>
          <w:tcPr>
            <w:tcW w:w="2091"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1 500 000</w:t>
            </w:r>
          </w:p>
        </w:tc>
      </w:tr>
      <w:tr w:rsidR="00466257" w:rsidTr="00466257">
        <w:trPr>
          <w:trHeight w:val="524"/>
        </w:trPr>
        <w:tc>
          <w:tcPr>
            <w:tcW w:w="2972"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Житловий сектор</w:t>
            </w:r>
          </w:p>
        </w:tc>
        <w:tc>
          <w:tcPr>
            <w:tcW w:w="2076"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52 119 000</w:t>
            </w:r>
          </w:p>
        </w:tc>
        <w:tc>
          <w:tcPr>
            <w:tcW w:w="2885"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 xml:space="preserve">Вода </w:t>
            </w:r>
          </w:p>
        </w:tc>
        <w:tc>
          <w:tcPr>
            <w:tcW w:w="2091"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16 500 000</w:t>
            </w:r>
          </w:p>
        </w:tc>
      </w:tr>
      <w:tr w:rsidR="00466257" w:rsidTr="00466257">
        <w:trPr>
          <w:trHeight w:val="524"/>
        </w:trPr>
        <w:tc>
          <w:tcPr>
            <w:tcW w:w="2972"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Вуличне освітлення</w:t>
            </w:r>
          </w:p>
        </w:tc>
        <w:tc>
          <w:tcPr>
            <w:tcW w:w="2076"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2 095 000</w:t>
            </w:r>
          </w:p>
        </w:tc>
        <w:tc>
          <w:tcPr>
            <w:tcW w:w="2885"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Відходи</w:t>
            </w:r>
          </w:p>
        </w:tc>
        <w:tc>
          <w:tcPr>
            <w:tcW w:w="2091"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3 650 000</w:t>
            </w:r>
          </w:p>
        </w:tc>
      </w:tr>
      <w:tr w:rsidR="00466257" w:rsidTr="00466257">
        <w:trPr>
          <w:trHeight w:val="524"/>
        </w:trPr>
        <w:tc>
          <w:tcPr>
            <w:tcW w:w="2972"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Транспорт</w:t>
            </w:r>
          </w:p>
        </w:tc>
        <w:tc>
          <w:tcPr>
            <w:tcW w:w="2076"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1 650 000</w:t>
            </w:r>
          </w:p>
        </w:tc>
        <w:tc>
          <w:tcPr>
            <w:tcW w:w="2885"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Планування землекористування</w:t>
            </w:r>
          </w:p>
        </w:tc>
        <w:tc>
          <w:tcPr>
            <w:tcW w:w="2091"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500 000</w:t>
            </w:r>
          </w:p>
        </w:tc>
      </w:tr>
      <w:tr w:rsidR="00466257" w:rsidTr="00466257">
        <w:trPr>
          <w:trHeight w:val="524"/>
        </w:trPr>
        <w:tc>
          <w:tcPr>
            <w:tcW w:w="2972"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Третинний сектор</w:t>
            </w:r>
          </w:p>
        </w:tc>
        <w:tc>
          <w:tcPr>
            <w:tcW w:w="2076"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6 451 000</w:t>
            </w:r>
          </w:p>
        </w:tc>
        <w:tc>
          <w:tcPr>
            <w:tcW w:w="2885" w:type="dxa"/>
            <w:vMerge w:val="restart"/>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t>Надзвичайні ситуації</w:t>
            </w:r>
          </w:p>
        </w:tc>
        <w:tc>
          <w:tcPr>
            <w:tcW w:w="2091" w:type="dxa"/>
            <w:vMerge w:val="restart"/>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200 000</w:t>
            </w:r>
          </w:p>
        </w:tc>
      </w:tr>
      <w:tr w:rsidR="00466257" w:rsidTr="00466257">
        <w:trPr>
          <w:trHeight w:val="524"/>
        </w:trPr>
        <w:tc>
          <w:tcPr>
            <w:tcW w:w="2972" w:type="dxa"/>
            <w:vAlign w:val="center"/>
          </w:tcPr>
          <w:p w:rsidR="00466257" w:rsidRDefault="00466257" w:rsidP="00FC7997">
            <w:pPr>
              <w:pStyle w:val="af8"/>
              <w:jc w:val="both"/>
              <w:rPr>
                <w:rFonts w:ascii="Arial" w:hAnsi="Arial" w:cs="Arial"/>
                <w:sz w:val="24"/>
                <w:szCs w:val="24"/>
                <w:lang w:val="uk-UA"/>
              </w:rPr>
            </w:pPr>
            <w:r>
              <w:rPr>
                <w:rFonts w:ascii="Arial" w:hAnsi="Arial" w:cs="Arial"/>
                <w:sz w:val="24"/>
                <w:szCs w:val="24"/>
                <w:lang w:val="uk-UA"/>
              </w:rPr>
              <w:lastRenderedPageBreak/>
              <w:t>Інші заходи</w:t>
            </w:r>
          </w:p>
        </w:tc>
        <w:tc>
          <w:tcPr>
            <w:tcW w:w="2076" w:type="dxa"/>
            <w:vAlign w:val="center"/>
          </w:tcPr>
          <w:p w:rsidR="00466257" w:rsidRDefault="00466257" w:rsidP="007C0EC6">
            <w:pPr>
              <w:pStyle w:val="af8"/>
              <w:jc w:val="center"/>
              <w:rPr>
                <w:rFonts w:ascii="Arial" w:hAnsi="Arial" w:cs="Arial"/>
                <w:sz w:val="24"/>
                <w:szCs w:val="24"/>
                <w:lang w:val="uk-UA"/>
              </w:rPr>
            </w:pPr>
            <w:r>
              <w:rPr>
                <w:rFonts w:ascii="Arial" w:hAnsi="Arial" w:cs="Arial"/>
                <w:sz w:val="24"/>
                <w:szCs w:val="24"/>
                <w:lang w:val="uk-UA"/>
              </w:rPr>
              <w:t>66 000 000</w:t>
            </w:r>
          </w:p>
        </w:tc>
        <w:tc>
          <w:tcPr>
            <w:tcW w:w="2885" w:type="dxa"/>
            <w:vMerge/>
            <w:shd w:val="clear" w:color="auto" w:fill="FFFFFF" w:themeFill="background1"/>
            <w:vAlign w:val="center"/>
          </w:tcPr>
          <w:p w:rsidR="00466257" w:rsidRDefault="00466257" w:rsidP="00FC7997">
            <w:pPr>
              <w:pStyle w:val="af8"/>
              <w:jc w:val="both"/>
              <w:rPr>
                <w:rFonts w:ascii="Arial" w:hAnsi="Arial" w:cs="Arial"/>
                <w:sz w:val="24"/>
                <w:szCs w:val="24"/>
                <w:lang w:val="uk-UA"/>
              </w:rPr>
            </w:pPr>
          </w:p>
        </w:tc>
        <w:tc>
          <w:tcPr>
            <w:tcW w:w="2091" w:type="dxa"/>
            <w:vMerge/>
            <w:shd w:val="clear" w:color="auto" w:fill="FFFFFF" w:themeFill="background1"/>
            <w:vAlign w:val="center"/>
          </w:tcPr>
          <w:p w:rsidR="00466257" w:rsidRDefault="00466257" w:rsidP="00FC7997">
            <w:pPr>
              <w:pStyle w:val="af8"/>
              <w:jc w:val="both"/>
              <w:rPr>
                <w:rFonts w:ascii="Arial" w:hAnsi="Arial" w:cs="Arial"/>
                <w:sz w:val="24"/>
                <w:szCs w:val="24"/>
                <w:lang w:val="uk-UA"/>
              </w:rPr>
            </w:pPr>
          </w:p>
        </w:tc>
      </w:tr>
      <w:tr w:rsidR="00466257" w:rsidTr="00466257">
        <w:trPr>
          <w:trHeight w:val="548"/>
        </w:trPr>
        <w:tc>
          <w:tcPr>
            <w:tcW w:w="2972" w:type="dxa"/>
            <w:shd w:val="clear" w:color="auto" w:fill="082A75" w:themeFill="text2"/>
            <w:vAlign w:val="center"/>
          </w:tcPr>
          <w:p w:rsidR="00466257" w:rsidRDefault="00466257" w:rsidP="006130FD">
            <w:pPr>
              <w:pStyle w:val="af8"/>
              <w:jc w:val="center"/>
              <w:rPr>
                <w:rFonts w:ascii="Arial" w:hAnsi="Arial" w:cs="Arial"/>
                <w:sz w:val="24"/>
                <w:szCs w:val="24"/>
                <w:lang w:val="uk-UA"/>
              </w:rPr>
            </w:pPr>
            <w:r>
              <w:rPr>
                <w:rFonts w:ascii="Arial" w:hAnsi="Arial" w:cs="Arial"/>
                <w:sz w:val="24"/>
                <w:szCs w:val="24"/>
                <w:lang w:val="uk-UA"/>
              </w:rPr>
              <w:t>Всього</w:t>
            </w:r>
          </w:p>
        </w:tc>
        <w:tc>
          <w:tcPr>
            <w:tcW w:w="2076" w:type="dxa"/>
            <w:shd w:val="clear" w:color="auto" w:fill="082A75" w:themeFill="text2"/>
            <w:vAlign w:val="center"/>
          </w:tcPr>
          <w:p w:rsidR="00466257" w:rsidRDefault="007C0EC6" w:rsidP="006130FD">
            <w:pPr>
              <w:pStyle w:val="af8"/>
              <w:jc w:val="center"/>
              <w:rPr>
                <w:rFonts w:ascii="Arial" w:hAnsi="Arial" w:cs="Arial"/>
                <w:sz w:val="24"/>
                <w:szCs w:val="24"/>
                <w:lang w:val="uk-UA"/>
              </w:rPr>
            </w:pPr>
            <w:r>
              <w:rPr>
                <w:rFonts w:ascii="Arial" w:hAnsi="Arial" w:cs="Arial"/>
                <w:sz w:val="24"/>
                <w:szCs w:val="24"/>
                <w:lang w:val="uk-UA"/>
              </w:rPr>
              <w:t>157 330 000</w:t>
            </w:r>
          </w:p>
        </w:tc>
        <w:tc>
          <w:tcPr>
            <w:tcW w:w="2885" w:type="dxa"/>
            <w:shd w:val="clear" w:color="auto" w:fill="082A75" w:themeFill="text2"/>
            <w:vAlign w:val="center"/>
          </w:tcPr>
          <w:p w:rsidR="00466257" w:rsidRDefault="007C0EC6" w:rsidP="006130FD">
            <w:pPr>
              <w:pStyle w:val="af8"/>
              <w:jc w:val="center"/>
              <w:rPr>
                <w:rFonts w:ascii="Arial" w:hAnsi="Arial" w:cs="Arial"/>
                <w:sz w:val="24"/>
                <w:szCs w:val="24"/>
                <w:lang w:val="uk-UA"/>
              </w:rPr>
            </w:pPr>
            <w:r>
              <w:rPr>
                <w:rFonts w:ascii="Arial" w:hAnsi="Arial" w:cs="Arial"/>
                <w:sz w:val="24"/>
                <w:szCs w:val="24"/>
                <w:lang w:val="uk-UA"/>
              </w:rPr>
              <w:t>Всього</w:t>
            </w:r>
          </w:p>
        </w:tc>
        <w:tc>
          <w:tcPr>
            <w:tcW w:w="2091" w:type="dxa"/>
            <w:shd w:val="clear" w:color="auto" w:fill="082A75" w:themeFill="text2"/>
            <w:vAlign w:val="center"/>
          </w:tcPr>
          <w:p w:rsidR="00466257" w:rsidRDefault="007C0EC6" w:rsidP="006130FD">
            <w:pPr>
              <w:pStyle w:val="af8"/>
              <w:jc w:val="center"/>
              <w:rPr>
                <w:rFonts w:ascii="Arial" w:hAnsi="Arial" w:cs="Arial"/>
                <w:sz w:val="24"/>
                <w:szCs w:val="24"/>
                <w:lang w:val="uk-UA"/>
              </w:rPr>
            </w:pPr>
            <w:r>
              <w:rPr>
                <w:rFonts w:ascii="Arial" w:hAnsi="Arial" w:cs="Arial"/>
                <w:sz w:val="24"/>
                <w:szCs w:val="24"/>
                <w:lang w:val="uk-UA"/>
              </w:rPr>
              <w:t>22 350 000</w:t>
            </w:r>
          </w:p>
        </w:tc>
      </w:tr>
    </w:tbl>
    <w:p w:rsidR="006130FD" w:rsidRPr="00E42E9B" w:rsidRDefault="00E42E9B" w:rsidP="00E42E9B">
      <w:pPr>
        <w:pStyle w:val="af8"/>
        <w:jc w:val="both"/>
        <w:rPr>
          <w:rFonts w:ascii="Arial" w:hAnsi="Arial" w:cs="Arial"/>
          <w:sz w:val="24"/>
          <w:szCs w:val="24"/>
          <w:lang w:val="uk-UA"/>
        </w:rPr>
      </w:pPr>
      <w:r w:rsidRPr="00E42E9B">
        <w:rPr>
          <w:rFonts w:ascii="Arial" w:hAnsi="Arial" w:cs="Arial"/>
          <w:noProof/>
          <w:color w:val="082A75" w:themeColor="text2"/>
          <w:sz w:val="24"/>
          <w:szCs w:val="24"/>
          <w:lang w:val="uk-UA"/>
        </w:rPr>
        <w:t>___________________________________________________________________________</w:t>
      </w:r>
    </w:p>
    <w:p w:rsidR="00FC7997" w:rsidRDefault="00FC7997" w:rsidP="00FC7997">
      <w:pPr>
        <w:pStyle w:val="af8"/>
        <w:ind w:left="-142" w:firstLine="862"/>
        <w:jc w:val="both"/>
        <w:rPr>
          <w:rFonts w:ascii="Arial" w:hAnsi="Arial" w:cs="Arial"/>
          <w:noProof/>
          <w:sz w:val="24"/>
          <w:szCs w:val="24"/>
          <w:lang w:val="uk-UA"/>
        </w:rPr>
      </w:pPr>
    </w:p>
    <w:p w:rsidR="00E42E9B" w:rsidRDefault="00E42E9B" w:rsidP="00FC7997">
      <w:pPr>
        <w:pStyle w:val="af8"/>
        <w:ind w:left="-142" w:firstLine="862"/>
        <w:jc w:val="both"/>
        <w:rPr>
          <w:rFonts w:ascii="Arial" w:hAnsi="Arial" w:cs="Arial"/>
          <w:noProof/>
          <w:sz w:val="24"/>
          <w:szCs w:val="24"/>
          <w:lang w:val="uk-UA"/>
        </w:rPr>
      </w:pPr>
    </w:p>
    <w:p w:rsidR="0011236A" w:rsidRDefault="0011236A" w:rsidP="00E42E9B">
      <w:pPr>
        <w:spacing w:after="160" w:line="259" w:lineRule="auto"/>
        <w:jc w:val="center"/>
        <w:rPr>
          <w:rFonts w:ascii="Arial" w:eastAsia="Calibri" w:hAnsi="Arial" w:cs="Arial"/>
          <w:sz w:val="32"/>
          <w:szCs w:val="32"/>
          <w:lang w:val="uk-UA"/>
        </w:rPr>
      </w:pPr>
    </w:p>
    <w:p w:rsidR="0011236A" w:rsidRDefault="0011236A" w:rsidP="00E42E9B">
      <w:pPr>
        <w:spacing w:after="160" w:line="259" w:lineRule="auto"/>
        <w:jc w:val="center"/>
        <w:rPr>
          <w:rFonts w:ascii="Arial" w:eastAsia="Calibri" w:hAnsi="Arial" w:cs="Arial"/>
          <w:sz w:val="32"/>
          <w:szCs w:val="32"/>
          <w:lang w:val="uk-UA"/>
        </w:rPr>
      </w:pPr>
    </w:p>
    <w:p w:rsidR="00E42E9B" w:rsidRPr="00AD4F26" w:rsidRDefault="00E42E9B" w:rsidP="00E42E9B">
      <w:pPr>
        <w:spacing w:after="160" w:line="259" w:lineRule="auto"/>
        <w:jc w:val="center"/>
        <w:rPr>
          <w:rFonts w:ascii="Arial" w:eastAsia="Calibri" w:hAnsi="Arial" w:cs="Arial"/>
          <w:sz w:val="32"/>
          <w:szCs w:val="32"/>
        </w:rPr>
      </w:pPr>
      <w:r w:rsidRPr="00AD4F26">
        <w:rPr>
          <w:rFonts w:ascii="Arial" w:eastAsia="Calibri" w:hAnsi="Arial" w:cs="Arial"/>
          <w:sz w:val="32"/>
          <w:szCs w:val="32"/>
          <w:lang w:val="uk-UA"/>
        </w:rPr>
        <w:t xml:space="preserve">РОЗДІЛ 5. </w:t>
      </w:r>
      <w:r w:rsidRPr="00AD4F26">
        <w:rPr>
          <w:rFonts w:ascii="Arial" w:eastAsia="Calibri" w:hAnsi="Arial" w:cs="Arial"/>
          <w:sz w:val="32"/>
          <w:szCs w:val="32"/>
        </w:rPr>
        <w:t>ОЦІНКА ВРАЗЛИВОСТІ ДО ЗМІНИ КЛІМАТУ ТА ВИЗНАЧЕННЯ КЛІМАТИЧНИХ РИЗИКІВ</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Довготривалі гідрометеорологічні спостереження дали змогу зафіксувати чіткі тенденції у кліматичних показниках й підстави для переконання в тому, що клімат як довготривалий режим погоди помітно змінюється. При цьому не лише були отримані обґрунтовані відповіді на питання про те, настільки значущим у цьому процесі є вплив людини, чи можна запобігти таким змінам, яким чином можна пом'якшити їхні негативні наслідки та яким чином сформувати стратегію адаптації до кліматичних змін, а й створено підґрунтя для практичного реагування.</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 xml:space="preserve">На території України кліматичні зміни проявляються в наступному. </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 Зростає середньорічна температура приземного повітря: впродовж останніх декад (1991-2020 рр.) середня річна температура зросла приблизно на 1°С відносно кліматичної норми. Ця тенденція наразі залишається незмінною.</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 Певні зміни зафіксовані в настанні весняного та осіннього сезонів  при переході температури повітря через 0°С. Зокрема, навесні такий перехід на всій території України відбувається раніше в порівнянні з кліматичною нормою на 1-5 днів в залежності від регіону країни.</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 Скорочується тривалість холодного періоду з характерними сніговими опадами, що впливають на формування водних ресурсів. Збільшується тривалість вегетаційного періоду. Підвищення температури повітря та нерівномірний розподіл опадів, які проявляються у вигляді локальних злив у теплий період, не забезпечують ефективне накопичення вологи в ґрунті. Навпаки, зростає загроза повторюваності та інтенсивності посух.</w:t>
      </w:r>
    </w:p>
    <w:p w:rsidR="00BA6144" w:rsidRPr="00BB0DDF" w:rsidRDefault="00BA6144" w:rsidP="00BA6144">
      <w:pPr>
        <w:pStyle w:val="Default"/>
        <w:ind w:firstLine="720"/>
        <w:jc w:val="both"/>
        <w:rPr>
          <w:rFonts w:ascii="Arial" w:hAnsi="Arial" w:cs="Arial"/>
          <w:b/>
          <w:color w:val="auto"/>
          <w:lang w:val="uk-UA"/>
        </w:rPr>
      </w:pPr>
      <w:r w:rsidRPr="00BB0DDF">
        <w:rPr>
          <w:rFonts w:ascii="Arial" w:hAnsi="Arial" w:cs="Arial"/>
          <w:color w:val="auto"/>
          <w:lang w:val="uk-UA"/>
        </w:rPr>
        <w:t>* Зона більш посушливого клімату зсувається в північному напрямку.</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 xml:space="preserve">* Змінюється профіль щорічних опадів. Впродовж року загальна кількість опадів залишається майже без змін, але разом з тим відбувається їхній перерозподіл по регіонах країни та по сезонах. </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 xml:space="preserve">* Впродовж останніх десятиліть зростає частота й інтенсивність аномальних погодних явищ. Випадки, коли за кілька годин випадає значна частка місячної норми опадів, стають звичними. </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 xml:space="preserve">Зміни клімату мають природні та антропогенні рушійні сили і причини. Саме тому можливості протидії зміні клімату є незначними й стосуються лише її антропогенної складової. При цьому адаптація громад і суспільства до кліматичних змін стає основою кліматичної політики. </w:t>
      </w:r>
    </w:p>
    <w:p w:rsidR="00BA6144" w:rsidRPr="00BB0DDF" w:rsidRDefault="00BA6144" w:rsidP="00BA6144">
      <w:pPr>
        <w:pStyle w:val="Default"/>
        <w:ind w:firstLine="720"/>
        <w:jc w:val="both"/>
        <w:rPr>
          <w:rFonts w:ascii="Arial" w:hAnsi="Arial" w:cs="Arial"/>
          <w:color w:val="auto"/>
          <w:lang w:val="uk-UA"/>
        </w:rPr>
      </w:pPr>
      <w:r w:rsidRPr="00BB0DDF">
        <w:rPr>
          <w:rFonts w:ascii="Arial" w:hAnsi="Arial" w:cs="Arial"/>
          <w:color w:val="auto"/>
          <w:lang w:val="uk-UA"/>
        </w:rPr>
        <w:t xml:space="preserve">Зміни клімату можуть мати як негативні, так і позитивні наслідки. Зокрема,  потепління може надати деяким регіонам певні можливості для розвитку (наприклад, за рахунок поліпшення умов для  рекреаційного туризму, можливостей вирощування нових теплолюбних сільськогосподарських культур, економії енергоресурсів для опалення та </w:t>
      </w:r>
      <w:r w:rsidRPr="00BB0DDF">
        <w:rPr>
          <w:rFonts w:ascii="Arial" w:hAnsi="Arial" w:cs="Arial"/>
          <w:color w:val="auto"/>
          <w:lang w:val="uk-UA"/>
        </w:rPr>
        <w:lastRenderedPageBreak/>
        <w:t xml:space="preserve">ін.). Разом з тим, більшого значення набувають зусилля, сконцентровані на адаптацію до прямих та опосередкованих негативних наслідків кліматичних процесів. Потенційні негативні наслідки зміни клімату можуть проявлятися і вже проявляються в населених пунктах та природних екосистемах України у різних формах. Найбільш суттєвими з них є тепловий стрес, зміни водного режиму та якості місцевих вод, зміни частоти та інтенсивності стихійних гідрометеорологічних явищ, поширення інфекційних захворювань та алергійних проявів. Загальне потепління сприяє появі посушливих періодів з підвищеною </w:t>
      </w:r>
      <w:proofErr w:type="spellStart"/>
      <w:r w:rsidRPr="00BB0DDF">
        <w:rPr>
          <w:rFonts w:ascii="Arial" w:hAnsi="Arial" w:cs="Arial"/>
          <w:color w:val="auto"/>
          <w:lang w:val="uk-UA"/>
        </w:rPr>
        <w:t>пожежонебезпечною</w:t>
      </w:r>
      <w:proofErr w:type="spellEnd"/>
      <w:r w:rsidRPr="00BB0DDF">
        <w:rPr>
          <w:rFonts w:ascii="Arial" w:hAnsi="Arial" w:cs="Arial"/>
          <w:color w:val="auto"/>
          <w:lang w:val="uk-UA"/>
        </w:rPr>
        <w:t xml:space="preserve"> обстановкою. Потепління сприяє також розширенню ареалів збудників інфекційних захворювань, шкідників сільськогосподарських та лісогосподарських культур. Всі ці та інші чинники посилюють загрози для здоров’я людей та систем їх життєзабезпечення і потребують відповідної реакції з боку влади, громади, бізнесу. Саме тому цей розділ спрямований на оцінку вразливості території, інфраструктури та населення Білопільської міської </w:t>
      </w:r>
      <w:r w:rsidRPr="00BB0DDF">
        <w:rPr>
          <w:rFonts w:ascii="Arial" w:hAnsi="Arial" w:cs="Arial"/>
          <w:lang w:val="uk-UA"/>
        </w:rPr>
        <w:t>об’єднаної територіальної громади (</w:t>
      </w:r>
      <w:proofErr w:type="spellStart"/>
      <w:r w:rsidRPr="00BB0DDF">
        <w:rPr>
          <w:rFonts w:ascii="Arial" w:hAnsi="Arial" w:cs="Arial"/>
          <w:lang w:val="uk-UA"/>
        </w:rPr>
        <w:t>МОТГ</w:t>
      </w:r>
      <w:proofErr w:type="spellEnd"/>
      <w:r w:rsidRPr="00BB0DDF">
        <w:rPr>
          <w:rFonts w:ascii="Arial" w:hAnsi="Arial" w:cs="Arial"/>
          <w:lang w:val="uk-UA"/>
        </w:rPr>
        <w:t xml:space="preserve">) </w:t>
      </w:r>
      <w:r w:rsidRPr="00BB0DDF">
        <w:rPr>
          <w:rFonts w:ascii="Arial" w:hAnsi="Arial" w:cs="Arial"/>
          <w:color w:val="auto"/>
          <w:lang w:val="uk-UA"/>
        </w:rPr>
        <w:t xml:space="preserve"> до змін клімату, заходам з протидії змінам клімату та адаптації до них.</w:t>
      </w:r>
    </w:p>
    <w:p w:rsidR="00BA6144" w:rsidRPr="00BB0DDF" w:rsidRDefault="00BA6144" w:rsidP="00BA6144">
      <w:pPr>
        <w:pStyle w:val="Default"/>
        <w:ind w:firstLine="720"/>
        <w:jc w:val="both"/>
        <w:rPr>
          <w:rFonts w:ascii="Arial" w:hAnsi="Arial" w:cs="Arial"/>
          <w:color w:val="auto"/>
          <w:lang w:val="uk-UA"/>
        </w:rPr>
      </w:pPr>
    </w:p>
    <w:p w:rsidR="00BA6144" w:rsidRPr="00BB0DDF" w:rsidRDefault="00BA6144" w:rsidP="00BA6144">
      <w:pPr>
        <w:pStyle w:val="Default"/>
        <w:ind w:firstLine="720"/>
        <w:jc w:val="both"/>
        <w:rPr>
          <w:rFonts w:ascii="Arial" w:hAnsi="Arial" w:cs="Arial"/>
          <w:b/>
          <w:bCs/>
          <w:color w:val="auto"/>
          <w:lang w:val="uk-UA"/>
        </w:rPr>
      </w:pPr>
      <w:r w:rsidRPr="00BB0DDF">
        <w:rPr>
          <w:rFonts w:ascii="Arial" w:hAnsi="Arial" w:cs="Arial"/>
          <w:b/>
          <w:bCs/>
          <w:color w:val="auto"/>
          <w:lang w:val="uk-UA"/>
        </w:rPr>
        <w:t>Методика оцінки вразливості території і населення до кліматичних процесів</w:t>
      </w:r>
    </w:p>
    <w:p w:rsidR="00BA6144" w:rsidRPr="00BB0DDF" w:rsidRDefault="00BA6144" w:rsidP="00BA6144">
      <w:pPr>
        <w:pStyle w:val="Default"/>
        <w:ind w:firstLine="720"/>
        <w:jc w:val="both"/>
        <w:rPr>
          <w:rFonts w:ascii="Arial" w:hAnsi="Arial" w:cs="Arial"/>
          <w:b/>
          <w:bCs/>
          <w:color w:val="auto"/>
          <w:lang w:val="uk-UA"/>
        </w:rPr>
      </w:pP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sz w:val="24"/>
          <w:szCs w:val="24"/>
          <w:lang w:val="uk-UA"/>
        </w:rPr>
        <w:t xml:space="preserve">Оцінку вразливості Білопільської </w:t>
      </w:r>
      <w:proofErr w:type="spellStart"/>
      <w:r w:rsidRPr="00BB0DDF">
        <w:rPr>
          <w:rFonts w:ascii="Arial" w:hAnsi="Arial" w:cs="Arial"/>
          <w:sz w:val="24"/>
          <w:szCs w:val="24"/>
          <w:lang w:val="uk-UA"/>
        </w:rPr>
        <w:t>МОТГ</w:t>
      </w:r>
      <w:proofErr w:type="spellEnd"/>
      <w:r w:rsidRPr="00BB0DDF">
        <w:rPr>
          <w:rFonts w:ascii="Arial" w:hAnsi="Arial" w:cs="Arial"/>
          <w:sz w:val="24"/>
          <w:szCs w:val="24"/>
          <w:lang w:val="uk-UA"/>
        </w:rPr>
        <w:t xml:space="preserve"> до негативних наслідків кліматичних змін виконували на основі методології, рекомендованої Європейською Комісією</w:t>
      </w:r>
      <w:r w:rsidRPr="00BB0DDF">
        <w:rPr>
          <w:rStyle w:val="afe"/>
          <w:rFonts w:ascii="Arial" w:hAnsi="Arial" w:cs="Arial"/>
          <w:sz w:val="24"/>
          <w:szCs w:val="24"/>
          <w:lang w:val="uk-UA"/>
        </w:rPr>
        <w:footnoteReference w:id="1"/>
      </w:r>
      <w:r w:rsidRPr="00BB0DDF">
        <w:rPr>
          <w:rFonts w:ascii="Arial" w:hAnsi="Arial" w:cs="Arial"/>
          <w:sz w:val="24"/>
          <w:szCs w:val="24"/>
          <w:lang w:val="uk-UA"/>
        </w:rPr>
        <w:t xml:space="preserve"> (ЄК). Зауважимо</w:t>
      </w:r>
      <w:r w:rsidR="00AD4F26">
        <w:rPr>
          <w:rFonts w:ascii="Arial" w:hAnsi="Arial" w:cs="Arial"/>
          <w:sz w:val="24"/>
          <w:szCs w:val="24"/>
          <w:lang w:val="uk-UA"/>
        </w:rPr>
        <w:t>, що реальну оцінку вразливості</w:t>
      </w:r>
      <w:r w:rsidRPr="00BB0DDF">
        <w:rPr>
          <w:rFonts w:ascii="Arial" w:hAnsi="Arial" w:cs="Arial"/>
          <w:sz w:val="24"/>
          <w:szCs w:val="24"/>
          <w:lang w:val="uk-UA"/>
        </w:rPr>
        <w:t xml:space="preserve"> і ризиків можна зробити лише орієнтовно. Це пов’язано з обмеженістю даних, необхідних для оцінок впливу кліматичних чинників, а також з впливом суттєвих факторів невизначеності, що підкреслено і в посібнику ЄК. </w:t>
      </w: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sz w:val="24"/>
          <w:szCs w:val="24"/>
          <w:lang w:val="uk-UA"/>
        </w:rPr>
        <w:t xml:space="preserve">Алгоритм оцінки вразливості території і населення Білопільської </w:t>
      </w:r>
      <w:proofErr w:type="spellStart"/>
      <w:r w:rsidRPr="00BB0DDF">
        <w:rPr>
          <w:rFonts w:ascii="Arial" w:hAnsi="Arial" w:cs="Arial"/>
          <w:sz w:val="24"/>
          <w:szCs w:val="24"/>
          <w:lang w:val="uk-UA"/>
        </w:rPr>
        <w:t>МОТГ</w:t>
      </w:r>
      <w:proofErr w:type="spellEnd"/>
      <w:r w:rsidRPr="00BB0DDF">
        <w:rPr>
          <w:rFonts w:ascii="Arial" w:hAnsi="Arial" w:cs="Arial"/>
          <w:sz w:val="24"/>
          <w:szCs w:val="24"/>
          <w:lang w:val="uk-UA"/>
        </w:rPr>
        <w:t xml:space="preserve"> до негативних наслідків кліматичних змін здійснювали послідовно за наступною схемою.</w:t>
      </w:r>
    </w:p>
    <w:p w:rsidR="00BA6144" w:rsidRPr="00BB0DDF" w:rsidRDefault="00BA6144" w:rsidP="00BA6144">
      <w:pPr>
        <w:pStyle w:val="af8"/>
        <w:ind w:firstLine="720"/>
        <w:jc w:val="both"/>
        <w:rPr>
          <w:rFonts w:ascii="Arial" w:hAnsi="Arial" w:cs="Arial"/>
          <w:sz w:val="24"/>
          <w:szCs w:val="24"/>
          <w:lang w:val="uk-UA"/>
        </w:rPr>
      </w:pP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b/>
          <w:sz w:val="24"/>
          <w:szCs w:val="24"/>
          <w:lang w:val="uk-UA"/>
        </w:rPr>
        <w:t>А – Аналіз метеорологічних показників та їх динаміки за останні 4 – 5 декад, визначення тенденцій та сценаріїв подальших змін.</w:t>
      </w:r>
      <w:r w:rsidRPr="00BB0DDF">
        <w:rPr>
          <w:rFonts w:ascii="Arial" w:hAnsi="Arial" w:cs="Arial"/>
          <w:sz w:val="24"/>
          <w:szCs w:val="24"/>
          <w:lang w:val="uk-UA"/>
        </w:rPr>
        <w:t xml:space="preserve"> </w:t>
      </w: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sz w:val="24"/>
          <w:szCs w:val="24"/>
          <w:lang w:val="uk-UA"/>
        </w:rPr>
        <w:t xml:space="preserve">Картина кліматичних показників регіону Білопільської </w:t>
      </w:r>
      <w:proofErr w:type="spellStart"/>
      <w:r w:rsidRPr="00BB0DDF">
        <w:rPr>
          <w:rFonts w:ascii="Arial" w:hAnsi="Arial" w:cs="Arial"/>
          <w:sz w:val="24"/>
          <w:szCs w:val="24"/>
          <w:lang w:val="uk-UA"/>
        </w:rPr>
        <w:t>МОТГ</w:t>
      </w:r>
      <w:proofErr w:type="spellEnd"/>
      <w:r w:rsidRPr="00BB0DDF">
        <w:rPr>
          <w:rFonts w:ascii="Arial" w:hAnsi="Arial" w:cs="Arial"/>
          <w:sz w:val="24"/>
          <w:szCs w:val="24"/>
          <w:lang w:val="uk-UA"/>
        </w:rPr>
        <w:t xml:space="preserve"> та їхня динаміка є об’єктивною основою для оцінки можливості, інтенсивності та періодичності впливу кліматичних процесів на населення, територію, інфраструктуру, екосистеми. Такі оцінки є підставою для планування та впровадження відповідних заходів реагування на зміни клімату.</w:t>
      </w:r>
    </w:p>
    <w:p w:rsidR="00BA6144" w:rsidRPr="00BA6144" w:rsidRDefault="00BA6144" w:rsidP="00BA6144">
      <w:pPr>
        <w:spacing w:line="240" w:lineRule="auto"/>
        <w:ind w:firstLine="567"/>
        <w:jc w:val="both"/>
        <w:rPr>
          <w:rFonts w:ascii="Arial" w:hAnsi="Arial" w:cs="Arial"/>
          <w:b w:val="0"/>
          <w:color w:val="auto"/>
          <w:sz w:val="24"/>
          <w:szCs w:val="24"/>
          <w:lang w:val="uk-UA"/>
        </w:rPr>
      </w:pPr>
      <w:r w:rsidRPr="00BA6144">
        <w:rPr>
          <w:rFonts w:ascii="Arial" w:hAnsi="Arial" w:cs="Arial"/>
          <w:b w:val="0"/>
          <w:color w:val="auto"/>
          <w:sz w:val="24"/>
          <w:szCs w:val="24"/>
          <w:lang w:val="uk-UA"/>
        </w:rPr>
        <w:t xml:space="preserve">Для характеристики кліматичних процесів в регіоні Білопільської </w:t>
      </w:r>
      <w:proofErr w:type="spellStart"/>
      <w:r w:rsidRPr="00BA6144">
        <w:rPr>
          <w:rFonts w:ascii="Arial" w:hAnsi="Arial" w:cs="Arial"/>
          <w:b w:val="0"/>
          <w:color w:val="auto"/>
          <w:sz w:val="24"/>
          <w:szCs w:val="24"/>
          <w:lang w:val="uk-UA"/>
        </w:rPr>
        <w:t>МОТГ</w:t>
      </w:r>
      <w:proofErr w:type="spellEnd"/>
      <w:r w:rsidRPr="00BA6144">
        <w:rPr>
          <w:rFonts w:ascii="Arial" w:hAnsi="Arial" w:cs="Arial"/>
          <w:b w:val="0"/>
          <w:color w:val="auto"/>
          <w:sz w:val="24"/>
          <w:szCs w:val="24"/>
          <w:lang w:val="uk-UA"/>
        </w:rPr>
        <w:t xml:space="preserve"> використовували дані метеостанції Білопілля (</w:t>
      </w:r>
      <w:r w:rsidRPr="00BA6144">
        <w:rPr>
          <w:rFonts w:ascii="Arial" w:hAnsi="Arial" w:cs="Arial"/>
          <w:b w:val="0"/>
          <w:color w:val="auto"/>
          <w:sz w:val="24"/>
          <w:szCs w:val="24"/>
          <w:shd w:val="clear" w:color="auto" w:fill="FFFFFF"/>
          <w:lang w:val="uk-UA"/>
        </w:rPr>
        <w:t>широта 51.15; довгота 34.33; висота над рівнем моря 156 м</w:t>
      </w:r>
      <w:r w:rsidRPr="00BA6144">
        <w:rPr>
          <w:rFonts w:ascii="Arial" w:hAnsi="Arial" w:cs="Arial"/>
          <w:b w:val="0"/>
          <w:color w:val="auto"/>
          <w:sz w:val="24"/>
          <w:szCs w:val="24"/>
          <w:lang w:val="uk-UA"/>
        </w:rPr>
        <w:t>) та Суми (</w:t>
      </w:r>
      <w:r w:rsidRPr="00BA6144">
        <w:rPr>
          <w:rFonts w:ascii="Arial" w:hAnsi="Arial" w:cs="Arial"/>
          <w:b w:val="0"/>
          <w:color w:val="auto"/>
          <w:sz w:val="24"/>
          <w:szCs w:val="24"/>
          <w:shd w:val="clear" w:color="auto" w:fill="FFFFFF"/>
          <w:lang w:val="uk-UA"/>
        </w:rPr>
        <w:t>широта 50.85; довгота 34.78; висота над рівнем моря 181 м;</w:t>
      </w:r>
      <w:r w:rsidRPr="00BA6144">
        <w:rPr>
          <w:rFonts w:ascii="Arial" w:hAnsi="Arial" w:cs="Arial"/>
          <w:b w:val="0"/>
          <w:color w:val="auto"/>
          <w:sz w:val="24"/>
          <w:szCs w:val="24"/>
          <w:lang w:val="uk-UA"/>
        </w:rPr>
        <w:t xml:space="preserve"> 44 км до Білопілля). Доступні дані метеостанції Білопілля лише частково відображали кліматичні показники за останні декади. При цьому були враховані місцеві особливості географічного положення, природних умов і ресурсів території Білопільської міської ОТГ. </w:t>
      </w: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sz w:val="24"/>
          <w:szCs w:val="24"/>
          <w:lang w:val="uk-UA"/>
        </w:rPr>
        <w:t xml:space="preserve">Мета такого аналізу полягала у визначенні </w:t>
      </w:r>
      <w:r w:rsidRPr="00BB0DDF">
        <w:rPr>
          <w:rFonts w:ascii="Arial" w:hAnsi="Arial" w:cs="Arial"/>
          <w:b/>
          <w:sz w:val="24"/>
          <w:szCs w:val="24"/>
          <w:lang w:val="uk-UA"/>
        </w:rPr>
        <w:t>загроз (</w:t>
      </w:r>
      <w:proofErr w:type="spellStart"/>
      <w:r w:rsidRPr="00BB0DDF">
        <w:rPr>
          <w:rFonts w:ascii="Arial" w:hAnsi="Arial" w:cs="Arial"/>
          <w:b/>
          <w:sz w:val="24"/>
          <w:szCs w:val="24"/>
        </w:rPr>
        <w:t>Hazards</w:t>
      </w:r>
      <w:proofErr w:type="spellEnd"/>
      <w:r w:rsidRPr="00BB0DDF">
        <w:rPr>
          <w:rFonts w:ascii="Arial" w:hAnsi="Arial" w:cs="Arial"/>
          <w:b/>
          <w:sz w:val="24"/>
          <w:szCs w:val="24"/>
          <w:lang w:val="uk-UA"/>
        </w:rPr>
        <w:t>)</w:t>
      </w:r>
      <w:r w:rsidRPr="00BB0DDF">
        <w:rPr>
          <w:rFonts w:ascii="Arial" w:hAnsi="Arial" w:cs="Arial"/>
          <w:sz w:val="24"/>
          <w:szCs w:val="24"/>
          <w:lang w:val="uk-UA"/>
        </w:rPr>
        <w:t xml:space="preserve">, що стосуються фізичних подій і впливів, пов'язаних з кліматом. </w:t>
      </w:r>
      <w:r w:rsidRPr="00BB0DDF">
        <w:rPr>
          <w:rFonts w:ascii="Arial" w:hAnsi="Arial" w:cs="Arial"/>
          <w:b/>
          <w:sz w:val="24"/>
          <w:szCs w:val="24"/>
          <w:lang w:val="uk-UA"/>
        </w:rPr>
        <w:t>«Загрозу»</w:t>
      </w:r>
      <w:r w:rsidRPr="00BB0DDF">
        <w:rPr>
          <w:rFonts w:ascii="Arial" w:hAnsi="Arial" w:cs="Arial"/>
          <w:sz w:val="24"/>
          <w:szCs w:val="24"/>
          <w:lang w:val="uk-UA"/>
        </w:rPr>
        <w:t xml:space="preserve"> розглядали як потенційне настання природного або антропогенного фізичного явища, тенденції або фізичного впливу, які можуть викликати втрату життя, травму або інший вплив на здоров'я людей, а також пошкодження або втрату майна, інфраструктури, засобів до існування, надання послуг, порушення природних екосистем та ресурсів навколишнього середовища. Термін </w:t>
      </w:r>
      <w:r w:rsidRPr="00BB0DDF">
        <w:rPr>
          <w:rFonts w:ascii="Arial" w:hAnsi="Arial" w:cs="Arial"/>
          <w:b/>
          <w:sz w:val="24"/>
          <w:szCs w:val="24"/>
          <w:lang w:val="uk-UA"/>
        </w:rPr>
        <w:lastRenderedPageBreak/>
        <w:t xml:space="preserve">«Вплив» </w:t>
      </w:r>
      <w:r w:rsidRPr="00BB0DDF">
        <w:rPr>
          <w:rFonts w:ascii="Arial" w:hAnsi="Arial" w:cs="Arial"/>
          <w:sz w:val="24"/>
          <w:szCs w:val="24"/>
          <w:lang w:val="uk-UA"/>
        </w:rPr>
        <w:t>в даному контексті використовували, в першу чергу, як посилання на вплив екстремальних погодних або кліматичних явищ і зміни клімату на природні та антропогенні системи.</w:t>
      </w: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sz w:val="24"/>
          <w:szCs w:val="24"/>
          <w:lang w:val="uk-UA"/>
        </w:rPr>
        <w:t>Визначення кліматичних факторів впливу розглядали як ключовий момент у визначенні загроз.</w:t>
      </w:r>
    </w:p>
    <w:p w:rsidR="00BA6144" w:rsidRPr="00BB0DDF" w:rsidRDefault="00BA6144" w:rsidP="00BA6144">
      <w:pPr>
        <w:pStyle w:val="af8"/>
        <w:ind w:firstLine="720"/>
        <w:jc w:val="both"/>
        <w:rPr>
          <w:rFonts w:ascii="Arial" w:hAnsi="Arial" w:cs="Arial"/>
          <w:sz w:val="24"/>
          <w:szCs w:val="24"/>
          <w:lang w:val="uk-UA"/>
        </w:rPr>
      </w:pPr>
    </w:p>
    <w:p w:rsidR="00BA6144" w:rsidRDefault="00BA6144" w:rsidP="00BA6144">
      <w:pPr>
        <w:pStyle w:val="af8"/>
        <w:ind w:firstLine="720"/>
        <w:jc w:val="both"/>
        <w:rPr>
          <w:rFonts w:ascii="Arial" w:hAnsi="Arial" w:cs="Arial"/>
          <w:sz w:val="24"/>
          <w:szCs w:val="24"/>
          <w:lang w:val="uk-UA"/>
        </w:rPr>
      </w:pPr>
      <w:r w:rsidRPr="00BB0DDF">
        <w:rPr>
          <w:rFonts w:ascii="Arial" w:hAnsi="Arial" w:cs="Arial"/>
          <w:b/>
          <w:sz w:val="24"/>
          <w:szCs w:val="24"/>
          <w:lang w:val="uk-UA"/>
        </w:rPr>
        <w:t>В - Визначення об’єктів впливу (</w:t>
      </w:r>
      <w:proofErr w:type="spellStart"/>
      <w:r w:rsidRPr="00BB0DDF">
        <w:rPr>
          <w:rFonts w:ascii="Arial" w:hAnsi="Arial" w:cs="Arial"/>
          <w:b/>
          <w:sz w:val="24"/>
          <w:szCs w:val="24"/>
        </w:rPr>
        <w:t>Assets</w:t>
      </w:r>
      <w:proofErr w:type="spellEnd"/>
      <w:r w:rsidRPr="00BB0DDF">
        <w:rPr>
          <w:rFonts w:ascii="Arial" w:hAnsi="Arial" w:cs="Arial"/>
          <w:b/>
          <w:sz w:val="24"/>
          <w:szCs w:val="24"/>
          <w:lang w:val="uk-UA"/>
        </w:rPr>
        <w:t xml:space="preserve">) - </w:t>
      </w:r>
      <w:proofErr w:type="spellStart"/>
      <w:r w:rsidRPr="00BB0DDF">
        <w:rPr>
          <w:rFonts w:ascii="Arial" w:hAnsi="Arial" w:cs="Arial"/>
          <w:b/>
          <w:sz w:val="24"/>
          <w:szCs w:val="24"/>
          <w:lang w:val="uk-UA"/>
        </w:rPr>
        <w:t>скринінг</w:t>
      </w:r>
      <w:proofErr w:type="spellEnd"/>
      <w:r w:rsidRPr="00BB0DDF">
        <w:rPr>
          <w:rFonts w:ascii="Arial" w:hAnsi="Arial" w:cs="Arial"/>
          <w:b/>
          <w:sz w:val="24"/>
          <w:szCs w:val="24"/>
          <w:lang w:val="uk-UA"/>
        </w:rPr>
        <w:t xml:space="preserve"> компонентів територіальної системи, для яких вплив кліматичних процесів має (чи може мати) суттєве значення (</w:t>
      </w:r>
      <w:proofErr w:type="spellStart"/>
      <w:r w:rsidRPr="00BB0DDF">
        <w:rPr>
          <w:rFonts w:ascii="Arial" w:hAnsi="Arial" w:cs="Arial"/>
          <w:b/>
          <w:sz w:val="24"/>
          <w:szCs w:val="24"/>
        </w:rPr>
        <w:t>Exposure</w:t>
      </w:r>
      <w:proofErr w:type="spellEnd"/>
      <w:r w:rsidRPr="00BB0DDF">
        <w:rPr>
          <w:rFonts w:ascii="Arial" w:hAnsi="Arial" w:cs="Arial"/>
          <w:b/>
          <w:sz w:val="24"/>
          <w:szCs w:val="24"/>
          <w:lang w:val="uk-UA"/>
        </w:rPr>
        <w:t>).</w:t>
      </w:r>
      <w:r w:rsidRPr="00BB0DDF">
        <w:rPr>
          <w:rFonts w:ascii="Arial" w:hAnsi="Arial" w:cs="Arial"/>
          <w:sz w:val="24"/>
          <w:szCs w:val="24"/>
          <w:lang w:val="uk-UA"/>
        </w:rPr>
        <w:t xml:space="preserve"> </w:t>
      </w: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sz w:val="24"/>
          <w:szCs w:val="24"/>
          <w:lang w:val="uk-UA"/>
        </w:rPr>
        <w:t>Цю процедуру здійснювали з урахуванням положень рамкового керівництва програм міжнародного співробітництва Європейського Союзу</w:t>
      </w:r>
      <w:r w:rsidRPr="00BB0DDF">
        <w:rPr>
          <w:rStyle w:val="afe"/>
          <w:rFonts w:ascii="Arial" w:hAnsi="Arial" w:cs="Arial"/>
          <w:sz w:val="24"/>
          <w:szCs w:val="24"/>
          <w:lang w:val="uk-UA"/>
        </w:rPr>
        <w:footnoteReference w:id="2"/>
      </w:r>
      <w:r w:rsidRPr="00BB0DDF">
        <w:rPr>
          <w:rFonts w:ascii="Arial" w:hAnsi="Arial" w:cs="Arial"/>
          <w:sz w:val="24"/>
          <w:szCs w:val="24"/>
          <w:lang w:val="uk-UA"/>
        </w:rPr>
        <w:t xml:space="preserve">. Такими компонентами  є наявність людей, засобів існування, видів або екосистем, екологічних функцій, послуг і ресурсів, інфраструктури, економічних, соціальних або культурних активів в місцях і середовищі, які можуть бути об’єктом негативного впливу. </w:t>
      </w: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sz w:val="24"/>
          <w:szCs w:val="24"/>
          <w:lang w:val="uk-UA"/>
        </w:rPr>
        <w:t>Такими секторами і об’єктами впливу визначені:</w:t>
      </w:r>
    </w:p>
    <w:p w:rsidR="00BA6144" w:rsidRPr="00BB0DDF" w:rsidRDefault="00BA6144" w:rsidP="00BA6144">
      <w:pPr>
        <w:pStyle w:val="af8"/>
        <w:ind w:firstLine="720"/>
        <w:jc w:val="both"/>
        <w:rPr>
          <w:rFonts w:ascii="Arial" w:hAnsi="Arial" w:cs="Arial"/>
          <w:sz w:val="24"/>
          <w:szCs w:val="24"/>
          <w:lang w:val="uk-UA"/>
        </w:rPr>
      </w:pPr>
    </w:p>
    <w:tbl>
      <w:tblPr>
        <w:tblStyle w:val="ae"/>
        <w:tblW w:w="9827" w:type="dxa"/>
        <w:jc w:val="center"/>
        <w:tblLook w:val="04A0"/>
      </w:tblPr>
      <w:tblGrid>
        <w:gridCol w:w="1098"/>
        <w:gridCol w:w="8729"/>
      </w:tblGrid>
      <w:tr w:rsidR="00BA6144" w:rsidRPr="00BB0DDF" w:rsidTr="00BA6144">
        <w:trPr>
          <w:trHeight w:val="419"/>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В1</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Будинки і споруди</w:t>
            </w:r>
          </w:p>
        </w:tc>
      </w:tr>
      <w:tr w:rsidR="00BA6144" w:rsidRPr="00BB0DDF" w:rsidTr="00BA6144">
        <w:trPr>
          <w:trHeight w:val="419"/>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В2</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Транспортні системи</w:t>
            </w:r>
          </w:p>
        </w:tc>
      </w:tr>
      <w:tr w:rsidR="00BA6144" w:rsidRPr="00BB0DDF" w:rsidTr="00BA6144">
        <w:trPr>
          <w:trHeight w:val="400"/>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В3</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Системи енергопостачання</w:t>
            </w:r>
          </w:p>
        </w:tc>
      </w:tr>
      <w:tr w:rsidR="00BA6144" w:rsidRPr="00BB0DDF" w:rsidTr="00BA6144">
        <w:trPr>
          <w:trHeight w:val="420"/>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В4</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 xml:space="preserve">Системи </w:t>
            </w:r>
            <w:proofErr w:type="spellStart"/>
            <w:r w:rsidRPr="00BB0DDF">
              <w:rPr>
                <w:rFonts w:ascii="Arial" w:hAnsi="Arial" w:cs="Arial"/>
                <w:sz w:val="24"/>
                <w:szCs w:val="24"/>
                <w:lang w:val="uk-UA"/>
              </w:rPr>
              <w:t>водозабезпечення</w:t>
            </w:r>
            <w:proofErr w:type="spellEnd"/>
            <w:r w:rsidRPr="00BB0DDF">
              <w:rPr>
                <w:rFonts w:ascii="Arial" w:hAnsi="Arial" w:cs="Arial"/>
                <w:sz w:val="24"/>
                <w:szCs w:val="24"/>
                <w:lang w:val="uk-UA"/>
              </w:rPr>
              <w:t xml:space="preserve"> (водопостачання і водовідведення)</w:t>
            </w:r>
          </w:p>
        </w:tc>
      </w:tr>
      <w:tr w:rsidR="00BA6144" w:rsidRPr="00BB0DDF" w:rsidTr="00BA6144">
        <w:trPr>
          <w:trHeight w:val="419"/>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В5</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Сектор поводження з відходами</w:t>
            </w:r>
          </w:p>
        </w:tc>
      </w:tr>
      <w:tr w:rsidR="00BA6144" w:rsidRPr="00BB0DDF" w:rsidTr="00BA6144">
        <w:trPr>
          <w:trHeight w:val="419"/>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В6</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Землекористування (сільське та лісове господарство)</w:t>
            </w:r>
          </w:p>
        </w:tc>
      </w:tr>
      <w:tr w:rsidR="00BA6144" w:rsidRPr="00BB0DDF" w:rsidTr="00BA6144">
        <w:trPr>
          <w:trHeight w:val="419"/>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В7</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 xml:space="preserve">Природне довкілля і </w:t>
            </w:r>
            <w:proofErr w:type="spellStart"/>
            <w:r w:rsidRPr="00BB0DDF">
              <w:rPr>
                <w:rFonts w:ascii="Arial" w:hAnsi="Arial" w:cs="Arial"/>
                <w:sz w:val="24"/>
                <w:szCs w:val="24"/>
                <w:lang w:val="uk-UA"/>
              </w:rPr>
              <w:t>біорізноманіття</w:t>
            </w:r>
            <w:proofErr w:type="spellEnd"/>
            <w:r w:rsidRPr="00BB0DDF">
              <w:rPr>
                <w:rFonts w:ascii="Arial" w:hAnsi="Arial" w:cs="Arial"/>
                <w:sz w:val="24"/>
                <w:szCs w:val="24"/>
                <w:lang w:val="uk-UA"/>
              </w:rPr>
              <w:t xml:space="preserve"> </w:t>
            </w:r>
          </w:p>
        </w:tc>
      </w:tr>
      <w:tr w:rsidR="00BA6144" w:rsidRPr="00BB0DDF" w:rsidTr="00BA6144">
        <w:trPr>
          <w:trHeight w:val="419"/>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В8</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Здоров’я населення</w:t>
            </w:r>
          </w:p>
        </w:tc>
      </w:tr>
      <w:tr w:rsidR="00BA6144" w:rsidRPr="00BB0DDF" w:rsidTr="00BA6144">
        <w:trPr>
          <w:trHeight w:val="400"/>
          <w:jc w:val="center"/>
        </w:trPr>
        <w:tc>
          <w:tcPr>
            <w:tcW w:w="1098" w:type="dxa"/>
            <w:shd w:val="clear" w:color="auto" w:fill="AED3EB" w:themeFill="accent2" w:themeFillTint="66"/>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В9</w:t>
            </w:r>
          </w:p>
        </w:tc>
        <w:tc>
          <w:tcPr>
            <w:tcW w:w="8729" w:type="dxa"/>
            <w:shd w:val="clear" w:color="auto" w:fill="D6E9F5" w:themeFill="accent2" w:themeFillTint="33"/>
          </w:tcPr>
          <w:p w:rsidR="00BA6144" w:rsidRPr="00BB0DDF" w:rsidRDefault="00BA6144" w:rsidP="0090711A">
            <w:pPr>
              <w:rPr>
                <w:rFonts w:ascii="Arial" w:hAnsi="Arial" w:cs="Arial"/>
                <w:sz w:val="24"/>
                <w:szCs w:val="24"/>
                <w:lang w:val="uk-UA"/>
              </w:rPr>
            </w:pPr>
            <w:r w:rsidRPr="00BB0DDF">
              <w:rPr>
                <w:rFonts w:ascii="Arial" w:hAnsi="Arial" w:cs="Arial"/>
                <w:sz w:val="24"/>
                <w:szCs w:val="24"/>
                <w:lang w:val="uk-UA"/>
              </w:rPr>
              <w:t>Цивільний захист - служба надзвичайних ситуацій</w:t>
            </w:r>
          </w:p>
        </w:tc>
      </w:tr>
    </w:tbl>
    <w:p w:rsidR="00BA6144" w:rsidRPr="00BB0DDF" w:rsidRDefault="00BA6144" w:rsidP="00BA6144">
      <w:pPr>
        <w:pStyle w:val="af8"/>
        <w:ind w:firstLine="720"/>
        <w:jc w:val="both"/>
        <w:rPr>
          <w:rFonts w:ascii="Arial" w:hAnsi="Arial" w:cs="Arial"/>
          <w:sz w:val="24"/>
          <w:szCs w:val="24"/>
          <w:lang w:val="uk-UA"/>
        </w:rPr>
      </w:pP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b/>
          <w:sz w:val="24"/>
          <w:szCs w:val="24"/>
          <w:shd w:val="clear" w:color="auto" w:fill="FFFFFF"/>
        </w:rPr>
        <w:t>С -</w:t>
      </w:r>
      <w:r w:rsidRPr="00BB0DDF">
        <w:rPr>
          <w:rFonts w:ascii="Arial" w:hAnsi="Arial" w:cs="Arial"/>
          <w:sz w:val="24"/>
          <w:szCs w:val="24"/>
          <w:shd w:val="clear" w:color="auto" w:fill="FFFFFF"/>
        </w:rPr>
        <w:t xml:space="preserve"> </w:t>
      </w:r>
      <w:r w:rsidRPr="00BB0DDF">
        <w:rPr>
          <w:rFonts w:ascii="Arial" w:hAnsi="Arial" w:cs="Arial"/>
          <w:b/>
          <w:sz w:val="24"/>
          <w:szCs w:val="24"/>
          <w:lang w:val="uk-UA"/>
        </w:rPr>
        <w:t>Оцінка вразливості об’єктів впливу (населення, інфраструктури і природного довкілля) до зміни клімату</w:t>
      </w:r>
      <w:r w:rsidRPr="00BB0DDF">
        <w:rPr>
          <w:rFonts w:ascii="Arial" w:hAnsi="Arial" w:cs="Arial"/>
          <w:sz w:val="24"/>
          <w:szCs w:val="24"/>
          <w:lang w:val="uk-UA"/>
        </w:rPr>
        <w:t xml:space="preserve">. </w:t>
      </w:r>
    </w:p>
    <w:p w:rsidR="00BA6144" w:rsidRPr="00BB0DDF" w:rsidRDefault="00BA6144" w:rsidP="00BA6144">
      <w:pPr>
        <w:pStyle w:val="af8"/>
        <w:ind w:firstLine="720"/>
        <w:jc w:val="both"/>
        <w:rPr>
          <w:rFonts w:ascii="Arial" w:hAnsi="Arial" w:cs="Arial"/>
          <w:sz w:val="24"/>
          <w:szCs w:val="24"/>
          <w:lang w:val="uk-UA"/>
        </w:rPr>
      </w:pPr>
      <w:r w:rsidRPr="00BB0DDF">
        <w:rPr>
          <w:rFonts w:ascii="Arial" w:hAnsi="Arial" w:cs="Arial"/>
          <w:b/>
          <w:sz w:val="24"/>
          <w:szCs w:val="24"/>
          <w:lang w:val="uk-UA"/>
        </w:rPr>
        <w:t>«Уразливість»</w:t>
      </w:r>
      <w:r w:rsidRPr="00BB0DDF">
        <w:rPr>
          <w:rFonts w:ascii="Arial" w:hAnsi="Arial" w:cs="Arial"/>
          <w:sz w:val="24"/>
          <w:szCs w:val="24"/>
          <w:lang w:val="uk-UA"/>
        </w:rPr>
        <w:t xml:space="preserve"> </w:t>
      </w:r>
      <w:r w:rsidRPr="00BB0DDF">
        <w:rPr>
          <w:rFonts w:ascii="Arial" w:hAnsi="Arial" w:cs="Arial"/>
          <w:b/>
          <w:sz w:val="24"/>
          <w:szCs w:val="24"/>
          <w:lang w:val="uk-UA"/>
        </w:rPr>
        <w:t>(</w:t>
      </w:r>
      <w:proofErr w:type="spellStart"/>
      <w:r w:rsidRPr="00BB0DDF">
        <w:rPr>
          <w:rFonts w:ascii="Arial" w:hAnsi="Arial" w:cs="Arial"/>
          <w:b/>
          <w:sz w:val="24"/>
          <w:szCs w:val="24"/>
        </w:rPr>
        <w:t>Vulnerability</w:t>
      </w:r>
      <w:proofErr w:type="spellEnd"/>
      <w:r w:rsidRPr="00BB0DDF">
        <w:rPr>
          <w:rFonts w:ascii="Arial" w:hAnsi="Arial" w:cs="Arial"/>
          <w:b/>
          <w:sz w:val="24"/>
          <w:szCs w:val="24"/>
          <w:lang w:val="uk-UA"/>
        </w:rPr>
        <w:t xml:space="preserve">) </w:t>
      </w:r>
      <w:r w:rsidRPr="00BB0DDF">
        <w:rPr>
          <w:rFonts w:ascii="Arial" w:hAnsi="Arial" w:cs="Arial"/>
          <w:sz w:val="24"/>
          <w:szCs w:val="24"/>
          <w:lang w:val="uk-UA"/>
        </w:rPr>
        <w:t>означає чутливість або схильність до сприйняття негативного впливу, а також здатність системи адаптуватися. Оцінку вразливості здійснювали з урахуванням результатів аналізу, отриманих при виконанні завдань на стадіях А – В, та використовуючи методичні підходи, запропоновані у посібнику (</w:t>
      </w:r>
      <w:r w:rsidRPr="00BB0DDF">
        <w:rPr>
          <w:rStyle w:val="af9"/>
          <w:rFonts w:ascii="Arial" w:hAnsi="Arial" w:cs="Arial"/>
          <w:sz w:val="24"/>
          <w:szCs w:val="24"/>
        </w:rPr>
        <w:t xml:space="preserve">Кона A. и др. Руководство «Как разработать План действий по устойчивому энергетическому развитию и климату в странах Восточного Партнерства», Европейская Комиссия, </w:t>
      </w:r>
      <w:proofErr w:type="spellStart"/>
      <w:r w:rsidRPr="00BB0DDF">
        <w:rPr>
          <w:rStyle w:val="af9"/>
          <w:rFonts w:ascii="Arial" w:hAnsi="Arial" w:cs="Arial"/>
          <w:sz w:val="24"/>
          <w:szCs w:val="24"/>
        </w:rPr>
        <w:t>Испра</w:t>
      </w:r>
      <w:proofErr w:type="spellEnd"/>
      <w:r w:rsidRPr="00BB0DDF">
        <w:rPr>
          <w:rStyle w:val="af9"/>
          <w:rFonts w:ascii="Arial" w:hAnsi="Arial" w:cs="Arial"/>
          <w:sz w:val="24"/>
          <w:szCs w:val="24"/>
        </w:rPr>
        <w:t xml:space="preserve">, 2018) </w:t>
      </w:r>
      <w:r w:rsidRPr="00BB0DDF">
        <w:rPr>
          <w:rFonts w:ascii="Arial" w:hAnsi="Arial" w:cs="Arial"/>
          <w:sz w:val="24"/>
          <w:szCs w:val="24"/>
          <w:lang w:val="uk-UA"/>
        </w:rPr>
        <w:t>та в посібнику «Оцінка вразливості до зміни клімату: Україна»</w:t>
      </w:r>
      <w:r w:rsidRPr="00BB0DDF">
        <w:rPr>
          <w:rStyle w:val="afe"/>
          <w:rFonts w:ascii="Arial" w:hAnsi="Arial" w:cs="Arial"/>
          <w:sz w:val="24"/>
          <w:szCs w:val="24"/>
          <w:lang w:val="uk-UA"/>
        </w:rPr>
        <w:footnoteReference w:id="3"/>
      </w:r>
      <w:r w:rsidRPr="00BB0DDF">
        <w:rPr>
          <w:rFonts w:ascii="Arial" w:hAnsi="Arial" w:cs="Arial"/>
          <w:sz w:val="24"/>
          <w:szCs w:val="24"/>
          <w:lang w:val="uk-UA"/>
        </w:rPr>
        <w:t xml:space="preserve">. </w:t>
      </w:r>
    </w:p>
    <w:p w:rsidR="00BA6144" w:rsidRPr="00BB0DDF" w:rsidRDefault="00BA6144" w:rsidP="00BA6144">
      <w:pPr>
        <w:pStyle w:val="af8"/>
        <w:ind w:firstLine="720"/>
        <w:jc w:val="both"/>
        <w:rPr>
          <w:rFonts w:ascii="Arial" w:hAnsi="Arial" w:cs="Arial"/>
          <w:sz w:val="24"/>
          <w:szCs w:val="24"/>
          <w:lang w:val="uk-UA"/>
        </w:rPr>
      </w:pPr>
    </w:p>
    <w:p w:rsidR="00BA6144" w:rsidRPr="00BB0DDF" w:rsidRDefault="00BA6144" w:rsidP="00BA6144">
      <w:pPr>
        <w:pStyle w:val="af8"/>
        <w:ind w:firstLine="720"/>
        <w:jc w:val="both"/>
        <w:rPr>
          <w:rFonts w:ascii="Arial" w:hAnsi="Arial" w:cs="Arial"/>
          <w:b/>
          <w:sz w:val="24"/>
          <w:szCs w:val="24"/>
          <w:lang w:val="uk-UA"/>
        </w:rPr>
      </w:pPr>
      <w:r w:rsidRPr="00BB0DDF">
        <w:rPr>
          <w:rFonts w:ascii="Arial" w:hAnsi="Arial" w:cs="Arial"/>
          <w:b/>
          <w:sz w:val="24"/>
          <w:szCs w:val="24"/>
        </w:rPr>
        <w:t xml:space="preserve">D – </w:t>
      </w:r>
      <w:r w:rsidRPr="00BB0DDF">
        <w:rPr>
          <w:rFonts w:ascii="Arial" w:hAnsi="Arial" w:cs="Arial"/>
          <w:b/>
          <w:sz w:val="24"/>
          <w:szCs w:val="24"/>
          <w:lang w:val="uk-UA"/>
        </w:rPr>
        <w:t xml:space="preserve">Визначення та вибір оптимальних варіантів адаптації населення і території до зміни клімату. </w:t>
      </w:r>
    </w:p>
    <w:p w:rsidR="00BA6144" w:rsidRDefault="00BA6144" w:rsidP="00AD4F26">
      <w:pPr>
        <w:pStyle w:val="af8"/>
        <w:ind w:firstLine="720"/>
        <w:jc w:val="both"/>
        <w:rPr>
          <w:rFonts w:ascii="Arial" w:hAnsi="Arial" w:cs="Arial"/>
          <w:b/>
          <w:sz w:val="24"/>
          <w:szCs w:val="24"/>
          <w:shd w:val="clear" w:color="auto" w:fill="FFFFFF"/>
          <w:lang w:val="uk-UA"/>
        </w:rPr>
      </w:pPr>
      <w:r w:rsidRPr="00BB0DDF">
        <w:rPr>
          <w:rFonts w:ascii="Arial" w:hAnsi="Arial" w:cs="Arial"/>
          <w:sz w:val="24"/>
          <w:szCs w:val="24"/>
          <w:lang w:val="uk-UA"/>
        </w:rPr>
        <w:lastRenderedPageBreak/>
        <w:t xml:space="preserve">Адаптація є процесом пристосування до фактичного або очікуваного стану клімату та його наслідків. В антропогенних системах адаптація спрямована на </w:t>
      </w:r>
      <w:proofErr w:type="spellStart"/>
      <w:r w:rsidRPr="00BB0DDF">
        <w:rPr>
          <w:rFonts w:ascii="Arial" w:hAnsi="Arial" w:cs="Arial"/>
          <w:sz w:val="24"/>
          <w:szCs w:val="24"/>
          <w:lang w:val="uk-UA"/>
        </w:rPr>
        <w:t>модерування</w:t>
      </w:r>
      <w:proofErr w:type="spellEnd"/>
      <w:r w:rsidRPr="00BB0DDF">
        <w:rPr>
          <w:rFonts w:ascii="Arial" w:hAnsi="Arial" w:cs="Arial"/>
          <w:sz w:val="24"/>
          <w:szCs w:val="24"/>
          <w:lang w:val="uk-UA"/>
        </w:rPr>
        <w:t xml:space="preserve"> або уникнення шкоди, а також на використання сприятливих можливостей. У деяких природних системах втручання людини може сприяти їх пристосуванню до очікуваних кліматичних змін та їх наслідків.</w:t>
      </w:r>
    </w:p>
    <w:p w:rsidR="00BA6144" w:rsidRDefault="00BA6144" w:rsidP="00BA6144">
      <w:pPr>
        <w:pStyle w:val="af8"/>
        <w:ind w:firstLine="540"/>
        <w:jc w:val="both"/>
        <w:rPr>
          <w:rFonts w:ascii="Arial" w:hAnsi="Arial" w:cs="Arial"/>
          <w:b/>
          <w:sz w:val="24"/>
          <w:szCs w:val="24"/>
          <w:shd w:val="clear" w:color="auto" w:fill="FFFFFF"/>
          <w:lang w:val="uk-UA"/>
        </w:rPr>
      </w:pPr>
    </w:p>
    <w:p w:rsidR="00BA6144" w:rsidRDefault="00BA6144" w:rsidP="00BA6144">
      <w:pPr>
        <w:pStyle w:val="af8"/>
        <w:ind w:firstLine="540"/>
        <w:jc w:val="both"/>
        <w:rPr>
          <w:rFonts w:ascii="Arial" w:hAnsi="Arial" w:cs="Arial"/>
          <w:sz w:val="24"/>
          <w:szCs w:val="24"/>
          <w:lang w:val="uk-UA"/>
        </w:rPr>
      </w:pPr>
      <w:r w:rsidRPr="00BB0DDF">
        <w:rPr>
          <w:rFonts w:ascii="Arial" w:hAnsi="Arial" w:cs="Arial"/>
          <w:b/>
          <w:sz w:val="24"/>
          <w:szCs w:val="24"/>
          <w:shd w:val="clear" w:color="auto" w:fill="FFFFFF"/>
          <w:lang w:val="uk-UA"/>
        </w:rPr>
        <w:t xml:space="preserve">Кліматичні умови в регіоні </w:t>
      </w:r>
      <w:r w:rsidRPr="00BB0DDF">
        <w:rPr>
          <w:rFonts w:ascii="Arial" w:hAnsi="Arial" w:cs="Arial"/>
          <w:b/>
          <w:sz w:val="24"/>
          <w:szCs w:val="24"/>
          <w:lang w:val="uk-UA"/>
        </w:rPr>
        <w:t>Білопільської міської ОТГ</w:t>
      </w:r>
      <w:r>
        <w:rPr>
          <w:rFonts w:ascii="Arial" w:hAnsi="Arial" w:cs="Arial"/>
          <w:sz w:val="24"/>
          <w:szCs w:val="24"/>
          <w:lang w:val="uk-UA"/>
        </w:rPr>
        <w:t xml:space="preserve"> </w:t>
      </w:r>
    </w:p>
    <w:p w:rsidR="00BA6144" w:rsidRDefault="00BA6144" w:rsidP="00BA6144">
      <w:pPr>
        <w:pStyle w:val="af8"/>
        <w:ind w:firstLine="540"/>
        <w:jc w:val="both"/>
        <w:rPr>
          <w:rFonts w:ascii="Arial" w:hAnsi="Arial" w:cs="Arial"/>
          <w:sz w:val="24"/>
          <w:szCs w:val="24"/>
          <w:shd w:val="clear" w:color="auto" w:fill="FFFFFF"/>
          <w:lang w:val="uk-UA"/>
        </w:rPr>
      </w:pPr>
    </w:p>
    <w:p w:rsidR="00BA6144" w:rsidRPr="00BA6144" w:rsidRDefault="00BA6144" w:rsidP="00BA6144">
      <w:pPr>
        <w:pStyle w:val="af8"/>
        <w:ind w:firstLine="540"/>
        <w:jc w:val="both"/>
        <w:rPr>
          <w:rFonts w:ascii="Arial" w:hAnsi="Arial" w:cs="Arial"/>
          <w:sz w:val="24"/>
          <w:szCs w:val="24"/>
          <w:lang w:val="uk-UA"/>
        </w:rPr>
      </w:pPr>
      <w:r w:rsidRPr="00BB0DDF">
        <w:rPr>
          <w:rFonts w:ascii="Arial" w:hAnsi="Arial" w:cs="Arial"/>
          <w:noProof/>
          <w:sz w:val="24"/>
          <w:szCs w:val="24"/>
          <w:lang w:eastAsia="ru-RU"/>
        </w:rPr>
        <w:drawing>
          <wp:anchor distT="0" distB="0" distL="114300" distR="114300" simplePos="0" relativeHeight="251673600" behindDoc="0" locked="0" layoutInCell="1" allowOverlap="1">
            <wp:simplePos x="0" y="0"/>
            <wp:positionH relativeFrom="column">
              <wp:posOffset>2811780</wp:posOffset>
            </wp:positionH>
            <wp:positionV relativeFrom="paragraph">
              <wp:posOffset>22860</wp:posOffset>
            </wp:positionV>
            <wp:extent cx="3985260" cy="2987040"/>
            <wp:effectExtent l="0" t="0" r="0" b="3810"/>
            <wp:wrapSquare wrapText="bothSides"/>
            <wp:docPr id="40" name="Рисунок 40" descr="ХАРАКТЕРИСТИКА ОТГ-КЛІ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АРАКТЕРИСТИКА ОТГ-КЛІМАТ"/>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260" cy="2987040"/>
                    </a:xfrm>
                    <a:prstGeom prst="rect">
                      <a:avLst/>
                    </a:prstGeom>
                    <a:noFill/>
                    <a:ln>
                      <a:noFill/>
                    </a:ln>
                  </pic:spPr>
                </pic:pic>
              </a:graphicData>
            </a:graphic>
          </wp:anchor>
        </w:drawing>
      </w:r>
      <w:r>
        <w:rPr>
          <w:rFonts w:ascii="Arial" w:hAnsi="Arial" w:cs="Arial"/>
          <w:sz w:val="24"/>
          <w:szCs w:val="24"/>
          <w:shd w:val="clear" w:color="auto" w:fill="FFFFFF"/>
          <w:lang w:val="uk-UA"/>
        </w:rPr>
        <w:t xml:space="preserve">Громада </w:t>
      </w:r>
      <w:r w:rsidRPr="00BB0DDF">
        <w:rPr>
          <w:rFonts w:ascii="Arial" w:hAnsi="Arial" w:cs="Arial"/>
          <w:sz w:val="24"/>
          <w:szCs w:val="24"/>
          <w:shd w:val="clear" w:color="auto" w:fill="FFFFFF"/>
          <w:lang w:val="uk-UA"/>
        </w:rPr>
        <w:t xml:space="preserve"> розташована на північному сході Сумської області у межах лісостепової зони.</w:t>
      </w:r>
      <w:r w:rsidRPr="00BB0DDF">
        <w:rPr>
          <w:rFonts w:ascii="Arial" w:hAnsi="Arial" w:cs="Arial"/>
          <w:sz w:val="24"/>
          <w:szCs w:val="24"/>
          <w:lang w:val="uk-UA"/>
        </w:rPr>
        <w:t xml:space="preserve"> </w:t>
      </w:r>
      <w:proofErr w:type="spellStart"/>
      <w:r w:rsidRPr="00BB0DDF">
        <w:rPr>
          <w:rFonts w:ascii="Arial" w:hAnsi="Arial" w:cs="Arial"/>
          <w:sz w:val="24"/>
          <w:szCs w:val="24"/>
        </w:rPr>
        <w:t>Загальна</w:t>
      </w:r>
      <w:proofErr w:type="spellEnd"/>
      <w:r w:rsidRPr="00BB0DDF">
        <w:rPr>
          <w:rFonts w:ascii="Arial" w:hAnsi="Arial" w:cs="Arial"/>
          <w:sz w:val="24"/>
          <w:szCs w:val="24"/>
        </w:rPr>
        <w:t xml:space="preserve"> </w:t>
      </w:r>
      <w:proofErr w:type="spellStart"/>
      <w:r w:rsidRPr="00BB0DDF">
        <w:rPr>
          <w:rFonts w:ascii="Arial" w:hAnsi="Arial" w:cs="Arial"/>
          <w:sz w:val="24"/>
          <w:szCs w:val="24"/>
        </w:rPr>
        <w:t>площа</w:t>
      </w:r>
      <w:proofErr w:type="spellEnd"/>
      <w:r w:rsidRPr="00BB0DDF">
        <w:rPr>
          <w:rFonts w:ascii="Arial" w:hAnsi="Arial" w:cs="Arial"/>
          <w:sz w:val="24"/>
          <w:szCs w:val="24"/>
        </w:rPr>
        <w:t xml:space="preserve"> </w:t>
      </w:r>
      <w:proofErr w:type="spellStart"/>
      <w:r w:rsidRPr="00BB0DDF">
        <w:rPr>
          <w:rFonts w:ascii="Arial" w:hAnsi="Arial" w:cs="Arial"/>
          <w:sz w:val="24"/>
          <w:szCs w:val="24"/>
        </w:rPr>
        <w:t>території</w:t>
      </w:r>
      <w:proofErr w:type="spellEnd"/>
      <w:r w:rsidRPr="00BB0DDF">
        <w:rPr>
          <w:rFonts w:ascii="Arial" w:hAnsi="Arial" w:cs="Arial"/>
          <w:sz w:val="24"/>
          <w:szCs w:val="24"/>
        </w:rPr>
        <w:t xml:space="preserve"> </w:t>
      </w:r>
      <w:proofErr w:type="spellStart"/>
      <w:r w:rsidRPr="00BB0DDF">
        <w:rPr>
          <w:rFonts w:ascii="Arial" w:hAnsi="Arial" w:cs="Arial"/>
          <w:sz w:val="24"/>
          <w:szCs w:val="24"/>
        </w:rPr>
        <w:t>громади</w:t>
      </w:r>
      <w:proofErr w:type="spellEnd"/>
      <w:r w:rsidRPr="00BB0DDF">
        <w:rPr>
          <w:rFonts w:ascii="Arial" w:hAnsi="Arial" w:cs="Arial"/>
          <w:sz w:val="24"/>
          <w:szCs w:val="24"/>
        </w:rPr>
        <w:t xml:space="preserve"> становить </w:t>
      </w:r>
      <w:r>
        <w:rPr>
          <w:rStyle w:val="value-title"/>
          <w:rFonts w:ascii="Arial" w:hAnsi="Arial" w:cs="Arial"/>
          <w:bCs/>
          <w:color w:val="333333"/>
          <w:sz w:val="24"/>
          <w:szCs w:val="24"/>
        </w:rPr>
        <w:t>45971</w:t>
      </w:r>
      <w:r w:rsidRPr="00BB0DDF">
        <w:rPr>
          <w:rFonts w:ascii="Arial" w:hAnsi="Arial" w:cs="Arial"/>
          <w:sz w:val="24"/>
          <w:szCs w:val="24"/>
        </w:rPr>
        <w:t xml:space="preserve"> га. </w:t>
      </w:r>
    </w:p>
    <w:p w:rsidR="00BA6144" w:rsidRPr="00BB0DDF" w:rsidRDefault="00BA6144" w:rsidP="00BA6144">
      <w:pPr>
        <w:pStyle w:val="af8"/>
        <w:ind w:firstLine="540"/>
        <w:jc w:val="both"/>
        <w:rPr>
          <w:rFonts w:ascii="Arial" w:hAnsi="Arial" w:cs="Arial"/>
          <w:sz w:val="24"/>
          <w:szCs w:val="24"/>
          <w:lang w:val="uk-UA"/>
        </w:rPr>
      </w:pPr>
      <w:r w:rsidRPr="00BB0DDF">
        <w:rPr>
          <w:rFonts w:ascii="Arial" w:hAnsi="Arial" w:cs="Arial"/>
          <w:sz w:val="24"/>
          <w:szCs w:val="24"/>
          <w:lang w:val="uk-UA"/>
        </w:rPr>
        <w:t xml:space="preserve">Станом на 2020 р. чисельність населення ОТГ складає </w:t>
      </w:r>
      <w:r>
        <w:rPr>
          <w:rStyle w:val="value-title"/>
          <w:rFonts w:ascii="Arial" w:hAnsi="Arial" w:cs="Arial"/>
          <w:bCs/>
          <w:color w:val="333333"/>
          <w:sz w:val="24"/>
          <w:szCs w:val="24"/>
        </w:rPr>
        <w:t>20083</w:t>
      </w:r>
      <w:r w:rsidRPr="00BB0DDF">
        <w:rPr>
          <w:rFonts w:ascii="Arial" w:hAnsi="Arial" w:cs="Arial"/>
          <w:sz w:val="24"/>
          <w:szCs w:val="24"/>
          <w:lang w:val="uk-UA"/>
        </w:rPr>
        <w:t xml:space="preserve"> осіб, в тому числі міського </w:t>
      </w:r>
      <w:r w:rsidRPr="00BB0DDF">
        <w:rPr>
          <w:rStyle w:val="value-title"/>
          <w:rFonts w:ascii="Arial" w:hAnsi="Arial" w:cs="Arial"/>
          <w:bCs/>
          <w:color w:val="333333"/>
          <w:sz w:val="24"/>
          <w:szCs w:val="24"/>
        </w:rPr>
        <w:t>16290</w:t>
      </w:r>
      <w:r w:rsidRPr="00BB0DDF">
        <w:rPr>
          <w:rStyle w:val="value-title"/>
          <w:rFonts w:ascii="Arial" w:hAnsi="Arial" w:cs="Arial"/>
          <w:bCs/>
          <w:color w:val="333333"/>
          <w:sz w:val="24"/>
          <w:szCs w:val="24"/>
          <w:lang w:val="uk-UA"/>
        </w:rPr>
        <w:t xml:space="preserve"> осіб, сільського – </w:t>
      </w:r>
      <w:r w:rsidRPr="00BB0DDF">
        <w:rPr>
          <w:rStyle w:val="value-title"/>
          <w:rFonts w:ascii="Arial" w:hAnsi="Arial" w:cs="Arial"/>
          <w:bCs/>
          <w:color w:val="333333"/>
          <w:sz w:val="24"/>
          <w:szCs w:val="24"/>
        </w:rPr>
        <w:t>3793</w:t>
      </w:r>
      <w:r w:rsidRPr="00BB0DDF">
        <w:rPr>
          <w:rStyle w:val="value-title"/>
          <w:rFonts w:ascii="Arial" w:hAnsi="Arial" w:cs="Arial"/>
          <w:bCs/>
          <w:color w:val="333333"/>
          <w:sz w:val="24"/>
          <w:szCs w:val="24"/>
          <w:lang w:val="uk-UA"/>
        </w:rPr>
        <w:t>.</w:t>
      </w:r>
    </w:p>
    <w:p w:rsidR="00BA6144" w:rsidRPr="00BB0DDF" w:rsidRDefault="00BA6144" w:rsidP="00BA6144">
      <w:pPr>
        <w:pStyle w:val="af8"/>
        <w:ind w:firstLine="540"/>
        <w:jc w:val="both"/>
        <w:rPr>
          <w:rFonts w:ascii="Arial" w:hAnsi="Arial" w:cs="Arial"/>
          <w:b/>
          <w:sz w:val="24"/>
          <w:szCs w:val="24"/>
          <w:lang w:val="uk-UA"/>
        </w:rPr>
      </w:pPr>
      <w:r w:rsidRPr="00BB0DDF">
        <w:rPr>
          <w:rFonts w:ascii="Arial" w:hAnsi="Arial" w:cs="Arial"/>
          <w:sz w:val="24"/>
          <w:szCs w:val="24"/>
          <w:lang w:val="uk-UA"/>
        </w:rPr>
        <w:t xml:space="preserve"> К</w:t>
      </w:r>
      <w:r w:rsidRPr="00BB0DDF">
        <w:rPr>
          <w:rFonts w:ascii="Arial" w:hAnsi="Arial" w:cs="Arial"/>
          <w:sz w:val="24"/>
          <w:szCs w:val="24"/>
          <w:shd w:val="clear" w:color="auto" w:fill="FFFFFF"/>
          <w:lang w:val="uk-UA"/>
        </w:rPr>
        <w:t xml:space="preserve">лімат в регіоні - </w:t>
      </w:r>
      <w:r w:rsidRPr="00BB0DDF">
        <w:rPr>
          <w:rFonts w:ascii="Arial" w:hAnsi="Arial" w:cs="Arial"/>
          <w:sz w:val="24"/>
          <w:szCs w:val="24"/>
          <w:lang w:val="uk-UA"/>
        </w:rPr>
        <w:t>помірно континентальний, з теплим літом і помірно холодною зимою</w:t>
      </w:r>
      <w:r w:rsidRPr="00BB0DDF">
        <w:rPr>
          <w:rFonts w:ascii="Arial" w:hAnsi="Arial" w:cs="Arial"/>
          <w:sz w:val="24"/>
          <w:szCs w:val="24"/>
          <w:shd w:val="clear" w:color="auto" w:fill="FFFFFF"/>
          <w:lang w:val="uk-UA"/>
        </w:rPr>
        <w:t>.</w:t>
      </w:r>
      <w:r w:rsidRPr="00BB0DDF">
        <w:rPr>
          <w:rFonts w:ascii="Arial" w:hAnsi="Arial" w:cs="Arial"/>
          <w:sz w:val="24"/>
          <w:szCs w:val="24"/>
          <w:lang w:val="uk-UA"/>
        </w:rPr>
        <w:t xml:space="preserve"> Завдяки рівнинному характеру території помірні морські та   континентальні повітряні маси, в тому числі й арктичні, вільно проникають і поширюються в меридіональному напрямку над територією України, сягаючи східних регіонів.</w:t>
      </w:r>
    </w:p>
    <w:p w:rsidR="00BA6144" w:rsidRPr="00BB0DDF" w:rsidRDefault="00BA6144" w:rsidP="00BA6144">
      <w:pPr>
        <w:pStyle w:val="22"/>
        <w:tabs>
          <w:tab w:val="left" w:pos="709"/>
        </w:tabs>
        <w:spacing w:after="0" w:line="240" w:lineRule="auto"/>
        <w:ind w:left="0" w:firstLine="567"/>
        <w:jc w:val="both"/>
        <w:rPr>
          <w:rFonts w:ascii="Arial" w:hAnsi="Arial" w:cs="Arial"/>
          <w:sz w:val="24"/>
          <w:szCs w:val="24"/>
          <w:lang w:val="uk-UA"/>
        </w:rPr>
      </w:pPr>
    </w:p>
    <w:p w:rsidR="00BA6144" w:rsidRDefault="00BA6144" w:rsidP="00BA6144">
      <w:pPr>
        <w:pStyle w:val="af8"/>
        <w:ind w:firstLine="567"/>
        <w:jc w:val="both"/>
        <w:rPr>
          <w:rFonts w:ascii="Arial" w:hAnsi="Arial" w:cs="Arial"/>
          <w:b/>
          <w:sz w:val="24"/>
          <w:szCs w:val="24"/>
          <w:lang w:val="uk-UA"/>
        </w:rPr>
      </w:pPr>
      <w:r w:rsidRPr="00BB0DDF">
        <w:rPr>
          <w:rFonts w:ascii="Arial" w:hAnsi="Arial" w:cs="Arial"/>
          <w:b/>
          <w:sz w:val="24"/>
          <w:szCs w:val="24"/>
          <w:lang w:val="uk-UA"/>
        </w:rPr>
        <w:t>Температурні показники та їх динаміка</w:t>
      </w:r>
    </w:p>
    <w:p w:rsidR="00AD4F26" w:rsidRPr="00BB0DDF" w:rsidRDefault="00AD4F26" w:rsidP="00BA6144">
      <w:pPr>
        <w:pStyle w:val="af8"/>
        <w:ind w:firstLine="567"/>
        <w:jc w:val="both"/>
        <w:rPr>
          <w:rFonts w:ascii="Arial" w:hAnsi="Arial" w:cs="Arial"/>
          <w:b/>
          <w:sz w:val="24"/>
          <w:szCs w:val="24"/>
          <w:lang w:val="uk-UA"/>
        </w:rPr>
      </w:pPr>
    </w:p>
    <w:p w:rsidR="00BA6144" w:rsidRPr="00BB0DDF" w:rsidRDefault="00BA6144" w:rsidP="00BA6144">
      <w:pPr>
        <w:pStyle w:val="af8"/>
        <w:ind w:firstLine="567"/>
        <w:jc w:val="both"/>
        <w:rPr>
          <w:rFonts w:ascii="Arial" w:hAnsi="Arial" w:cs="Arial"/>
          <w:sz w:val="24"/>
          <w:szCs w:val="24"/>
          <w:lang w:val="uk-UA"/>
        </w:rPr>
      </w:pPr>
      <w:r w:rsidRPr="00BB0DDF">
        <w:rPr>
          <w:rFonts w:ascii="Arial" w:hAnsi="Arial" w:cs="Arial"/>
          <w:sz w:val="24"/>
          <w:szCs w:val="24"/>
          <w:lang w:val="uk-UA"/>
        </w:rPr>
        <w:t xml:space="preserve">Основні моніторингові дані, що відображують температурні характеристики атмосферного повітря регіону </w:t>
      </w:r>
      <w:r w:rsidRPr="00BB0DDF">
        <w:rPr>
          <w:rFonts w:ascii="Arial" w:hAnsi="Arial" w:cs="Arial"/>
          <w:bCs/>
          <w:sz w:val="24"/>
          <w:szCs w:val="24"/>
          <w:shd w:val="clear" w:color="auto" w:fill="FFFFFF"/>
          <w:lang w:val="uk-UA"/>
        </w:rPr>
        <w:t xml:space="preserve">Білопільської міської ОТГ за період 1961–2019 рр. </w:t>
      </w:r>
      <w:r>
        <w:rPr>
          <w:rFonts w:ascii="Arial" w:hAnsi="Arial" w:cs="Arial"/>
          <w:sz w:val="24"/>
          <w:szCs w:val="24"/>
          <w:lang w:val="uk-UA"/>
        </w:rPr>
        <w:t xml:space="preserve"> представлені в таблицях</w:t>
      </w:r>
      <w:r w:rsidRPr="00BB0DDF">
        <w:rPr>
          <w:rFonts w:ascii="Arial" w:hAnsi="Arial" w:cs="Arial"/>
          <w:sz w:val="24"/>
          <w:szCs w:val="24"/>
          <w:lang w:val="uk-UA"/>
        </w:rPr>
        <w:t xml:space="preserve"> та на рисунках.  </w:t>
      </w:r>
    </w:p>
    <w:p w:rsidR="00BA6144" w:rsidRPr="00BB0DDF" w:rsidRDefault="00BA6144" w:rsidP="00BA6144">
      <w:pPr>
        <w:pStyle w:val="af8"/>
        <w:ind w:firstLine="567"/>
        <w:jc w:val="both"/>
        <w:rPr>
          <w:rFonts w:ascii="Arial" w:hAnsi="Arial" w:cs="Arial"/>
          <w:sz w:val="24"/>
          <w:szCs w:val="24"/>
          <w:lang w:val="uk-UA"/>
        </w:rPr>
      </w:pPr>
      <w:r w:rsidRPr="00BB0DDF">
        <w:rPr>
          <w:rFonts w:ascii="Arial" w:hAnsi="Arial" w:cs="Arial"/>
          <w:sz w:val="24"/>
          <w:szCs w:val="24"/>
          <w:lang w:val="uk-UA"/>
        </w:rPr>
        <w:t xml:space="preserve">В цілому, </w:t>
      </w:r>
      <w:r w:rsidRPr="00BB0DDF">
        <w:rPr>
          <w:rFonts w:ascii="Arial" w:hAnsi="Arial" w:cs="Arial"/>
          <w:sz w:val="24"/>
          <w:szCs w:val="24"/>
          <w:shd w:val="clear" w:color="auto" w:fill="FFFFFF"/>
          <w:lang w:val="uk-UA"/>
        </w:rPr>
        <w:t>сучасна середньорічна приземна температура становить 7.1</w:t>
      </w:r>
      <w:r w:rsidRPr="00BB0DDF">
        <w:rPr>
          <w:rFonts w:ascii="Arial" w:hAnsi="Arial" w:cs="Arial"/>
          <w:sz w:val="24"/>
          <w:szCs w:val="24"/>
          <w:lang w:eastAsia="ru-RU"/>
        </w:rPr>
        <w:t>±</w:t>
      </w:r>
      <w:r w:rsidRPr="00BB0DDF">
        <w:rPr>
          <w:rFonts w:ascii="Arial" w:hAnsi="Arial" w:cs="Arial"/>
          <w:sz w:val="24"/>
          <w:szCs w:val="24"/>
          <w:lang w:val="uk-UA" w:eastAsia="ru-RU"/>
        </w:rPr>
        <w:t>1.0</w:t>
      </w:r>
      <w:r w:rsidRPr="00BB0DDF">
        <w:rPr>
          <w:rFonts w:ascii="Arial" w:hAnsi="Arial" w:cs="Arial"/>
          <w:sz w:val="24"/>
          <w:szCs w:val="24"/>
          <w:shd w:val="clear" w:color="auto" w:fill="FFFFFF"/>
          <w:vertAlign w:val="superscript"/>
          <w:lang w:val="uk-UA"/>
        </w:rPr>
        <w:t>о</w:t>
      </w:r>
      <w:r w:rsidRPr="00BB0DDF">
        <w:rPr>
          <w:rFonts w:ascii="Arial" w:hAnsi="Arial" w:cs="Arial"/>
          <w:sz w:val="24"/>
          <w:szCs w:val="24"/>
          <w:shd w:val="clear" w:color="auto" w:fill="FFFFFF"/>
          <w:lang w:val="uk-UA"/>
        </w:rPr>
        <w:t>С (при метеорологічній нормі 6.3-6.6</w:t>
      </w:r>
      <w:r w:rsidRPr="00BB0DDF">
        <w:rPr>
          <w:rFonts w:ascii="Arial" w:hAnsi="Arial" w:cs="Arial"/>
          <w:sz w:val="24"/>
          <w:szCs w:val="24"/>
          <w:shd w:val="clear" w:color="auto" w:fill="FFFFFF"/>
          <w:vertAlign w:val="superscript"/>
          <w:lang w:val="uk-UA"/>
        </w:rPr>
        <w:t>о</w:t>
      </w:r>
      <w:r w:rsidRPr="00BB0DDF">
        <w:rPr>
          <w:rFonts w:ascii="Arial" w:hAnsi="Arial" w:cs="Arial"/>
          <w:sz w:val="24"/>
          <w:szCs w:val="24"/>
          <w:shd w:val="clear" w:color="auto" w:fill="FFFFFF"/>
          <w:lang w:val="uk-UA"/>
        </w:rPr>
        <w:t>С). Середня температура липня коливається в межах 19-21°C, а січня –8- –5 °C.</w:t>
      </w:r>
    </w:p>
    <w:p w:rsidR="00BA6144" w:rsidRPr="00BB0DDF" w:rsidRDefault="00BA6144" w:rsidP="00BA6144">
      <w:pPr>
        <w:pStyle w:val="af8"/>
        <w:ind w:firstLine="567"/>
        <w:jc w:val="both"/>
        <w:rPr>
          <w:rFonts w:ascii="Arial" w:hAnsi="Arial" w:cs="Arial"/>
          <w:sz w:val="24"/>
          <w:szCs w:val="24"/>
          <w:lang w:val="uk-UA"/>
        </w:rPr>
      </w:pPr>
      <w:r w:rsidRPr="00BB0DDF">
        <w:rPr>
          <w:rFonts w:ascii="Arial" w:hAnsi="Arial" w:cs="Arial"/>
          <w:sz w:val="24"/>
          <w:szCs w:val="24"/>
          <w:lang w:val="uk-UA"/>
        </w:rPr>
        <w:t xml:space="preserve">Інші кліматичні показники, пов’язані з отриманням сонячної енергії: </w:t>
      </w:r>
    </w:p>
    <w:p w:rsidR="00BA6144" w:rsidRPr="00BB0DDF" w:rsidRDefault="00BA6144" w:rsidP="00BA6144">
      <w:pPr>
        <w:pStyle w:val="af8"/>
        <w:ind w:firstLine="567"/>
        <w:jc w:val="both"/>
        <w:rPr>
          <w:rFonts w:ascii="Arial" w:hAnsi="Arial" w:cs="Arial"/>
          <w:sz w:val="24"/>
          <w:szCs w:val="24"/>
          <w:lang w:val="uk-UA"/>
        </w:rPr>
      </w:pPr>
      <w:r w:rsidRPr="00BB0DDF">
        <w:rPr>
          <w:rFonts w:ascii="Arial" w:hAnsi="Arial" w:cs="Arial"/>
          <w:sz w:val="24"/>
          <w:szCs w:val="24"/>
          <w:lang w:val="uk-UA"/>
        </w:rPr>
        <w:t xml:space="preserve">величини сумарної сонячної радіації - 3950-4100 </w:t>
      </w:r>
      <w:proofErr w:type="spellStart"/>
      <w:r w:rsidRPr="00BB0DDF">
        <w:rPr>
          <w:rFonts w:ascii="Arial" w:hAnsi="Arial" w:cs="Arial"/>
          <w:sz w:val="24"/>
          <w:szCs w:val="24"/>
          <w:lang w:val="uk-UA"/>
        </w:rPr>
        <w:t>МДж</w:t>
      </w:r>
      <w:proofErr w:type="spellEnd"/>
      <w:r w:rsidRPr="00BB0DDF">
        <w:rPr>
          <w:rFonts w:ascii="Arial" w:hAnsi="Arial" w:cs="Arial"/>
          <w:sz w:val="24"/>
          <w:szCs w:val="24"/>
          <w:lang w:val="uk-UA"/>
        </w:rPr>
        <w:t>/м</w:t>
      </w:r>
      <w:r w:rsidRPr="00BB0DDF">
        <w:rPr>
          <w:rFonts w:ascii="Arial" w:hAnsi="Arial" w:cs="Arial"/>
          <w:sz w:val="24"/>
          <w:szCs w:val="24"/>
          <w:vertAlign w:val="superscript"/>
          <w:lang w:val="uk-UA"/>
        </w:rPr>
        <w:t>2</w:t>
      </w:r>
      <w:r w:rsidRPr="00BB0DDF">
        <w:rPr>
          <w:rFonts w:ascii="Arial" w:hAnsi="Arial" w:cs="Arial"/>
          <w:sz w:val="24"/>
          <w:szCs w:val="24"/>
          <w:lang w:val="uk-UA"/>
        </w:rPr>
        <w:t>;</w:t>
      </w:r>
    </w:p>
    <w:p w:rsidR="00BA6144" w:rsidRPr="00BB0DDF" w:rsidRDefault="00BA6144" w:rsidP="00BA6144">
      <w:pPr>
        <w:pStyle w:val="af8"/>
        <w:ind w:firstLine="567"/>
        <w:jc w:val="both"/>
        <w:rPr>
          <w:rFonts w:ascii="Arial" w:hAnsi="Arial" w:cs="Arial"/>
          <w:sz w:val="24"/>
          <w:szCs w:val="24"/>
          <w:lang w:val="uk-UA"/>
        </w:rPr>
      </w:pPr>
      <w:r w:rsidRPr="00BB0DDF">
        <w:rPr>
          <w:rFonts w:ascii="Arial" w:hAnsi="Arial" w:cs="Arial"/>
          <w:sz w:val="24"/>
          <w:szCs w:val="24"/>
          <w:lang w:val="uk-UA"/>
        </w:rPr>
        <w:t xml:space="preserve">радіаційний баланс – 1650-1750 </w:t>
      </w:r>
      <w:proofErr w:type="spellStart"/>
      <w:r w:rsidRPr="00BB0DDF">
        <w:rPr>
          <w:rFonts w:ascii="Arial" w:hAnsi="Arial" w:cs="Arial"/>
          <w:sz w:val="24"/>
          <w:szCs w:val="24"/>
          <w:lang w:val="uk-UA"/>
        </w:rPr>
        <w:t>МДж</w:t>
      </w:r>
      <w:proofErr w:type="spellEnd"/>
      <w:r w:rsidRPr="00BB0DDF">
        <w:rPr>
          <w:rFonts w:ascii="Arial" w:hAnsi="Arial" w:cs="Arial"/>
          <w:sz w:val="24"/>
          <w:szCs w:val="24"/>
          <w:lang w:val="uk-UA"/>
        </w:rPr>
        <w:t>/м</w:t>
      </w:r>
      <w:r w:rsidRPr="00BB0DDF">
        <w:rPr>
          <w:rFonts w:ascii="Arial" w:hAnsi="Arial" w:cs="Arial"/>
          <w:sz w:val="24"/>
          <w:szCs w:val="24"/>
          <w:vertAlign w:val="superscript"/>
          <w:lang w:val="uk-UA"/>
        </w:rPr>
        <w:t>2</w:t>
      </w:r>
      <w:r w:rsidRPr="00BB0DDF">
        <w:rPr>
          <w:rFonts w:ascii="Arial" w:hAnsi="Arial" w:cs="Arial"/>
          <w:sz w:val="24"/>
          <w:szCs w:val="24"/>
          <w:lang w:val="uk-UA"/>
        </w:rPr>
        <w:t>;</w:t>
      </w:r>
    </w:p>
    <w:p w:rsidR="00BA6144" w:rsidRPr="00BB0DDF" w:rsidRDefault="00BA6144" w:rsidP="00BA6144">
      <w:pPr>
        <w:pStyle w:val="af8"/>
        <w:ind w:firstLine="567"/>
        <w:jc w:val="both"/>
        <w:rPr>
          <w:rFonts w:ascii="Arial" w:hAnsi="Arial" w:cs="Arial"/>
          <w:sz w:val="24"/>
          <w:szCs w:val="24"/>
          <w:lang w:val="uk-UA"/>
        </w:rPr>
      </w:pPr>
      <w:r w:rsidRPr="00BB0DDF">
        <w:rPr>
          <w:rFonts w:ascii="Arial" w:hAnsi="Arial" w:cs="Arial"/>
          <w:sz w:val="24"/>
          <w:szCs w:val="24"/>
          <w:lang w:val="uk-UA"/>
        </w:rPr>
        <w:t>сума активних температур вище +10</w:t>
      </w:r>
      <w:r w:rsidRPr="00BB0DDF">
        <w:rPr>
          <w:rFonts w:ascii="Arial" w:hAnsi="Arial" w:cs="Arial"/>
          <w:sz w:val="24"/>
          <w:szCs w:val="24"/>
          <w:vertAlign w:val="superscript"/>
          <w:lang w:val="uk-UA"/>
        </w:rPr>
        <w:t>о</w:t>
      </w:r>
      <w:r w:rsidRPr="00BB0DDF">
        <w:rPr>
          <w:rFonts w:ascii="Arial" w:hAnsi="Arial" w:cs="Arial"/>
          <w:sz w:val="24"/>
          <w:szCs w:val="24"/>
          <w:lang w:val="uk-UA"/>
        </w:rPr>
        <w:t xml:space="preserve">С за період активної вегетації – 2400-2600 </w:t>
      </w:r>
      <w:r w:rsidRPr="00BB0DDF">
        <w:rPr>
          <w:rFonts w:ascii="Arial" w:hAnsi="Arial" w:cs="Arial"/>
          <w:sz w:val="24"/>
          <w:szCs w:val="24"/>
          <w:vertAlign w:val="superscript"/>
          <w:lang w:val="uk-UA"/>
        </w:rPr>
        <w:t>о</w:t>
      </w:r>
      <w:r w:rsidRPr="00BB0DDF">
        <w:rPr>
          <w:rFonts w:ascii="Arial" w:hAnsi="Arial" w:cs="Arial"/>
          <w:sz w:val="24"/>
          <w:szCs w:val="24"/>
        </w:rPr>
        <w:t>C</w:t>
      </w:r>
      <w:r w:rsidRPr="00BB0DDF">
        <w:rPr>
          <w:rFonts w:ascii="Arial" w:hAnsi="Arial" w:cs="Arial"/>
          <w:sz w:val="24"/>
          <w:szCs w:val="24"/>
          <w:lang w:val="uk-UA"/>
        </w:rPr>
        <w:t>;</w:t>
      </w:r>
    </w:p>
    <w:p w:rsidR="00BA6144" w:rsidRPr="00BB0DDF" w:rsidRDefault="00BA6144" w:rsidP="00BA6144">
      <w:pPr>
        <w:pStyle w:val="af8"/>
        <w:ind w:firstLine="567"/>
        <w:jc w:val="both"/>
        <w:rPr>
          <w:rFonts w:ascii="Arial" w:hAnsi="Arial" w:cs="Arial"/>
          <w:sz w:val="24"/>
          <w:szCs w:val="24"/>
          <w:lang w:val="uk-UA"/>
        </w:rPr>
      </w:pPr>
      <w:r w:rsidRPr="00BB0DDF">
        <w:rPr>
          <w:rFonts w:ascii="Arial" w:hAnsi="Arial" w:cs="Arial"/>
          <w:color w:val="000000"/>
          <w:sz w:val="24"/>
          <w:szCs w:val="24"/>
          <w:lang w:val="uk-UA"/>
        </w:rPr>
        <w:t xml:space="preserve">тривалість </w:t>
      </w:r>
      <w:proofErr w:type="spellStart"/>
      <w:r w:rsidRPr="00BB0DDF">
        <w:rPr>
          <w:rFonts w:ascii="Arial" w:hAnsi="Arial" w:cs="Arial"/>
          <w:sz w:val="24"/>
          <w:szCs w:val="24"/>
          <w:lang w:val="uk-UA"/>
        </w:rPr>
        <w:t>безморозного</w:t>
      </w:r>
      <w:proofErr w:type="spellEnd"/>
      <w:r w:rsidRPr="00BB0DDF">
        <w:rPr>
          <w:rFonts w:ascii="Arial" w:hAnsi="Arial" w:cs="Arial"/>
          <w:sz w:val="24"/>
          <w:szCs w:val="24"/>
          <w:lang w:val="uk-UA"/>
        </w:rPr>
        <w:t xml:space="preserve"> періоду (періоду вегетації) в середньому становить 160±5 днів на рік. </w:t>
      </w:r>
    </w:p>
    <w:p w:rsidR="0090711A" w:rsidRPr="0090711A" w:rsidRDefault="0090711A" w:rsidP="0090711A">
      <w:pPr>
        <w:spacing w:before="240" w:after="120" w:line="240" w:lineRule="auto"/>
        <w:jc w:val="center"/>
        <w:rPr>
          <w:rFonts w:ascii="Arial" w:eastAsia="Calibri" w:hAnsi="Arial" w:cs="Arial"/>
          <w:color w:val="auto"/>
          <w:sz w:val="24"/>
          <w:szCs w:val="24"/>
          <w:lang w:val="uk-UA"/>
        </w:rPr>
      </w:pPr>
      <w:r w:rsidRPr="0090711A">
        <w:rPr>
          <w:rFonts w:ascii="Arial" w:eastAsia="Calibri" w:hAnsi="Arial" w:cs="Arial"/>
          <w:color w:val="auto"/>
          <w:sz w:val="24"/>
          <w:szCs w:val="24"/>
          <w:shd w:val="clear" w:color="auto" w:fill="FFFFFF"/>
          <w:lang w:val="uk-UA"/>
        </w:rPr>
        <w:t>Основні значення кліматичної норми параметрів на метеостанціях Білопілля та Суми за періоди 1961–1990 рр. та за період 1960–2020</w:t>
      </w:r>
      <w:r w:rsidRPr="0090711A">
        <w:rPr>
          <w:rFonts w:ascii="Arial" w:eastAsia="Calibri" w:hAnsi="Arial" w:cs="Arial"/>
          <w:color w:val="auto"/>
          <w:sz w:val="24"/>
          <w:szCs w:val="24"/>
          <w:lang w:val="uk-UA"/>
        </w:rPr>
        <w:t xml:space="preserve"> рр.</w:t>
      </w:r>
    </w:p>
    <w:tbl>
      <w:tblPr>
        <w:tblStyle w:val="12"/>
        <w:tblW w:w="10196" w:type="dxa"/>
        <w:tblInd w:w="5" w:type="dxa"/>
        <w:tblLayout w:type="fixed"/>
        <w:tblLook w:val="04A0"/>
      </w:tblPr>
      <w:tblGrid>
        <w:gridCol w:w="3959"/>
        <w:gridCol w:w="1560"/>
        <w:gridCol w:w="1417"/>
        <w:gridCol w:w="1657"/>
        <w:gridCol w:w="1603"/>
      </w:tblGrid>
      <w:tr w:rsidR="0090711A" w:rsidRPr="0090711A" w:rsidTr="0090711A">
        <w:trPr>
          <w:trHeight w:val="283"/>
        </w:trPr>
        <w:tc>
          <w:tcPr>
            <w:tcW w:w="3959" w:type="dxa"/>
            <w:vMerge w:val="restart"/>
            <w:shd w:val="clear" w:color="auto" w:fill="A6E4DF" w:themeFill="accent3" w:themeFillTint="66"/>
          </w:tcPr>
          <w:p w:rsidR="0090711A" w:rsidRPr="0090711A" w:rsidRDefault="0090711A" w:rsidP="0090711A">
            <w:pPr>
              <w:spacing w:before="40" w:after="40"/>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Параметр</w:t>
            </w:r>
          </w:p>
        </w:tc>
        <w:tc>
          <w:tcPr>
            <w:tcW w:w="2977" w:type="dxa"/>
            <w:gridSpan w:val="2"/>
            <w:shd w:val="clear" w:color="auto" w:fill="A6E4DF" w:themeFill="accent3" w:themeFillTint="66"/>
          </w:tcPr>
          <w:p w:rsidR="0090711A" w:rsidRPr="0090711A" w:rsidRDefault="0090711A" w:rsidP="0090711A">
            <w:pPr>
              <w:spacing w:before="240" w:after="40"/>
              <w:jc w:val="center"/>
              <w:rPr>
                <w:rFonts w:ascii="Arial" w:eastAsia="Calibri" w:hAnsi="Arial" w:cs="Arial"/>
                <w:b w:val="0"/>
                <w:bCs/>
                <w:color w:val="auto"/>
                <w:sz w:val="24"/>
                <w:szCs w:val="24"/>
                <w:lang w:val="uk-UA"/>
              </w:rPr>
            </w:pPr>
            <w:r w:rsidRPr="0090711A">
              <w:rPr>
                <w:rFonts w:ascii="Arial" w:eastAsia="Calibri" w:hAnsi="Arial" w:cs="Arial"/>
                <w:b w:val="0"/>
                <w:bCs/>
                <w:color w:val="auto"/>
                <w:sz w:val="24"/>
                <w:szCs w:val="24"/>
                <w:lang w:val="uk-UA"/>
              </w:rPr>
              <w:t xml:space="preserve">Суми </w:t>
            </w:r>
          </w:p>
        </w:tc>
        <w:tc>
          <w:tcPr>
            <w:tcW w:w="1657" w:type="dxa"/>
            <w:shd w:val="clear" w:color="auto" w:fill="A6E4DF" w:themeFill="accent3" w:themeFillTint="66"/>
          </w:tcPr>
          <w:p w:rsidR="0090711A" w:rsidRPr="0090711A" w:rsidRDefault="0090711A" w:rsidP="0090711A">
            <w:pPr>
              <w:spacing w:before="240" w:after="40"/>
              <w:jc w:val="center"/>
              <w:rPr>
                <w:rFonts w:ascii="Arial" w:eastAsia="Calibri" w:hAnsi="Arial" w:cs="Arial"/>
                <w:b w:val="0"/>
                <w:bCs/>
                <w:color w:val="auto"/>
                <w:sz w:val="24"/>
                <w:szCs w:val="24"/>
                <w:lang w:val="uk-UA"/>
              </w:rPr>
            </w:pPr>
            <w:r w:rsidRPr="0090711A">
              <w:rPr>
                <w:rFonts w:ascii="Arial" w:eastAsia="Calibri" w:hAnsi="Arial" w:cs="Arial"/>
                <w:b w:val="0"/>
                <w:bCs/>
                <w:color w:val="auto"/>
                <w:sz w:val="24"/>
                <w:szCs w:val="24"/>
                <w:lang w:val="uk-UA"/>
              </w:rPr>
              <w:t>Білопілля</w:t>
            </w:r>
          </w:p>
        </w:tc>
        <w:tc>
          <w:tcPr>
            <w:tcW w:w="1603" w:type="dxa"/>
            <w:shd w:val="clear" w:color="auto" w:fill="A6E4DF" w:themeFill="accent3" w:themeFillTint="66"/>
          </w:tcPr>
          <w:p w:rsidR="0090711A" w:rsidRPr="0090711A" w:rsidRDefault="0090711A" w:rsidP="0090711A">
            <w:pPr>
              <w:spacing w:before="40" w:after="40"/>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Середнє для регіону</w:t>
            </w:r>
          </w:p>
        </w:tc>
      </w:tr>
      <w:tr w:rsidR="0090711A" w:rsidRPr="0090711A" w:rsidTr="0090711A">
        <w:trPr>
          <w:trHeight w:val="156"/>
        </w:trPr>
        <w:tc>
          <w:tcPr>
            <w:tcW w:w="3959" w:type="dxa"/>
            <w:vMerge/>
            <w:shd w:val="clear" w:color="auto" w:fill="A6E4DF" w:themeFill="accent3" w:themeFillTint="66"/>
          </w:tcPr>
          <w:p w:rsidR="0090711A" w:rsidRPr="0090711A" w:rsidRDefault="0090711A" w:rsidP="0090711A">
            <w:pPr>
              <w:spacing w:before="40" w:after="40"/>
              <w:rPr>
                <w:rFonts w:ascii="Arial" w:eastAsia="Calibri" w:hAnsi="Arial" w:cs="Arial"/>
                <w:b w:val="0"/>
                <w:color w:val="auto"/>
                <w:sz w:val="24"/>
                <w:szCs w:val="24"/>
                <w:lang w:val="uk-UA"/>
              </w:rPr>
            </w:pPr>
          </w:p>
        </w:tc>
        <w:tc>
          <w:tcPr>
            <w:tcW w:w="1560" w:type="dxa"/>
            <w:shd w:val="clear" w:color="auto" w:fill="A6E4DF" w:themeFill="accent3" w:themeFillTint="66"/>
          </w:tcPr>
          <w:p w:rsidR="0090711A" w:rsidRPr="0090711A" w:rsidRDefault="00B01A4C" w:rsidP="0090711A">
            <w:pPr>
              <w:spacing w:before="40" w:after="40"/>
              <w:ind w:left="-108"/>
              <w:jc w:val="center"/>
              <w:rPr>
                <w:rFonts w:ascii="Arial" w:eastAsia="Calibri" w:hAnsi="Arial" w:cs="Arial"/>
                <w:b w:val="0"/>
                <w:color w:val="auto"/>
                <w:sz w:val="24"/>
                <w:szCs w:val="24"/>
                <w:highlight w:val="yellow"/>
                <w:lang w:val="uk-UA"/>
              </w:rPr>
            </w:pPr>
            <w:r>
              <w:rPr>
                <w:rFonts w:ascii="Arial" w:eastAsia="Calibri" w:hAnsi="Arial" w:cs="Arial"/>
                <w:b w:val="0"/>
                <w:color w:val="auto"/>
                <w:sz w:val="24"/>
                <w:szCs w:val="24"/>
                <w:lang w:val="uk-UA"/>
              </w:rPr>
              <w:t>1961-1990</w:t>
            </w:r>
          </w:p>
        </w:tc>
        <w:tc>
          <w:tcPr>
            <w:tcW w:w="1417" w:type="dxa"/>
            <w:shd w:val="clear" w:color="auto" w:fill="A6E4DF" w:themeFill="accent3" w:themeFillTint="66"/>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1960–2020</w:t>
            </w:r>
          </w:p>
        </w:tc>
        <w:tc>
          <w:tcPr>
            <w:tcW w:w="1657" w:type="dxa"/>
            <w:shd w:val="clear" w:color="auto" w:fill="A6E4DF" w:themeFill="accent3" w:themeFillTint="66"/>
          </w:tcPr>
          <w:p w:rsidR="0090711A" w:rsidRPr="0090711A" w:rsidRDefault="00B01A4C" w:rsidP="0090711A">
            <w:pPr>
              <w:spacing w:before="40" w:after="40"/>
              <w:ind w:left="-108"/>
              <w:jc w:val="center"/>
              <w:rPr>
                <w:rFonts w:ascii="Arial" w:eastAsia="Calibri" w:hAnsi="Arial" w:cs="Arial"/>
                <w:b w:val="0"/>
                <w:color w:val="auto"/>
                <w:sz w:val="24"/>
                <w:szCs w:val="24"/>
                <w:lang w:val="uk-UA"/>
              </w:rPr>
            </w:pPr>
            <w:r>
              <w:rPr>
                <w:rFonts w:ascii="Arial" w:eastAsia="Calibri" w:hAnsi="Arial" w:cs="Arial"/>
                <w:b w:val="0"/>
                <w:color w:val="auto"/>
                <w:sz w:val="24"/>
                <w:szCs w:val="24"/>
                <w:lang w:val="uk-UA"/>
              </w:rPr>
              <w:t>1961-1990</w:t>
            </w:r>
          </w:p>
        </w:tc>
        <w:tc>
          <w:tcPr>
            <w:tcW w:w="1603" w:type="dxa"/>
            <w:shd w:val="clear" w:color="auto" w:fill="A6E4DF" w:themeFill="accent3" w:themeFillTint="66"/>
          </w:tcPr>
          <w:p w:rsidR="0090711A" w:rsidRPr="0090711A" w:rsidRDefault="00B01A4C" w:rsidP="0090711A">
            <w:pPr>
              <w:spacing w:before="40" w:after="40"/>
              <w:ind w:left="-108"/>
              <w:jc w:val="center"/>
              <w:rPr>
                <w:rFonts w:ascii="Arial" w:eastAsia="Calibri" w:hAnsi="Arial" w:cs="Arial"/>
                <w:b w:val="0"/>
                <w:bCs/>
                <w:color w:val="auto"/>
                <w:sz w:val="24"/>
                <w:szCs w:val="24"/>
                <w:lang w:val="uk-UA"/>
              </w:rPr>
            </w:pPr>
            <w:r>
              <w:rPr>
                <w:rFonts w:ascii="Arial" w:eastAsia="Calibri" w:hAnsi="Arial" w:cs="Arial"/>
                <w:b w:val="0"/>
                <w:color w:val="auto"/>
                <w:sz w:val="24"/>
                <w:szCs w:val="24"/>
                <w:lang w:val="uk-UA"/>
              </w:rPr>
              <w:t>1961-1990</w:t>
            </w:r>
          </w:p>
        </w:tc>
      </w:tr>
      <w:tr w:rsidR="0090711A" w:rsidRPr="0090711A" w:rsidTr="0090711A">
        <w:tc>
          <w:tcPr>
            <w:tcW w:w="3959" w:type="dxa"/>
          </w:tcPr>
          <w:p w:rsidR="0090711A" w:rsidRPr="0090711A" w:rsidRDefault="0090711A" w:rsidP="0090711A">
            <w:pPr>
              <w:spacing w:before="40" w:after="40"/>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 xml:space="preserve">Середньорічна температура </w:t>
            </w:r>
            <w:r w:rsidRPr="0090711A">
              <w:rPr>
                <w:rFonts w:ascii="Arial" w:eastAsia="Calibri" w:hAnsi="Arial" w:cs="Arial"/>
                <w:b w:val="0"/>
                <w:color w:val="auto"/>
                <w:sz w:val="24"/>
                <w:szCs w:val="24"/>
                <w:lang w:val="uk-UA"/>
              </w:rPr>
              <w:lastRenderedPageBreak/>
              <w:t xml:space="preserve">повітря, </w:t>
            </w:r>
            <w:proofErr w:type="spellStart"/>
            <w:r w:rsidRPr="0090711A">
              <w:rPr>
                <w:rFonts w:ascii="Arial" w:eastAsia="Calibri" w:hAnsi="Arial" w:cs="Arial"/>
                <w:b w:val="0"/>
                <w:color w:val="auto"/>
                <w:sz w:val="24"/>
                <w:szCs w:val="24"/>
                <w:vertAlign w:val="superscript"/>
                <w:lang w:val="uk-UA"/>
              </w:rPr>
              <w:t>о</w:t>
            </w:r>
            <w:r w:rsidRPr="0090711A">
              <w:rPr>
                <w:rFonts w:ascii="Arial" w:eastAsia="Calibri" w:hAnsi="Arial" w:cs="Arial"/>
                <w:b w:val="0"/>
                <w:color w:val="auto"/>
                <w:sz w:val="24"/>
                <w:szCs w:val="24"/>
                <w:lang w:val="uk-UA"/>
              </w:rPr>
              <w:t>С</w:t>
            </w:r>
            <w:proofErr w:type="spellEnd"/>
          </w:p>
        </w:tc>
        <w:tc>
          <w:tcPr>
            <w:tcW w:w="1560"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lastRenderedPageBreak/>
              <w:t>6.6</w:t>
            </w:r>
            <w:r w:rsidRPr="0090711A">
              <w:rPr>
                <w:rFonts w:ascii="Arial" w:eastAsia="Times New Roman" w:hAnsi="Arial" w:cs="Arial"/>
                <w:b w:val="0"/>
                <w:color w:val="auto"/>
                <w:sz w:val="24"/>
                <w:szCs w:val="24"/>
                <w:lang w:eastAsia="ru-RU"/>
              </w:rPr>
              <w:t>±</w:t>
            </w:r>
            <w:r w:rsidRPr="0090711A">
              <w:rPr>
                <w:rFonts w:ascii="Arial" w:eastAsia="Times New Roman" w:hAnsi="Arial" w:cs="Arial"/>
                <w:b w:val="0"/>
                <w:iCs/>
                <w:color w:val="auto"/>
                <w:sz w:val="24"/>
                <w:szCs w:val="24"/>
                <w:lang w:eastAsia="ru-RU"/>
              </w:rPr>
              <w:t>1</w:t>
            </w:r>
            <w:r w:rsidRPr="0090711A">
              <w:rPr>
                <w:rFonts w:ascii="Arial" w:eastAsia="Times New Roman" w:hAnsi="Arial" w:cs="Arial"/>
                <w:b w:val="0"/>
                <w:iCs/>
                <w:color w:val="auto"/>
                <w:sz w:val="24"/>
                <w:szCs w:val="24"/>
                <w:lang w:val="uk-UA" w:eastAsia="ru-RU"/>
              </w:rPr>
              <w:t>.</w:t>
            </w:r>
            <w:r w:rsidRPr="0090711A">
              <w:rPr>
                <w:rFonts w:ascii="Arial" w:eastAsia="Times New Roman" w:hAnsi="Arial" w:cs="Arial"/>
                <w:b w:val="0"/>
                <w:iCs/>
                <w:color w:val="auto"/>
                <w:sz w:val="24"/>
                <w:szCs w:val="24"/>
                <w:lang w:eastAsia="ru-RU"/>
              </w:rPr>
              <w:t>1</w:t>
            </w:r>
          </w:p>
        </w:tc>
        <w:tc>
          <w:tcPr>
            <w:tcW w:w="1417"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Times New Roman" w:hAnsi="Arial" w:cs="Arial"/>
                <w:b w:val="0"/>
                <w:color w:val="auto"/>
                <w:sz w:val="24"/>
                <w:szCs w:val="24"/>
                <w:lang w:eastAsia="ru-RU"/>
              </w:rPr>
              <w:t>7</w:t>
            </w:r>
            <w:r w:rsidRPr="0090711A">
              <w:rPr>
                <w:rFonts w:ascii="Arial" w:eastAsia="Times New Roman" w:hAnsi="Arial" w:cs="Arial"/>
                <w:b w:val="0"/>
                <w:color w:val="auto"/>
                <w:sz w:val="24"/>
                <w:szCs w:val="24"/>
                <w:lang w:val="uk-UA" w:eastAsia="ru-RU"/>
              </w:rPr>
              <w:t>.1</w:t>
            </w:r>
            <w:r w:rsidRPr="0090711A">
              <w:rPr>
                <w:rFonts w:ascii="Arial" w:eastAsia="Times New Roman" w:hAnsi="Arial" w:cs="Arial"/>
                <w:b w:val="0"/>
                <w:color w:val="auto"/>
                <w:sz w:val="24"/>
                <w:szCs w:val="24"/>
                <w:lang w:eastAsia="ru-RU"/>
              </w:rPr>
              <w:t>±</w:t>
            </w:r>
            <w:r w:rsidRPr="0090711A">
              <w:rPr>
                <w:rFonts w:ascii="Arial" w:eastAsia="Times New Roman" w:hAnsi="Arial" w:cs="Arial"/>
                <w:b w:val="0"/>
                <w:color w:val="auto"/>
                <w:sz w:val="24"/>
                <w:szCs w:val="24"/>
                <w:lang w:val="uk-UA" w:eastAsia="ru-RU"/>
              </w:rPr>
              <w:t>1.0</w:t>
            </w:r>
          </w:p>
        </w:tc>
        <w:tc>
          <w:tcPr>
            <w:tcW w:w="1657"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iCs/>
                <w:color w:val="auto"/>
                <w:sz w:val="24"/>
                <w:szCs w:val="24"/>
              </w:rPr>
              <w:t>6</w:t>
            </w:r>
            <w:r w:rsidRPr="0090711A">
              <w:rPr>
                <w:rFonts w:ascii="Arial" w:eastAsia="Calibri" w:hAnsi="Arial" w:cs="Arial"/>
                <w:b w:val="0"/>
                <w:iCs/>
                <w:color w:val="auto"/>
                <w:sz w:val="24"/>
                <w:szCs w:val="24"/>
                <w:lang w:val="uk-UA"/>
              </w:rPr>
              <w:t>.3</w:t>
            </w:r>
            <w:r w:rsidRPr="0090711A">
              <w:rPr>
                <w:rFonts w:ascii="Arial" w:eastAsia="Times New Roman" w:hAnsi="Arial" w:cs="Arial"/>
                <w:b w:val="0"/>
                <w:color w:val="auto"/>
                <w:sz w:val="24"/>
                <w:szCs w:val="24"/>
                <w:lang w:eastAsia="ru-RU"/>
              </w:rPr>
              <w:t>±</w:t>
            </w:r>
            <w:r w:rsidRPr="0090711A">
              <w:rPr>
                <w:rFonts w:ascii="Arial" w:eastAsia="Calibri" w:hAnsi="Arial" w:cs="Arial"/>
                <w:b w:val="0"/>
                <w:iCs/>
                <w:color w:val="auto"/>
                <w:sz w:val="24"/>
                <w:szCs w:val="24"/>
              </w:rPr>
              <w:t>1</w:t>
            </w:r>
            <w:r w:rsidRPr="0090711A">
              <w:rPr>
                <w:rFonts w:ascii="Arial" w:eastAsia="Calibri" w:hAnsi="Arial" w:cs="Arial"/>
                <w:b w:val="0"/>
                <w:iCs/>
                <w:color w:val="auto"/>
                <w:sz w:val="24"/>
                <w:szCs w:val="24"/>
                <w:lang w:val="uk-UA"/>
              </w:rPr>
              <w:t>.</w:t>
            </w:r>
            <w:r w:rsidRPr="0090711A">
              <w:rPr>
                <w:rFonts w:ascii="Arial" w:eastAsia="Calibri" w:hAnsi="Arial" w:cs="Arial"/>
                <w:b w:val="0"/>
                <w:iCs/>
                <w:color w:val="auto"/>
                <w:sz w:val="24"/>
                <w:szCs w:val="24"/>
              </w:rPr>
              <w:t>1</w:t>
            </w:r>
          </w:p>
        </w:tc>
        <w:tc>
          <w:tcPr>
            <w:tcW w:w="1603" w:type="dxa"/>
          </w:tcPr>
          <w:p w:rsidR="0090711A" w:rsidRPr="0090711A" w:rsidRDefault="0090711A" w:rsidP="0090711A">
            <w:pPr>
              <w:spacing w:before="40" w:after="40"/>
              <w:ind w:left="-108"/>
              <w:jc w:val="center"/>
              <w:rPr>
                <w:rFonts w:ascii="Arial" w:eastAsia="Calibri" w:hAnsi="Arial" w:cs="Arial"/>
                <w:b w:val="0"/>
                <w:bCs/>
                <w:color w:val="auto"/>
                <w:sz w:val="24"/>
                <w:szCs w:val="24"/>
                <w:lang w:val="uk-UA"/>
              </w:rPr>
            </w:pPr>
            <w:r w:rsidRPr="0090711A">
              <w:rPr>
                <w:rFonts w:ascii="Arial" w:eastAsia="Calibri" w:hAnsi="Arial" w:cs="Arial"/>
                <w:b w:val="0"/>
                <w:bCs/>
                <w:iCs/>
                <w:color w:val="auto"/>
                <w:sz w:val="24"/>
                <w:szCs w:val="24"/>
              </w:rPr>
              <w:t>6</w:t>
            </w:r>
            <w:r w:rsidRPr="0090711A">
              <w:rPr>
                <w:rFonts w:ascii="Arial" w:eastAsia="Calibri" w:hAnsi="Arial" w:cs="Arial"/>
                <w:b w:val="0"/>
                <w:bCs/>
                <w:iCs/>
                <w:color w:val="auto"/>
                <w:sz w:val="24"/>
                <w:szCs w:val="24"/>
                <w:lang w:val="uk-UA"/>
              </w:rPr>
              <w:t>.5</w:t>
            </w:r>
            <w:r w:rsidRPr="0090711A">
              <w:rPr>
                <w:rFonts w:ascii="Arial" w:eastAsia="Times New Roman" w:hAnsi="Arial" w:cs="Arial"/>
                <w:b w:val="0"/>
                <w:bCs/>
                <w:color w:val="auto"/>
                <w:sz w:val="24"/>
                <w:szCs w:val="24"/>
                <w:lang w:eastAsia="ru-RU"/>
              </w:rPr>
              <w:t>±</w:t>
            </w:r>
            <w:r w:rsidRPr="0090711A">
              <w:rPr>
                <w:rFonts w:ascii="Arial" w:eastAsia="Calibri" w:hAnsi="Arial" w:cs="Arial"/>
                <w:b w:val="0"/>
                <w:bCs/>
                <w:iCs/>
                <w:color w:val="auto"/>
                <w:sz w:val="24"/>
                <w:szCs w:val="24"/>
              </w:rPr>
              <w:t>1</w:t>
            </w:r>
            <w:r w:rsidRPr="0090711A">
              <w:rPr>
                <w:rFonts w:ascii="Arial" w:eastAsia="Calibri" w:hAnsi="Arial" w:cs="Arial"/>
                <w:b w:val="0"/>
                <w:bCs/>
                <w:iCs/>
                <w:color w:val="auto"/>
                <w:sz w:val="24"/>
                <w:szCs w:val="24"/>
                <w:lang w:val="uk-UA"/>
              </w:rPr>
              <w:t>.1</w:t>
            </w:r>
          </w:p>
        </w:tc>
      </w:tr>
      <w:tr w:rsidR="0090711A" w:rsidRPr="0090711A" w:rsidTr="0090711A">
        <w:tc>
          <w:tcPr>
            <w:tcW w:w="3959" w:type="dxa"/>
          </w:tcPr>
          <w:p w:rsidR="0090711A" w:rsidRPr="0090711A" w:rsidRDefault="0090711A" w:rsidP="0090711A">
            <w:pPr>
              <w:spacing w:before="40" w:after="40"/>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lastRenderedPageBreak/>
              <w:t>Річна кількість атмосферних опадів, мм/рік</w:t>
            </w:r>
          </w:p>
        </w:tc>
        <w:tc>
          <w:tcPr>
            <w:tcW w:w="1560"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Times New Roman" w:hAnsi="Arial" w:cs="Arial"/>
                <w:b w:val="0"/>
                <w:iCs/>
                <w:color w:val="auto"/>
                <w:sz w:val="24"/>
                <w:szCs w:val="24"/>
                <w:lang w:eastAsia="ru-RU"/>
              </w:rPr>
              <w:t>603</w:t>
            </w:r>
            <w:r w:rsidRPr="0090711A">
              <w:rPr>
                <w:rFonts w:ascii="Arial" w:eastAsia="Times New Roman" w:hAnsi="Arial" w:cs="Arial"/>
                <w:b w:val="0"/>
                <w:color w:val="auto"/>
                <w:sz w:val="24"/>
                <w:szCs w:val="24"/>
                <w:lang w:eastAsia="ru-RU"/>
              </w:rPr>
              <w:t>±</w:t>
            </w:r>
            <w:r w:rsidRPr="0090711A">
              <w:rPr>
                <w:rFonts w:ascii="Arial" w:eastAsia="Calibri" w:hAnsi="Arial" w:cs="Arial"/>
                <w:b w:val="0"/>
                <w:iCs/>
                <w:color w:val="auto"/>
                <w:sz w:val="24"/>
                <w:szCs w:val="24"/>
              </w:rPr>
              <w:t>12</w:t>
            </w:r>
            <w:r w:rsidRPr="0090711A">
              <w:rPr>
                <w:rFonts w:ascii="Arial" w:eastAsia="Calibri" w:hAnsi="Arial" w:cs="Arial"/>
                <w:b w:val="0"/>
                <w:iCs/>
                <w:color w:val="auto"/>
                <w:sz w:val="24"/>
                <w:szCs w:val="24"/>
                <w:lang w:val="uk-UA"/>
              </w:rPr>
              <w:t>1</w:t>
            </w:r>
          </w:p>
        </w:tc>
        <w:tc>
          <w:tcPr>
            <w:tcW w:w="1417"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Times New Roman" w:hAnsi="Arial" w:cs="Arial"/>
                <w:b w:val="0"/>
                <w:color w:val="auto"/>
                <w:sz w:val="24"/>
                <w:szCs w:val="24"/>
                <w:lang w:eastAsia="ru-RU"/>
              </w:rPr>
              <w:t>5</w:t>
            </w:r>
            <w:r w:rsidRPr="0090711A">
              <w:rPr>
                <w:rFonts w:ascii="Arial" w:eastAsia="Times New Roman" w:hAnsi="Arial" w:cs="Arial"/>
                <w:b w:val="0"/>
                <w:color w:val="auto"/>
                <w:sz w:val="24"/>
                <w:szCs w:val="24"/>
                <w:lang w:val="uk-UA" w:eastAsia="ru-RU"/>
              </w:rPr>
              <w:t>81</w:t>
            </w:r>
            <w:r w:rsidRPr="0090711A">
              <w:rPr>
                <w:rFonts w:ascii="Arial" w:eastAsia="Times New Roman" w:hAnsi="Arial" w:cs="Arial"/>
                <w:b w:val="0"/>
                <w:color w:val="auto"/>
                <w:sz w:val="24"/>
                <w:szCs w:val="24"/>
                <w:lang w:eastAsia="ru-RU"/>
              </w:rPr>
              <w:t>±</w:t>
            </w:r>
            <w:r w:rsidRPr="0090711A">
              <w:rPr>
                <w:rFonts w:ascii="Arial" w:eastAsia="Times New Roman" w:hAnsi="Arial" w:cs="Arial"/>
                <w:b w:val="0"/>
                <w:color w:val="auto"/>
                <w:sz w:val="24"/>
                <w:szCs w:val="24"/>
                <w:lang w:val="uk-UA" w:eastAsia="ru-RU"/>
              </w:rPr>
              <w:t>104</w:t>
            </w:r>
          </w:p>
        </w:tc>
        <w:tc>
          <w:tcPr>
            <w:tcW w:w="1657"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iCs/>
                <w:color w:val="auto"/>
                <w:sz w:val="24"/>
                <w:szCs w:val="24"/>
                <w:lang w:val="uk-UA"/>
              </w:rPr>
              <w:t>602</w:t>
            </w:r>
            <w:r w:rsidRPr="0090711A">
              <w:rPr>
                <w:rFonts w:ascii="Arial" w:eastAsia="Times New Roman" w:hAnsi="Arial" w:cs="Arial"/>
                <w:b w:val="0"/>
                <w:color w:val="auto"/>
                <w:sz w:val="24"/>
                <w:szCs w:val="24"/>
                <w:lang w:eastAsia="ru-RU"/>
              </w:rPr>
              <w:t>±</w:t>
            </w:r>
            <w:r w:rsidRPr="0090711A">
              <w:rPr>
                <w:rFonts w:ascii="Arial" w:eastAsia="Calibri" w:hAnsi="Arial" w:cs="Arial"/>
                <w:b w:val="0"/>
                <w:iCs/>
                <w:color w:val="auto"/>
                <w:sz w:val="24"/>
                <w:szCs w:val="24"/>
              </w:rPr>
              <w:t>1</w:t>
            </w:r>
            <w:r w:rsidRPr="0090711A">
              <w:rPr>
                <w:rFonts w:ascii="Arial" w:eastAsia="Calibri" w:hAnsi="Arial" w:cs="Arial"/>
                <w:b w:val="0"/>
                <w:iCs/>
                <w:color w:val="auto"/>
                <w:sz w:val="24"/>
                <w:szCs w:val="24"/>
                <w:lang w:val="uk-UA"/>
              </w:rPr>
              <w:t>22</w:t>
            </w:r>
          </w:p>
        </w:tc>
        <w:tc>
          <w:tcPr>
            <w:tcW w:w="1603" w:type="dxa"/>
          </w:tcPr>
          <w:p w:rsidR="0090711A" w:rsidRPr="0090711A" w:rsidRDefault="0090711A" w:rsidP="0090711A">
            <w:pPr>
              <w:spacing w:before="40" w:after="40"/>
              <w:ind w:left="-108"/>
              <w:jc w:val="center"/>
              <w:rPr>
                <w:rFonts w:ascii="Arial" w:eastAsia="Calibri" w:hAnsi="Arial" w:cs="Arial"/>
                <w:b w:val="0"/>
                <w:bCs/>
                <w:color w:val="auto"/>
                <w:sz w:val="24"/>
                <w:szCs w:val="24"/>
                <w:lang w:val="uk-UA"/>
              </w:rPr>
            </w:pPr>
            <w:r w:rsidRPr="0090711A">
              <w:rPr>
                <w:rFonts w:ascii="Arial" w:eastAsia="Calibri" w:hAnsi="Arial" w:cs="Arial"/>
                <w:b w:val="0"/>
                <w:bCs/>
                <w:color w:val="auto"/>
                <w:sz w:val="24"/>
                <w:szCs w:val="24"/>
                <w:lang w:val="uk-UA"/>
              </w:rPr>
              <w:t>603</w:t>
            </w:r>
            <w:r w:rsidRPr="0090711A">
              <w:rPr>
                <w:rFonts w:ascii="Arial" w:eastAsia="Times New Roman" w:hAnsi="Arial" w:cs="Arial"/>
                <w:b w:val="0"/>
                <w:bCs/>
                <w:color w:val="auto"/>
                <w:sz w:val="24"/>
                <w:szCs w:val="24"/>
                <w:lang w:eastAsia="ru-RU"/>
              </w:rPr>
              <w:t>±</w:t>
            </w:r>
            <w:r w:rsidRPr="0090711A">
              <w:rPr>
                <w:rFonts w:ascii="Arial" w:eastAsia="Calibri" w:hAnsi="Arial" w:cs="Arial"/>
                <w:b w:val="0"/>
                <w:bCs/>
                <w:iCs/>
                <w:color w:val="auto"/>
                <w:sz w:val="24"/>
                <w:szCs w:val="24"/>
              </w:rPr>
              <w:t>1</w:t>
            </w:r>
            <w:r w:rsidRPr="0090711A">
              <w:rPr>
                <w:rFonts w:ascii="Arial" w:eastAsia="Calibri" w:hAnsi="Arial" w:cs="Arial"/>
                <w:b w:val="0"/>
                <w:bCs/>
                <w:iCs/>
                <w:color w:val="auto"/>
                <w:sz w:val="24"/>
                <w:szCs w:val="24"/>
                <w:lang w:val="uk-UA"/>
              </w:rPr>
              <w:t>22</w:t>
            </w:r>
          </w:p>
        </w:tc>
      </w:tr>
      <w:tr w:rsidR="0090711A" w:rsidRPr="0090711A" w:rsidTr="0090711A">
        <w:trPr>
          <w:trHeight w:val="245"/>
        </w:trPr>
        <w:tc>
          <w:tcPr>
            <w:tcW w:w="3959" w:type="dxa"/>
          </w:tcPr>
          <w:p w:rsidR="0090711A" w:rsidRPr="0090711A" w:rsidRDefault="0090711A" w:rsidP="0090711A">
            <w:pPr>
              <w:spacing w:before="40" w:after="40"/>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Середня швидкість вітру, км/</w:t>
            </w:r>
            <w:proofErr w:type="spellStart"/>
            <w:r w:rsidRPr="0090711A">
              <w:rPr>
                <w:rFonts w:ascii="Arial" w:eastAsia="Calibri" w:hAnsi="Arial" w:cs="Arial"/>
                <w:b w:val="0"/>
                <w:color w:val="auto"/>
                <w:sz w:val="24"/>
                <w:szCs w:val="24"/>
                <w:lang w:val="uk-UA"/>
              </w:rPr>
              <w:t>год</w:t>
            </w:r>
            <w:proofErr w:type="spellEnd"/>
          </w:p>
        </w:tc>
        <w:tc>
          <w:tcPr>
            <w:tcW w:w="1560" w:type="dxa"/>
          </w:tcPr>
          <w:p w:rsidR="0090711A" w:rsidRPr="0090711A" w:rsidRDefault="0090711A" w:rsidP="0090711A">
            <w:pPr>
              <w:ind w:left="-108"/>
              <w:jc w:val="center"/>
              <w:rPr>
                <w:rFonts w:ascii="Arial" w:eastAsia="Calibri" w:hAnsi="Arial" w:cs="Arial"/>
                <w:b w:val="0"/>
                <w:color w:val="auto"/>
                <w:sz w:val="24"/>
                <w:szCs w:val="24"/>
                <w:lang w:val="uk-UA"/>
              </w:rPr>
            </w:pPr>
            <w:r w:rsidRPr="0090711A">
              <w:rPr>
                <w:rFonts w:ascii="Arial" w:eastAsia="Calibri" w:hAnsi="Arial" w:cs="Arial"/>
                <w:b w:val="0"/>
                <w:iCs/>
                <w:color w:val="auto"/>
                <w:sz w:val="24"/>
                <w:szCs w:val="24"/>
              </w:rPr>
              <w:t>3</w:t>
            </w:r>
            <w:r w:rsidRPr="0090711A">
              <w:rPr>
                <w:rFonts w:ascii="Arial" w:eastAsia="Calibri" w:hAnsi="Arial" w:cs="Arial"/>
                <w:b w:val="0"/>
                <w:iCs/>
                <w:color w:val="auto"/>
                <w:sz w:val="24"/>
                <w:szCs w:val="24"/>
                <w:lang w:val="uk-UA"/>
              </w:rPr>
              <w:t>.</w:t>
            </w:r>
            <w:r w:rsidRPr="0090711A">
              <w:rPr>
                <w:rFonts w:ascii="Arial" w:eastAsia="Calibri" w:hAnsi="Arial" w:cs="Arial"/>
                <w:b w:val="0"/>
                <w:iCs/>
                <w:color w:val="auto"/>
                <w:sz w:val="24"/>
                <w:szCs w:val="24"/>
              </w:rPr>
              <w:t>9</w:t>
            </w:r>
            <w:r w:rsidRPr="0090711A">
              <w:rPr>
                <w:rFonts w:ascii="Arial" w:eastAsia="Times New Roman" w:hAnsi="Arial" w:cs="Arial"/>
                <w:b w:val="0"/>
                <w:color w:val="auto"/>
                <w:sz w:val="24"/>
                <w:szCs w:val="24"/>
                <w:lang w:eastAsia="ru-RU"/>
              </w:rPr>
              <w:t>±</w:t>
            </w:r>
            <w:r w:rsidRPr="0090711A">
              <w:rPr>
                <w:rFonts w:ascii="Arial" w:eastAsia="Calibri" w:hAnsi="Arial" w:cs="Arial"/>
                <w:b w:val="0"/>
                <w:iCs/>
                <w:color w:val="auto"/>
                <w:sz w:val="24"/>
                <w:szCs w:val="24"/>
              </w:rPr>
              <w:t>0</w:t>
            </w:r>
            <w:r w:rsidRPr="0090711A">
              <w:rPr>
                <w:rFonts w:ascii="Arial" w:eastAsia="Calibri" w:hAnsi="Arial" w:cs="Arial"/>
                <w:b w:val="0"/>
                <w:iCs/>
                <w:color w:val="auto"/>
                <w:sz w:val="24"/>
                <w:szCs w:val="24"/>
                <w:lang w:val="uk-UA"/>
              </w:rPr>
              <w:t>.3</w:t>
            </w:r>
          </w:p>
        </w:tc>
        <w:tc>
          <w:tcPr>
            <w:tcW w:w="1417" w:type="dxa"/>
          </w:tcPr>
          <w:p w:rsidR="0090711A" w:rsidRPr="0090711A" w:rsidRDefault="0090711A" w:rsidP="0090711A">
            <w:pPr>
              <w:ind w:left="-108"/>
              <w:jc w:val="center"/>
              <w:rPr>
                <w:rFonts w:ascii="Arial" w:eastAsia="Calibri" w:hAnsi="Arial" w:cs="Arial"/>
                <w:b w:val="0"/>
                <w:color w:val="auto"/>
                <w:sz w:val="24"/>
                <w:szCs w:val="24"/>
                <w:lang w:val="uk-UA"/>
              </w:rPr>
            </w:pPr>
            <w:r w:rsidRPr="0090711A">
              <w:rPr>
                <w:rFonts w:ascii="Arial" w:eastAsia="Calibri" w:hAnsi="Arial" w:cs="Arial"/>
                <w:b w:val="0"/>
                <w:iCs/>
                <w:color w:val="auto"/>
                <w:sz w:val="24"/>
                <w:szCs w:val="24"/>
              </w:rPr>
              <w:t>3</w:t>
            </w:r>
            <w:r w:rsidRPr="0090711A">
              <w:rPr>
                <w:rFonts w:ascii="Arial" w:eastAsia="Calibri" w:hAnsi="Arial" w:cs="Arial"/>
                <w:b w:val="0"/>
                <w:iCs/>
                <w:color w:val="auto"/>
                <w:sz w:val="24"/>
                <w:szCs w:val="24"/>
                <w:lang w:val="uk-UA"/>
              </w:rPr>
              <w:t>.</w:t>
            </w:r>
            <w:r w:rsidRPr="0090711A">
              <w:rPr>
                <w:rFonts w:ascii="Arial" w:eastAsia="Calibri" w:hAnsi="Arial" w:cs="Arial"/>
                <w:b w:val="0"/>
                <w:iCs/>
                <w:color w:val="auto"/>
                <w:sz w:val="24"/>
                <w:szCs w:val="24"/>
                <w:lang w:val="en-US"/>
              </w:rPr>
              <w:t>8</w:t>
            </w:r>
            <w:r w:rsidRPr="0090711A">
              <w:rPr>
                <w:rFonts w:ascii="Arial" w:eastAsia="Times New Roman" w:hAnsi="Arial" w:cs="Arial"/>
                <w:b w:val="0"/>
                <w:color w:val="auto"/>
                <w:sz w:val="24"/>
                <w:szCs w:val="24"/>
                <w:lang w:eastAsia="ru-RU"/>
              </w:rPr>
              <w:t>±</w:t>
            </w:r>
            <w:r w:rsidRPr="0090711A">
              <w:rPr>
                <w:rFonts w:ascii="Arial" w:eastAsia="Calibri" w:hAnsi="Arial" w:cs="Arial"/>
                <w:b w:val="0"/>
                <w:iCs/>
                <w:color w:val="auto"/>
                <w:sz w:val="24"/>
                <w:szCs w:val="24"/>
              </w:rPr>
              <w:t>0</w:t>
            </w:r>
            <w:r w:rsidRPr="0090711A">
              <w:rPr>
                <w:rFonts w:ascii="Arial" w:eastAsia="Calibri" w:hAnsi="Arial" w:cs="Arial"/>
                <w:b w:val="0"/>
                <w:iCs/>
                <w:color w:val="auto"/>
                <w:sz w:val="24"/>
                <w:szCs w:val="24"/>
                <w:lang w:val="uk-UA"/>
              </w:rPr>
              <w:t>.</w:t>
            </w:r>
            <w:r w:rsidRPr="0090711A">
              <w:rPr>
                <w:rFonts w:ascii="Arial" w:eastAsia="Calibri" w:hAnsi="Arial" w:cs="Arial"/>
                <w:b w:val="0"/>
                <w:iCs/>
                <w:color w:val="auto"/>
                <w:sz w:val="24"/>
                <w:szCs w:val="24"/>
              </w:rPr>
              <w:t>4</w:t>
            </w:r>
          </w:p>
        </w:tc>
        <w:tc>
          <w:tcPr>
            <w:tcW w:w="1657" w:type="dxa"/>
          </w:tcPr>
          <w:p w:rsidR="0090711A" w:rsidRPr="0090711A" w:rsidRDefault="0090711A" w:rsidP="0090711A">
            <w:pPr>
              <w:ind w:left="-108"/>
              <w:jc w:val="center"/>
              <w:rPr>
                <w:rFonts w:ascii="Arial" w:eastAsia="Calibri" w:hAnsi="Arial" w:cs="Arial"/>
                <w:b w:val="0"/>
                <w:color w:val="auto"/>
                <w:sz w:val="24"/>
                <w:szCs w:val="24"/>
                <w:lang w:val="uk-UA"/>
              </w:rPr>
            </w:pPr>
            <w:r w:rsidRPr="0090711A">
              <w:rPr>
                <w:rFonts w:ascii="Arial" w:eastAsia="Calibri" w:hAnsi="Arial" w:cs="Arial"/>
                <w:b w:val="0"/>
                <w:iCs/>
                <w:color w:val="auto"/>
                <w:sz w:val="24"/>
                <w:szCs w:val="24"/>
              </w:rPr>
              <w:t>3</w:t>
            </w:r>
            <w:r w:rsidRPr="0090711A">
              <w:rPr>
                <w:rFonts w:ascii="Arial" w:eastAsia="Calibri" w:hAnsi="Arial" w:cs="Arial"/>
                <w:b w:val="0"/>
                <w:iCs/>
                <w:color w:val="auto"/>
                <w:sz w:val="24"/>
                <w:szCs w:val="24"/>
                <w:lang w:val="uk-UA"/>
              </w:rPr>
              <w:t>.2</w:t>
            </w:r>
            <w:r w:rsidRPr="0090711A">
              <w:rPr>
                <w:rFonts w:ascii="Arial" w:eastAsia="Times New Roman" w:hAnsi="Arial" w:cs="Arial"/>
                <w:b w:val="0"/>
                <w:color w:val="auto"/>
                <w:sz w:val="24"/>
                <w:szCs w:val="24"/>
                <w:lang w:eastAsia="ru-RU"/>
              </w:rPr>
              <w:t>±</w:t>
            </w:r>
            <w:r w:rsidRPr="0090711A">
              <w:rPr>
                <w:rFonts w:ascii="Arial" w:eastAsia="Calibri" w:hAnsi="Arial" w:cs="Arial"/>
                <w:b w:val="0"/>
                <w:iCs/>
                <w:color w:val="auto"/>
                <w:sz w:val="24"/>
                <w:szCs w:val="24"/>
              </w:rPr>
              <w:t>0</w:t>
            </w:r>
            <w:r w:rsidRPr="0090711A">
              <w:rPr>
                <w:rFonts w:ascii="Arial" w:eastAsia="Calibri" w:hAnsi="Arial" w:cs="Arial"/>
                <w:b w:val="0"/>
                <w:iCs/>
                <w:color w:val="auto"/>
                <w:sz w:val="24"/>
                <w:szCs w:val="24"/>
                <w:lang w:val="uk-UA"/>
              </w:rPr>
              <w:t>.</w:t>
            </w:r>
            <w:r w:rsidRPr="0090711A">
              <w:rPr>
                <w:rFonts w:ascii="Arial" w:eastAsia="Calibri" w:hAnsi="Arial" w:cs="Arial"/>
                <w:b w:val="0"/>
                <w:iCs/>
                <w:color w:val="auto"/>
                <w:sz w:val="24"/>
                <w:szCs w:val="24"/>
              </w:rPr>
              <w:t>4</w:t>
            </w:r>
          </w:p>
        </w:tc>
        <w:tc>
          <w:tcPr>
            <w:tcW w:w="1603" w:type="dxa"/>
          </w:tcPr>
          <w:p w:rsidR="0090711A" w:rsidRPr="0090711A" w:rsidRDefault="0090711A" w:rsidP="0090711A">
            <w:pPr>
              <w:ind w:left="-108"/>
              <w:jc w:val="center"/>
              <w:rPr>
                <w:rFonts w:ascii="Arial" w:eastAsia="Calibri" w:hAnsi="Arial" w:cs="Arial"/>
                <w:b w:val="0"/>
                <w:bCs/>
                <w:color w:val="auto"/>
                <w:sz w:val="24"/>
                <w:szCs w:val="24"/>
                <w:lang w:val="uk-UA"/>
              </w:rPr>
            </w:pPr>
            <w:r w:rsidRPr="0090711A">
              <w:rPr>
                <w:rFonts w:ascii="Arial" w:eastAsia="Calibri" w:hAnsi="Arial" w:cs="Arial"/>
                <w:b w:val="0"/>
                <w:bCs/>
                <w:color w:val="auto"/>
                <w:sz w:val="24"/>
                <w:szCs w:val="24"/>
                <w:lang w:val="uk-UA"/>
              </w:rPr>
              <w:t>3.1</w:t>
            </w:r>
          </w:p>
        </w:tc>
      </w:tr>
      <w:tr w:rsidR="0090711A" w:rsidRPr="0090711A" w:rsidTr="0090711A">
        <w:tc>
          <w:tcPr>
            <w:tcW w:w="3959" w:type="dxa"/>
          </w:tcPr>
          <w:p w:rsidR="0090711A" w:rsidRPr="0090711A" w:rsidRDefault="0090711A" w:rsidP="0090711A">
            <w:pPr>
              <w:spacing w:before="40" w:after="40"/>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Відносна вологість повітря, %</w:t>
            </w:r>
          </w:p>
        </w:tc>
        <w:tc>
          <w:tcPr>
            <w:tcW w:w="1560"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78</w:t>
            </w:r>
            <w:r w:rsidRPr="0090711A">
              <w:rPr>
                <w:rFonts w:ascii="Arial" w:eastAsia="Times New Roman" w:hAnsi="Arial" w:cs="Arial"/>
                <w:b w:val="0"/>
                <w:color w:val="auto"/>
                <w:sz w:val="24"/>
                <w:szCs w:val="24"/>
                <w:lang w:eastAsia="ru-RU"/>
              </w:rPr>
              <w:t>±</w:t>
            </w:r>
            <w:r w:rsidRPr="0090711A">
              <w:rPr>
                <w:rFonts w:ascii="Arial" w:eastAsia="Times New Roman" w:hAnsi="Arial" w:cs="Arial"/>
                <w:b w:val="0"/>
                <w:color w:val="auto"/>
                <w:sz w:val="24"/>
                <w:szCs w:val="24"/>
                <w:lang w:val="uk-UA" w:eastAsia="ru-RU"/>
              </w:rPr>
              <w:t>2</w:t>
            </w:r>
          </w:p>
        </w:tc>
        <w:tc>
          <w:tcPr>
            <w:tcW w:w="1417"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77</w:t>
            </w:r>
            <w:r w:rsidRPr="0090711A">
              <w:rPr>
                <w:rFonts w:ascii="Arial" w:eastAsia="Calibri" w:hAnsi="Arial" w:cs="Arial"/>
                <w:b w:val="0"/>
                <w:color w:val="auto"/>
                <w:sz w:val="24"/>
                <w:szCs w:val="24"/>
                <w:shd w:val="clear" w:color="auto" w:fill="FFFFFF"/>
                <w:lang w:val="uk-UA"/>
              </w:rPr>
              <w:t>±2</w:t>
            </w:r>
          </w:p>
        </w:tc>
        <w:tc>
          <w:tcPr>
            <w:tcW w:w="1657"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78</w:t>
            </w:r>
            <w:r w:rsidRPr="0090711A">
              <w:rPr>
                <w:rFonts w:ascii="Arial" w:eastAsia="Times New Roman" w:hAnsi="Arial" w:cs="Arial"/>
                <w:b w:val="0"/>
                <w:color w:val="auto"/>
                <w:sz w:val="24"/>
                <w:szCs w:val="24"/>
                <w:lang w:eastAsia="ru-RU"/>
              </w:rPr>
              <w:t>±</w:t>
            </w:r>
            <w:r w:rsidRPr="0090711A">
              <w:rPr>
                <w:rFonts w:ascii="Arial" w:eastAsia="Times New Roman" w:hAnsi="Arial" w:cs="Arial"/>
                <w:b w:val="0"/>
                <w:color w:val="auto"/>
                <w:sz w:val="24"/>
                <w:szCs w:val="24"/>
                <w:lang w:val="uk-UA" w:eastAsia="ru-RU"/>
              </w:rPr>
              <w:t>2</w:t>
            </w:r>
          </w:p>
        </w:tc>
        <w:tc>
          <w:tcPr>
            <w:tcW w:w="1603" w:type="dxa"/>
          </w:tcPr>
          <w:p w:rsidR="0090711A" w:rsidRPr="0090711A" w:rsidRDefault="0090711A" w:rsidP="0090711A">
            <w:pPr>
              <w:spacing w:before="40" w:after="40"/>
              <w:ind w:left="-108"/>
              <w:jc w:val="center"/>
              <w:rPr>
                <w:rFonts w:ascii="Arial" w:eastAsia="Calibri" w:hAnsi="Arial" w:cs="Arial"/>
                <w:b w:val="0"/>
                <w:bCs/>
                <w:color w:val="auto"/>
                <w:sz w:val="24"/>
                <w:szCs w:val="24"/>
                <w:lang w:val="uk-UA"/>
              </w:rPr>
            </w:pPr>
            <w:r w:rsidRPr="0090711A">
              <w:rPr>
                <w:rFonts w:ascii="Arial" w:eastAsia="Calibri" w:hAnsi="Arial" w:cs="Arial"/>
                <w:b w:val="0"/>
                <w:bCs/>
                <w:color w:val="auto"/>
                <w:sz w:val="24"/>
                <w:szCs w:val="24"/>
                <w:lang w:val="uk-UA"/>
              </w:rPr>
              <w:t>78</w:t>
            </w:r>
            <w:r w:rsidRPr="0090711A">
              <w:rPr>
                <w:rFonts w:ascii="Arial" w:eastAsia="Times New Roman" w:hAnsi="Arial" w:cs="Arial"/>
                <w:b w:val="0"/>
                <w:bCs/>
                <w:color w:val="auto"/>
                <w:sz w:val="24"/>
                <w:szCs w:val="24"/>
                <w:lang w:eastAsia="ru-RU"/>
              </w:rPr>
              <w:t>±</w:t>
            </w:r>
            <w:r w:rsidRPr="0090711A">
              <w:rPr>
                <w:rFonts w:ascii="Arial" w:eastAsia="Times New Roman" w:hAnsi="Arial" w:cs="Arial"/>
                <w:b w:val="0"/>
                <w:bCs/>
                <w:color w:val="auto"/>
                <w:sz w:val="24"/>
                <w:szCs w:val="24"/>
                <w:lang w:val="uk-UA" w:eastAsia="ru-RU"/>
              </w:rPr>
              <w:t>2</w:t>
            </w:r>
          </w:p>
        </w:tc>
      </w:tr>
      <w:tr w:rsidR="0090711A" w:rsidRPr="0090711A" w:rsidTr="0090711A">
        <w:tc>
          <w:tcPr>
            <w:tcW w:w="3959" w:type="dxa"/>
          </w:tcPr>
          <w:p w:rsidR="0090711A" w:rsidRPr="0090711A" w:rsidRDefault="0090711A" w:rsidP="0090711A">
            <w:pPr>
              <w:spacing w:before="40" w:after="40"/>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 xml:space="preserve">Атмосферний тиск, </w:t>
            </w:r>
            <w:proofErr w:type="spellStart"/>
            <w:r w:rsidRPr="0090711A">
              <w:rPr>
                <w:rFonts w:ascii="Arial" w:eastAsia="Calibri" w:hAnsi="Arial" w:cs="Arial"/>
                <w:b w:val="0"/>
                <w:color w:val="auto"/>
                <w:sz w:val="24"/>
                <w:szCs w:val="24"/>
                <w:lang w:val="uk-UA"/>
              </w:rPr>
              <w:t>гПа</w:t>
            </w:r>
            <w:proofErr w:type="spellEnd"/>
          </w:p>
        </w:tc>
        <w:tc>
          <w:tcPr>
            <w:tcW w:w="1560"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1017</w:t>
            </w:r>
            <w:r w:rsidRPr="0090711A">
              <w:rPr>
                <w:rFonts w:ascii="Arial" w:eastAsia="Times New Roman" w:hAnsi="Arial" w:cs="Arial"/>
                <w:b w:val="0"/>
                <w:color w:val="auto"/>
                <w:sz w:val="24"/>
                <w:szCs w:val="24"/>
                <w:lang w:eastAsia="ru-RU"/>
              </w:rPr>
              <w:t>±</w:t>
            </w:r>
            <w:r w:rsidRPr="0090711A">
              <w:rPr>
                <w:rFonts w:ascii="Arial" w:eastAsia="Times New Roman" w:hAnsi="Arial" w:cs="Arial"/>
                <w:b w:val="0"/>
                <w:color w:val="auto"/>
                <w:sz w:val="24"/>
                <w:szCs w:val="24"/>
                <w:lang w:val="en-US" w:eastAsia="ru-RU"/>
              </w:rPr>
              <w:t>4</w:t>
            </w:r>
          </w:p>
        </w:tc>
        <w:tc>
          <w:tcPr>
            <w:tcW w:w="1417" w:type="dxa"/>
          </w:tcPr>
          <w:p w:rsidR="0090711A" w:rsidRPr="0090711A" w:rsidRDefault="0090711A" w:rsidP="0090711A">
            <w:pPr>
              <w:spacing w:before="40" w:after="40"/>
              <w:ind w:left="-108"/>
              <w:jc w:val="center"/>
              <w:rPr>
                <w:rFonts w:ascii="Arial" w:eastAsia="Calibri" w:hAnsi="Arial" w:cs="Arial"/>
                <w:b w:val="0"/>
                <w:color w:val="auto"/>
                <w:sz w:val="24"/>
                <w:szCs w:val="24"/>
                <w:lang w:val="en-US"/>
              </w:rPr>
            </w:pPr>
            <w:r w:rsidRPr="0090711A">
              <w:rPr>
                <w:rFonts w:ascii="Arial" w:eastAsia="Calibri" w:hAnsi="Arial" w:cs="Arial"/>
                <w:b w:val="0"/>
                <w:color w:val="auto"/>
                <w:sz w:val="24"/>
                <w:szCs w:val="24"/>
                <w:lang w:val="uk-UA"/>
              </w:rPr>
              <w:t>101</w:t>
            </w:r>
            <w:r w:rsidRPr="0090711A">
              <w:rPr>
                <w:rFonts w:ascii="Arial" w:eastAsia="Calibri" w:hAnsi="Arial" w:cs="Arial"/>
                <w:b w:val="0"/>
                <w:color w:val="auto"/>
                <w:sz w:val="24"/>
                <w:szCs w:val="24"/>
                <w:lang w:val="en-US"/>
              </w:rPr>
              <w:t>6</w:t>
            </w:r>
            <w:r w:rsidRPr="0090711A">
              <w:rPr>
                <w:rFonts w:ascii="Arial" w:eastAsia="Times New Roman" w:hAnsi="Arial" w:cs="Arial"/>
                <w:b w:val="0"/>
                <w:color w:val="auto"/>
                <w:sz w:val="24"/>
                <w:szCs w:val="24"/>
                <w:lang w:eastAsia="ru-RU"/>
              </w:rPr>
              <w:t>±</w:t>
            </w:r>
            <w:r w:rsidRPr="0090711A">
              <w:rPr>
                <w:rFonts w:ascii="Arial" w:eastAsia="Times New Roman" w:hAnsi="Arial" w:cs="Arial"/>
                <w:b w:val="0"/>
                <w:color w:val="auto"/>
                <w:sz w:val="24"/>
                <w:szCs w:val="24"/>
                <w:lang w:val="en-US" w:eastAsia="ru-RU"/>
              </w:rPr>
              <w:t>3</w:t>
            </w:r>
          </w:p>
        </w:tc>
        <w:tc>
          <w:tcPr>
            <w:tcW w:w="1657" w:type="dxa"/>
          </w:tcPr>
          <w:p w:rsidR="0090711A" w:rsidRPr="0090711A" w:rsidRDefault="0090711A" w:rsidP="0090711A">
            <w:pPr>
              <w:spacing w:before="40" w:after="40"/>
              <w:ind w:left="-108"/>
              <w:jc w:val="center"/>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101</w:t>
            </w:r>
            <w:r w:rsidRPr="0090711A">
              <w:rPr>
                <w:rFonts w:ascii="Arial" w:eastAsia="Calibri" w:hAnsi="Arial" w:cs="Arial"/>
                <w:b w:val="0"/>
                <w:color w:val="auto"/>
                <w:sz w:val="24"/>
                <w:szCs w:val="24"/>
                <w:lang w:val="en-US"/>
              </w:rPr>
              <w:t>5</w:t>
            </w:r>
            <w:r w:rsidRPr="0090711A">
              <w:rPr>
                <w:rFonts w:ascii="Arial" w:eastAsia="Times New Roman" w:hAnsi="Arial" w:cs="Arial"/>
                <w:b w:val="0"/>
                <w:color w:val="auto"/>
                <w:sz w:val="24"/>
                <w:szCs w:val="24"/>
                <w:lang w:eastAsia="ru-RU"/>
              </w:rPr>
              <w:t>±</w:t>
            </w:r>
            <w:r w:rsidRPr="0090711A">
              <w:rPr>
                <w:rFonts w:ascii="Arial" w:eastAsia="Times New Roman" w:hAnsi="Arial" w:cs="Arial"/>
                <w:b w:val="0"/>
                <w:color w:val="auto"/>
                <w:sz w:val="24"/>
                <w:szCs w:val="24"/>
                <w:lang w:val="en-US" w:eastAsia="ru-RU"/>
              </w:rPr>
              <w:t>3</w:t>
            </w:r>
          </w:p>
        </w:tc>
        <w:tc>
          <w:tcPr>
            <w:tcW w:w="1603" w:type="dxa"/>
          </w:tcPr>
          <w:p w:rsidR="0090711A" w:rsidRPr="0090711A" w:rsidRDefault="0090711A" w:rsidP="0090711A">
            <w:pPr>
              <w:spacing w:before="40" w:after="40"/>
              <w:ind w:left="-108"/>
              <w:jc w:val="center"/>
              <w:rPr>
                <w:rFonts w:ascii="Arial" w:eastAsia="Calibri" w:hAnsi="Arial" w:cs="Arial"/>
                <w:b w:val="0"/>
                <w:bCs/>
                <w:color w:val="auto"/>
                <w:sz w:val="24"/>
                <w:szCs w:val="24"/>
                <w:lang w:val="uk-UA"/>
              </w:rPr>
            </w:pPr>
            <w:r w:rsidRPr="0090711A">
              <w:rPr>
                <w:rFonts w:ascii="Arial" w:eastAsia="Calibri" w:hAnsi="Arial" w:cs="Arial"/>
                <w:b w:val="0"/>
                <w:bCs/>
                <w:color w:val="auto"/>
                <w:sz w:val="24"/>
                <w:szCs w:val="24"/>
                <w:lang w:val="uk-UA"/>
              </w:rPr>
              <w:t>101</w:t>
            </w:r>
            <w:r w:rsidRPr="0090711A">
              <w:rPr>
                <w:rFonts w:ascii="Arial" w:eastAsia="Calibri" w:hAnsi="Arial" w:cs="Arial"/>
                <w:b w:val="0"/>
                <w:bCs/>
                <w:color w:val="auto"/>
                <w:sz w:val="24"/>
                <w:szCs w:val="24"/>
                <w:lang w:val="en-US"/>
              </w:rPr>
              <w:t>6</w:t>
            </w:r>
            <w:r w:rsidRPr="0090711A">
              <w:rPr>
                <w:rFonts w:ascii="Arial" w:eastAsia="Times New Roman" w:hAnsi="Arial" w:cs="Arial"/>
                <w:b w:val="0"/>
                <w:bCs/>
                <w:color w:val="auto"/>
                <w:sz w:val="24"/>
                <w:szCs w:val="24"/>
                <w:lang w:eastAsia="ru-RU"/>
              </w:rPr>
              <w:t>±</w:t>
            </w:r>
            <w:r w:rsidRPr="0090711A">
              <w:rPr>
                <w:rFonts w:ascii="Arial" w:eastAsia="Times New Roman" w:hAnsi="Arial" w:cs="Arial"/>
                <w:b w:val="0"/>
                <w:bCs/>
                <w:color w:val="auto"/>
                <w:sz w:val="24"/>
                <w:szCs w:val="24"/>
                <w:lang w:val="en-US" w:eastAsia="ru-RU"/>
              </w:rPr>
              <w:t>3</w:t>
            </w:r>
          </w:p>
        </w:tc>
      </w:tr>
      <w:tr w:rsidR="0090711A" w:rsidRPr="0090711A" w:rsidTr="0090711A">
        <w:tc>
          <w:tcPr>
            <w:tcW w:w="10196" w:type="dxa"/>
            <w:gridSpan w:val="5"/>
          </w:tcPr>
          <w:p w:rsidR="0090711A" w:rsidRPr="0090711A" w:rsidRDefault="0090711A" w:rsidP="0090711A">
            <w:pPr>
              <w:spacing w:before="40" w:after="40"/>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Тенденція змін клімату:</w:t>
            </w:r>
          </w:p>
          <w:p w:rsidR="0090711A" w:rsidRPr="0090711A" w:rsidRDefault="0090711A" w:rsidP="0090711A">
            <w:pPr>
              <w:spacing w:before="40" w:after="40"/>
              <w:jc w:val="both"/>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Підвищення приземної температури в ХХ ст. та на початку ХХІ ст. в цьому регіоні на 1.2–1.4</w:t>
            </w:r>
            <w:r w:rsidRPr="0090711A">
              <w:rPr>
                <w:rFonts w:ascii="Arial" w:eastAsia="Calibri" w:hAnsi="Arial" w:cs="Arial"/>
                <w:b w:val="0"/>
                <w:color w:val="auto"/>
                <w:sz w:val="24"/>
                <w:szCs w:val="24"/>
                <w:vertAlign w:val="superscript"/>
                <w:lang w:val="uk-UA"/>
              </w:rPr>
              <w:t>о</w:t>
            </w:r>
            <w:r w:rsidRPr="0090711A">
              <w:rPr>
                <w:rFonts w:ascii="Arial" w:eastAsia="Calibri" w:hAnsi="Arial" w:cs="Arial"/>
                <w:b w:val="0"/>
                <w:color w:val="auto"/>
                <w:sz w:val="24"/>
                <w:szCs w:val="24"/>
                <w:lang w:val="uk-UA"/>
              </w:rPr>
              <w:t xml:space="preserve">С/100 років; зниження кількості атмосферних опадів на 5–10% </w:t>
            </w:r>
          </w:p>
          <w:p w:rsidR="0090711A" w:rsidRPr="0090711A" w:rsidRDefault="0090711A" w:rsidP="0090711A">
            <w:pPr>
              <w:spacing w:before="40" w:after="40"/>
              <w:jc w:val="both"/>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 xml:space="preserve">Підвищення приземної температури на метеостанції Суми за період 1960–2020 рр. становить на 0,4 </w:t>
            </w:r>
            <w:proofErr w:type="spellStart"/>
            <w:r w:rsidRPr="0090711A">
              <w:rPr>
                <w:rFonts w:ascii="Arial" w:eastAsia="Calibri" w:hAnsi="Arial" w:cs="Arial"/>
                <w:b w:val="0"/>
                <w:color w:val="auto"/>
                <w:sz w:val="24"/>
                <w:szCs w:val="24"/>
                <w:vertAlign w:val="superscript"/>
                <w:lang w:val="uk-UA"/>
              </w:rPr>
              <w:t>о</w:t>
            </w:r>
            <w:r w:rsidRPr="0090711A">
              <w:rPr>
                <w:rFonts w:ascii="Arial" w:eastAsia="Calibri" w:hAnsi="Arial" w:cs="Arial"/>
                <w:b w:val="0"/>
                <w:color w:val="auto"/>
                <w:sz w:val="24"/>
                <w:szCs w:val="24"/>
                <w:lang w:val="uk-UA"/>
              </w:rPr>
              <w:t>С</w:t>
            </w:r>
            <w:proofErr w:type="spellEnd"/>
            <w:r w:rsidRPr="0090711A">
              <w:rPr>
                <w:rFonts w:ascii="Arial" w:eastAsia="Calibri" w:hAnsi="Arial" w:cs="Arial"/>
                <w:b w:val="0"/>
                <w:color w:val="auto"/>
                <w:sz w:val="24"/>
                <w:szCs w:val="24"/>
                <w:lang w:val="uk-UA"/>
              </w:rPr>
              <w:t>/10 років, зниження кількості атмосферних опадів на –12 мм за 10 років (на 2–3%), за останні 30 років кількість опадів вже знизилася на 5-7%.</w:t>
            </w:r>
          </w:p>
        </w:tc>
      </w:tr>
      <w:tr w:rsidR="0090711A" w:rsidRPr="0090711A" w:rsidTr="0090711A">
        <w:tc>
          <w:tcPr>
            <w:tcW w:w="10196" w:type="dxa"/>
            <w:gridSpan w:val="5"/>
          </w:tcPr>
          <w:p w:rsidR="0090711A" w:rsidRPr="0090711A" w:rsidRDefault="0090711A" w:rsidP="0090711A">
            <w:pPr>
              <w:spacing w:before="40" w:after="40"/>
              <w:jc w:val="both"/>
              <w:rPr>
                <w:rFonts w:ascii="Arial" w:eastAsia="Calibri" w:hAnsi="Arial" w:cs="Arial"/>
                <w:b w:val="0"/>
                <w:color w:val="auto"/>
                <w:sz w:val="24"/>
                <w:szCs w:val="24"/>
                <w:lang w:val="uk-UA"/>
              </w:rPr>
            </w:pPr>
            <w:r w:rsidRPr="0090711A">
              <w:rPr>
                <w:rFonts w:ascii="Arial" w:eastAsia="Calibri" w:hAnsi="Arial" w:cs="Arial"/>
                <w:b w:val="0"/>
                <w:color w:val="auto"/>
                <w:sz w:val="24"/>
                <w:szCs w:val="24"/>
                <w:lang w:val="uk-UA"/>
              </w:rPr>
              <w:t xml:space="preserve">Сценарії змін клімату: прогнозовано до 2050 року підвищення приземної температури на півночі та північному сході та північному заході України на 1.50–1.9 </w:t>
            </w:r>
            <w:proofErr w:type="spellStart"/>
            <w:r w:rsidRPr="0090711A">
              <w:rPr>
                <w:rFonts w:ascii="Arial" w:eastAsia="Calibri" w:hAnsi="Arial" w:cs="Arial"/>
                <w:b w:val="0"/>
                <w:color w:val="auto"/>
                <w:sz w:val="24"/>
                <w:szCs w:val="24"/>
                <w:vertAlign w:val="superscript"/>
                <w:lang w:val="uk-UA"/>
              </w:rPr>
              <w:t>о</w:t>
            </w:r>
            <w:r w:rsidRPr="0090711A">
              <w:rPr>
                <w:rFonts w:ascii="Arial" w:eastAsia="Calibri" w:hAnsi="Arial" w:cs="Arial"/>
                <w:b w:val="0"/>
                <w:color w:val="auto"/>
                <w:sz w:val="24"/>
                <w:szCs w:val="24"/>
                <w:lang w:val="uk-UA"/>
              </w:rPr>
              <w:t>С</w:t>
            </w:r>
            <w:proofErr w:type="spellEnd"/>
            <w:r w:rsidRPr="0090711A">
              <w:rPr>
                <w:rFonts w:ascii="Arial" w:eastAsia="Calibri" w:hAnsi="Arial" w:cs="Arial"/>
                <w:b w:val="0"/>
                <w:color w:val="auto"/>
                <w:sz w:val="24"/>
                <w:szCs w:val="24"/>
                <w:lang w:val="uk-UA"/>
              </w:rPr>
              <w:t xml:space="preserve"> (у порівнянні з </w:t>
            </w:r>
            <w:proofErr w:type="spellStart"/>
            <w:r w:rsidRPr="0090711A">
              <w:rPr>
                <w:rFonts w:ascii="Arial" w:eastAsia="Calibri" w:hAnsi="Arial" w:cs="Arial"/>
                <w:b w:val="0"/>
                <w:color w:val="auto"/>
                <w:sz w:val="24"/>
                <w:szCs w:val="24"/>
                <w:lang w:val="uk-UA"/>
              </w:rPr>
              <w:t>доіндустіальним</w:t>
            </w:r>
            <w:proofErr w:type="spellEnd"/>
            <w:r w:rsidRPr="0090711A">
              <w:rPr>
                <w:rFonts w:ascii="Arial" w:eastAsia="Calibri" w:hAnsi="Arial" w:cs="Arial"/>
                <w:b w:val="0"/>
                <w:color w:val="auto"/>
                <w:sz w:val="24"/>
                <w:szCs w:val="24"/>
                <w:lang w:val="uk-UA"/>
              </w:rPr>
              <w:t xml:space="preserve"> періодом 1850–1900 рр.).</w:t>
            </w:r>
          </w:p>
        </w:tc>
      </w:tr>
    </w:tbl>
    <w:p w:rsidR="0090711A" w:rsidRPr="0090711A" w:rsidRDefault="0090711A" w:rsidP="00B01A4C">
      <w:pPr>
        <w:spacing w:line="240" w:lineRule="auto"/>
        <w:jc w:val="both"/>
        <w:rPr>
          <w:rFonts w:ascii="Arial" w:eastAsia="Calibri" w:hAnsi="Arial" w:cs="Arial"/>
          <w:b w:val="0"/>
          <w:color w:val="auto"/>
          <w:sz w:val="24"/>
          <w:szCs w:val="24"/>
          <w:shd w:val="clear" w:color="auto" w:fill="FFFFFF"/>
        </w:rPr>
      </w:pPr>
    </w:p>
    <w:p w:rsidR="0090711A" w:rsidRPr="0090711A" w:rsidRDefault="0090711A" w:rsidP="0090711A">
      <w:pPr>
        <w:spacing w:before="120" w:after="120" w:line="240" w:lineRule="auto"/>
        <w:ind w:left="284" w:right="-1"/>
        <w:jc w:val="center"/>
        <w:rPr>
          <w:rFonts w:ascii="Arial" w:eastAsia="Calibri" w:hAnsi="Arial" w:cs="Arial"/>
          <w:b w:val="0"/>
          <w:color w:val="auto"/>
          <w:sz w:val="24"/>
          <w:szCs w:val="24"/>
          <w:shd w:val="clear" w:color="auto" w:fill="FFFFFF"/>
          <w:lang w:val="uk-UA"/>
        </w:rPr>
      </w:pPr>
      <w:r w:rsidRPr="0090711A">
        <w:rPr>
          <w:rFonts w:ascii="Arial" w:eastAsia="Calibri" w:hAnsi="Arial" w:cs="Arial"/>
          <w:b w:val="0"/>
          <w:color w:val="auto"/>
          <w:sz w:val="24"/>
          <w:szCs w:val="24"/>
          <w:shd w:val="clear" w:color="auto" w:fill="FFFFFF"/>
          <w:lang w:val="uk-UA"/>
        </w:rPr>
        <w:t>Середньорічні та середньомісячні значення приземної температури на метеостанціях Суми та Білопілля для періодів 1961–1990 рр.  та 1960–2020 рр.</w:t>
      </w:r>
    </w:p>
    <w:tbl>
      <w:tblPr>
        <w:tblW w:w="10344" w:type="dxa"/>
        <w:tblInd w:w="93" w:type="dxa"/>
        <w:tblLayout w:type="fixed"/>
        <w:tblLook w:val="04A0"/>
      </w:tblPr>
      <w:tblGrid>
        <w:gridCol w:w="2170"/>
        <w:gridCol w:w="610"/>
        <w:gridCol w:w="611"/>
        <w:gridCol w:w="610"/>
        <w:gridCol w:w="611"/>
        <w:gridCol w:w="611"/>
        <w:gridCol w:w="610"/>
        <w:gridCol w:w="611"/>
        <w:gridCol w:w="610"/>
        <w:gridCol w:w="611"/>
        <w:gridCol w:w="611"/>
        <w:gridCol w:w="610"/>
        <w:gridCol w:w="611"/>
        <w:gridCol w:w="611"/>
        <w:gridCol w:w="236"/>
      </w:tblGrid>
      <w:tr w:rsidR="0090711A" w:rsidRPr="0090711A" w:rsidTr="00B01A4C">
        <w:trPr>
          <w:gridAfter w:val="1"/>
          <w:wAfter w:w="236" w:type="dxa"/>
          <w:trHeight w:val="500"/>
        </w:trPr>
        <w:tc>
          <w:tcPr>
            <w:tcW w:w="2170" w:type="dxa"/>
            <w:tcBorders>
              <w:top w:val="single" w:sz="4" w:space="0" w:color="auto"/>
              <w:left w:val="single" w:sz="4" w:space="0" w:color="auto"/>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jc w:val="center"/>
              <w:rPr>
                <w:rFonts w:ascii="Arial" w:eastAsia="Times New Roman" w:hAnsi="Arial" w:cs="Arial"/>
                <w:b w:val="0"/>
                <w:color w:val="auto"/>
                <w:spacing w:val="-10"/>
                <w:sz w:val="24"/>
                <w:szCs w:val="24"/>
                <w:lang w:val="en-US" w:eastAsia="ru-RU"/>
              </w:rPr>
            </w:pPr>
            <w:proofErr w:type="spellStart"/>
            <w:r w:rsidRPr="0090711A">
              <w:rPr>
                <w:rFonts w:ascii="Arial" w:eastAsia="Times New Roman" w:hAnsi="Arial" w:cs="Arial"/>
                <w:b w:val="0"/>
                <w:color w:val="auto"/>
                <w:spacing w:val="-10"/>
                <w:sz w:val="24"/>
                <w:szCs w:val="24"/>
                <w:lang w:val="en-US" w:eastAsia="ru-RU"/>
              </w:rPr>
              <w:t>Характеристика</w:t>
            </w:r>
            <w:proofErr w:type="spellEnd"/>
          </w:p>
        </w:tc>
        <w:tc>
          <w:tcPr>
            <w:tcW w:w="610"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I</w:t>
            </w:r>
          </w:p>
        </w:tc>
        <w:tc>
          <w:tcPr>
            <w:tcW w:w="611"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II</w:t>
            </w:r>
          </w:p>
        </w:tc>
        <w:tc>
          <w:tcPr>
            <w:tcW w:w="610"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III</w:t>
            </w:r>
          </w:p>
        </w:tc>
        <w:tc>
          <w:tcPr>
            <w:tcW w:w="611"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IV</w:t>
            </w:r>
          </w:p>
        </w:tc>
        <w:tc>
          <w:tcPr>
            <w:tcW w:w="611"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V</w:t>
            </w:r>
          </w:p>
        </w:tc>
        <w:tc>
          <w:tcPr>
            <w:tcW w:w="610"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VI</w:t>
            </w:r>
          </w:p>
        </w:tc>
        <w:tc>
          <w:tcPr>
            <w:tcW w:w="611"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VII</w:t>
            </w:r>
          </w:p>
        </w:tc>
        <w:tc>
          <w:tcPr>
            <w:tcW w:w="610"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VIII</w:t>
            </w:r>
          </w:p>
        </w:tc>
        <w:tc>
          <w:tcPr>
            <w:tcW w:w="611"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IX</w:t>
            </w:r>
          </w:p>
        </w:tc>
        <w:tc>
          <w:tcPr>
            <w:tcW w:w="611"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X</w:t>
            </w:r>
          </w:p>
        </w:tc>
        <w:tc>
          <w:tcPr>
            <w:tcW w:w="610"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XI</w:t>
            </w:r>
          </w:p>
        </w:tc>
        <w:tc>
          <w:tcPr>
            <w:tcW w:w="611"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r w:rsidRPr="0090711A">
              <w:rPr>
                <w:rFonts w:ascii="Arial" w:eastAsia="Times New Roman" w:hAnsi="Arial" w:cs="Arial"/>
                <w:b w:val="0"/>
                <w:color w:val="auto"/>
                <w:spacing w:val="-10"/>
                <w:sz w:val="24"/>
                <w:szCs w:val="24"/>
                <w:lang w:val="en-US" w:eastAsia="ru-RU"/>
              </w:rPr>
              <w:t>XII</w:t>
            </w:r>
          </w:p>
        </w:tc>
        <w:tc>
          <w:tcPr>
            <w:tcW w:w="611"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90711A" w:rsidRPr="0090711A" w:rsidRDefault="0090711A" w:rsidP="0090711A">
            <w:pPr>
              <w:spacing w:line="240" w:lineRule="auto"/>
              <w:ind w:left="-112"/>
              <w:jc w:val="center"/>
              <w:rPr>
                <w:rFonts w:ascii="Arial" w:eastAsia="Times New Roman" w:hAnsi="Arial" w:cs="Arial"/>
                <w:b w:val="0"/>
                <w:color w:val="auto"/>
                <w:spacing w:val="-10"/>
                <w:sz w:val="24"/>
                <w:szCs w:val="24"/>
                <w:lang w:val="en-US" w:eastAsia="ru-RU"/>
              </w:rPr>
            </w:pPr>
            <w:proofErr w:type="spellStart"/>
            <w:r w:rsidRPr="0090711A">
              <w:rPr>
                <w:rFonts w:ascii="Arial" w:eastAsia="Times New Roman" w:hAnsi="Arial" w:cs="Arial"/>
                <w:b w:val="0"/>
                <w:color w:val="auto"/>
                <w:spacing w:val="-10"/>
                <w:sz w:val="24"/>
                <w:szCs w:val="24"/>
                <w:lang w:val="en-US" w:eastAsia="ru-RU"/>
              </w:rPr>
              <w:t>Рік</w:t>
            </w:r>
            <w:proofErr w:type="spellEnd"/>
          </w:p>
        </w:tc>
      </w:tr>
      <w:tr w:rsidR="0090711A" w:rsidRPr="0090711A" w:rsidTr="00B01A4C">
        <w:trPr>
          <w:trHeight w:val="550"/>
        </w:trPr>
        <w:tc>
          <w:tcPr>
            <w:tcW w:w="10108" w:type="dxa"/>
            <w:gridSpan w:val="14"/>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auto"/>
                <w:sz w:val="24"/>
                <w:szCs w:val="24"/>
                <w:shd w:val="clear" w:color="auto" w:fill="FFFFFF"/>
                <w:lang w:val="uk-UA"/>
              </w:rPr>
              <w:t>Суми (1961–1990 рр.)</w:t>
            </w:r>
          </w:p>
        </w:tc>
        <w:tc>
          <w:tcPr>
            <w:tcW w:w="236" w:type="dxa"/>
          </w:tcPr>
          <w:p w:rsidR="0090711A" w:rsidRPr="0090711A" w:rsidRDefault="0090711A" w:rsidP="0090711A">
            <w:pPr>
              <w:spacing w:line="240" w:lineRule="auto"/>
              <w:rPr>
                <w:rFonts w:ascii="Arial" w:eastAsia="Calibri" w:hAnsi="Arial" w:cs="Arial"/>
                <w:b w:val="0"/>
                <w:color w:val="auto"/>
                <w:sz w:val="24"/>
                <w:szCs w:val="24"/>
                <w:lang w:val="en-US" w:eastAsia="ru-RU"/>
              </w:rPr>
            </w:pP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r w:rsidRPr="0090711A">
              <w:rPr>
                <w:rFonts w:ascii="Arial" w:eastAsia="Times New Roman" w:hAnsi="Arial" w:cs="Arial"/>
                <w:b w:val="0"/>
                <w:color w:val="auto"/>
                <w:sz w:val="24"/>
                <w:szCs w:val="24"/>
                <w:lang w:val="uk-UA" w:eastAsia="ru-RU"/>
              </w:rPr>
              <w:t>Середньомісячна температура</w:t>
            </w:r>
            <w:r w:rsidRPr="0090711A">
              <w:rPr>
                <w:rFonts w:ascii="Arial" w:eastAsia="Calibri" w:hAnsi="Arial" w:cs="Arial"/>
                <w:b w:val="0"/>
                <w:color w:val="auto"/>
                <w:sz w:val="24"/>
                <w:szCs w:val="24"/>
                <w:shd w:val="clear" w:color="auto" w:fill="FFFFFF"/>
                <w:lang w:val="uk-UA"/>
              </w:rPr>
              <w:t xml:space="preserve">, </w:t>
            </w:r>
            <w:proofErr w:type="spellStart"/>
            <w:r w:rsidRPr="0090711A">
              <w:rPr>
                <w:rFonts w:ascii="Arial" w:eastAsia="Calibri" w:hAnsi="Arial" w:cs="Arial"/>
                <w:b w:val="0"/>
                <w:color w:val="auto"/>
                <w:sz w:val="24"/>
                <w:szCs w:val="24"/>
                <w:shd w:val="clear" w:color="auto" w:fill="FFFFFF"/>
                <w:vertAlign w:val="superscript"/>
                <w:lang w:val="uk-UA"/>
              </w:rPr>
              <w:t>о</w:t>
            </w:r>
            <w:r w:rsidRPr="0090711A">
              <w:rPr>
                <w:rFonts w:ascii="Arial" w:eastAsia="Calibri" w:hAnsi="Arial" w:cs="Arial"/>
                <w:b w:val="0"/>
                <w:color w:val="auto"/>
                <w:sz w:val="24"/>
                <w:szCs w:val="24"/>
                <w:shd w:val="clear" w:color="auto" w:fill="FFFFFF"/>
                <w:lang w:val="uk-UA"/>
              </w:rPr>
              <w:t>С</w:t>
            </w:r>
            <w:proofErr w:type="spellEnd"/>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–7.7</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–6.4</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7.9</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14.9</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18</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19.2</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18.2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6.6</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0.6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–4.1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3"/>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6.6</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proofErr w:type="spellStart"/>
            <w:r w:rsidRPr="0090711A">
              <w:rPr>
                <w:rFonts w:ascii="Arial" w:eastAsia="Times New Roman" w:hAnsi="Arial" w:cs="Arial"/>
                <w:b w:val="0"/>
                <w:color w:val="auto"/>
                <w:sz w:val="24"/>
                <w:szCs w:val="24"/>
                <w:lang w:val="uk-UA" w:eastAsia="ru-RU"/>
              </w:rPr>
              <w:t>Сер.кв.відхилення</w:t>
            </w:r>
            <w:proofErr w:type="spellEnd"/>
            <w:r w:rsidRPr="0090711A">
              <w:rPr>
                <w:rFonts w:ascii="Arial" w:eastAsia="Times New Roman" w:hAnsi="Arial" w:cs="Arial"/>
                <w:b w:val="0"/>
                <w:color w:val="auto"/>
                <w:sz w:val="24"/>
                <w:szCs w:val="24"/>
                <w:lang w:val="uk-UA" w:eastAsia="ru-RU"/>
              </w:rPr>
              <w:t xml:space="preserve">, </w:t>
            </w:r>
            <w:proofErr w:type="spellStart"/>
            <w:r w:rsidRPr="0090711A">
              <w:rPr>
                <w:rFonts w:ascii="Arial" w:eastAsia="Calibri" w:hAnsi="Arial" w:cs="Arial"/>
                <w:b w:val="0"/>
                <w:color w:val="auto"/>
                <w:sz w:val="24"/>
                <w:szCs w:val="24"/>
                <w:shd w:val="clear" w:color="auto" w:fill="FFFFFF"/>
                <w:vertAlign w:val="superscript"/>
                <w:lang w:val="uk-UA"/>
              </w:rPr>
              <w:t>о</w:t>
            </w:r>
            <w:r w:rsidRPr="0090711A">
              <w:rPr>
                <w:rFonts w:ascii="Arial" w:eastAsia="Calibri" w:hAnsi="Arial" w:cs="Arial"/>
                <w:b w:val="0"/>
                <w:color w:val="auto"/>
                <w:sz w:val="24"/>
                <w:szCs w:val="24"/>
                <w:shd w:val="clear" w:color="auto" w:fill="FFFFFF"/>
                <w:lang w:val="uk-UA"/>
              </w:rPr>
              <w:t>С</w:t>
            </w:r>
            <w:proofErr w:type="spellEnd"/>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4.1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3.6</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2.1</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1.8</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1.4</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1.7</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2.7</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1.1</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r w:rsidRPr="0090711A">
              <w:rPr>
                <w:rFonts w:ascii="Arial" w:eastAsia="Times New Roman" w:hAnsi="Arial" w:cs="Arial"/>
                <w:b w:val="0"/>
                <w:color w:val="auto"/>
                <w:sz w:val="24"/>
                <w:szCs w:val="24"/>
                <w:lang w:val="uk-UA" w:eastAsia="ru-RU"/>
              </w:rPr>
              <w:t>Найбільш низька</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–16.6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–17.3</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–9.3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9.8</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14.2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16.6</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15.1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9.6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0.9</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–8.3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–11.6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4.1</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r w:rsidRPr="0090711A">
              <w:rPr>
                <w:rFonts w:ascii="Arial" w:eastAsia="Times New Roman" w:hAnsi="Arial" w:cs="Arial"/>
                <w:b w:val="0"/>
                <w:color w:val="auto"/>
                <w:sz w:val="24"/>
                <w:szCs w:val="24"/>
                <w:lang w:val="uk-UA" w:eastAsia="ru-RU"/>
              </w:rPr>
              <w:t xml:space="preserve">Найбільш висока </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1.4</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4.6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12.3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18.8</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24.1</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22.9</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17.8</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11.3</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4.6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1.9</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8.5</w:t>
            </w:r>
          </w:p>
        </w:tc>
      </w:tr>
      <w:tr w:rsidR="0090711A" w:rsidRPr="0090711A" w:rsidTr="00B01A4C">
        <w:trPr>
          <w:gridAfter w:val="1"/>
          <w:wAfter w:w="236" w:type="dxa"/>
          <w:trHeight w:val="562"/>
        </w:trPr>
        <w:tc>
          <w:tcPr>
            <w:tcW w:w="10108" w:type="dxa"/>
            <w:gridSpan w:val="14"/>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Times New Roman" w:hAnsi="Arial" w:cs="Arial"/>
                <w:b w:val="0"/>
                <w:color w:val="auto"/>
                <w:sz w:val="24"/>
                <w:szCs w:val="24"/>
                <w:lang w:val="uk-UA" w:eastAsia="ru-RU"/>
              </w:rPr>
              <w:t>Суми (</w:t>
            </w:r>
            <w:r w:rsidRPr="0090711A">
              <w:rPr>
                <w:rFonts w:ascii="Arial" w:eastAsia="Calibri" w:hAnsi="Arial" w:cs="Arial"/>
                <w:b w:val="0"/>
                <w:color w:val="auto"/>
                <w:sz w:val="24"/>
                <w:szCs w:val="24"/>
                <w:shd w:val="clear" w:color="auto" w:fill="FFFFFF"/>
                <w:lang w:val="uk-UA"/>
              </w:rPr>
              <w:t>1960–2020)</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r w:rsidRPr="0090711A">
              <w:rPr>
                <w:rFonts w:ascii="Arial" w:eastAsia="Times New Roman" w:hAnsi="Arial" w:cs="Arial"/>
                <w:b w:val="0"/>
                <w:color w:val="auto"/>
                <w:sz w:val="24"/>
                <w:szCs w:val="24"/>
                <w:lang w:val="uk-UA" w:eastAsia="ru-RU"/>
              </w:rPr>
              <w:t>Середньомісячна температура</w:t>
            </w:r>
            <w:r w:rsidRPr="0090711A">
              <w:rPr>
                <w:rFonts w:ascii="Arial" w:eastAsia="Calibri" w:hAnsi="Arial" w:cs="Arial"/>
                <w:b w:val="0"/>
                <w:color w:val="auto"/>
                <w:sz w:val="24"/>
                <w:szCs w:val="24"/>
                <w:shd w:val="clear" w:color="auto" w:fill="FFFFFF"/>
                <w:lang w:val="uk-UA"/>
              </w:rPr>
              <w:t xml:space="preserve">, </w:t>
            </w:r>
            <w:proofErr w:type="spellStart"/>
            <w:r w:rsidRPr="0090711A">
              <w:rPr>
                <w:rFonts w:ascii="Arial" w:eastAsia="Calibri" w:hAnsi="Arial" w:cs="Arial"/>
                <w:b w:val="0"/>
                <w:color w:val="auto"/>
                <w:sz w:val="24"/>
                <w:szCs w:val="24"/>
                <w:shd w:val="clear" w:color="auto" w:fill="FFFFFF"/>
                <w:vertAlign w:val="superscript"/>
                <w:lang w:val="uk-UA"/>
              </w:rPr>
              <w:t>о</w:t>
            </w:r>
            <w:r w:rsidRPr="0090711A">
              <w:rPr>
                <w:rFonts w:ascii="Arial" w:eastAsia="Calibri" w:hAnsi="Arial" w:cs="Arial"/>
                <w:b w:val="0"/>
                <w:color w:val="auto"/>
                <w:sz w:val="24"/>
                <w:szCs w:val="24"/>
                <w:shd w:val="clear" w:color="auto" w:fill="FFFFFF"/>
                <w:lang w:val="uk-UA"/>
              </w:rPr>
              <w:t>С</w:t>
            </w:r>
            <w:proofErr w:type="spellEnd"/>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–6.5</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–5.5</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–0.4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8.3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14.9</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18.4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19.9</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19.0</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13.4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7.0</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0.8</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–3.6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7.1</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proofErr w:type="spellStart"/>
            <w:r w:rsidRPr="0090711A">
              <w:rPr>
                <w:rFonts w:ascii="Arial" w:eastAsia="Times New Roman" w:hAnsi="Arial" w:cs="Arial"/>
                <w:b w:val="0"/>
                <w:color w:val="auto"/>
                <w:sz w:val="24"/>
                <w:szCs w:val="24"/>
                <w:lang w:val="uk-UA" w:eastAsia="ru-RU"/>
              </w:rPr>
              <w:t>Сер.кв.відх</w:t>
            </w:r>
            <w:proofErr w:type="spellEnd"/>
            <w:r w:rsidRPr="0090711A">
              <w:rPr>
                <w:rFonts w:ascii="Arial" w:eastAsia="Times New Roman" w:hAnsi="Arial" w:cs="Arial"/>
                <w:b w:val="0"/>
                <w:color w:val="auto"/>
                <w:sz w:val="24"/>
                <w:szCs w:val="24"/>
                <w:lang w:val="uk-UA" w:eastAsia="ru-RU"/>
              </w:rPr>
              <w:t xml:space="preserve">., </w:t>
            </w:r>
            <w:proofErr w:type="spellStart"/>
            <w:r w:rsidRPr="0090711A">
              <w:rPr>
                <w:rFonts w:ascii="Arial" w:eastAsia="Calibri" w:hAnsi="Arial" w:cs="Arial"/>
                <w:b w:val="0"/>
                <w:color w:val="auto"/>
                <w:sz w:val="24"/>
                <w:szCs w:val="24"/>
                <w:shd w:val="clear" w:color="auto" w:fill="FFFFFF"/>
                <w:vertAlign w:val="superscript"/>
                <w:lang w:val="uk-UA"/>
              </w:rPr>
              <w:t>о</w:t>
            </w:r>
            <w:r w:rsidRPr="0090711A">
              <w:rPr>
                <w:rFonts w:ascii="Arial" w:eastAsia="Calibri" w:hAnsi="Arial" w:cs="Arial"/>
                <w:b w:val="0"/>
                <w:color w:val="auto"/>
                <w:sz w:val="24"/>
                <w:szCs w:val="24"/>
                <w:shd w:val="clear" w:color="auto" w:fill="FFFFFF"/>
                <w:lang w:val="uk-UA"/>
              </w:rPr>
              <w:t>С</w:t>
            </w:r>
            <w:proofErr w:type="spellEnd"/>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3.7</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3.5</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3.1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2.1</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1.8</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1.7</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1.7</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1.7</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3.0</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1.1</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r w:rsidRPr="0090711A">
              <w:rPr>
                <w:rFonts w:ascii="Arial" w:eastAsia="Times New Roman" w:hAnsi="Arial" w:cs="Arial"/>
                <w:b w:val="0"/>
                <w:color w:val="auto"/>
                <w:sz w:val="24"/>
                <w:szCs w:val="24"/>
                <w:lang w:val="uk-UA" w:eastAsia="ru-RU"/>
              </w:rPr>
              <w:t xml:space="preserve">Тренд, </w:t>
            </w:r>
            <w:proofErr w:type="spellStart"/>
            <w:r w:rsidRPr="0090711A">
              <w:rPr>
                <w:rFonts w:ascii="Arial" w:eastAsia="Times New Roman" w:hAnsi="Arial" w:cs="Arial"/>
                <w:b w:val="0"/>
                <w:color w:val="auto"/>
                <w:sz w:val="24"/>
                <w:szCs w:val="24"/>
                <w:vertAlign w:val="superscript"/>
                <w:lang w:val="uk-UA" w:eastAsia="ru-RU"/>
              </w:rPr>
              <w:t>о</w:t>
            </w:r>
            <w:r w:rsidRPr="0090711A">
              <w:rPr>
                <w:rFonts w:ascii="Arial" w:eastAsia="Times New Roman" w:hAnsi="Arial" w:cs="Arial"/>
                <w:b w:val="0"/>
                <w:color w:val="auto"/>
                <w:sz w:val="24"/>
                <w:szCs w:val="24"/>
                <w:lang w:val="uk-UA" w:eastAsia="ru-RU"/>
              </w:rPr>
              <w:t>С</w:t>
            </w:r>
            <w:proofErr w:type="spellEnd"/>
            <w:r w:rsidRPr="0090711A">
              <w:rPr>
                <w:rFonts w:ascii="Arial" w:eastAsia="Times New Roman" w:hAnsi="Arial" w:cs="Arial"/>
                <w:b w:val="0"/>
                <w:color w:val="auto"/>
                <w:sz w:val="24"/>
                <w:szCs w:val="24"/>
                <w:lang w:val="uk-UA" w:eastAsia="ru-RU"/>
              </w:rPr>
              <w:t xml:space="preserve">/10 років </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0.7</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0.6</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0.7</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0.2</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0.3</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0.2</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0.4</w:t>
            </w:r>
          </w:p>
        </w:tc>
      </w:tr>
      <w:tr w:rsidR="0090711A" w:rsidRPr="0090711A" w:rsidTr="00B01A4C">
        <w:trPr>
          <w:trHeight w:val="538"/>
        </w:trPr>
        <w:tc>
          <w:tcPr>
            <w:tcW w:w="10108" w:type="dxa"/>
            <w:gridSpan w:val="14"/>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auto"/>
                <w:sz w:val="24"/>
                <w:szCs w:val="24"/>
                <w:shd w:val="clear" w:color="auto" w:fill="FFFFFF"/>
                <w:lang w:val="uk-UA"/>
              </w:rPr>
              <w:t>Білопілля (1961–1990 рр.)</w:t>
            </w:r>
          </w:p>
        </w:tc>
        <w:tc>
          <w:tcPr>
            <w:tcW w:w="236" w:type="dxa"/>
          </w:tcPr>
          <w:p w:rsidR="0090711A" w:rsidRPr="0090711A" w:rsidRDefault="0090711A" w:rsidP="0090711A">
            <w:pPr>
              <w:spacing w:line="240" w:lineRule="auto"/>
              <w:rPr>
                <w:rFonts w:ascii="Arial" w:eastAsia="Calibri" w:hAnsi="Arial" w:cs="Arial"/>
                <w:b w:val="0"/>
                <w:color w:val="auto"/>
                <w:sz w:val="24"/>
                <w:szCs w:val="24"/>
                <w:lang w:val="en-US" w:eastAsia="ru-RU"/>
              </w:rPr>
            </w:pP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r w:rsidRPr="0090711A">
              <w:rPr>
                <w:rFonts w:ascii="Arial" w:eastAsia="Times New Roman" w:hAnsi="Arial" w:cs="Arial"/>
                <w:b w:val="0"/>
                <w:color w:val="auto"/>
                <w:sz w:val="24"/>
                <w:szCs w:val="24"/>
                <w:lang w:val="uk-UA" w:eastAsia="ru-RU"/>
              </w:rPr>
              <w:t>Середньомісячна температура</w:t>
            </w:r>
            <w:r w:rsidRPr="0090711A">
              <w:rPr>
                <w:rFonts w:ascii="Arial" w:eastAsia="Calibri" w:hAnsi="Arial" w:cs="Arial"/>
                <w:b w:val="0"/>
                <w:color w:val="auto"/>
                <w:sz w:val="24"/>
                <w:szCs w:val="24"/>
                <w:shd w:val="clear" w:color="auto" w:fill="FFFFFF"/>
                <w:lang w:val="uk-UA"/>
              </w:rPr>
              <w:t xml:space="preserve">, </w:t>
            </w:r>
            <w:proofErr w:type="spellStart"/>
            <w:r w:rsidRPr="0090711A">
              <w:rPr>
                <w:rFonts w:ascii="Arial" w:eastAsia="Calibri" w:hAnsi="Arial" w:cs="Arial"/>
                <w:b w:val="0"/>
                <w:color w:val="auto"/>
                <w:sz w:val="24"/>
                <w:szCs w:val="24"/>
                <w:shd w:val="clear" w:color="auto" w:fill="FFFFFF"/>
                <w:vertAlign w:val="superscript"/>
                <w:lang w:val="uk-UA"/>
              </w:rPr>
              <w:t>о</w:t>
            </w:r>
            <w:r w:rsidRPr="0090711A">
              <w:rPr>
                <w:rFonts w:ascii="Arial" w:eastAsia="Calibri" w:hAnsi="Arial" w:cs="Arial"/>
                <w:b w:val="0"/>
                <w:color w:val="auto"/>
                <w:sz w:val="24"/>
                <w:szCs w:val="24"/>
                <w:shd w:val="clear" w:color="auto" w:fill="FFFFFF"/>
                <w:lang w:val="uk-UA"/>
              </w:rPr>
              <w:t>С</w:t>
            </w:r>
            <w:proofErr w:type="spellEnd"/>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–8</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–6.9</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7.5</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14.7</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17.8</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18.8</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17.9</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12.9</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6.4</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0.4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–4.2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bCs/>
                <w:color w:val="000000"/>
                <w:sz w:val="24"/>
                <w:szCs w:val="24"/>
                <w:lang w:val="en-US"/>
              </w:rPr>
            </w:pPr>
            <w:r w:rsidRPr="0090711A">
              <w:rPr>
                <w:rFonts w:ascii="Arial" w:eastAsia="Calibri" w:hAnsi="Arial" w:cs="Arial"/>
                <w:b w:val="0"/>
                <w:bCs/>
                <w:color w:val="000000"/>
                <w:sz w:val="24"/>
                <w:szCs w:val="24"/>
                <w:lang w:val="en-US"/>
              </w:rPr>
              <w:t>6.3</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proofErr w:type="spellStart"/>
            <w:r w:rsidRPr="0090711A">
              <w:rPr>
                <w:rFonts w:ascii="Arial" w:eastAsia="Times New Roman" w:hAnsi="Arial" w:cs="Arial"/>
                <w:b w:val="0"/>
                <w:color w:val="auto"/>
                <w:sz w:val="24"/>
                <w:szCs w:val="24"/>
                <w:lang w:val="uk-UA" w:eastAsia="ru-RU"/>
              </w:rPr>
              <w:t>Сер.кв.відхилення</w:t>
            </w:r>
            <w:proofErr w:type="spellEnd"/>
            <w:r w:rsidRPr="0090711A">
              <w:rPr>
                <w:rFonts w:ascii="Arial" w:eastAsia="Times New Roman" w:hAnsi="Arial" w:cs="Arial"/>
                <w:b w:val="0"/>
                <w:color w:val="auto"/>
                <w:sz w:val="24"/>
                <w:szCs w:val="24"/>
                <w:lang w:val="uk-UA" w:eastAsia="ru-RU"/>
              </w:rPr>
              <w:t xml:space="preserve">, </w:t>
            </w:r>
            <w:proofErr w:type="spellStart"/>
            <w:r w:rsidRPr="0090711A">
              <w:rPr>
                <w:rFonts w:ascii="Arial" w:eastAsia="Calibri" w:hAnsi="Arial" w:cs="Arial"/>
                <w:b w:val="0"/>
                <w:color w:val="auto"/>
                <w:sz w:val="24"/>
                <w:szCs w:val="24"/>
                <w:shd w:val="clear" w:color="auto" w:fill="FFFFFF"/>
                <w:vertAlign w:val="superscript"/>
                <w:lang w:val="uk-UA"/>
              </w:rPr>
              <w:t>о</w:t>
            </w:r>
            <w:r w:rsidRPr="0090711A">
              <w:rPr>
                <w:rFonts w:ascii="Arial" w:eastAsia="Calibri" w:hAnsi="Arial" w:cs="Arial"/>
                <w:b w:val="0"/>
                <w:color w:val="auto"/>
                <w:sz w:val="24"/>
                <w:szCs w:val="24"/>
                <w:shd w:val="clear" w:color="auto" w:fill="FFFFFF"/>
                <w:lang w:val="uk-UA"/>
              </w:rPr>
              <w:t>С</w:t>
            </w:r>
            <w:proofErr w:type="spellEnd"/>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4.1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3.5</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2.9</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2.1</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1.7</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1.4</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1.8</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2.8</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r w:rsidRPr="0090711A">
              <w:rPr>
                <w:rFonts w:ascii="Arial" w:eastAsia="Times New Roman" w:hAnsi="Arial" w:cs="Arial"/>
                <w:b w:val="0"/>
                <w:color w:val="auto"/>
                <w:sz w:val="24"/>
                <w:szCs w:val="24"/>
                <w:lang w:val="uk-UA" w:eastAsia="ru-RU"/>
              </w:rPr>
              <w:t>Найбільш низька</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w:t>
            </w:r>
            <w:r w:rsidRPr="0090711A">
              <w:rPr>
                <w:rFonts w:ascii="Arial" w:eastAsia="Calibri" w:hAnsi="Arial" w:cs="Arial"/>
                <w:b w:val="0"/>
                <w:color w:val="000000"/>
                <w:sz w:val="24"/>
                <w:szCs w:val="24"/>
                <w:lang w:val="en-US"/>
              </w:rPr>
              <w:lastRenderedPageBreak/>
              <w:t>16.6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lastRenderedPageBreak/>
              <w:t>–</w:t>
            </w:r>
            <w:r w:rsidRPr="0090711A">
              <w:rPr>
                <w:rFonts w:ascii="Arial" w:eastAsia="Calibri" w:hAnsi="Arial" w:cs="Arial"/>
                <w:b w:val="0"/>
                <w:color w:val="000000"/>
                <w:sz w:val="24"/>
                <w:szCs w:val="24"/>
                <w:lang w:val="en-US"/>
              </w:rPr>
              <w:lastRenderedPageBreak/>
              <w:t>17.2</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lastRenderedPageBreak/>
              <w:t>–</w:t>
            </w:r>
            <w:r w:rsidRPr="0090711A">
              <w:rPr>
                <w:rFonts w:ascii="Arial" w:eastAsia="Calibri" w:hAnsi="Arial" w:cs="Arial"/>
                <w:b w:val="0"/>
                <w:color w:val="000000"/>
                <w:sz w:val="24"/>
                <w:szCs w:val="24"/>
                <w:lang w:val="en-US"/>
              </w:rPr>
              <w:lastRenderedPageBreak/>
              <w:t>10.3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lastRenderedPageBreak/>
              <w:t>0.6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9.9</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14.3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16.6</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15.4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9.6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–4.9</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w:t>
            </w:r>
            <w:r w:rsidRPr="0090711A">
              <w:rPr>
                <w:rFonts w:ascii="Arial" w:eastAsia="Calibri" w:hAnsi="Arial" w:cs="Arial"/>
                <w:b w:val="0"/>
                <w:color w:val="000000"/>
                <w:sz w:val="24"/>
                <w:szCs w:val="24"/>
                <w:lang w:val="en-US"/>
              </w:rPr>
              <w:lastRenderedPageBreak/>
              <w:t>11.3</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lastRenderedPageBreak/>
              <w:t>4.1</w:t>
            </w:r>
          </w:p>
        </w:tc>
      </w:tr>
      <w:tr w:rsidR="0090711A" w:rsidRPr="0090711A" w:rsidTr="0090711A">
        <w:trPr>
          <w:gridAfter w:val="1"/>
          <w:wAfter w:w="236" w:type="dxa"/>
          <w:trHeight w:val="300"/>
        </w:trPr>
        <w:tc>
          <w:tcPr>
            <w:tcW w:w="2170" w:type="dxa"/>
            <w:tcBorders>
              <w:top w:val="nil"/>
              <w:left w:val="single" w:sz="4" w:space="0" w:color="auto"/>
              <w:bottom w:val="single" w:sz="4" w:space="0" w:color="auto"/>
              <w:right w:val="single" w:sz="4" w:space="0" w:color="auto"/>
            </w:tcBorders>
            <w:noWrap/>
            <w:vAlign w:val="center"/>
            <w:hideMark/>
          </w:tcPr>
          <w:p w:rsidR="0090711A" w:rsidRPr="0090711A" w:rsidRDefault="0090711A" w:rsidP="0090711A">
            <w:pPr>
              <w:spacing w:line="240" w:lineRule="auto"/>
              <w:rPr>
                <w:rFonts w:ascii="Arial" w:eastAsia="Times New Roman" w:hAnsi="Arial" w:cs="Arial"/>
                <w:b w:val="0"/>
                <w:color w:val="000000"/>
                <w:sz w:val="24"/>
                <w:szCs w:val="24"/>
                <w:lang w:val="en-US" w:eastAsia="ru-RU"/>
              </w:rPr>
            </w:pPr>
            <w:r w:rsidRPr="0090711A">
              <w:rPr>
                <w:rFonts w:ascii="Arial" w:eastAsia="Times New Roman" w:hAnsi="Arial" w:cs="Arial"/>
                <w:b w:val="0"/>
                <w:color w:val="auto"/>
                <w:sz w:val="24"/>
                <w:szCs w:val="24"/>
                <w:lang w:val="uk-UA" w:eastAsia="ru-RU"/>
              </w:rPr>
              <w:lastRenderedPageBreak/>
              <w:t xml:space="preserve">Найбільш висока </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0.6</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4.2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12</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18.7</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21.4</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24</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22.5</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16.6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10.8</w:t>
            </w:r>
          </w:p>
        </w:tc>
        <w:tc>
          <w:tcPr>
            <w:tcW w:w="610"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4.1</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1.6</w:t>
            </w:r>
          </w:p>
        </w:tc>
        <w:tc>
          <w:tcPr>
            <w:tcW w:w="611" w:type="dxa"/>
            <w:tcBorders>
              <w:top w:val="nil"/>
              <w:left w:val="nil"/>
              <w:bottom w:val="single" w:sz="4" w:space="0" w:color="auto"/>
              <w:right w:val="single" w:sz="4" w:space="0" w:color="auto"/>
            </w:tcBorders>
            <w:noWrap/>
            <w:vAlign w:val="bottom"/>
            <w:hideMark/>
          </w:tcPr>
          <w:p w:rsidR="0090711A" w:rsidRPr="0090711A" w:rsidRDefault="0090711A" w:rsidP="0090711A">
            <w:pPr>
              <w:spacing w:line="240" w:lineRule="auto"/>
              <w:ind w:left="-112"/>
              <w:jc w:val="center"/>
              <w:rPr>
                <w:rFonts w:ascii="Arial" w:eastAsia="Calibri" w:hAnsi="Arial" w:cs="Arial"/>
                <w:b w:val="0"/>
                <w:color w:val="000000"/>
                <w:sz w:val="24"/>
                <w:szCs w:val="24"/>
                <w:lang w:val="en-US"/>
              </w:rPr>
            </w:pPr>
            <w:r w:rsidRPr="0090711A">
              <w:rPr>
                <w:rFonts w:ascii="Arial" w:eastAsia="Calibri" w:hAnsi="Arial" w:cs="Arial"/>
                <w:b w:val="0"/>
                <w:color w:val="000000"/>
                <w:sz w:val="24"/>
                <w:szCs w:val="24"/>
                <w:lang w:val="en-US"/>
              </w:rPr>
              <w:t>8.2</w:t>
            </w:r>
          </w:p>
        </w:tc>
      </w:tr>
    </w:tbl>
    <w:p w:rsidR="0090711A" w:rsidRPr="0090711A" w:rsidRDefault="0090711A" w:rsidP="0090711A">
      <w:pPr>
        <w:spacing w:line="240" w:lineRule="auto"/>
        <w:jc w:val="center"/>
        <w:rPr>
          <w:rFonts w:ascii="Arial" w:eastAsia="Calibri" w:hAnsi="Arial" w:cs="Arial"/>
          <w:b w:val="0"/>
          <w:color w:val="auto"/>
          <w:sz w:val="24"/>
          <w:szCs w:val="24"/>
          <w:lang w:val="uk-UA"/>
        </w:rPr>
      </w:pPr>
    </w:p>
    <w:p w:rsidR="00A10DE4" w:rsidRDefault="00A10DE4" w:rsidP="00BA6144">
      <w:pPr>
        <w:spacing w:after="160" w:line="259" w:lineRule="auto"/>
        <w:rPr>
          <w:rFonts w:ascii="Arial" w:eastAsia="Calibri" w:hAnsi="Arial" w:cs="Arial"/>
          <w:b w:val="0"/>
          <w:sz w:val="24"/>
          <w:szCs w:val="24"/>
          <w:u w:val="thick"/>
          <w:lang w:val="uk-UA"/>
        </w:rPr>
      </w:pPr>
    </w:p>
    <w:p w:rsidR="00B01A4C" w:rsidRDefault="00B01A4C" w:rsidP="00BA6144">
      <w:pPr>
        <w:spacing w:after="160" w:line="259" w:lineRule="auto"/>
        <w:rPr>
          <w:rFonts w:ascii="Arial" w:eastAsia="Calibri" w:hAnsi="Arial" w:cs="Arial"/>
          <w:b w:val="0"/>
          <w:sz w:val="24"/>
          <w:szCs w:val="24"/>
          <w:u w:val="thick"/>
          <w:lang w:val="uk-UA"/>
        </w:rPr>
      </w:pPr>
    </w:p>
    <w:p w:rsidR="00B01A4C" w:rsidRDefault="00B01A4C" w:rsidP="00BA6144">
      <w:pPr>
        <w:spacing w:after="160" w:line="259" w:lineRule="auto"/>
        <w:rPr>
          <w:rFonts w:ascii="Arial" w:eastAsia="Calibri" w:hAnsi="Arial" w:cs="Arial"/>
          <w:b w:val="0"/>
          <w:sz w:val="24"/>
          <w:szCs w:val="24"/>
          <w:u w:val="thick"/>
          <w:lang w:val="uk-UA"/>
        </w:rPr>
      </w:pPr>
    </w:p>
    <w:p w:rsidR="00872A22" w:rsidRPr="00872A22" w:rsidRDefault="00872A22" w:rsidP="00872A22">
      <w:pPr>
        <w:spacing w:line="240" w:lineRule="auto"/>
        <w:ind w:left="-142" w:hanging="142"/>
        <w:jc w:val="center"/>
        <w:rPr>
          <w:rFonts w:ascii="Arial" w:hAnsi="Arial" w:cs="Arial"/>
          <w:b w:val="0"/>
          <w:color w:val="auto"/>
          <w:sz w:val="24"/>
          <w:szCs w:val="24"/>
          <w:lang w:val="uk-UA"/>
        </w:rPr>
      </w:pPr>
      <w:r w:rsidRPr="00872A22">
        <w:rPr>
          <w:rFonts w:ascii="Arial" w:hAnsi="Arial" w:cs="Arial"/>
          <w:b w:val="0"/>
          <w:noProof/>
          <w:color w:val="auto"/>
          <w:sz w:val="24"/>
          <w:szCs w:val="24"/>
          <w:lang w:eastAsia="ru-RU"/>
        </w:rPr>
        <w:drawing>
          <wp:inline distT="0" distB="0" distL="0" distR="0">
            <wp:extent cx="5242560" cy="2400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2560" cy="2400300"/>
                    </a:xfrm>
                    <a:prstGeom prst="rect">
                      <a:avLst/>
                    </a:prstGeom>
                    <a:noFill/>
                    <a:ln>
                      <a:noFill/>
                    </a:ln>
                  </pic:spPr>
                </pic:pic>
              </a:graphicData>
            </a:graphic>
          </wp:inline>
        </w:drawing>
      </w:r>
    </w:p>
    <w:p w:rsidR="00872A22" w:rsidRPr="00872A22" w:rsidRDefault="00872A22" w:rsidP="00872A22">
      <w:pPr>
        <w:spacing w:line="240" w:lineRule="auto"/>
        <w:ind w:firstLine="720"/>
        <w:jc w:val="both"/>
        <w:rPr>
          <w:rFonts w:ascii="Arial" w:hAnsi="Arial" w:cs="Arial"/>
          <w:b w:val="0"/>
          <w:color w:val="auto"/>
          <w:sz w:val="24"/>
          <w:szCs w:val="24"/>
          <w:lang w:val="uk-UA"/>
        </w:rPr>
      </w:pPr>
      <w:r w:rsidRPr="00872A22">
        <w:rPr>
          <w:rFonts w:ascii="Arial" w:hAnsi="Arial" w:cs="Arial"/>
          <w:b w:val="0"/>
          <w:color w:val="auto"/>
          <w:sz w:val="24"/>
          <w:szCs w:val="24"/>
          <w:lang w:val="uk-UA"/>
        </w:rPr>
        <w:t>Рис. 2. Сезонний хід приземної температури на метеостанціях Суми (1) та Білопілля (2) для періоду 1961–1990 рр. та середнє для регіону (3), а також їх мінімальні і максимальні значення (4) (табл. 2).</w:t>
      </w:r>
    </w:p>
    <w:p w:rsidR="00872A22" w:rsidRPr="00872A22" w:rsidRDefault="00872A22" w:rsidP="00872A22">
      <w:pPr>
        <w:spacing w:before="240" w:after="120" w:line="240" w:lineRule="auto"/>
        <w:ind w:right="-31"/>
        <w:jc w:val="center"/>
        <w:rPr>
          <w:rFonts w:ascii="Arial" w:hAnsi="Arial" w:cs="Arial"/>
          <w:b w:val="0"/>
          <w:color w:val="auto"/>
          <w:sz w:val="24"/>
          <w:szCs w:val="24"/>
          <w:lang w:val="uk-UA"/>
        </w:rPr>
      </w:pPr>
      <w:r w:rsidRPr="00872A22">
        <w:rPr>
          <w:rFonts w:ascii="Arial" w:hAnsi="Arial" w:cs="Arial"/>
          <w:b w:val="0"/>
          <w:noProof/>
          <w:color w:val="auto"/>
          <w:sz w:val="24"/>
          <w:szCs w:val="24"/>
          <w:lang w:eastAsia="ru-RU"/>
        </w:rPr>
        <w:drawing>
          <wp:inline distT="0" distB="0" distL="0" distR="0">
            <wp:extent cx="6050280" cy="230886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0280" cy="2308860"/>
                    </a:xfrm>
                    <a:prstGeom prst="rect">
                      <a:avLst/>
                    </a:prstGeom>
                    <a:noFill/>
                    <a:ln>
                      <a:noFill/>
                    </a:ln>
                  </pic:spPr>
                </pic:pic>
              </a:graphicData>
            </a:graphic>
          </wp:inline>
        </w:drawing>
      </w:r>
    </w:p>
    <w:p w:rsidR="00872A22" w:rsidRDefault="00872A22" w:rsidP="00872A22">
      <w:pPr>
        <w:spacing w:line="240" w:lineRule="auto"/>
        <w:ind w:left="284"/>
        <w:jc w:val="both"/>
        <w:rPr>
          <w:rFonts w:ascii="Arial" w:hAnsi="Arial" w:cs="Arial"/>
          <w:b w:val="0"/>
          <w:color w:val="auto"/>
          <w:sz w:val="24"/>
          <w:szCs w:val="24"/>
          <w:lang w:val="uk-UA"/>
        </w:rPr>
      </w:pPr>
      <w:r w:rsidRPr="00872A22">
        <w:rPr>
          <w:rFonts w:ascii="Arial" w:hAnsi="Arial" w:cs="Arial"/>
          <w:b w:val="0"/>
          <w:color w:val="auto"/>
          <w:sz w:val="24"/>
          <w:szCs w:val="24"/>
          <w:lang w:val="uk-UA"/>
        </w:rPr>
        <w:t xml:space="preserve">Рис. 3. Часовий хід приземної середньомісячної температури повітря на метеостанції Суми за період 1960–2020 рр. (1 – емпіричні данні, 3 – </w:t>
      </w:r>
      <w:r w:rsidRPr="00872A22">
        <w:rPr>
          <w:rFonts w:ascii="Arial" w:eastAsia="Times New Roman" w:hAnsi="Arial" w:cs="Arial"/>
          <w:b w:val="0"/>
          <w:color w:val="auto"/>
          <w:sz w:val="24"/>
          <w:szCs w:val="24"/>
          <w:lang w:val="uk-UA" w:eastAsia="ru-RU"/>
        </w:rPr>
        <w:t>±</w:t>
      </w:r>
      <w:r w:rsidRPr="00872A22">
        <w:rPr>
          <w:rFonts w:ascii="Arial" w:eastAsia="Times New Roman" w:hAnsi="Arial" w:cs="Arial"/>
          <w:b w:val="0"/>
          <w:color w:val="auto"/>
          <w:sz w:val="24"/>
          <w:szCs w:val="24"/>
          <w:lang w:eastAsia="ru-RU"/>
        </w:rPr>
        <w:t>σ</w:t>
      </w:r>
      <w:r w:rsidRPr="00872A22">
        <w:rPr>
          <w:rFonts w:ascii="Arial" w:eastAsia="Times New Roman" w:hAnsi="Arial" w:cs="Arial"/>
          <w:b w:val="0"/>
          <w:color w:val="auto"/>
          <w:sz w:val="24"/>
          <w:szCs w:val="24"/>
          <w:lang w:val="uk-UA" w:eastAsia="ru-RU"/>
        </w:rPr>
        <w:t xml:space="preserve">; 2 – </w:t>
      </w:r>
      <w:r w:rsidRPr="00872A22">
        <w:rPr>
          <w:rFonts w:ascii="Arial" w:hAnsi="Arial" w:cs="Arial"/>
          <w:b w:val="0"/>
          <w:color w:val="auto"/>
          <w:sz w:val="24"/>
          <w:szCs w:val="24"/>
          <w:lang w:val="uk-UA"/>
        </w:rPr>
        <w:t>тренд; табл. 4).</w:t>
      </w:r>
    </w:p>
    <w:p w:rsidR="00872A22" w:rsidRPr="00872A22" w:rsidRDefault="00872A22" w:rsidP="00872A22">
      <w:pPr>
        <w:spacing w:line="240" w:lineRule="auto"/>
        <w:jc w:val="center"/>
        <w:rPr>
          <w:rFonts w:ascii="Arial" w:hAnsi="Arial" w:cs="Arial"/>
          <w:color w:val="auto"/>
          <w:sz w:val="24"/>
          <w:szCs w:val="24"/>
          <w:lang w:val="uk-UA"/>
        </w:rPr>
      </w:pPr>
      <w:r w:rsidRPr="00872A22">
        <w:rPr>
          <w:rFonts w:ascii="Arial" w:hAnsi="Arial" w:cs="Arial"/>
          <w:noProof/>
          <w:color w:val="auto"/>
          <w:sz w:val="24"/>
          <w:szCs w:val="24"/>
          <w:lang w:eastAsia="ru-RU"/>
        </w:rPr>
        <w:lastRenderedPageBreak/>
        <w:drawing>
          <wp:inline distT="0" distB="0" distL="0" distR="0">
            <wp:extent cx="6066155" cy="23850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6155" cy="2385060"/>
                    </a:xfrm>
                    <a:prstGeom prst="rect">
                      <a:avLst/>
                    </a:prstGeom>
                    <a:noFill/>
                    <a:ln>
                      <a:noFill/>
                    </a:ln>
                  </pic:spPr>
                </pic:pic>
              </a:graphicData>
            </a:graphic>
          </wp:inline>
        </w:drawing>
      </w:r>
    </w:p>
    <w:p w:rsidR="00AD4F26" w:rsidRPr="00872A22" w:rsidRDefault="00872A22" w:rsidP="00872A22">
      <w:pPr>
        <w:spacing w:line="240" w:lineRule="auto"/>
        <w:jc w:val="both"/>
        <w:rPr>
          <w:rFonts w:ascii="Arial" w:hAnsi="Arial" w:cs="Arial"/>
          <w:b w:val="0"/>
          <w:color w:val="auto"/>
          <w:sz w:val="24"/>
          <w:szCs w:val="24"/>
          <w:lang w:val="uk-UA"/>
        </w:rPr>
      </w:pPr>
      <w:r w:rsidRPr="00872A22">
        <w:rPr>
          <w:rFonts w:ascii="Arial" w:hAnsi="Arial" w:cs="Arial"/>
          <w:b w:val="0"/>
          <w:color w:val="auto"/>
          <w:sz w:val="24"/>
          <w:szCs w:val="24"/>
          <w:lang w:val="uk-UA"/>
        </w:rPr>
        <w:t>Рис. 4. Тенденція змін у сезонному ході температури (1 – шкала зліва) та сумі атмосферних опадів (2 – шкала справа) на станції Суми для періоду 1960–2020 (дані з табл. 2, 3)</w:t>
      </w:r>
    </w:p>
    <w:p w:rsidR="00872A22" w:rsidRPr="00872A22" w:rsidRDefault="00872A22" w:rsidP="00872A22">
      <w:pPr>
        <w:pStyle w:val="22"/>
        <w:tabs>
          <w:tab w:val="left" w:pos="4620"/>
        </w:tabs>
        <w:spacing w:after="0" w:line="240" w:lineRule="auto"/>
        <w:ind w:left="0" w:firstLine="567"/>
        <w:jc w:val="both"/>
        <w:rPr>
          <w:rFonts w:ascii="Arial" w:hAnsi="Arial" w:cs="Arial"/>
          <w:b w:val="0"/>
          <w:color w:val="auto"/>
          <w:sz w:val="24"/>
          <w:szCs w:val="24"/>
          <w:lang w:val="uk-UA"/>
        </w:rPr>
      </w:pPr>
      <w:r w:rsidRPr="00872A22">
        <w:rPr>
          <w:rFonts w:ascii="Arial" w:hAnsi="Arial" w:cs="Arial"/>
          <w:b w:val="0"/>
          <w:color w:val="auto"/>
          <w:sz w:val="24"/>
          <w:szCs w:val="24"/>
          <w:lang w:val="uk-UA"/>
        </w:rPr>
        <w:t xml:space="preserve">Резюмуючи аналіз представлених даних, можна сказати, що особливості температурної динаміки в регіоні Білопільської </w:t>
      </w:r>
      <w:proofErr w:type="spellStart"/>
      <w:r w:rsidRPr="00872A22">
        <w:rPr>
          <w:rFonts w:ascii="Arial" w:hAnsi="Arial" w:cs="Arial"/>
          <w:b w:val="0"/>
          <w:color w:val="auto"/>
          <w:sz w:val="24"/>
          <w:szCs w:val="24"/>
          <w:lang w:val="uk-UA"/>
        </w:rPr>
        <w:t>МОТГ</w:t>
      </w:r>
      <w:proofErr w:type="spellEnd"/>
      <w:r w:rsidRPr="00872A22">
        <w:rPr>
          <w:rFonts w:ascii="Arial" w:hAnsi="Arial" w:cs="Arial"/>
          <w:b w:val="0"/>
          <w:color w:val="auto"/>
          <w:sz w:val="24"/>
          <w:szCs w:val="24"/>
          <w:lang w:val="uk-UA"/>
        </w:rPr>
        <w:t xml:space="preserve"> полягають в наступному. </w:t>
      </w:r>
    </w:p>
    <w:p w:rsidR="00872A22" w:rsidRPr="00872A22" w:rsidRDefault="00872A22" w:rsidP="00C623BE">
      <w:pPr>
        <w:pStyle w:val="af4"/>
        <w:numPr>
          <w:ilvl w:val="0"/>
          <w:numId w:val="45"/>
        </w:numPr>
        <w:spacing w:line="240" w:lineRule="auto"/>
        <w:jc w:val="both"/>
        <w:rPr>
          <w:rFonts w:ascii="Arial" w:hAnsi="Arial" w:cs="Arial"/>
          <w:b w:val="0"/>
          <w:color w:val="auto"/>
          <w:sz w:val="24"/>
          <w:szCs w:val="24"/>
          <w:lang w:val="uk-UA"/>
        </w:rPr>
      </w:pPr>
      <w:r w:rsidRPr="00872A22">
        <w:rPr>
          <w:rFonts w:ascii="Arial" w:hAnsi="Arial" w:cs="Arial"/>
          <w:b w:val="0"/>
          <w:color w:val="auto"/>
          <w:sz w:val="24"/>
          <w:szCs w:val="24"/>
          <w:shd w:val="clear" w:color="auto" w:fill="FFFFFF"/>
          <w:lang w:val="uk-UA"/>
        </w:rPr>
        <w:t>Середньорічна температура приземного повітря за період 1960-2020 рр. становила 7.4±1.0</w:t>
      </w:r>
      <w:r w:rsidRPr="00872A22">
        <w:rPr>
          <w:rFonts w:ascii="Arial" w:hAnsi="Arial" w:cs="Arial"/>
          <w:b w:val="0"/>
          <w:color w:val="auto"/>
          <w:sz w:val="24"/>
          <w:szCs w:val="24"/>
          <w:shd w:val="clear" w:color="auto" w:fill="FFFFFF"/>
          <w:vertAlign w:val="superscript"/>
          <w:lang w:val="uk-UA"/>
        </w:rPr>
        <w:t>о</w:t>
      </w:r>
      <w:r w:rsidRPr="00872A22">
        <w:rPr>
          <w:rFonts w:ascii="Arial" w:hAnsi="Arial" w:cs="Arial"/>
          <w:b w:val="0"/>
          <w:color w:val="auto"/>
          <w:sz w:val="24"/>
          <w:szCs w:val="24"/>
          <w:shd w:val="clear" w:color="auto" w:fill="FFFFFF"/>
          <w:lang w:val="uk-UA"/>
        </w:rPr>
        <w:t xml:space="preserve">С  (табл. 1- 2). Середня температура липня 19-20°C, січня – - 6,5 °C (табл. 2). </w:t>
      </w:r>
      <w:r w:rsidRPr="00872A22">
        <w:rPr>
          <w:rFonts w:ascii="Arial" w:hAnsi="Arial" w:cs="Arial"/>
          <w:b w:val="0"/>
          <w:color w:val="auto"/>
          <w:sz w:val="24"/>
          <w:szCs w:val="24"/>
          <w:lang w:val="uk-UA"/>
        </w:rPr>
        <w:t xml:space="preserve"> </w:t>
      </w:r>
    </w:p>
    <w:p w:rsidR="00872A22" w:rsidRPr="00872A22" w:rsidRDefault="00872A22" w:rsidP="00C623BE">
      <w:pPr>
        <w:pStyle w:val="22"/>
        <w:numPr>
          <w:ilvl w:val="0"/>
          <w:numId w:val="45"/>
        </w:numPr>
        <w:tabs>
          <w:tab w:val="left" w:pos="4620"/>
        </w:tabs>
        <w:spacing w:after="0" w:line="240" w:lineRule="auto"/>
        <w:jc w:val="both"/>
        <w:rPr>
          <w:rFonts w:ascii="Arial" w:hAnsi="Arial" w:cs="Arial"/>
          <w:b w:val="0"/>
          <w:color w:val="auto"/>
          <w:sz w:val="24"/>
          <w:szCs w:val="24"/>
          <w:lang w:val="uk-UA"/>
        </w:rPr>
      </w:pPr>
      <w:r w:rsidRPr="00872A22">
        <w:rPr>
          <w:rFonts w:ascii="Arial" w:hAnsi="Arial" w:cs="Arial"/>
          <w:b w:val="0"/>
          <w:color w:val="auto"/>
          <w:sz w:val="24"/>
          <w:szCs w:val="24"/>
          <w:lang w:val="uk-UA"/>
        </w:rPr>
        <w:t>Середньорічна температура за період з початку ХХ ст. підвищилася на 1.2–1.4</w:t>
      </w:r>
      <w:r w:rsidRPr="00872A22">
        <w:rPr>
          <w:rFonts w:ascii="Arial" w:hAnsi="Arial" w:cs="Arial"/>
          <w:b w:val="0"/>
          <w:color w:val="auto"/>
          <w:sz w:val="24"/>
          <w:szCs w:val="24"/>
          <w:vertAlign w:val="superscript"/>
          <w:lang w:val="uk-UA"/>
        </w:rPr>
        <w:t>о</w:t>
      </w:r>
      <w:r w:rsidRPr="00872A22">
        <w:rPr>
          <w:rFonts w:ascii="Arial" w:hAnsi="Arial" w:cs="Arial"/>
          <w:b w:val="0"/>
          <w:color w:val="auto"/>
          <w:sz w:val="24"/>
          <w:szCs w:val="24"/>
          <w:lang w:val="uk-UA"/>
        </w:rPr>
        <w:t xml:space="preserve">С/100 років. За період 1960-2020 рр. відбулося потепління на ~0.4 </w:t>
      </w:r>
      <w:proofErr w:type="spellStart"/>
      <w:r w:rsidRPr="00872A22">
        <w:rPr>
          <w:rFonts w:ascii="Arial" w:hAnsi="Arial" w:cs="Arial"/>
          <w:b w:val="0"/>
          <w:color w:val="auto"/>
          <w:sz w:val="24"/>
          <w:szCs w:val="24"/>
          <w:vertAlign w:val="superscript"/>
          <w:lang w:val="uk-UA"/>
        </w:rPr>
        <w:t>о</w:t>
      </w:r>
      <w:r w:rsidRPr="00872A22">
        <w:rPr>
          <w:rFonts w:ascii="Arial" w:hAnsi="Arial" w:cs="Arial"/>
          <w:b w:val="0"/>
          <w:color w:val="auto"/>
          <w:sz w:val="24"/>
          <w:szCs w:val="24"/>
          <w:lang w:val="uk-UA"/>
        </w:rPr>
        <w:t>С</w:t>
      </w:r>
      <w:proofErr w:type="spellEnd"/>
      <w:r w:rsidRPr="00872A22">
        <w:rPr>
          <w:rFonts w:ascii="Arial" w:hAnsi="Arial" w:cs="Arial"/>
          <w:b w:val="0"/>
          <w:color w:val="auto"/>
          <w:sz w:val="24"/>
          <w:szCs w:val="24"/>
          <w:lang w:val="uk-UA"/>
        </w:rPr>
        <w:t>/10 років, причому в сезонному ході потепління найменше проявилося у квітні – червні, а найбільше – в липні і січні (рис. 4).</w:t>
      </w:r>
    </w:p>
    <w:p w:rsidR="00872A22" w:rsidRPr="00872A22" w:rsidRDefault="00872A22" w:rsidP="00C623BE">
      <w:pPr>
        <w:pStyle w:val="22"/>
        <w:numPr>
          <w:ilvl w:val="0"/>
          <w:numId w:val="45"/>
        </w:numPr>
        <w:tabs>
          <w:tab w:val="left" w:pos="4620"/>
        </w:tabs>
        <w:spacing w:after="0" w:line="240" w:lineRule="auto"/>
        <w:jc w:val="both"/>
        <w:rPr>
          <w:rFonts w:ascii="Arial" w:hAnsi="Arial" w:cs="Arial"/>
          <w:b w:val="0"/>
          <w:color w:val="auto"/>
          <w:sz w:val="24"/>
          <w:szCs w:val="24"/>
          <w:lang w:val="uk-UA"/>
        </w:rPr>
      </w:pPr>
      <w:r w:rsidRPr="00872A22">
        <w:rPr>
          <w:rFonts w:ascii="Arial" w:hAnsi="Arial" w:cs="Arial"/>
          <w:b w:val="0"/>
          <w:color w:val="auto"/>
          <w:sz w:val="24"/>
          <w:szCs w:val="24"/>
          <w:lang w:val="uk-UA"/>
        </w:rPr>
        <w:t>Сезонний хід температури має широкий максимум у червні - вересні  (середні значення найвищих температур сягають 24</w:t>
      </w:r>
      <w:r w:rsidRPr="00872A22">
        <w:rPr>
          <w:rFonts w:ascii="Arial" w:hAnsi="Arial" w:cs="Arial"/>
          <w:b w:val="0"/>
          <w:color w:val="auto"/>
          <w:sz w:val="24"/>
          <w:szCs w:val="24"/>
          <w:vertAlign w:val="superscript"/>
          <w:lang w:val="uk-UA"/>
        </w:rPr>
        <w:t>о</w:t>
      </w:r>
      <w:r w:rsidRPr="00872A22">
        <w:rPr>
          <w:rFonts w:ascii="Arial" w:hAnsi="Arial" w:cs="Arial"/>
          <w:b w:val="0"/>
          <w:color w:val="auto"/>
          <w:sz w:val="24"/>
          <w:szCs w:val="24"/>
          <w:lang w:val="uk-UA"/>
        </w:rPr>
        <w:t>С) та мінімум у січні - лютому (в зимові місяці середні значення найнижчих температур коливаються в межах -17 - 11</w:t>
      </w:r>
      <w:r w:rsidRPr="00872A22">
        <w:rPr>
          <w:rFonts w:ascii="Arial" w:hAnsi="Arial" w:cs="Arial"/>
          <w:b w:val="0"/>
          <w:color w:val="auto"/>
          <w:sz w:val="24"/>
          <w:szCs w:val="24"/>
          <w:vertAlign w:val="superscript"/>
          <w:lang w:val="uk-UA"/>
        </w:rPr>
        <w:t>о</w:t>
      </w:r>
      <w:r w:rsidRPr="00872A22">
        <w:rPr>
          <w:rFonts w:ascii="Arial" w:hAnsi="Arial" w:cs="Arial"/>
          <w:b w:val="0"/>
          <w:color w:val="auto"/>
          <w:sz w:val="24"/>
          <w:szCs w:val="24"/>
          <w:lang w:val="uk-UA"/>
        </w:rPr>
        <w:t xml:space="preserve">С) (табл. 2; рис. 2). </w:t>
      </w:r>
    </w:p>
    <w:p w:rsidR="00AD4F26" w:rsidRPr="0011236A" w:rsidRDefault="00872A22" w:rsidP="0011236A">
      <w:pPr>
        <w:pStyle w:val="22"/>
        <w:numPr>
          <w:ilvl w:val="0"/>
          <w:numId w:val="45"/>
        </w:numPr>
        <w:tabs>
          <w:tab w:val="left" w:pos="4620"/>
        </w:tabs>
        <w:spacing w:after="0" w:line="240" w:lineRule="auto"/>
        <w:jc w:val="both"/>
        <w:rPr>
          <w:rFonts w:ascii="Arial" w:hAnsi="Arial" w:cs="Arial"/>
          <w:b w:val="0"/>
          <w:color w:val="auto"/>
          <w:sz w:val="24"/>
          <w:szCs w:val="24"/>
          <w:lang w:val="uk-UA"/>
        </w:rPr>
      </w:pPr>
      <w:r w:rsidRPr="00872A22">
        <w:rPr>
          <w:rFonts w:ascii="Arial" w:hAnsi="Arial" w:cs="Arial"/>
          <w:b w:val="0"/>
          <w:color w:val="auto"/>
          <w:sz w:val="24"/>
          <w:szCs w:val="24"/>
          <w:lang w:val="uk-UA"/>
        </w:rPr>
        <w:t>Реально температура влітку в окремі періоди може досягати високих значень –  найвищі зафіксовані температури перевищували 30</w:t>
      </w:r>
      <w:r w:rsidRPr="00872A22">
        <w:rPr>
          <w:rFonts w:ascii="Arial" w:hAnsi="Arial" w:cs="Arial"/>
          <w:b w:val="0"/>
          <w:color w:val="auto"/>
          <w:sz w:val="24"/>
          <w:szCs w:val="24"/>
          <w:vertAlign w:val="superscript"/>
          <w:lang w:val="uk-UA"/>
        </w:rPr>
        <w:t>о</w:t>
      </w:r>
      <w:r w:rsidRPr="00872A22">
        <w:rPr>
          <w:rFonts w:ascii="Arial" w:hAnsi="Arial" w:cs="Arial"/>
          <w:b w:val="0"/>
          <w:color w:val="auto"/>
          <w:sz w:val="24"/>
          <w:szCs w:val="24"/>
          <w:lang w:val="uk-UA"/>
        </w:rPr>
        <w:t>С. Такі кліматичні аномалії, зокрема, періоди підвищеної температури, є особливо відчутними для здоров'я мешканців і негативно впливають не тільки на стан, а й взагалі можуть бути критичними для життя.</w:t>
      </w:r>
    </w:p>
    <w:p w:rsidR="00AD4F26" w:rsidRPr="00872A22" w:rsidRDefault="00872A22" w:rsidP="0011236A">
      <w:pPr>
        <w:pStyle w:val="af8"/>
        <w:ind w:firstLine="360"/>
        <w:rPr>
          <w:rFonts w:ascii="Arial" w:hAnsi="Arial" w:cs="Arial"/>
          <w:sz w:val="24"/>
          <w:szCs w:val="24"/>
          <w:lang w:val="uk-UA"/>
        </w:rPr>
      </w:pPr>
      <w:r w:rsidRPr="00872A22">
        <w:rPr>
          <w:rFonts w:ascii="Arial" w:hAnsi="Arial" w:cs="Arial"/>
          <w:sz w:val="24"/>
          <w:szCs w:val="24"/>
          <w:lang w:val="uk-UA"/>
        </w:rPr>
        <w:t xml:space="preserve">Тенденція зміни клімату: </w:t>
      </w:r>
    </w:p>
    <w:p w:rsidR="00872A22" w:rsidRPr="00872A22" w:rsidRDefault="00872A22" w:rsidP="00872A22">
      <w:pPr>
        <w:pStyle w:val="af8"/>
        <w:jc w:val="both"/>
        <w:rPr>
          <w:rFonts w:ascii="Arial" w:hAnsi="Arial" w:cs="Arial"/>
          <w:sz w:val="24"/>
          <w:szCs w:val="24"/>
          <w:lang w:val="uk-UA"/>
        </w:rPr>
      </w:pPr>
      <w:r w:rsidRPr="00872A22">
        <w:rPr>
          <w:rFonts w:ascii="Arial" w:hAnsi="Arial" w:cs="Arial"/>
          <w:sz w:val="24"/>
          <w:szCs w:val="24"/>
          <w:lang w:val="uk-UA"/>
        </w:rPr>
        <w:t>* Підвищення приземної температури з початку ХХ ст. в регіоні становить 1.2–1.4</w:t>
      </w:r>
      <w:r w:rsidRPr="00872A22">
        <w:rPr>
          <w:rFonts w:ascii="Arial" w:hAnsi="Arial" w:cs="Arial"/>
          <w:sz w:val="24"/>
          <w:szCs w:val="24"/>
          <w:vertAlign w:val="superscript"/>
          <w:lang w:val="uk-UA"/>
        </w:rPr>
        <w:t>о</w:t>
      </w:r>
      <w:r w:rsidRPr="00872A22">
        <w:rPr>
          <w:rFonts w:ascii="Arial" w:hAnsi="Arial" w:cs="Arial"/>
          <w:sz w:val="24"/>
          <w:szCs w:val="24"/>
          <w:lang w:val="uk-UA"/>
        </w:rPr>
        <w:t>С /100 років</w:t>
      </w:r>
    </w:p>
    <w:p w:rsidR="00872A22" w:rsidRPr="00872A22" w:rsidRDefault="00872A22" w:rsidP="00872A22">
      <w:pPr>
        <w:pStyle w:val="af8"/>
        <w:jc w:val="both"/>
        <w:rPr>
          <w:rFonts w:ascii="Arial" w:hAnsi="Arial" w:cs="Arial"/>
          <w:sz w:val="24"/>
          <w:szCs w:val="24"/>
          <w:lang w:val="uk-UA"/>
        </w:rPr>
      </w:pPr>
      <w:r w:rsidRPr="00872A22">
        <w:rPr>
          <w:rFonts w:ascii="Arial" w:hAnsi="Arial" w:cs="Arial"/>
          <w:sz w:val="24"/>
          <w:szCs w:val="24"/>
          <w:lang w:val="uk-UA"/>
        </w:rPr>
        <w:t xml:space="preserve">* Підвищення приземної температури по регіону за період 1960–2020 рр. становить 4.0 </w:t>
      </w:r>
      <w:proofErr w:type="spellStart"/>
      <w:r w:rsidRPr="00872A22">
        <w:rPr>
          <w:rFonts w:ascii="Arial" w:hAnsi="Arial" w:cs="Arial"/>
          <w:sz w:val="24"/>
          <w:szCs w:val="24"/>
          <w:vertAlign w:val="superscript"/>
          <w:lang w:val="uk-UA"/>
        </w:rPr>
        <w:t>о</w:t>
      </w:r>
      <w:r w:rsidRPr="00872A22">
        <w:rPr>
          <w:rFonts w:ascii="Arial" w:hAnsi="Arial" w:cs="Arial"/>
          <w:sz w:val="24"/>
          <w:szCs w:val="24"/>
          <w:lang w:val="uk-UA"/>
        </w:rPr>
        <w:t>С</w:t>
      </w:r>
      <w:proofErr w:type="spellEnd"/>
      <w:r w:rsidRPr="00872A22">
        <w:rPr>
          <w:rFonts w:ascii="Arial" w:hAnsi="Arial" w:cs="Arial"/>
          <w:sz w:val="24"/>
          <w:szCs w:val="24"/>
          <w:lang w:val="uk-UA"/>
        </w:rPr>
        <w:t>/100</w:t>
      </w:r>
      <w:r>
        <w:rPr>
          <w:rFonts w:ascii="Arial" w:hAnsi="Arial" w:cs="Arial"/>
          <w:sz w:val="24"/>
          <w:szCs w:val="24"/>
          <w:lang w:val="uk-UA"/>
        </w:rPr>
        <w:t xml:space="preserve"> років</w:t>
      </w:r>
    </w:p>
    <w:p w:rsidR="00872A22" w:rsidRDefault="00872A22" w:rsidP="00872A22">
      <w:pPr>
        <w:spacing w:line="240" w:lineRule="auto"/>
        <w:ind w:firstLine="720"/>
        <w:jc w:val="both"/>
        <w:rPr>
          <w:rFonts w:ascii="Arial" w:hAnsi="Arial" w:cs="Arial"/>
          <w:b w:val="0"/>
          <w:color w:val="auto"/>
          <w:sz w:val="24"/>
          <w:szCs w:val="24"/>
          <w:lang w:val="uk-UA"/>
        </w:rPr>
      </w:pPr>
      <w:r w:rsidRPr="00872A22">
        <w:rPr>
          <w:rFonts w:ascii="Arial" w:hAnsi="Arial" w:cs="Arial"/>
          <w:b w:val="0"/>
          <w:color w:val="auto"/>
          <w:sz w:val="24"/>
          <w:szCs w:val="24"/>
          <w:lang w:val="uk-UA"/>
        </w:rPr>
        <w:t xml:space="preserve">Сценарії можливих змін клімату в регіоні Білопільської ОТГ. </w:t>
      </w:r>
      <w:r w:rsidRPr="00872A22">
        <w:rPr>
          <w:rFonts w:ascii="Arial" w:hAnsi="Arial" w:cs="Arial"/>
          <w:b w:val="0"/>
          <w:iCs/>
          <w:color w:val="auto"/>
          <w:sz w:val="24"/>
          <w:szCs w:val="24"/>
          <w:lang w:val="uk-UA"/>
        </w:rPr>
        <w:t xml:space="preserve">Згідно з розробленими нами регіональними сценаріями змін клімату, </w:t>
      </w:r>
      <w:r w:rsidRPr="00872A22">
        <w:rPr>
          <w:rFonts w:ascii="Arial" w:hAnsi="Arial" w:cs="Arial"/>
          <w:b w:val="0"/>
          <w:color w:val="auto"/>
          <w:sz w:val="24"/>
          <w:szCs w:val="24"/>
          <w:lang w:val="uk-UA"/>
        </w:rPr>
        <w:t>до 2050 р.</w:t>
      </w:r>
      <w:r w:rsidRPr="00872A22">
        <w:rPr>
          <w:rFonts w:ascii="Arial" w:hAnsi="Arial" w:cs="Arial"/>
          <w:b w:val="0"/>
          <w:iCs/>
          <w:color w:val="auto"/>
          <w:sz w:val="24"/>
          <w:szCs w:val="24"/>
          <w:lang w:val="uk-UA"/>
        </w:rPr>
        <w:t xml:space="preserve"> </w:t>
      </w:r>
      <w:r w:rsidRPr="00872A22">
        <w:rPr>
          <w:rFonts w:ascii="Arial" w:hAnsi="Arial" w:cs="Arial"/>
          <w:b w:val="0"/>
          <w:color w:val="auto"/>
          <w:sz w:val="24"/>
          <w:szCs w:val="24"/>
          <w:lang w:val="uk-UA"/>
        </w:rPr>
        <w:t xml:space="preserve">на північному сході України очікується підвищення приземної температури на 1.5-1.9 </w:t>
      </w:r>
      <w:proofErr w:type="spellStart"/>
      <w:r w:rsidRPr="00872A22">
        <w:rPr>
          <w:rFonts w:ascii="Arial" w:hAnsi="Arial" w:cs="Arial"/>
          <w:b w:val="0"/>
          <w:color w:val="auto"/>
          <w:sz w:val="24"/>
          <w:szCs w:val="24"/>
          <w:vertAlign w:val="superscript"/>
          <w:lang w:val="uk-UA"/>
        </w:rPr>
        <w:t>о</w:t>
      </w:r>
      <w:r w:rsidRPr="00872A22">
        <w:rPr>
          <w:rFonts w:ascii="Arial" w:hAnsi="Arial" w:cs="Arial"/>
          <w:b w:val="0"/>
          <w:color w:val="auto"/>
          <w:sz w:val="24"/>
          <w:szCs w:val="24"/>
          <w:lang w:val="uk-UA"/>
        </w:rPr>
        <w:t>С</w:t>
      </w:r>
      <w:proofErr w:type="spellEnd"/>
      <w:r w:rsidRPr="00872A22">
        <w:rPr>
          <w:rFonts w:ascii="Arial" w:hAnsi="Arial" w:cs="Arial"/>
          <w:b w:val="0"/>
          <w:color w:val="auto"/>
          <w:sz w:val="24"/>
          <w:szCs w:val="24"/>
          <w:lang w:val="uk-UA"/>
        </w:rPr>
        <w:t>. Північно-східні регіони теплішають інтенсивніше, ніж в цілому територія України.</w:t>
      </w:r>
    </w:p>
    <w:p w:rsidR="00CC6E96" w:rsidRPr="00872A22" w:rsidRDefault="00CC6E96" w:rsidP="0011236A">
      <w:pPr>
        <w:spacing w:line="240" w:lineRule="auto"/>
        <w:jc w:val="both"/>
        <w:rPr>
          <w:rFonts w:ascii="Arial" w:hAnsi="Arial" w:cs="Arial"/>
          <w:b w:val="0"/>
          <w:color w:val="auto"/>
          <w:sz w:val="24"/>
          <w:szCs w:val="24"/>
          <w:lang w:val="uk-UA"/>
        </w:rPr>
      </w:pPr>
    </w:p>
    <w:tbl>
      <w:tblPr>
        <w:tblStyle w:val="ae"/>
        <w:tblW w:w="10122" w:type="dxa"/>
        <w:shd w:val="clear" w:color="auto" w:fill="E0EFF4" w:themeFill="accent4" w:themeFillTint="33"/>
        <w:tblLook w:val="04A0"/>
      </w:tblPr>
      <w:tblGrid>
        <w:gridCol w:w="10122"/>
      </w:tblGrid>
      <w:tr w:rsidR="00872A22" w:rsidRPr="00BB0DDF" w:rsidTr="00387783">
        <w:trPr>
          <w:trHeight w:val="5849"/>
        </w:trPr>
        <w:tc>
          <w:tcPr>
            <w:tcW w:w="10122" w:type="dxa"/>
            <w:shd w:val="clear" w:color="auto" w:fill="E0EFF4" w:themeFill="accent4" w:themeFillTint="33"/>
          </w:tcPr>
          <w:p w:rsidR="00AD4F26" w:rsidRDefault="00AD4F26" w:rsidP="00A77F1E">
            <w:pPr>
              <w:pStyle w:val="af8"/>
              <w:jc w:val="both"/>
              <w:rPr>
                <w:rFonts w:ascii="Arial" w:hAnsi="Arial" w:cs="Arial"/>
                <w:b/>
                <w:sz w:val="24"/>
                <w:szCs w:val="24"/>
                <w:lang w:val="uk-UA"/>
              </w:rPr>
            </w:pPr>
          </w:p>
          <w:p w:rsidR="00AD4F26" w:rsidRDefault="00AD4F26" w:rsidP="00A77F1E">
            <w:pPr>
              <w:pStyle w:val="af8"/>
              <w:jc w:val="both"/>
              <w:rPr>
                <w:rFonts w:ascii="Arial" w:hAnsi="Arial" w:cs="Arial"/>
                <w:b/>
                <w:sz w:val="24"/>
                <w:szCs w:val="24"/>
                <w:lang w:val="uk-UA"/>
              </w:rPr>
            </w:pPr>
          </w:p>
          <w:p w:rsidR="00872A22" w:rsidRPr="00BB0DDF" w:rsidRDefault="00872A22" w:rsidP="00A77F1E">
            <w:pPr>
              <w:pStyle w:val="af8"/>
              <w:jc w:val="both"/>
              <w:rPr>
                <w:rFonts w:ascii="Arial" w:hAnsi="Arial" w:cs="Arial"/>
                <w:b/>
                <w:sz w:val="24"/>
                <w:szCs w:val="24"/>
                <w:lang w:val="uk-UA"/>
              </w:rPr>
            </w:pPr>
            <w:r w:rsidRPr="00BB0DDF">
              <w:rPr>
                <w:rFonts w:ascii="Arial" w:hAnsi="Arial" w:cs="Arial"/>
                <w:b/>
                <w:sz w:val="24"/>
                <w:szCs w:val="24"/>
                <w:lang w:val="uk-UA"/>
              </w:rPr>
              <w:t>Основні фактори впливу (загрози) для довкілля, інфраструктури і населення:</w:t>
            </w:r>
          </w:p>
          <w:p w:rsidR="00872A22" w:rsidRPr="00BB0DDF" w:rsidRDefault="00872A22" w:rsidP="00A77F1E">
            <w:pPr>
              <w:pStyle w:val="af8"/>
              <w:jc w:val="both"/>
              <w:rPr>
                <w:rFonts w:ascii="Arial" w:hAnsi="Arial" w:cs="Arial"/>
                <w:b/>
                <w:sz w:val="24"/>
                <w:szCs w:val="24"/>
                <w:lang w:val="uk-UA"/>
              </w:rPr>
            </w:pPr>
          </w:p>
          <w:p w:rsidR="00872A22" w:rsidRPr="00BB0DDF" w:rsidRDefault="00872A22" w:rsidP="00A77F1E">
            <w:pPr>
              <w:pStyle w:val="af8"/>
              <w:ind w:firstLine="567"/>
              <w:jc w:val="both"/>
              <w:rPr>
                <w:rFonts w:ascii="Arial" w:hAnsi="Arial" w:cs="Arial"/>
                <w:sz w:val="24"/>
                <w:szCs w:val="24"/>
                <w:lang w:val="uk-UA"/>
              </w:rPr>
            </w:pPr>
            <w:r w:rsidRPr="00BB0DDF">
              <w:rPr>
                <w:rFonts w:ascii="Arial" w:hAnsi="Arial" w:cs="Arial"/>
                <w:sz w:val="24"/>
                <w:szCs w:val="24"/>
                <w:lang w:val="uk-UA"/>
              </w:rPr>
              <w:t xml:space="preserve">Загрозами, спричиненими температурними факторами впливу на мешканців, інфраструктуру і навколишнє середовище Білопільської міської ОТГ, можуть бути </w:t>
            </w:r>
          </w:p>
          <w:p w:rsidR="00872A22" w:rsidRDefault="00872A22" w:rsidP="00A77F1E">
            <w:pPr>
              <w:pStyle w:val="af8"/>
              <w:ind w:firstLine="567"/>
              <w:jc w:val="both"/>
              <w:rPr>
                <w:rFonts w:ascii="Arial" w:hAnsi="Arial" w:cs="Arial"/>
                <w:sz w:val="24"/>
                <w:szCs w:val="24"/>
                <w:lang w:val="uk-UA"/>
              </w:rPr>
            </w:pPr>
            <w:r w:rsidRPr="00BB0DDF">
              <w:rPr>
                <w:rFonts w:ascii="Arial" w:hAnsi="Arial" w:cs="Arial"/>
                <w:sz w:val="24"/>
                <w:szCs w:val="24"/>
                <w:lang w:val="uk-UA"/>
              </w:rPr>
              <w:t>- Температурні аномалії, зокрема, тепловий стрес (різке підвищення або ж пониження температури);</w:t>
            </w:r>
          </w:p>
          <w:p w:rsidR="00AD4F26" w:rsidRPr="00BB0DDF" w:rsidRDefault="00AD4F26" w:rsidP="00A77F1E">
            <w:pPr>
              <w:pStyle w:val="af8"/>
              <w:ind w:firstLine="567"/>
              <w:jc w:val="both"/>
              <w:rPr>
                <w:rFonts w:ascii="Arial" w:hAnsi="Arial" w:cs="Arial"/>
                <w:sz w:val="24"/>
                <w:szCs w:val="24"/>
                <w:lang w:val="uk-UA"/>
              </w:rPr>
            </w:pPr>
          </w:p>
          <w:p w:rsidR="00872A22" w:rsidRDefault="00872A22" w:rsidP="00A77F1E">
            <w:pPr>
              <w:pStyle w:val="af8"/>
              <w:ind w:firstLine="567"/>
              <w:jc w:val="both"/>
              <w:rPr>
                <w:rStyle w:val="A20"/>
                <w:rFonts w:ascii="Arial" w:hAnsi="Arial" w:cs="Arial"/>
                <w:sz w:val="24"/>
                <w:szCs w:val="24"/>
              </w:rPr>
            </w:pPr>
            <w:r w:rsidRPr="00BB0DDF">
              <w:rPr>
                <w:rFonts w:ascii="Arial" w:hAnsi="Arial" w:cs="Arial"/>
                <w:sz w:val="24"/>
                <w:szCs w:val="24"/>
                <w:lang w:val="uk-UA"/>
              </w:rPr>
              <w:t xml:space="preserve">- </w:t>
            </w:r>
            <w:proofErr w:type="spellStart"/>
            <w:r w:rsidRPr="00BB0DDF">
              <w:rPr>
                <w:rStyle w:val="A20"/>
                <w:rFonts w:ascii="Arial" w:hAnsi="Arial" w:cs="Arial"/>
                <w:sz w:val="24"/>
                <w:szCs w:val="24"/>
              </w:rPr>
              <w:t>Хвилі</w:t>
            </w:r>
            <w:proofErr w:type="spellEnd"/>
            <w:r w:rsidRPr="00BB0DDF">
              <w:rPr>
                <w:rStyle w:val="A20"/>
                <w:rFonts w:ascii="Arial" w:hAnsi="Arial" w:cs="Arial"/>
                <w:sz w:val="24"/>
                <w:szCs w:val="24"/>
              </w:rPr>
              <w:t xml:space="preserve"> тепла –  </w:t>
            </w:r>
            <w:proofErr w:type="spellStart"/>
            <w:r w:rsidRPr="00BB0DDF">
              <w:rPr>
                <w:rStyle w:val="A20"/>
                <w:rFonts w:ascii="Arial" w:hAnsi="Arial" w:cs="Arial"/>
                <w:sz w:val="24"/>
                <w:szCs w:val="24"/>
              </w:rPr>
              <w:t>тривалі</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періоди</w:t>
            </w:r>
            <w:proofErr w:type="spellEnd"/>
            <w:r w:rsidRPr="00BB0DDF">
              <w:rPr>
                <w:rStyle w:val="A20"/>
                <w:rFonts w:ascii="Arial" w:hAnsi="Arial" w:cs="Arial"/>
                <w:sz w:val="24"/>
                <w:szCs w:val="24"/>
              </w:rPr>
              <w:t xml:space="preserve"> аномально </w:t>
            </w:r>
            <w:proofErr w:type="spellStart"/>
            <w:r w:rsidRPr="00BB0DDF">
              <w:rPr>
                <w:rStyle w:val="A20"/>
                <w:rFonts w:ascii="Arial" w:hAnsi="Arial" w:cs="Arial"/>
                <w:sz w:val="24"/>
                <w:szCs w:val="24"/>
              </w:rPr>
              <w:t>теплої</w:t>
            </w:r>
            <w:proofErr w:type="spellEnd"/>
            <w:r w:rsidRPr="00BB0DDF">
              <w:rPr>
                <w:rStyle w:val="A20"/>
                <w:rFonts w:ascii="Arial" w:hAnsi="Arial" w:cs="Arial"/>
                <w:sz w:val="24"/>
                <w:szCs w:val="24"/>
              </w:rPr>
              <w:t xml:space="preserve"> погоди – в </w:t>
            </w:r>
            <w:proofErr w:type="spellStart"/>
            <w:r w:rsidRPr="00BB0DDF">
              <w:rPr>
                <w:rStyle w:val="A20"/>
                <w:rFonts w:ascii="Arial" w:hAnsi="Arial" w:cs="Arial"/>
                <w:sz w:val="24"/>
                <w:szCs w:val="24"/>
              </w:rPr>
              <w:t>літній</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період</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завжди</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супроводжуються</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негативними</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наслідками</w:t>
            </w:r>
            <w:proofErr w:type="spellEnd"/>
            <w:r w:rsidRPr="00BB0DDF">
              <w:rPr>
                <w:rStyle w:val="A20"/>
                <w:rFonts w:ascii="Arial" w:hAnsi="Arial" w:cs="Arial"/>
                <w:sz w:val="24"/>
                <w:szCs w:val="24"/>
              </w:rPr>
              <w:t xml:space="preserve"> для </w:t>
            </w:r>
            <w:proofErr w:type="spellStart"/>
            <w:r w:rsidRPr="00BB0DDF">
              <w:rPr>
                <w:rStyle w:val="A20"/>
                <w:rFonts w:ascii="Arial" w:hAnsi="Arial" w:cs="Arial"/>
                <w:sz w:val="24"/>
                <w:szCs w:val="24"/>
              </w:rPr>
              <w:t>здоров’я</w:t>
            </w:r>
            <w:proofErr w:type="spellEnd"/>
            <w:r w:rsidRPr="00BB0DDF">
              <w:rPr>
                <w:rStyle w:val="A20"/>
                <w:rFonts w:ascii="Arial" w:hAnsi="Arial" w:cs="Arial"/>
                <w:sz w:val="24"/>
                <w:szCs w:val="24"/>
              </w:rPr>
              <w:t xml:space="preserve"> людей та </w:t>
            </w:r>
            <w:proofErr w:type="spellStart"/>
            <w:r w:rsidRPr="00BB0DDF">
              <w:rPr>
                <w:rStyle w:val="A20"/>
                <w:rFonts w:ascii="Arial" w:hAnsi="Arial" w:cs="Arial"/>
                <w:sz w:val="24"/>
                <w:szCs w:val="24"/>
              </w:rPr>
              <w:t>економіки</w:t>
            </w:r>
            <w:proofErr w:type="spellEnd"/>
            <w:r w:rsidRPr="00BB0DDF">
              <w:rPr>
                <w:rStyle w:val="A20"/>
                <w:rFonts w:ascii="Arial" w:hAnsi="Arial" w:cs="Arial"/>
                <w:sz w:val="24"/>
                <w:szCs w:val="24"/>
              </w:rPr>
              <w:t xml:space="preserve">. В </w:t>
            </w:r>
            <w:proofErr w:type="spellStart"/>
            <w:r w:rsidRPr="00BB0DDF">
              <w:rPr>
                <w:rStyle w:val="A20"/>
                <w:rFonts w:ascii="Arial" w:hAnsi="Arial" w:cs="Arial"/>
                <w:sz w:val="24"/>
                <w:szCs w:val="24"/>
              </w:rPr>
              <w:t>окремих</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випадках</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тривала</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спека</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може</w:t>
            </w:r>
            <w:proofErr w:type="spellEnd"/>
            <w:r w:rsidRPr="00BB0DDF">
              <w:rPr>
                <w:rStyle w:val="A20"/>
                <w:rFonts w:ascii="Arial" w:hAnsi="Arial" w:cs="Arial"/>
                <w:sz w:val="24"/>
                <w:szCs w:val="24"/>
              </w:rPr>
              <w:t xml:space="preserve"> </w:t>
            </w:r>
            <w:proofErr w:type="spellStart"/>
            <w:r w:rsidRPr="00BB0DDF">
              <w:rPr>
                <w:rStyle w:val="A20"/>
                <w:rFonts w:ascii="Arial" w:hAnsi="Arial" w:cs="Arial"/>
                <w:sz w:val="24"/>
                <w:szCs w:val="24"/>
              </w:rPr>
              <w:t>призвести</w:t>
            </w:r>
            <w:proofErr w:type="spellEnd"/>
            <w:r w:rsidRPr="00BB0DDF">
              <w:rPr>
                <w:rStyle w:val="A20"/>
                <w:rFonts w:ascii="Arial" w:hAnsi="Arial" w:cs="Arial"/>
                <w:sz w:val="24"/>
                <w:szCs w:val="24"/>
              </w:rPr>
              <w:t xml:space="preserve"> до </w:t>
            </w:r>
            <w:proofErr w:type="spellStart"/>
            <w:r w:rsidRPr="00BB0DDF">
              <w:rPr>
                <w:rStyle w:val="A20"/>
                <w:rFonts w:ascii="Arial" w:hAnsi="Arial" w:cs="Arial"/>
                <w:sz w:val="24"/>
                <w:szCs w:val="24"/>
              </w:rPr>
              <w:t>людських</w:t>
            </w:r>
            <w:proofErr w:type="spellEnd"/>
            <w:r w:rsidRPr="00BB0DDF">
              <w:rPr>
                <w:rStyle w:val="A20"/>
                <w:rFonts w:ascii="Arial" w:hAnsi="Arial" w:cs="Arial"/>
                <w:sz w:val="24"/>
                <w:szCs w:val="24"/>
              </w:rPr>
              <w:t xml:space="preserve"> жертв;</w:t>
            </w:r>
          </w:p>
          <w:p w:rsidR="00AD4F26" w:rsidRPr="00BB0DDF" w:rsidRDefault="00AD4F26" w:rsidP="00A77F1E">
            <w:pPr>
              <w:pStyle w:val="af8"/>
              <w:ind w:firstLine="567"/>
              <w:jc w:val="both"/>
              <w:rPr>
                <w:rFonts w:ascii="Arial" w:hAnsi="Arial" w:cs="Arial"/>
                <w:sz w:val="24"/>
                <w:szCs w:val="24"/>
                <w:lang w:val="uk-UA"/>
              </w:rPr>
            </w:pPr>
          </w:p>
          <w:p w:rsidR="00872A22" w:rsidRDefault="00872A22" w:rsidP="00A77F1E">
            <w:pPr>
              <w:pStyle w:val="af8"/>
              <w:ind w:firstLine="567"/>
              <w:jc w:val="both"/>
              <w:rPr>
                <w:rFonts w:ascii="Arial" w:hAnsi="Arial" w:cs="Arial"/>
                <w:sz w:val="24"/>
                <w:szCs w:val="24"/>
                <w:lang w:val="uk-UA"/>
              </w:rPr>
            </w:pPr>
            <w:r w:rsidRPr="00BB0DDF">
              <w:rPr>
                <w:rFonts w:ascii="Arial" w:hAnsi="Arial" w:cs="Arial"/>
                <w:sz w:val="24"/>
                <w:szCs w:val="24"/>
                <w:lang w:val="uk-UA"/>
              </w:rPr>
              <w:t>- Формування умов, сприятливих для виникнення та поширення пожеж, появи смерчів і пилових бур (інтенсивні пожежі були поширені весною 2020 р. в Північному Поліссі та на Півдні України);</w:t>
            </w:r>
          </w:p>
          <w:p w:rsidR="00AD4F26" w:rsidRPr="00BB0DDF" w:rsidRDefault="00AD4F26" w:rsidP="00A77F1E">
            <w:pPr>
              <w:pStyle w:val="af8"/>
              <w:ind w:firstLine="567"/>
              <w:jc w:val="both"/>
              <w:rPr>
                <w:rFonts w:ascii="Arial" w:hAnsi="Arial" w:cs="Arial"/>
                <w:sz w:val="24"/>
                <w:szCs w:val="24"/>
                <w:lang w:val="uk-UA"/>
              </w:rPr>
            </w:pPr>
          </w:p>
          <w:p w:rsidR="00872A22" w:rsidRPr="00BB0DDF" w:rsidRDefault="00872A22" w:rsidP="00A77F1E">
            <w:pPr>
              <w:pStyle w:val="af8"/>
              <w:ind w:firstLine="567"/>
              <w:jc w:val="both"/>
              <w:rPr>
                <w:rFonts w:ascii="Arial" w:hAnsi="Arial" w:cs="Arial"/>
                <w:b/>
                <w:sz w:val="24"/>
                <w:szCs w:val="24"/>
                <w:lang w:val="uk-UA"/>
              </w:rPr>
            </w:pPr>
            <w:r w:rsidRPr="00BB0DDF">
              <w:rPr>
                <w:rFonts w:ascii="Arial" w:hAnsi="Arial" w:cs="Arial"/>
                <w:sz w:val="24"/>
                <w:szCs w:val="24"/>
                <w:lang w:val="uk-UA"/>
              </w:rPr>
              <w:t>- Виникнення умов, що спричинюють дефіцит водних ресурсів (малосніжна зима і маловодна вена 2020 р. різко вплинули на водний баланс річок регіону).</w:t>
            </w:r>
          </w:p>
        </w:tc>
      </w:tr>
    </w:tbl>
    <w:p w:rsidR="00872A22" w:rsidRPr="00BB0DDF" w:rsidRDefault="00872A22" w:rsidP="00872A22">
      <w:pPr>
        <w:pStyle w:val="af8"/>
        <w:rPr>
          <w:rFonts w:ascii="Arial" w:hAnsi="Arial" w:cs="Arial"/>
          <w:sz w:val="24"/>
          <w:szCs w:val="24"/>
          <w:lang w:val="uk-UA"/>
        </w:rPr>
      </w:pPr>
    </w:p>
    <w:p w:rsidR="00AD4F26" w:rsidRDefault="00AD4F26" w:rsidP="00872A22">
      <w:pPr>
        <w:spacing w:line="240" w:lineRule="auto"/>
        <w:ind w:firstLine="567"/>
        <w:jc w:val="both"/>
        <w:rPr>
          <w:rFonts w:ascii="Arial" w:hAnsi="Arial" w:cs="Arial"/>
          <w:color w:val="auto"/>
          <w:sz w:val="24"/>
          <w:szCs w:val="24"/>
          <w:lang w:val="uk-UA"/>
        </w:rPr>
      </w:pPr>
    </w:p>
    <w:p w:rsidR="00387783" w:rsidRDefault="00387783" w:rsidP="00872A22">
      <w:pPr>
        <w:spacing w:line="240" w:lineRule="auto"/>
        <w:ind w:firstLine="567"/>
        <w:jc w:val="both"/>
        <w:rPr>
          <w:rFonts w:ascii="Arial" w:hAnsi="Arial" w:cs="Arial"/>
          <w:color w:val="auto"/>
          <w:sz w:val="24"/>
          <w:szCs w:val="24"/>
          <w:lang w:val="uk-UA"/>
        </w:rPr>
      </w:pPr>
    </w:p>
    <w:p w:rsidR="00872A22" w:rsidRDefault="00872A22" w:rsidP="00872A22">
      <w:pPr>
        <w:spacing w:line="240" w:lineRule="auto"/>
        <w:ind w:firstLine="567"/>
        <w:jc w:val="both"/>
        <w:rPr>
          <w:rFonts w:ascii="Arial" w:hAnsi="Arial" w:cs="Arial"/>
          <w:color w:val="auto"/>
          <w:sz w:val="24"/>
          <w:szCs w:val="24"/>
          <w:lang w:val="uk-UA"/>
        </w:rPr>
      </w:pPr>
      <w:r w:rsidRPr="00872A22">
        <w:rPr>
          <w:rFonts w:ascii="Arial" w:hAnsi="Arial" w:cs="Arial"/>
          <w:color w:val="auto"/>
          <w:sz w:val="24"/>
          <w:szCs w:val="24"/>
          <w:lang w:val="uk-UA"/>
        </w:rPr>
        <w:t>Атмосферні опади та їх динаміка</w:t>
      </w:r>
    </w:p>
    <w:p w:rsidR="00387783" w:rsidRPr="00872A22" w:rsidRDefault="00387783" w:rsidP="00872A22">
      <w:pPr>
        <w:spacing w:line="240" w:lineRule="auto"/>
        <w:ind w:firstLine="567"/>
        <w:jc w:val="both"/>
        <w:rPr>
          <w:rFonts w:ascii="Arial" w:hAnsi="Arial" w:cs="Arial"/>
          <w:color w:val="auto"/>
          <w:sz w:val="24"/>
          <w:szCs w:val="24"/>
          <w:lang w:val="uk-UA"/>
        </w:rPr>
      </w:pPr>
    </w:p>
    <w:p w:rsidR="00CC6E96" w:rsidRPr="0011236A" w:rsidRDefault="00872A22" w:rsidP="0011236A">
      <w:pPr>
        <w:pStyle w:val="af8"/>
        <w:ind w:firstLine="567"/>
        <w:jc w:val="both"/>
        <w:rPr>
          <w:rFonts w:ascii="Arial" w:hAnsi="Arial" w:cs="Arial"/>
          <w:sz w:val="24"/>
          <w:szCs w:val="24"/>
          <w:lang w:val="uk-UA"/>
        </w:rPr>
      </w:pPr>
      <w:r w:rsidRPr="00BB0DDF">
        <w:rPr>
          <w:rFonts w:ascii="Arial" w:hAnsi="Arial" w:cs="Arial"/>
          <w:sz w:val="24"/>
          <w:szCs w:val="24"/>
          <w:lang w:val="uk-UA"/>
        </w:rPr>
        <w:t>Основні моніторингові дані стосовно атмосферних опадів в регіоні Білопільської міської ОТГ представлені в таблицях 1, 3, 4 та на рисунках  4-7.  З аналізу цих даних випливають наступні висновки.</w:t>
      </w:r>
    </w:p>
    <w:p w:rsidR="00872A22" w:rsidRPr="00CC6E96" w:rsidRDefault="00872A22" w:rsidP="00872A22">
      <w:pPr>
        <w:spacing w:before="120" w:after="120" w:line="240" w:lineRule="auto"/>
        <w:ind w:left="426" w:right="140"/>
        <w:jc w:val="center"/>
        <w:rPr>
          <w:rFonts w:ascii="Arial" w:hAnsi="Arial" w:cs="Arial"/>
          <w:b w:val="0"/>
          <w:color w:val="auto"/>
          <w:sz w:val="24"/>
          <w:szCs w:val="24"/>
          <w:shd w:val="clear" w:color="auto" w:fill="FFFFFF"/>
          <w:lang w:val="uk-UA"/>
        </w:rPr>
      </w:pPr>
      <w:r w:rsidRPr="00CC6E96">
        <w:rPr>
          <w:rFonts w:ascii="Arial" w:hAnsi="Arial" w:cs="Arial"/>
          <w:b w:val="0"/>
          <w:color w:val="auto"/>
          <w:sz w:val="24"/>
          <w:szCs w:val="24"/>
          <w:shd w:val="clear" w:color="auto" w:fill="FFFFFF"/>
          <w:lang w:val="uk-UA"/>
        </w:rPr>
        <w:t>Таблиця 3.</w:t>
      </w:r>
      <w:r w:rsidRPr="00CC6E96">
        <w:rPr>
          <w:rFonts w:ascii="Arial" w:hAnsi="Arial" w:cs="Arial"/>
          <w:b w:val="0"/>
          <w:bCs/>
          <w:color w:val="auto"/>
          <w:sz w:val="24"/>
          <w:szCs w:val="24"/>
          <w:shd w:val="clear" w:color="auto" w:fill="FFFFFF"/>
          <w:lang w:val="uk-UA"/>
        </w:rPr>
        <w:t xml:space="preserve"> </w:t>
      </w:r>
      <w:r w:rsidRPr="00CC6E96">
        <w:rPr>
          <w:rFonts w:ascii="Arial" w:hAnsi="Arial" w:cs="Arial"/>
          <w:b w:val="0"/>
          <w:color w:val="auto"/>
          <w:sz w:val="24"/>
          <w:szCs w:val="24"/>
          <w:shd w:val="clear" w:color="auto" w:fill="FFFFFF"/>
          <w:lang w:val="uk-UA"/>
        </w:rPr>
        <w:t>Річні і місячні значення суми атмосферних опадів на метеостанціях Суми та Білопілля для періодів 1961–1990 рр.  та 1960–2020 рр.</w:t>
      </w:r>
    </w:p>
    <w:tbl>
      <w:tblPr>
        <w:tblW w:w="10455" w:type="dxa"/>
        <w:tblInd w:w="-147" w:type="dxa"/>
        <w:tblLayout w:type="fixed"/>
        <w:tblLook w:val="04A0"/>
      </w:tblPr>
      <w:tblGrid>
        <w:gridCol w:w="2127"/>
        <w:gridCol w:w="555"/>
        <w:gridCol w:w="555"/>
        <w:gridCol w:w="555"/>
        <w:gridCol w:w="555"/>
        <w:gridCol w:w="556"/>
        <w:gridCol w:w="555"/>
        <w:gridCol w:w="555"/>
        <w:gridCol w:w="555"/>
        <w:gridCol w:w="555"/>
        <w:gridCol w:w="556"/>
        <w:gridCol w:w="555"/>
        <w:gridCol w:w="555"/>
        <w:gridCol w:w="555"/>
        <w:gridCol w:w="555"/>
        <w:gridCol w:w="556"/>
      </w:tblGrid>
      <w:tr w:rsidR="00CC6E96" w:rsidRPr="00CC6E96" w:rsidTr="00CC6E96">
        <w:trPr>
          <w:cantSplit/>
          <w:trHeight w:val="1249"/>
        </w:trPr>
        <w:tc>
          <w:tcPr>
            <w:tcW w:w="2127" w:type="dxa"/>
            <w:tcBorders>
              <w:top w:val="single" w:sz="4" w:space="0" w:color="auto"/>
              <w:left w:val="single" w:sz="4" w:space="0" w:color="auto"/>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Характеристика</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I</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II</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III</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IV</w:t>
            </w:r>
          </w:p>
        </w:tc>
        <w:tc>
          <w:tcPr>
            <w:tcW w:w="556"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V</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VI</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VII</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ind w:left="-129"/>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VIII</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IX</w:t>
            </w:r>
          </w:p>
        </w:tc>
        <w:tc>
          <w:tcPr>
            <w:tcW w:w="556"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X</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XI</w:t>
            </w:r>
          </w:p>
        </w:tc>
        <w:tc>
          <w:tcPr>
            <w:tcW w:w="555"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XII</w:t>
            </w:r>
          </w:p>
        </w:tc>
        <w:tc>
          <w:tcPr>
            <w:tcW w:w="555" w:type="dxa"/>
            <w:tcBorders>
              <w:top w:val="single" w:sz="4" w:space="0" w:color="auto"/>
              <w:left w:val="nil"/>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color w:val="auto"/>
                <w:sz w:val="24"/>
                <w:szCs w:val="24"/>
                <w:lang w:eastAsia="ru-RU"/>
              </w:rPr>
            </w:pPr>
            <w:proofErr w:type="spellStart"/>
            <w:r w:rsidRPr="00CC6E96">
              <w:rPr>
                <w:rFonts w:ascii="Arial" w:eastAsia="Times New Roman" w:hAnsi="Arial" w:cs="Arial"/>
                <w:b w:val="0"/>
                <w:color w:val="auto"/>
                <w:sz w:val="24"/>
                <w:szCs w:val="24"/>
                <w:lang w:eastAsia="ru-RU"/>
              </w:rPr>
              <w:t>Холодний</w:t>
            </w:r>
            <w:proofErr w:type="spellEnd"/>
            <w:r w:rsidRPr="00CC6E96">
              <w:rPr>
                <w:rFonts w:ascii="Arial" w:eastAsia="Times New Roman" w:hAnsi="Arial" w:cs="Arial"/>
                <w:b w:val="0"/>
                <w:color w:val="auto"/>
                <w:sz w:val="24"/>
                <w:szCs w:val="24"/>
                <w:lang w:eastAsia="ru-RU"/>
              </w:rPr>
              <w:t xml:space="preserve"> </w:t>
            </w:r>
            <w:proofErr w:type="spellStart"/>
            <w:r w:rsidRPr="00CC6E96">
              <w:rPr>
                <w:rFonts w:ascii="Arial" w:eastAsia="Times New Roman" w:hAnsi="Arial" w:cs="Arial"/>
                <w:b w:val="0"/>
                <w:color w:val="auto"/>
                <w:sz w:val="24"/>
                <w:szCs w:val="24"/>
                <w:lang w:eastAsia="ru-RU"/>
              </w:rPr>
              <w:t>період</w:t>
            </w:r>
            <w:proofErr w:type="spellEnd"/>
            <w:r w:rsidRPr="00CC6E96">
              <w:rPr>
                <w:rFonts w:ascii="Arial" w:eastAsia="Times New Roman" w:hAnsi="Arial" w:cs="Arial"/>
                <w:b w:val="0"/>
                <w:color w:val="auto"/>
                <w:sz w:val="24"/>
                <w:szCs w:val="24"/>
                <w:lang w:eastAsia="ru-RU"/>
              </w:rPr>
              <w:t xml:space="preserve"> (ХІ–ІІІ)</w:t>
            </w:r>
          </w:p>
        </w:tc>
        <w:tc>
          <w:tcPr>
            <w:tcW w:w="555" w:type="dxa"/>
            <w:tcBorders>
              <w:top w:val="single" w:sz="4" w:space="0" w:color="auto"/>
              <w:left w:val="nil"/>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color w:val="auto"/>
                <w:sz w:val="24"/>
                <w:szCs w:val="24"/>
                <w:lang w:eastAsia="ru-RU"/>
              </w:rPr>
            </w:pPr>
            <w:proofErr w:type="spellStart"/>
            <w:r w:rsidRPr="00CC6E96">
              <w:rPr>
                <w:rFonts w:ascii="Arial" w:eastAsia="Times New Roman" w:hAnsi="Arial" w:cs="Arial"/>
                <w:b w:val="0"/>
                <w:color w:val="auto"/>
                <w:sz w:val="24"/>
                <w:szCs w:val="24"/>
                <w:lang w:eastAsia="ru-RU"/>
              </w:rPr>
              <w:t>Теплий</w:t>
            </w:r>
            <w:proofErr w:type="spellEnd"/>
            <w:r w:rsidRPr="00CC6E96">
              <w:rPr>
                <w:rFonts w:ascii="Arial" w:eastAsia="Times New Roman" w:hAnsi="Arial" w:cs="Arial"/>
                <w:b w:val="0"/>
                <w:color w:val="auto"/>
                <w:sz w:val="24"/>
                <w:szCs w:val="24"/>
                <w:lang w:eastAsia="ru-RU"/>
              </w:rPr>
              <w:t xml:space="preserve"> </w:t>
            </w:r>
            <w:proofErr w:type="spellStart"/>
            <w:r w:rsidRPr="00CC6E96">
              <w:rPr>
                <w:rFonts w:ascii="Arial" w:eastAsia="Times New Roman" w:hAnsi="Arial" w:cs="Arial"/>
                <w:b w:val="0"/>
                <w:color w:val="auto"/>
                <w:sz w:val="24"/>
                <w:szCs w:val="24"/>
                <w:lang w:eastAsia="ru-RU"/>
              </w:rPr>
              <w:t>період</w:t>
            </w:r>
            <w:proofErr w:type="spellEnd"/>
          </w:p>
          <w:p w:rsidR="00872A22" w:rsidRPr="00CC6E96" w:rsidRDefault="00872A22" w:rsidP="00A77F1E">
            <w:pPr>
              <w:spacing w:line="240" w:lineRule="auto"/>
              <w:ind w:left="113" w:right="113"/>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eastAsia="ru-RU"/>
              </w:rPr>
              <w:t>(ІV–X)</w:t>
            </w:r>
          </w:p>
        </w:tc>
        <w:tc>
          <w:tcPr>
            <w:tcW w:w="556" w:type="dxa"/>
            <w:tcBorders>
              <w:top w:val="single" w:sz="4" w:space="0" w:color="auto"/>
              <w:left w:val="nil"/>
              <w:bottom w:val="single" w:sz="4" w:space="0" w:color="auto"/>
              <w:right w:val="single" w:sz="4" w:space="0" w:color="auto"/>
            </w:tcBorders>
            <w:shd w:val="clear" w:color="auto" w:fill="A6E4DF" w:themeFill="accent3" w:themeFillTint="66"/>
            <w:vAlign w:val="center"/>
            <w:hideMark/>
          </w:tcPr>
          <w:p w:rsidR="00872A22" w:rsidRPr="00CC6E96" w:rsidRDefault="00872A22" w:rsidP="00A77F1E">
            <w:pPr>
              <w:spacing w:line="240" w:lineRule="auto"/>
              <w:ind w:left="-108"/>
              <w:jc w:val="center"/>
              <w:rPr>
                <w:rFonts w:ascii="Arial" w:eastAsia="Times New Roman" w:hAnsi="Arial" w:cs="Arial"/>
                <w:b w:val="0"/>
                <w:color w:val="auto"/>
                <w:sz w:val="24"/>
                <w:szCs w:val="24"/>
                <w:lang w:eastAsia="ru-RU"/>
              </w:rPr>
            </w:pPr>
            <w:proofErr w:type="spellStart"/>
            <w:r w:rsidRPr="00CC6E96">
              <w:rPr>
                <w:rFonts w:ascii="Arial" w:eastAsia="Times New Roman" w:hAnsi="Arial" w:cs="Arial"/>
                <w:b w:val="0"/>
                <w:color w:val="auto"/>
                <w:sz w:val="24"/>
                <w:szCs w:val="24"/>
                <w:lang w:eastAsia="ru-RU"/>
              </w:rPr>
              <w:t>Рік</w:t>
            </w:r>
            <w:proofErr w:type="spellEnd"/>
          </w:p>
        </w:tc>
      </w:tr>
      <w:tr w:rsidR="00CC6E96" w:rsidRPr="00CC6E96" w:rsidTr="00CC6E96">
        <w:trPr>
          <w:trHeight w:val="255"/>
        </w:trPr>
        <w:tc>
          <w:tcPr>
            <w:tcW w:w="10455" w:type="dxa"/>
            <w:gridSpan w:val="16"/>
            <w:tcBorders>
              <w:top w:val="nil"/>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shd w:val="clear" w:color="auto" w:fill="FFFFFF"/>
                <w:lang w:val="uk-UA"/>
              </w:rPr>
              <w:t>Суми (1961–1990 рр.)</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Місячна сума опадів</w:t>
            </w:r>
            <w:r w:rsidRPr="00CC6E96">
              <w:rPr>
                <w:rFonts w:ascii="Arial" w:hAnsi="Arial" w:cs="Arial"/>
                <w:b w:val="0"/>
                <w:color w:val="auto"/>
                <w:sz w:val="24"/>
                <w:szCs w:val="24"/>
                <w:shd w:val="clear" w:color="auto" w:fill="FFFFFF"/>
                <w:lang w:val="uk-UA"/>
              </w:rPr>
              <w:t>, мм/міс.</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43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39</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55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68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77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62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45</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52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53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219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384</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14"/>
              <w:jc w:val="center"/>
              <w:rPr>
                <w:rFonts w:ascii="Arial" w:hAnsi="Arial" w:cs="Arial"/>
                <w:b w:val="0"/>
                <w:bCs/>
                <w:color w:val="auto"/>
                <w:sz w:val="24"/>
                <w:szCs w:val="24"/>
              </w:rPr>
            </w:pPr>
            <w:r w:rsidRPr="00CC6E96">
              <w:rPr>
                <w:rFonts w:ascii="Arial" w:hAnsi="Arial" w:cs="Arial"/>
                <w:b w:val="0"/>
                <w:bCs/>
                <w:color w:val="auto"/>
                <w:sz w:val="24"/>
                <w:szCs w:val="24"/>
              </w:rPr>
              <w:t>603</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proofErr w:type="spellStart"/>
            <w:r w:rsidRPr="00CC6E96">
              <w:rPr>
                <w:rFonts w:ascii="Arial" w:eastAsia="Times New Roman" w:hAnsi="Arial" w:cs="Arial"/>
                <w:b w:val="0"/>
                <w:color w:val="auto"/>
                <w:sz w:val="24"/>
                <w:szCs w:val="24"/>
                <w:lang w:val="uk-UA" w:eastAsia="ru-RU"/>
              </w:rPr>
              <w:t>Сер.кв.відх</w:t>
            </w:r>
            <w:proofErr w:type="spellEnd"/>
            <w:r w:rsidRPr="00CC6E96">
              <w:rPr>
                <w:rFonts w:ascii="Arial" w:eastAsia="Times New Roman" w:hAnsi="Arial" w:cs="Arial"/>
                <w:b w:val="0"/>
                <w:color w:val="auto"/>
                <w:sz w:val="24"/>
                <w:szCs w:val="24"/>
                <w:lang w:val="uk-UA" w:eastAsia="ru-RU"/>
              </w:rPr>
              <w:t>.,мм/міс</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26</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29</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91</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14"/>
              <w:jc w:val="center"/>
              <w:rPr>
                <w:rFonts w:ascii="Arial" w:hAnsi="Arial" w:cs="Arial"/>
                <w:b w:val="0"/>
                <w:color w:val="auto"/>
                <w:sz w:val="24"/>
                <w:szCs w:val="24"/>
              </w:rPr>
            </w:pPr>
            <w:r w:rsidRPr="00CC6E96">
              <w:rPr>
                <w:rFonts w:ascii="Arial" w:hAnsi="Arial" w:cs="Arial"/>
                <w:b w:val="0"/>
                <w:color w:val="auto"/>
                <w:sz w:val="24"/>
                <w:szCs w:val="24"/>
              </w:rPr>
              <w:t>121</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Найбільш низька</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137</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14"/>
              <w:jc w:val="center"/>
              <w:rPr>
                <w:rFonts w:ascii="Arial" w:hAnsi="Arial" w:cs="Arial"/>
                <w:b w:val="0"/>
                <w:color w:val="auto"/>
                <w:sz w:val="24"/>
                <w:szCs w:val="24"/>
              </w:rPr>
            </w:pPr>
            <w:r w:rsidRPr="00CC6E96">
              <w:rPr>
                <w:rFonts w:ascii="Arial" w:hAnsi="Arial" w:cs="Arial"/>
                <w:b w:val="0"/>
                <w:color w:val="auto"/>
                <w:sz w:val="24"/>
                <w:szCs w:val="24"/>
              </w:rPr>
              <w:t>228</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Найбільш висока</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112</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253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189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171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151</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195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451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653</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14"/>
              <w:jc w:val="center"/>
              <w:rPr>
                <w:rFonts w:ascii="Arial" w:hAnsi="Arial" w:cs="Arial"/>
                <w:b w:val="0"/>
                <w:color w:val="auto"/>
                <w:sz w:val="24"/>
                <w:szCs w:val="24"/>
              </w:rPr>
            </w:pPr>
            <w:r w:rsidRPr="00CC6E96">
              <w:rPr>
                <w:rFonts w:ascii="Arial" w:hAnsi="Arial" w:cs="Arial"/>
                <w:b w:val="0"/>
                <w:color w:val="auto"/>
                <w:sz w:val="24"/>
                <w:szCs w:val="24"/>
              </w:rPr>
              <w:t>886</w:t>
            </w:r>
          </w:p>
        </w:tc>
      </w:tr>
      <w:tr w:rsidR="00CC6E96" w:rsidRPr="00CC6E96" w:rsidTr="00CC6E96">
        <w:trPr>
          <w:trHeight w:val="255"/>
        </w:trPr>
        <w:tc>
          <w:tcPr>
            <w:tcW w:w="10455" w:type="dxa"/>
            <w:gridSpan w:val="16"/>
            <w:tcBorders>
              <w:top w:val="nil"/>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ind w:left="-114"/>
              <w:jc w:val="center"/>
              <w:rPr>
                <w:rFonts w:ascii="Arial" w:hAnsi="Arial" w:cs="Arial"/>
                <w:b w:val="0"/>
                <w:color w:val="auto"/>
                <w:sz w:val="24"/>
                <w:szCs w:val="24"/>
              </w:rPr>
            </w:pPr>
            <w:r w:rsidRPr="00CC6E96">
              <w:rPr>
                <w:rFonts w:ascii="Arial" w:eastAsia="Times New Roman" w:hAnsi="Arial" w:cs="Arial"/>
                <w:b w:val="0"/>
                <w:color w:val="auto"/>
                <w:sz w:val="24"/>
                <w:szCs w:val="24"/>
                <w:lang w:val="uk-UA" w:eastAsia="ru-RU"/>
              </w:rPr>
              <w:t>(</w:t>
            </w:r>
            <w:r w:rsidRPr="00CC6E96">
              <w:rPr>
                <w:rFonts w:ascii="Arial" w:hAnsi="Arial" w:cs="Arial"/>
                <w:b w:val="0"/>
                <w:color w:val="auto"/>
                <w:sz w:val="24"/>
                <w:szCs w:val="24"/>
                <w:shd w:val="clear" w:color="auto" w:fill="FFFFFF"/>
                <w:lang w:val="uk-UA"/>
              </w:rPr>
              <w:t>1960–2020)</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Місячна сума опадів</w:t>
            </w:r>
            <w:r w:rsidRPr="00CC6E96">
              <w:rPr>
                <w:rFonts w:ascii="Arial" w:hAnsi="Arial" w:cs="Arial"/>
                <w:b w:val="0"/>
                <w:color w:val="auto"/>
                <w:sz w:val="24"/>
                <w:szCs w:val="24"/>
                <w:shd w:val="clear" w:color="auto" w:fill="FFFFFF"/>
                <w:lang w:val="uk-UA"/>
              </w:rPr>
              <w:t>, мм/міс.</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41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33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38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37</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58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63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75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52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47</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44</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47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47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249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332</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bCs/>
                <w:color w:val="auto"/>
                <w:sz w:val="24"/>
                <w:szCs w:val="24"/>
              </w:rPr>
            </w:pPr>
            <w:r w:rsidRPr="00CC6E96">
              <w:rPr>
                <w:rFonts w:ascii="Arial" w:hAnsi="Arial" w:cs="Arial"/>
                <w:b w:val="0"/>
                <w:bCs/>
                <w:color w:val="auto"/>
                <w:sz w:val="24"/>
                <w:szCs w:val="24"/>
              </w:rPr>
              <w:t>581</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proofErr w:type="spellStart"/>
            <w:r w:rsidRPr="00CC6E96">
              <w:rPr>
                <w:rFonts w:ascii="Arial" w:eastAsia="Times New Roman" w:hAnsi="Arial" w:cs="Arial"/>
                <w:b w:val="0"/>
                <w:color w:val="auto"/>
                <w:sz w:val="24"/>
                <w:szCs w:val="24"/>
                <w:lang w:val="uk-UA" w:eastAsia="ru-RU"/>
              </w:rPr>
              <w:t>Сер.кв.відх</w:t>
            </w:r>
            <w:proofErr w:type="spellEnd"/>
            <w:r w:rsidRPr="00CC6E96">
              <w:rPr>
                <w:rFonts w:ascii="Arial" w:eastAsia="Times New Roman" w:hAnsi="Arial" w:cs="Arial"/>
                <w:b w:val="0"/>
                <w:color w:val="auto"/>
                <w:sz w:val="24"/>
                <w:szCs w:val="24"/>
                <w:lang w:val="uk-UA" w:eastAsia="ru-RU"/>
              </w:rPr>
              <w:t>.,мм/</w:t>
            </w:r>
            <w:r w:rsidRPr="00CC6E96">
              <w:rPr>
                <w:rFonts w:ascii="Arial" w:eastAsia="Times New Roman" w:hAnsi="Arial" w:cs="Arial"/>
                <w:b w:val="0"/>
                <w:color w:val="auto"/>
                <w:sz w:val="24"/>
                <w:szCs w:val="24"/>
                <w:lang w:val="uk-UA" w:eastAsia="ru-RU"/>
              </w:rPr>
              <w:lastRenderedPageBreak/>
              <w:t>міс</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lastRenderedPageBreak/>
              <w:t>22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16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21</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31</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32</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104</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lastRenderedPageBreak/>
              <w:t>Тренд, мм/міс. за 10 років</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–0.7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0.6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0.6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–1.1</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0.5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–0.8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–0.4</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–5.1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1.0</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0.8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–4.6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–6.3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–6.0</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–12.3</w:t>
            </w:r>
          </w:p>
        </w:tc>
      </w:tr>
      <w:tr w:rsidR="00CC6E96" w:rsidRPr="00CC6E96" w:rsidTr="00CC6E96">
        <w:trPr>
          <w:trHeight w:val="255"/>
        </w:trPr>
        <w:tc>
          <w:tcPr>
            <w:tcW w:w="10455" w:type="dxa"/>
            <w:gridSpan w:val="16"/>
            <w:tcBorders>
              <w:top w:val="nil"/>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shd w:val="clear" w:color="auto" w:fill="FFFFFF"/>
                <w:lang w:val="uk-UA"/>
              </w:rPr>
              <w:t>Білопілля (1961–1990 рр.)</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Місячна сума опадів</w:t>
            </w:r>
            <w:r w:rsidRPr="00CC6E96">
              <w:rPr>
                <w:rFonts w:ascii="Arial" w:hAnsi="Arial" w:cs="Arial"/>
                <w:b w:val="0"/>
                <w:color w:val="auto"/>
                <w:sz w:val="24"/>
                <w:szCs w:val="24"/>
                <w:shd w:val="clear" w:color="auto" w:fill="FFFFFF"/>
                <w:lang w:val="uk-UA"/>
              </w:rPr>
              <w:t>, мм/міс.</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29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39</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52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76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86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65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44</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38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47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51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202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bCs/>
                <w:color w:val="auto"/>
                <w:sz w:val="24"/>
                <w:szCs w:val="24"/>
              </w:rPr>
            </w:pPr>
            <w:r w:rsidRPr="00CC6E96">
              <w:rPr>
                <w:rFonts w:ascii="Arial" w:hAnsi="Arial" w:cs="Arial"/>
                <w:b w:val="0"/>
                <w:bCs/>
                <w:color w:val="auto"/>
                <w:sz w:val="24"/>
                <w:szCs w:val="24"/>
              </w:rPr>
              <w:t>400</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14"/>
              <w:jc w:val="center"/>
              <w:rPr>
                <w:rFonts w:ascii="Arial" w:hAnsi="Arial" w:cs="Arial"/>
                <w:b w:val="0"/>
                <w:bCs/>
                <w:color w:val="auto"/>
                <w:sz w:val="24"/>
                <w:szCs w:val="24"/>
              </w:rPr>
            </w:pPr>
            <w:r w:rsidRPr="00CC6E96">
              <w:rPr>
                <w:rFonts w:ascii="Arial" w:hAnsi="Arial" w:cs="Arial"/>
                <w:b w:val="0"/>
                <w:bCs/>
                <w:color w:val="auto"/>
                <w:sz w:val="24"/>
                <w:szCs w:val="24"/>
              </w:rPr>
              <w:t>602</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proofErr w:type="spellStart"/>
            <w:r w:rsidRPr="00CC6E96">
              <w:rPr>
                <w:rFonts w:ascii="Arial" w:eastAsia="Times New Roman" w:hAnsi="Arial" w:cs="Arial"/>
                <w:b w:val="0"/>
                <w:color w:val="auto"/>
                <w:sz w:val="24"/>
                <w:szCs w:val="24"/>
                <w:lang w:val="uk-UA" w:eastAsia="ru-RU"/>
              </w:rPr>
              <w:t>Сер.кв.відх</w:t>
            </w:r>
            <w:proofErr w:type="spellEnd"/>
            <w:r w:rsidRPr="00CC6E96">
              <w:rPr>
                <w:rFonts w:ascii="Arial" w:eastAsia="Times New Roman" w:hAnsi="Arial" w:cs="Arial"/>
                <w:b w:val="0"/>
                <w:color w:val="auto"/>
                <w:sz w:val="24"/>
                <w:szCs w:val="24"/>
                <w:lang w:val="uk-UA" w:eastAsia="ru-RU"/>
              </w:rPr>
              <w:t>.,мм/міс</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1</w:t>
            </w:r>
            <w:r w:rsidRPr="00CC6E96">
              <w:rPr>
                <w:rFonts w:ascii="Arial" w:hAnsi="Arial" w:cs="Arial"/>
                <w:b w:val="0"/>
                <w:color w:val="auto"/>
                <w:sz w:val="24"/>
                <w:szCs w:val="24"/>
                <w:lang w:val="uk-UA"/>
              </w:rPr>
              <w:t>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22</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3</w:t>
            </w:r>
            <w:r w:rsidRPr="00CC6E96">
              <w:rPr>
                <w:rFonts w:ascii="Arial" w:hAnsi="Arial" w:cs="Arial"/>
                <w:b w:val="0"/>
                <w:color w:val="auto"/>
                <w:sz w:val="24"/>
                <w:szCs w:val="24"/>
                <w:lang w:val="uk-UA"/>
              </w:rPr>
              <w:t>1</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w:t>
            </w:r>
            <w:r w:rsidRPr="00CC6E96">
              <w:rPr>
                <w:rFonts w:ascii="Arial" w:hAnsi="Arial" w:cs="Arial"/>
                <w:b w:val="0"/>
                <w:color w:val="auto"/>
                <w:sz w:val="24"/>
                <w:szCs w:val="24"/>
                <w:lang w:val="uk-UA"/>
              </w:rPr>
              <w:t>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25</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24</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63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jc w:val="center"/>
              <w:rPr>
                <w:rFonts w:ascii="Arial" w:hAnsi="Arial" w:cs="Arial"/>
                <w:b w:val="0"/>
                <w:color w:val="auto"/>
                <w:sz w:val="24"/>
                <w:szCs w:val="24"/>
              </w:rPr>
            </w:pPr>
            <w:r w:rsidRPr="00CC6E96">
              <w:rPr>
                <w:rFonts w:ascii="Arial" w:hAnsi="Arial" w:cs="Arial"/>
                <w:b w:val="0"/>
                <w:color w:val="auto"/>
                <w:sz w:val="24"/>
                <w:szCs w:val="24"/>
              </w:rPr>
              <w:t>4</w:t>
            </w:r>
            <w:r w:rsidRPr="00CC6E96">
              <w:rPr>
                <w:rFonts w:ascii="Arial" w:hAnsi="Arial" w:cs="Arial"/>
                <w:b w:val="0"/>
                <w:color w:val="auto"/>
                <w:sz w:val="24"/>
                <w:szCs w:val="24"/>
                <w:lang w:val="uk-UA"/>
              </w:rPr>
              <w:t>3</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05" w:right="-12"/>
              <w:jc w:val="center"/>
              <w:rPr>
                <w:rFonts w:ascii="Arial" w:hAnsi="Arial" w:cs="Arial"/>
                <w:b w:val="0"/>
                <w:color w:val="auto"/>
                <w:sz w:val="24"/>
                <w:szCs w:val="24"/>
              </w:rPr>
            </w:pPr>
            <w:r w:rsidRPr="00CC6E96">
              <w:rPr>
                <w:rFonts w:ascii="Arial" w:hAnsi="Arial" w:cs="Arial"/>
                <w:b w:val="0"/>
                <w:color w:val="auto"/>
                <w:sz w:val="24"/>
                <w:szCs w:val="24"/>
              </w:rPr>
              <w:t>12</w:t>
            </w:r>
            <w:r w:rsidRPr="00CC6E96">
              <w:rPr>
                <w:rFonts w:ascii="Arial" w:hAnsi="Arial" w:cs="Arial"/>
                <w:b w:val="0"/>
                <w:color w:val="auto"/>
                <w:sz w:val="24"/>
                <w:szCs w:val="24"/>
                <w:lang w:val="uk-UA"/>
              </w:rPr>
              <w:t>2</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Найбільш низька</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94</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222</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14"/>
              <w:jc w:val="center"/>
              <w:rPr>
                <w:rFonts w:ascii="Arial" w:hAnsi="Arial" w:cs="Arial"/>
                <w:b w:val="0"/>
                <w:color w:val="auto"/>
                <w:sz w:val="24"/>
                <w:szCs w:val="24"/>
              </w:rPr>
            </w:pPr>
            <w:r w:rsidRPr="00CC6E96">
              <w:rPr>
                <w:rFonts w:ascii="Arial" w:hAnsi="Arial" w:cs="Arial"/>
                <w:b w:val="0"/>
                <w:color w:val="auto"/>
                <w:sz w:val="24"/>
                <w:szCs w:val="24"/>
              </w:rPr>
              <w:t>348</w:t>
            </w:r>
          </w:p>
        </w:tc>
      </w:tr>
      <w:tr w:rsidR="00CC6E96" w:rsidRPr="00CC6E96" w:rsidTr="00CC6E96">
        <w:trPr>
          <w:trHeight w:val="255"/>
        </w:trPr>
        <w:tc>
          <w:tcPr>
            <w:tcW w:w="2127" w:type="dxa"/>
            <w:tcBorders>
              <w:top w:val="nil"/>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Найбільш висока</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116</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93</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108</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184</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189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214</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149</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189</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124</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101</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357</w:t>
            </w:r>
          </w:p>
        </w:tc>
        <w:tc>
          <w:tcPr>
            <w:tcW w:w="555"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626</w:t>
            </w:r>
          </w:p>
        </w:tc>
        <w:tc>
          <w:tcPr>
            <w:tcW w:w="556" w:type="dxa"/>
            <w:tcBorders>
              <w:top w:val="nil"/>
              <w:left w:val="nil"/>
              <w:bottom w:val="single" w:sz="4" w:space="0" w:color="auto"/>
              <w:right w:val="single" w:sz="4" w:space="0" w:color="auto"/>
            </w:tcBorders>
            <w:noWrap/>
            <w:vAlign w:val="bottom"/>
            <w:hideMark/>
          </w:tcPr>
          <w:p w:rsidR="00872A22" w:rsidRPr="00CC6E96" w:rsidRDefault="00872A22" w:rsidP="00A77F1E">
            <w:pPr>
              <w:spacing w:line="240" w:lineRule="auto"/>
              <w:ind w:left="-114"/>
              <w:jc w:val="center"/>
              <w:rPr>
                <w:rFonts w:ascii="Arial" w:hAnsi="Arial" w:cs="Arial"/>
                <w:b w:val="0"/>
                <w:color w:val="auto"/>
                <w:sz w:val="24"/>
                <w:szCs w:val="24"/>
              </w:rPr>
            </w:pPr>
            <w:r w:rsidRPr="00CC6E96">
              <w:rPr>
                <w:rFonts w:ascii="Arial" w:hAnsi="Arial" w:cs="Arial"/>
                <w:b w:val="0"/>
                <w:color w:val="auto"/>
                <w:sz w:val="24"/>
                <w:szCs w:val="24"/>
              </w:rPr>
              <w:t>899</w:t>
            </w:r>
          </w:p>
        </w:tc>
      </w:tr>
    </w:tbl>
    <w:p w:rsidR="00872A22" w:rsidRPr="00CC6E96" w:rsidRDefault="00872A22" w:rsidP="00872A22">
      <w:pPr>
        <w:spacing w:line="240" w:lineRule="auto"/>
        <w:rPr>
          <w:rFonts w:ascii="Arial" w:hAnsi="Arial" w:cs="Arial"/>
          <w:b w:val="0"/>
          <w:color w:val="auto"/>
          <w:sz w:val="24"/>
          <w:szCs w:val="24"/>
          <w:lang w:val="uk-UA"/>
        </w:rPr>
      </w:pPr>
    </w:p>
    <w:p w:rsidR="00872A22" w:rsidRPr="00CC6E96" w:rsidRDefault="00872A22" w:rsidP="00872A22">
      <w:pPr>
        <w:spacing w:line="240" w:lineRule="auto"/>
        <w:jc w:val="center"/>
        <w:rPr>
          <w:rFonts w:ascii="Arial" w:hAnsi="Arial" w:cs="Arial"/>
          <w:b w:val="0"/>
          <w:color w:val="auto"/>
          <w:sz w:val="24"/>
          <w:szCs w:val="24"/>
          <w:lang w:val="uk-UA" w:eastAsia="ru-RU"/>
        </w:rPr>
      </w:pPr>
      <w:r w:rsidRPr="00CC6E96">
        <w:rPr>
          <w:rFonts w:ascii="Arial" w:hAnsi="Arial" w:cs="Arial"/>
          <w:b w:val="0"/>
          <w:noProof/>
          <w:color w:val="auto"/>
          <w:sz w:val="24"/>
          <w:szCs w:val="24"/>
          <w:lang w:eastAsia="ru-RU"/>
        </w:rPr>
        <w:drawing>
          <wp:inline distT="0" distB="0" distL="0" distR="0">
            <wp:extent cx="5120640" cy="196596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0640" cy="1965960"/>
                    </a:xfrm>
                    <a:prstGeom prst="rect">
                      <a:avLst/>
                    </a:prstGeom>
                    <a:noFill/>
                    <a:ln>
                      <a:noFill/>
                    </a:ln>
                  </pic:spPr>
                </pic:pic>
              </a:graphicData>
            </a:graphic>
          </wp:inline>
        </w:drawing>
      </w:r>
    </w:p>
    <w:p w:rsidR="00872A22" w:rsidRPr="00CC6E96" w:rsidRDefault="00872A22" w:rsidP="00872A22">
      <w:pPr>
        <w:spacing w:line="240" w:lineRule="auto"/>
        <w:rPr>
          <w:rFonts w:ascii="Arial" w:hAnsi="Arial" w:cs="Arial"/>
          <w:b w:val="0"/>
          <w:color w:val="auto"/>
          <w:sz w:val="24"/>
          <w:szCs w:val="24"/>
          <w:lang w:val="uk-UA" w:eastAsia="ru-RU"/>
        </w:rPr>
      </w:pPr>
    </w:p>
    <w:p w:rsidR="00872A22" w:rsidRPr="00CC6E96" w:rsidRDefault="00872A22" w:rsidP="00872A22">
      <w:pPr>
        <w:spacing w:line="240" w:lineRule="auto"/>
        <w:ind w:firstLine="720"/>
        <w:jc w:val="both"/>
        <w:rPr>
          <w:rFonts w:ascii="Arial" w:hAnsi="Arial" w:cs="Arial"/>
          <w:b w:val="0"/>
          <w:color w:val="auto"/>
          <w:sz w:val="24"/>
          <w:szCs w:val="24"/>
          <w:lang w:val="uk-UA"/>
        </w:rPr>
      </w:pPr>
      <w:r w:rsidRPr="00CC6E96">
        <w:rPr>
          <w:rFonts w:ascii="Arial" w:hAnsi="Arial" w:cs="Arial"/>
          <w:b w:val="0"/>
          <w:color w:val="auto"/>
          <w:sz w:val="24"/>
          <w:szCs w:val="24"/>
          <w:lang w:val="uk-UA"/>
        </w:rPr>
        <w:t>Рис. 5. Сезонний хід суми атмосферних опадів на станції Суми (1) та Білопілля (2) для періоду 1961–1990 рр. та середнє для регіону (3), а також їх мінімальні і максимальні значення (4) (табл. 3).</w:t>
      </w:r>
    </w:p>
    <w:p w:rsidR="00872A22" w:rsidRPr="00CC6E96" w:rsidRDefault="00872A22" w:rsidP="00872A22">
      <w:pPr>
        <w:spacing w:line="240" w:lineRule="auto"/>
        <w:rPr>
          <w:rFonts w:ascii="Arial" w:hAnsi="Arial" w:cs="Arial"/>
          <w:b w:val="0"/>
          <w:color w:val="auto"/>
          <w:sz w:val="24"/>
          <w:szCs w:val="24"/>
          <w:lang w:val="uk-UA" w:eastAsia="ru-RU"/>
        </w:rPr>
      </w:pPr>
    </w:p>
    <w:p w:rsidR="00872A22" w:rsidRPr="00CC6E96" w:rsidRDefault="00872A22" w:rsidP="00872A22">
      <w:pPr>
        <w:spacing w:line="240" w:lineRule="auto"/>
        <w:jc w:val="both"/>
        <w:rPr>
          <w:rFonts w:ascii="Arial" w:hAnsi="Arial" w:cs="Arial"/>
          <w:b w:val="0"/>
          <w:color w:val="auto"/>
          <w:sz w:val="24"/>
          <w:szCs w:val="24"/>
          <w:lang w:val="uk-UA" w:eastAsia="ru-RU"/>
        </w:rPr>
      </w:pPr>
      <w:r w:rsidRPr="00CC6E96">
        <w:rPr>
          <w:rFonts w:ascii="Arial" w:hAnsi="Arial" w:cs="Arial"/>
          <w:b w:val="0"/>
          <w:color w:val="auto"/>
          <w:sz w:val="24"/>
          <w:szCs w:val="24"/>
          <w:lang w:val="uk-UA" w:eastAsia="ru-RU"/>
        </w:rPr>
        <w:tab/>
        <w:t>Дані, представлені в табл. 3 і на рис. 5 свідчать про немонотонний розподіл кількості опадів за місяцями з вираженим максимумом у липні.</w:t>
      </w:r>
    </w:p>
    <w:p w:rsidR="00872A22" w:rsidRPr="00CC6E96" w:rsidRDefault="00872A22" w:rsidP="00CC6E96">
      <w:pPr>
        <w:spacing w:before="20" w:after="20" w:line="240" w:lineRule="auto"/>
        <w:ind w:left="284"/>
        <w:jc w:val="center"/>
        <w:rPr>
          <w:rFonts w:ascii="Arial" w:hAnsi="Arial" w:cs="Arial"/>
          <w:b w:val="0"/>
          <w:color w:val="auto"/>
          <w:sz w:val="24"/>
          <w:szCs w:val="24"/>
          <w:lang w:eastAsia="ru-RU"/>
        </w:rPr>
      </w:pPr>
      <w:r w:rsidRPr="00CC6E96">
        <w:rPr>
          <w:rFonts w:ascii="Arial" w:hAnsi="Arial" w:cs="Arial"/>
          <w:b w:val="0"/>
          <w:noProof/>
          <w:color w:val="auto"/>
          <w:sz w:val="24"/>
          <w:szCs w:val="24"/>
          <w:lang w:eastAsia="ru-RU"/>
        </w:rPr>
        <w:drawing>
          <wp:inline distT="0" distB="0" distL="0" distR="0">
            <wp:extent cx="5621655" cy="2711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655" cy="2711450"/>
                    </a:xfrm>
                    <a:prstGeom prst="rect">
                      <a:avLst/>
                    </a:prstGeom>
                    <a:noFill/>
                    <a:ln>
                      <a:noFill/>
                    </a:ln>
                  </pic:spPr>
                </pic:pic>
              </a:graphicData>
            </a:graphic>
          </wp:inline>
        </w:drawing>
      </w:r>
    </w:p>
    <w:p w:rsidR="00872A22" w:rsidRPr="00CC6E96" w:rsidRDefault="00872A22" w:rsidP="00CC6E96">
      <w:pPr>
        <w:spacing w:line="240" w:lineRule="auto"/>
        <w:ind w:left="142" w:right="283"/>
        <w:jc w:val="both"/>
        <w:rPr>
          <w:rFonts w:ascii="Arial" w:hAnsi="Arial" w:cs="Arial"/>
          <w:b w:val="0"/>
          <w:color w:val="auto"/>
          <w:sz w:val="24"/>
          <w:szCs w:val="24"/>
          <w:lang w:val="uk-UA"/>
        </w:rPr>
      </w:pPr>
      <w:r w:rsidRPr="00CC6E96">
        <w:rPr>
          <w:rFonts w:ascii="Arial" w:hAnsi="Arial" w:cs="Arial"/>
          <w:b w:val="0"/>
          <w:color w:val="auto"/>
          <w:sz w:val="24"/>
          <w:szCs w:val="24"/>
          <w:lang w:val="uk-UA"/>
        </w:rPr>
        <w:t xml:space="preserve">Рис. 6. Часовий хід суми атмосферних опадів на метеостанції Суми за період 1960–2020 рр. (1 – емпіричні данні, 2 – </w:t>
      </w:r>
      <w:r w:rsidRPr="00CC6E96">
        <w:rPr>
          <w:rFonts w:ascii="Arial" w:eastAsia="Times New Roman" w:hAnsi="Arial" w:cs="Arial"/>
          <w:b w:val="0"/>
          <w:color w:val="auto"/>
          <w:sz w:val="24"/>
          <w:szCs w:val="24"/>
          <w:lang w:val="uk-UA" w:eastAsia="ru-RU"/>
        </w:rPr>
        <w:t>±</w:t>
      </w:r>
      <w:r w:rsidRPr="00CC6E96">
        <w:rPr>
          <w:rFonts w:ascii="Arial" w:eastAsia="Times New Roman" w:hAnsi="Arial" w:cs="Arial"/>
          <w:b w:val="0"/>
          <w:color w:val="auto"/>
          <w:sz w:val="24"/>
          <w:szCs w:val="24"/>
          <w:lang w:eastAsia="ru-RU"/>
        </w:rPr>
        <w:t>σ</w:t>
      </w:r>
      <w:r w:rsidRPr="00CC6E96">
        <w:rPr>
          <w:rFonts w:ascii="Arial" w:eastAsia="Times New Roman" w:hAnsi="Arial" w:cs="Arial"/>
          <w:b w:val="0"/>
          <w:color w:val="auto"/>
          <w:sz w:val="24"/>
          <w:szCs w:val="24"/>
          <w:lang w:val="uk-UA" w:eastAsia="ru-RU"/>
        </w:rPr>
        <w:t xml:space="preserve">; 3 – </w:t>
      </w:r>
      <w:r w:rsidRPr="00CC6E96">
        <w:rPr>
          <w:rFonts w:ascii="Arial" w:hAnsi="Arial" w:cs="Arial"/>
          <w:b w:val="0"/>
          <w:color w:val="auto"/>
          <w:sz w:val="24"/>
          <w:szCs w:val="24"/>
          <w:lang w:val="uk-UA"/>
        </w:rPr>
        <w:t>тренд)  (табл. 4).</w:t>
      </w:r>
    </w:p>
    <w:p w:rsidR="00872A22" w:rsidRPr="00CC6E96" w:rsidRDefault="00872A22" w:rsidP="00CC6E96">
      <w:pPr>
        <w:spacing w:before="240" w:after="120" w:line="240" w:lineRule="auto"/>
        <w:ind w:firstLine="709"/>
        <w:jc w:val="both"/>
        <w:rPr>
          <w:rFonts w:ascii="Arial" w:hAnsi="Arial" w:cs="Arial"/>
          <w:b w:val="0"/>
          <w:color w:val="auto"/>
          <w:sz w:val="24"/>
          <w:szCs w:val="24"/>
          <w:lang w:val="uk-UA"/>
        </w:rPr>
      </w:pPr>
      <w:r w:rsidRPr="00CC6E96">
        <w:rPr>
          <w:rFonts w:ascii="Arial" w:hAnsi="Arial" w:cs="Arial"/>
          <w:b w:val="0"/>
          <w:color w:val="auto"/>
          <w:sz w:val="24"/>
          <w:szCs w:val="24"/>
          <w:lang w:val="uk-UA" w:eastAsia="ru-RU"/>
        </w:rPr>
        <w:lastRenderedPageBreak/>
        <w:t xml:space="preserve">Як випливає з рис. 6, за останні 60 років простежується тенденція до зниження опадів у регіоні Білопільської </w:t>
      </w:r>
      <w:proofErr w:type="spellStart"/>
      <w:r w:rsidRPr="00CC6E96">
        <w:rPr>
          <w:rFonts w:ascii="Arial" w:hAnsi="Arial" w:cs="Arial"/>
          <w:b w:val="0"/>
          <w:color w:val="auto"/>
          <w:sz w:val="24"/>
          <w:szCs w:val="24"/>
          <w:lang w:val="uk-UA" w:eastAsia="ru-RU"/>
        </w:rPr>
        <w:t>МОТГ</w:t>
      </w:r>
      <w:proofErr w:type="spellEnd"/>
      <w:r w:rsidRPr="00CC6E96">
        <w:rPr>
          <w:rFonts w:ascii="Arial" w:hAnsi="Arial" w:cs="Arial"/>
          <w:b w:val="0"/>
          <w:color w:val="auto"/>
          <w:sz w:val="24"/>
          <w:szCs w:val="24"/>
          <w:lang w:val="uk-UA" w:eastAsia="ru-RU"/>
        </w:rPr>
        <w:t>.</w:t>
      </w:r>
    </w:p>
    <w:p w:rsidR="00872A22" w:rsidRPr="00CC6E96" w:rsidRDefault="00872A22" w:rsidP="00CC6E96">
      <w:pPr>
        <w:spacing w:before="240" w:after="120" w:line="240" w:lineRule="auto"/>
        <w:ind w:left="709"/>
        <w:jc w:val="both"/>
        <w:rPr>
          <w:rFonts w:ascii="Arial" w:hAnsi="Arial" w:cs="Arial"/>
          <w:b w:val="0"/>
          <w:color w:val="auto"/>
          <w:sz w:val="24"/>
          <w:szCs w:val="24"/>
          <w:lang w:val="uk-UA"/>
        </w:rPr>
      </w:pPr>
      <w:r w:rsidRPr="00CC6E96">
        <w:rPr>
          <w:rFonts w:ascii="Arial" w:hAnsi="Arial" w:cs="Arial"/>
          <w:b w:val="0"/>
          <w:color w:val="auto"/>
          <w:sz w:val="24"/>
          <w:szCs w:val="24"/>
          <w:lang w:val="uk-UA"/>
        </w:rPr>
        <w:t>Таблиця 4. Основні кліматичні характеристики та повторюваність небезпечних явищ погоди зафіксовані на метеостанції Суми за період 1970–2020 рр.</w:t>
      </w: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799"/>
        <w:gridCol w:w="799"/>
        <w:gridCol w:w="799"/>
        <w:gridCol w:w="799"/>
        <w:gridCol w:w="799"/>
        <w:gridCol w:w="799"/>
        <w:gridCol w:w="799"/>
        <w:gridCol w:w="799"/>
        <w:gridCol w:w="799"/>
        <w:gridCol w:w="799"/>
        <w:gridCol w:w="800"/>
      </w:tblGrid>
      <w:tr w:rsidR="00CC6E96" w:rsidRPr="00CC6E96" w:rsidTr="00CC6E96">
        <w:trPr>
          <w:cantSplit/>
          <w:trHeight w:val="2542"/>
        </w:trPr>
        <w:tc>
          <w:tcPr>
            <w:tcW w:w="1270" w:type="dxa"/>
            <w:tcBorders>
              <w:top w:val="single" w:sz="4" w:space="0" w:color="auto"/>
              <w:left w:val="single" w:sz="4" w:space="0" w:color="auto"/>
              <w:bottom w:val="single" w:sz="4" w:space="0" w:color="auto"/>
              <w:right w:val="single" w:sz="4" w:space="0" w:color="auto"/>
            </w:tcBorders>
            <w:shd w:val="clear" w:color="auto" w:fill="A6E4DF" w:themeFill="accent3" w:themeFillTint="66"/>
            <w:noWrap/>
            <w:textDirection w:val="btLr"/>
            <w:vAlign w:val="bottom"/>
            <w:hideMark/>
          </w:tcPr>
          <w:p w:rsidR="00872A22" w:rsidRPr="00CC6E96" w:rsidRDefault="00872A22" w:rsidP="00A77F1E">
            <w:pPr>
              <w:spacing w:line="240" w:lineRule="auto"/>
              <w:ind w:left="113" w:right="113"/>
              <w:jc w:val="center"/>
              <w:rPr>
                <w:rFonts w:ascii="Arial" w:eastAsia="Times New Roman" w:hAnsi="Arial" w:cs="Arial"/>
                <w:b w:val="0"/>
                <w:color w:val="auto"/>
                <w:sz w:val="24"/>
                <w:szCs w:val="24"/>
                <w:lang w:val="uk-UA" w:eastAsia="ru-RU"/>
              </w:rPr>
            </w:pPr>
            <w:r w:rsidRPr="00CC6E96">
              <w:rPr>
                <w:rFonts w:ascii="Arial" w:eastAsia="Times New Roman" w:hAnsi="Arial" w:cs="Arial"/>
                <w:b w:val="0"/>
                <w:color w:val="auto"/>
                <w:sz w:val="24"/>
                <w:szCs w:val="24"/>
                <w:lang w:val="uk-UA" w:eastAsia="ru-RU"/>
              </w:rPr>
              <w:t>Роки</w:t>
            </w:r>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hAnsi="Arial" w:cs="Arial"/>
                <w:b w:val="0"/>
                <w:color w:val="auto"/>
                <w:sz w:val="24"/>
                <w:szCs w:val="24"/>
                <w:lang w:val="uk-UA"/>
              </w:rPr>
            </w:pPr>
            <w:r w:rsidRPr="00CC6E96">
              <w:rPr>
                <w:rFonts w:ascii="Arial" w:hAnsi="Arial" w:cs="Arial"/>
                <w:b w:val="0"/>
                <w:color w:val="auto"/>
                <w:sz w:val="24"/>
                <w:szCs w:val="24"/>
                <w:lang w:val="uk-UA"/>
              </w:rPr>
              <w:t>Середньомісячна</w:t>
            </w:r>
          </w:p>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hAnsi="Arial" w:cs="Arial"/>
                <w:b w:val="0"/>
                <w:color w:val="auto"/>
                <w:sz w:val="24"/>
                <w:szCs w:val="24"/>
                <w:lang w:val="uk-UA"/>
              </w:rPr>
              <w:t xml:space="preserve">температура, </w:t>
            </w:r>
            <w:proofErr w:type="spellStart"/>
            <w:r w:rsidRPr="00CC6E96">
              <w:rPr>
                <w:rFonts w:ascii="Arial" w:hAnsi="Arial" w:cs="Arial"/>
                <w:b w:val="0"/>
                <w:color w:val="auto"/>
                <w:sz w:val="24"/>
                <w:szCs w:val="24"/>
                <w:vertAlign w:val="superscript"/>
                <w:lang w:val="uk-UA"/>
              </w:rPr>
              <w:t>о</w:t>
            </w:r>
            <w:r w:rsidRPr="00CC6E96">
              <w:rPr>
                <w:rFonts w:ascii="Arial" w:hAnsi="Arial" w:cs="Arial"/>
                <w:b w:val="0"/>
                <w:color w:val="auto"/>
                <w:sz w:val="24"/>
                <w:szCs w:val="24"/>
                <w:lang w:val="uk-UA"/>
              </w:rPr>
              <w:t>С</w:t>
            </w:r>
            <w:proofErr w:type="spellEnd"/>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hAnsi="Arial" w:cs="Arial"/>
                <w:b w:val="0"/>
                <w:color w:val="auto"/>
                <w:sz w:val="24"/>
                <w:szCs w:val="24"/>
                <w:lang w:val="uk-UA"/>
              </w:rPr>
              <w:t xml:space="preserve">Максимальні температура, </w:t>
            </w:r>
            <w:proofErr w:type="spellStart"/>
            <w:r w:rsidRPr="00CC6E96">
              <w:rPr>
                <w:rFonts w:ascii="Arial" w:hAnsi="Arial" w:cs="Arial"/>
                <w:b w:val="0"/>
                <w:color w:val="auto"/>
                <w:sz w:val="24"/>
                <w:szCs w:val="24"/>
                <w:vertAlign w:val="superscript"/>
                <w:lang w:val="uk-UA"/>
              </w:rPr>
              <w:t>о</w:t>
            </w:r>
            <w:r w:rsidRPr="00CC6E96">
              <w:rPr>
                <w:rFonts w:ascii="Arial" w:hAnsi="Arial" w:cs="Arial"/>
                <w:b w:val="0"/>
                <w:color w:val="auto"/>
                <w:sz w:val="24"/>
                <w:szCs w:val="24"/>
                <w:lang w:val="uk-UA"/>
              </w:rPr>
              <w:t>С</w:t>
            </w:r>
            <w:proofErr w:type="spellEnd"/>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hAnsi="Arial" w:cs="Arial"/>
                <w:b w:val="0"/>
                <w:color w:val="auto"/>
                <w:sz w:val="24"/>
                <w:szCs w:val="24"/>
                <w:lang w:val="uk-UA"/>
              </w:rPr>
              <w:t xml:space="preserve">Мінімальна температура, </w:t>
            </w:r>
            <w:proofErr w:type="spellStart"/>
            <w:r w:rsidRPr="00CC6E96">
              <w:rPr>
                <w:rFonts w:ascii="Arial" w:hAnsi="Arial" w:cs="Arial"/>
                <w:b w:val="0"/>
                <w:color w:val="auto"/>
                <w:sz w:val="24"/>
                <w:szCs w:val="24"/>
                <w:vertAlign w:val="superscript"/>
                <w:lang w:val="uk-UA"/>
              </w:rPr>
              <w:t>о</w:t>
            </w:r>
            <w:r w:rsidRPr="00CC6E96">
              <w:rPr>
                <w:rFonts w:ascii="Arial" w:hAnsi="Arial" w:cs="Arial"/>
                <w:b w:val="0"/>
                <w:color w:val="auto"/>
                <w:sz w:val="24"/>
                <w:szCs w:val="24"/>
                <w:lang w:val="uk-UA"/>
              </w:rPr>
              <w:t>С</w:t>
            </w:r>
            <w:proofErr w:type="spellEnd"/>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eastAsia="Times New Roman" w:hAnsi="Arial" w:cs="Arial"/>
                <w:b w:val="0"/>
                <w:bCs/>
                <w:color w:val="auto"/>
                <w:sz w:val="24"/>
                <w:szCs w:val="24"/>
                <w:lang w:val="uk-UA" w:eastAsia="ru-RU"/>
              </w:rPr>
              <w:t>Кількість атмосферних опадів, мм/міс.</w:t>
            </w:r>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eastAsia="Times New Roman" w:hAnsi="Arial" w:cs="Arial"/>
                <w:b w:val="0"/>
                <w:bCs/>
                <w:color w:val="auto"/>
                <w:sz w:val="24"/>
                <w:szCs w:val="24"/>
                <w:lang w:val="uk-UA" w:eastAsia="ru-RU"/>
              </w:rPr>
              <w:t>Середня  швидкість вітру, км/</w:t>
            </w:r>
            <w:proofErr w:type="spellStart"/>
            <w:r w:rsidRPr="00CC6E96">
              <w:rPr>
                <w:rFonts w:ascii="Arial" w:eastAsia="Times New Roman" w:hAnsi="Arial" w:cs="Arial"/>
                <w:b w:val="0"/>
                <w:bCs/>
                <w:color w:val="auto"/>
                <w:sz w:val="24"/>
                <w:szCs w:val="24"/>
                <w:lang w:val="uk-UA" w:eastAsia="ru-RU"/>
              </w:rPr>
              <w:t>год</w:t>
            </w:r>
            <w:proofErr w:type="spellEnd"/>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eastAsia="Times New Roman" w:hAnsi="Arial" w:cs="Arial"/>
                <w:b w:val="0"/>
                <w:bCs/>
                <w:color w:val="auto"/>
                <w:sz w:val="24"/>
                <w:szCs w:val="24"/>
                <w:lang w:val="uk-UA" w:eastAsia="ru-RU"/>
              </w:rPr>
              <w:t>Кількість днів дощем</w:t>
            </w:r>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eastAsia="Times New Roman" w:hAnsi="Arial" w:cs="Arial"/>
                <w:b w:val="0"/>
                <w:bCs/>
                <w:color w:val="auto"/>
                <w:sz w:val="24"/>
                <w:szCs w:val="24"/>
                <w:lang w:val="uk-UA" w:eastAsia="ru-RU"/>
              </w:rPr>
              <w:t>Кількість днів зі снігом</w:t>
            </w:r>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eastAsia="Times New Roman" w:hAnsi="Arial" w:cs="Arial"/>
                <w:b w:val="0"/>
                <w:bCs/>
                <w:color w:val="auto"/>
                <w:sz w:val="24"/>
                <w:szCs w:val="24"/>
                <w:lang w:val="uk-UA" w:eastAsia="ru-RU"/>
              </w:rPr>
              <w:t>Кількість днів з грозою</w:t>
            </w:r>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eastAsia="Times New Roman" w:hAnsi="Arial" w:cs="Arial"/>
                <w:b w:val="0"/>
                <w:bCs/>
                <w:color w:val="auto"/>
                <w:sz w:val="24"/>
                <w:szCs w:val="24"/>
                <w:lang w:val="uk-UA" w:eastAsia="ru-RU"/>
              </w:rPr>
              <w:t>Кількість днів з туманом</w:t>
            </w:r>
          </w:p>
        </w:tc>
        <w:tc>
          <w:tcPr>
            <w:tcW w:w="799"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hAnsi="Arial" w:cs="Arial"/>
                <w:b w:val="0"/>
                <w:color w:val="auto"/>
                <w:sz w:val="24"/>
                <w:szCs w:val="24"/>
                <w:lang w:val="uk-UA"/>
              </w:rPr>
              <w:t>Кількість днів зі смерчами</w:t>
            </w:r>
          </w:p>
        </w:tc>
        <w:tc>
          <w:tcPr>
            <w:tcW w:w="800" w:type="dxa"/>
            <w:tcBorders>
              <w:top w:val="single" w:sz="4" w:space="0" w:color="auto"/>
              <w:left w:val="single" w:sz="4" w:space="0" w:color="auto"/>
              <w:bottom w:val="single" w:sz="4" w:space="0" w:color="auto"/>
              <w:right w:val="single" w:sz="4" w:space="0" w:color="auto"/>
            </w:tcBorders>
            <w:shd w:val="clear" w:color="auto" w:fill="A6E4DF" w:themeFill="accent3" w:themeFillTint="66"/>
            <w:textDirection w:val="btLr"/>
            <w:vAlign w:val="center"/>
            <w:hideMark/>
          </w:tcPr>
          <w:p w:rsidR="00872A22" w:rsidRPr="00CC6E96" w:rsidRDefault="00872A22" w:rsidP="00A77F1E">
            <w:pPr>
              <w:spacing w:line="240" w:lineRule="auto"/>
              <w:ind w:left="113" w:right="113"/>
              <w:jc w:val="center"/>
              <w:rPr>
                <w:rFonts w:ascii="Arial" w:eastAsia="Times New Roman" w:hAnsi="Arial" w:cs="Arial"/>
                <w:b w:val="0"/>
                <w:bCs/>
                <w:color w:val="auto"/>
                <w:sz w:val="24"/>
                <w:szCs w:val="24"/>
                <w:lang w:val="uk-UA" w:eastAsia="ru-RU"/>
              </w:rPr>
            </w:pPr>
            <w:r w:rsidRPr="00CC6E96">
              <w:rPr>
                <w:rFonts w:ascii="Arial" w:eastAsia="Times New Roman" w:hAnsi="Arial" w:cs="Arial"/>
                <w:b w:val="0"/>
                <w:color w:val="auto"/>
                <w:sz w:val="24"/>
                <w:szCs w:val="24"/>
                <w:lang w:val="uk-UA" w:eastAsia="ru-RU"/>
              </w:rPr>
              <w:t> </w:t>
            </w:r>
            <w:r w:rsidRPr="00CC6E96">
              <w:rPr>
                <w:rFonts w:ascii="Arial" w:hAnsi="Arial" w:cs="Arial"/>
                <w:b w:val="0"/>
                <w:color w:val="auto"/>
                <w:sz w:val="24"/>
                <w:szCs w:val="24"/>
                <w:lang w:val="uk-UA"/>
              </w:rPr>
              <w:t>Кількість днів з градом</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1970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732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16.2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1971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650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15.25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79.5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1972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484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1973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886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1974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477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1975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393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1976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9.4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0.7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561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1977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10.8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682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1978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10.1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693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160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1979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717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9.8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829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740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605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545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506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12.1</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9.9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682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588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–0.3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503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10.4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685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1989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526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631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15.1</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3.1</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584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14.1</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539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9.9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656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1994</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460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599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10.6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557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26</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10.2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640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596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29</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1999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12.7</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461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551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675</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13.1</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2002</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580</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25</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lastRenderedPageBreak/>
              <w:t>2003</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10.9</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548</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13.4</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96</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71</w:t>
            </w:r>
          </w:p>
        </w:tc>
        <w:tc>
          <w:tcPr>
            <w:tcW w:w="799" w:type="dxa"/>
            <w:tcBorders>
              <w:top w:val="single" w:sz="4" w:space="0" w:color="auto"/>
              <w:left w:val="single" w:sz="4" w:space="0" w:color="auto"/>
              <w:bottom w:val="single" w:sz="4" w:space="0" w:color="auto"/>
              <w:right w:val="single" w:sz="4" w:space="0" w:color="auto"/>
            </w:tcBorders>
            <w:shd w:val="clear" w:color="auto" w:fill="FFFFFF"/>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38</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FFFFFF"/>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11.7</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550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12.6</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115</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23</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26</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2005</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7.8</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3.2</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512</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12.2</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99</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11.1</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2.9</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624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11.7</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83</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68</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41</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2007</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8.7</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13.2</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4.3</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516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12.7</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87</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20</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31</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2008</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12.7</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4.2</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536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103</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51</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26</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30</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2009</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12.2</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3.7</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610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12.6</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65</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36</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8.5</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13.2</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3.8</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584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13.2</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85</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35</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2011</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12.1</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2.9</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425</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11.8</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20</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25</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2012</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606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12.7</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89</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62</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32</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28</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2013</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8.3</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4.1</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614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12.3</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102</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34</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8.1</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13.1</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3.3</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508</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12.7</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88</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33</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31</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2015</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13.4</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4.1</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590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12.9</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90</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46</w:t>
            </w:r>
          </w:p>
        </w:tc>
        <w:tc>
          <w:tcPr>
            <w:tcW w:w="799" w:type="dxa"/>
            <w:tcBorders>
              <w:top w:val="single" w:sz="4" w:space="0" w:color="auto"/>
              <w:left w:val="single" w:sz="4" w:space="0" w:color="auto"/>
              <w:bottom w:val="single" w:sz="4" w:space="0" w:color="auto"/>
              <w:right w:val="single" w:sz="4" w:space="0" w:color="auto"/>
            </w:tcBorders>
            <w:shd w:val="clear" w:color="auto" w:fill="auto"/>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15</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32</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2016</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7.8</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12.2</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3.6</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770</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12.7</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95</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62</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30</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25</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2017</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8.4</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13.0</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4.0</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482</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13.4</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108</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40</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24</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2018</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8.1</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13.0</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3.4</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437</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12.4</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69</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72</w:t>
            </w:r>
          </w:p>
        </w:tc>
        <w:tc>
          <w:tcPr>
            <w:tcW w:w="799" w:type="dxa"/>
            <w:tcBorders>
              <w:top w:val="single" w:sz="4" w:space="0" w:color="auto"/>
              <w:left w:val="single" w:sz="4" w:space="0" w:color="auto"/>
              <w:bottom w:val="single" w:sz="4" w:space="0" w:color="auto"/>
              <w:right w:val="single" w:sz="4" w:space="0" w:color="auto"/>
            </w:tcBorders>
            <w:noWrap/>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16</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28</w:t>
            </w:r>
          </w:p>
        </w:tc>
        <w:tc>
          <w:tcPr>
            <w:tcW w:w="799"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ind w:left="-110" w:right="-104"/>
              <w:jc w:val="center"/>
              <w:rPr>
                <w:rFonts w:ascii="Arial" w:eastAsia="Times New Roman" w:hAnsi="Arial" w:cs="Arial"/>
                <w:b w:val="0"/>
                <w:color w:val="auto"/>
                <w:sz w:val="24"/>
                <w:szCs w:val="24"/>
                <w:lang w:val="uk-UA" w:eastAsia="ru-RU"/>
              </w:rPr>
            </w:pPr>
            <w:r w:rsidRPr="00CC6E96">
              <w:rPr>
                <w:rFonts w:ascii="Arial" w:hAnsi="Arial" w:cs="Arial"/>
                <w:b w:val="0"/>
                <w:color w:val="auto"/>
                <w:sz w:val="24"/>
                <w:szCs w:val="24"/>
              </w:rPr>
              <w:t>2019</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9.2</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13.7</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4.5</w:t>
            </w:r>
          </w:p>
        </w:tc>
        <w:tc>
          <w:tcPr>
            <w:tcW w:w="799"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416</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12.6</w:t>
            </w:r>
          </w:p>
        </w:tc>
        <w:tc>
          <w:tcPr>
            <w:tcW w:w="799"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82</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51</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w:t>
            </w:r>
          </w:p>
        </w:tc>
        <w:tc>
          <w:tcPr>
            <w:tcW w:w="799"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42</w:t>
            </w:r>
          </w:p>
        </w:tc>
        <w:tc>
          <w:tcPr>
            <w:tcW w:w="799"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ind w:left="-110" w:right="-104"/>
              <w:jc w:val="center"/>
              <w:rPr>
                <w:rFonts w:ascii="Arial" w:eastAsia="Times New Roman" w:hAnsi="Arial" w:cs="Arial"/>
                <w:b w:val="0"/>
                <w:color w:val="auto"/>
                <w:sz w:val="24"/>
                <w:szCs w:val="24"/>
                <w:lang w:val="uk-UA" w:eastAsia="ru-RU"/>
              </w:rPr>
            </w:pPr>
            <w:r w:rsidRPr="00CC6E96">
              <w:rPr>
                <w:rFonts w:ascii="Arial" w:hAnsi="Arial" w:cs="Arial"/>
                <w:b w:val="0"/>
                <w:color w:val="auto"/>
                <w:sz w:val="24"/>
                <w:szCs w:val="24"/>
              </w:rPr>
              <w:t>2020</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9.6</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14.0</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5.1</w:t>
            </w:r>
          </w:p>
        </w:tc>
        <w:tc>
          <w:tcPr>
            <w:tcW w:w="799"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463</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13.2</w:t>
            </w:r>
          </w:p>
        </w:tc>
        <w:tc>
          <w:tcPr>
            <w:tcW w:w="799"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85</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42</w:t>
            </w:r>
          </w:p>
        </w:tc>
        <w:tc>
          <w:tcPr>
            <w:tcW w:w="799" w:type="dxa"/>
            <w:tcBorders>
              <w:top w:val="single" w:sz="4" w:space="0" w:color="auto"/>
              <w:left w:val="single" w:sz="4" w:space="0" w:color="auto"/>
              <w:bottom w:val="single" w:sz="4" w:space="0" w:color="auto"/>
              <w:right w:val="single" w:sz="4" w:space="0" w:color="auto"/>
            </w:tcBorders>
            <w:noWrap/>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w:t>
            </w:r>
          </w:p>
        </w:tc>
        <w:tc>
          <w:tcPr>
            <w:tcW w:w="799"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23</w:t>
            </w:r>
          </w:p>
        </w:tc>
        <w:tc>
          <w:tcPr>
            <w:tcW w:w="799"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ind w:left="-110" w:right="-104"/>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Середнє</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7.3</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11.7</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3.0</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584</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13.6</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113</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66</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21</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42</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ind w:left="-110" w:right="-104"/>
              <w:jc w:val="center"/>
              <w:rPr>
                <w:rFonts w:ascii="Arial" w:eastAsia="Times New Roman" w:hAnsi="Arial" w:cs="Arial"/>
                <w:b w:val="0"/>
                <w:color w:val="auto"/>
                <w:sz w:val="24"/>
                <w:szCs w:val="24"/>
                <w:lang w:eastAsia="ru-RU"/>
              </w:rPr>
            </w:pPr>
            <w:proofErr w:type="spellStart"/>
            <w:r w:rsidRPr="00CC6E96">
              <w:rPr>
                <w:rFonts w:ascii="Arial" w:eastAsia="Times New Roman" w:hAnsi="Arial" w:cs="Arial"/>
                <w:b w:val="0"/>
                <w:color w:val="auto"/>
                <w:sz w:val="24"/>
                <w:szCs w:val="24"/>
                <w:lang w:val="uk-UA" w:eastAsia="ru-RU"/>
              </w:rPr>
              <w:t>Сер.кв.відх</w:t>
            </w:r>
            <w:proofErr w:type="spellEnd"/>
            <w:r w:rsidRPr="00CC6E96">
              <w:rPr>
                <w:rFonts w:ascii="Arial" w:eastAsia="Times New Roman" w:hAnsi="Arial" w:cs="Arial"/>
                <w:b w:val="0"/>
                <w:color w:val="auto"/>
                <w:sz w:val="24"/>
                <w:szCs w:val="24"/>
                <w:lang w:val="uk-UA" w:eastAsia="ru-RU"/>
              </w:rPr>
              <w:t>.</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1.1</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1.2</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1.0</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105</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1.1</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22</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6</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12</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0</w:t>
            </w:r>
          </w:p>
        </w:tc>
        <w:tc>
          <w:tcPr>
            <w:tcW w:w="800"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line="240" w:lineRule="auto"/>
              <w:jc w:val="center"/>
              <w:rPr>
                <w:rFonts w:ascii="Arial" w:hAnsi="Arial" w:cs="Arial"/>
                <w:b w:val="0"/>
                <w:color w:val="auto"/>
                <w:sz w:val="24"/>
                <w:szCs w:val="24"/>
              </w:rPr>
            </w:pPr>
            <w:r w:rsidRPr="00CC6E96">
              <w:rPr>
                <w:rFonts w:ascii="Arial" w:hAnsi="Arial" w:cs="Arial"/>
                <w:b w:val="0"/>
                <w:color w:val="auto"/>
                <w:sz w:val="24"/>
                <w:szCs w:val="24"/>
              </w:rPr>
              <w:t>1</w:t>
            </w:r>
          </w:p>
        </w:tc>
      </w:tr>
      <w:tr w:rsidR="00872A22" w:rsidRPr="00CC6E96" w:rsidTr="00A77F1E">
        <w:trPr>
          <w:trHeight w:val="57"/>
        </w:trPr>
        <w:tc>
          <w:tcPr>
            <w:tcW w:w="1270" w:type="dxa"/>
            <w:tcBorders>
              <w:top w:val="single" w:sz="4" w:space="0" w:color="auto"/>
              <w:left w:val="single" w:sz="4" w:space="0" w:color="auto"/>
              <w:bottom w:val="single" w:sz="4" w:space="0" w:color="auto"/>
              <w:right w:val="single" w:sz="4" w:space="0" w:color="auto"/>
            </w:tcBorders>
            <w:noWrap/>
            <w:vAlign w:val="center"/>
            <w:hideMark/>
          </w:tcPr>
          <w:p w:rsidR="00872A22" w:rsidRPr="00CC6E96" w:rsidRDefault="00872A22" w:rsidP="00A77F1E">
            <w:pPr>
              <w:spacing w:line="240" w:lineRule="auto"/>
              <w:ind w:left="-110" w:right="-104"/>
              <w:jc w:val="center"/>
              <w:rPr>
                <w:rFonts w:ascii="Arial" w:eastAsia="Times New Roman" w:hAnsi="Arial" w:cs="Arial"/>
                <w:b w:val="0"/>
                <w:color w:val="auto"/>
                <w:sz w:val="24"/>
                <w:szCs w:val="24"/>
                <w:lang w:eastAsia="ru-RU"/>
              </w:rPr>
            </w:pPr>
            <w:r w:rsidRPr="00CC6E96">
              <w:rPr>
                <w:rFonts w:ascii="Arial" w:eastAsia="Times New Roman" w:hAnsi="Arial" w:cs="Arial"/>
                <w:b w:val="0"/>
                <w:color w:val="auto"/>
                <w:sz w:val="24"/>
                <w:szCs w:val="24"/>
                <w:lang w:val="uk-UA" w:eastAsia="ru-RU"/>
              </w:rPr>
              <w:t>Тренд, за 10 років</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after="120"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0.5</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after="120"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0.5</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after="120"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0.4</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after="120" w:line="240" w:lineRule="auto"/>
              <w:jc w:val="center"/>
              <w:rPr>
                <w:rFonts w:ascii="Arial" w:eastAsia="Times New Roman" w:hAnsi="Arial" w:cs="Arial"/>
                <w:b w:val="0"/>
                <w:color w:val="auto"/>
                <w:sz w:val="24"/>
                <w:szCs w:val="24"/>
                <w:lang w:eastAsia="ru-RU"/>
              </w:rPr>
            </w:pPr>
            <w:r w:rsidRPr="00CC6E96">
              <w:rPr>
                <w:rFonts w:ascii="Arial" w:hAnsi="Arial" w:cs="Arial"/>
                <w:b w:val="0"/>
                <w:color w:val="auto"/>
                <w:sz w:val="24"/>
                <w:szCs w:val="24"/>
              </w:rPr>
              <w:t>–25.5</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after="120" w:line="240" w:lineRule="auto"/>
              <w:jc w:val="center"/>
              <w:rPr>
                <w:rFonts w:ascii="Arial" w:hAnsi="Arial" w:cs="Arial"/>
                <w:b w:val="0"/>
                <w:color w:val="auto"/>
                <w:sz w:val="24"/>
                <w:szCs w:val="24"/>
              </w:rPr>
            </w:pPr>
            <w:r w:rsidRPr="00CC6E96">
              <w:rPr>
                <w:rFonts w:ascii="Arial" w:hAnsi="Arial" w:cs="Arial"/>
                <w:b w:val="0"/>
                <w:color w:val="auto"/>
                <w:sz w:val="24"/>
                <w:szCs w:val="24"/>
              </w:rPr>
              <w:t>–0.4</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after="120" w:line="240" w:lineRule="auto"/>
              <w:jc w:val="center"/>
              <w:rPr>
                <w:rFonts w:ascii="Arial" w:hAnsi="Arial" w:cs="Arial"/>
                <w:b w:val="0"/>
                <w:color w:val="auto"/>
                <w:sz w:val="24"/>
                <w:szCs w:val="24"/>
              </w:rPr>
            </w:pPr>
            <w:r w:rsidRPr="00CC6E96">
              <w:rPr>
                <w:rFonts w:ascii="Arial" w:hAnsi="Arial" w:cs="Arial"/>
                <w:b w:val="0"/>
                <w:color w:val="auto"/>
                <w:sz w:val="24"/>
                <w:szCs w:val="24"/>
              </w:rPr>
              <w:t>–12.1</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after="120" w:line="240" w:lineRule="auto"/>
              <w:jc w:val="center"/>
              <w:rPr>
                <w:rFonts w:ascii="Arial" w:hAnsi="Arial" w:cs="Arial"/>
                <w:b w:val="0"/>
                <w:color w:val="auto"/>
                <w:sz w:val="24"/>
                <w:szCs w:val="24"/>
              </w:rPr>
            </w:pPr>
            <w:r w:rsidRPr="00CC6E96">
              <w:rPr>
                <w:rFonts w:ascii="Arial" w:hAnsi="Arial" w:cs="Arial"/>
                <w:b w:val="0"/>
                <w:color w:val="auto"/>
                <w:sz w:val="24"/>
                <w:szCs w:val="24"/>
              </w:rPr>
              <w:t>–4.5</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72A22" w:rsidRPr="00CC6E96" w:rsidRDefault="00872A22" w:rsidP="00A77F1E">
            <w:pPr>
              <w:spacing w:after="120" w:line="240" w:lineRule="auto"/>
              <w:jc w:val="center"/>
              <w:rPr>
                <w:rFonts w:ascii="Arial" w:hAnsi="Arial" w:cs="Arial"/>
                <w:b w:val="0"/>
                <w:color w:val="auto"/>
                <w:sz w:val="24"/>
                <w:szCs w:val="24"/>
              </w:rPr>
            </w:pPr>
            <w:r w:rsidRPr="00CC6E96">
              <w:rPr>
                <w:rFonts w:ascii="Arial" w:hAnsi="Arial" w:cs="Arial"/>
                <w:b w:val="0"/>
                <w:color w:val="auto"/>
                <w:sz w:val="24"/>
                <w:szCs w:val="24"/>
              </w:rPr>
              <w:t>–0.2</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after="120" w:line="240" w:lineRule="auto"/>
              <w:jc w:val="center"/>
              <w:rPr>
                <w:rFonts w:ascii="Arial" w:hAnsi="Arial" w:cs="Arial"/>
                <w:b w:val="0"/>
                <w:color w:val="auto"/>
                <w:sz w:val="24"/>
                <w:szCs w:val="24"/>
              </w:rPr>
            </w:pPr>
            <w:r w:rsidRPr="00CC6E96">
              <w:rPr>
                <w:rFonts w:ascii="Arial" w:hAnsi="Arial" w:cs="Arial"/>
                <w:b w:val="0"/>
                <w:color w:val="auto"/>
                <w:sz w:val="24"/>
                <w:szCs w:val="24"/>
              </w:rPr>
              <w:t>–6.8</w:t>
            </w:r>
          </w:p>
        </w:tc>
        <w:tc>
          <w:tcPr>
            <w:tcW w:w="799"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after="120" w:line="240" w:lineRule="auto"/>
              <w:jc w:val="center"/>
              <w:rPr>
                <w:rFonts w:ascii="Arial" w:hAnsi="Arial" w:cs="Arial"/>
                <w:b w:val="0"/>
                <w:color w:val="auto"/>
                <w:sz w:val="24"/>
                <w:szCs w:val="24"/>
              </w:rPr>
            </w:pPr>
            <w:r w:rsidRPr="00CC6E96">
              <w:rPr>
                <w:rFonts w:ascii="Arial" w:hAnsi="Arial" w:cs="Arial"/>
                <w:b w:val="0"/>
                <w:color w:val="auto"/>
                <w:sz w:val="24"/>
                <w:szCs w:val="24"/>
              </w:rPr>
              <w:t>–0.1</w:t>
            </w:r>
          </w:p>
        </w:tc>
        <w:tc>
          <w:tcPr>
            <w:tcW w:w="800" w:type="dxa"/>
            <w:tcBorders>
              <w:top w:val="single" w:sz="4" w:space="0" w:color="auto"/>
              <w:left w:val="single" w:sz="4" w:space="0" w:color="auto"/>
              <w:bottom w:val="single" w:sz="4" w:space="0" w:color="auto"/>
              <w:right w:val="single" w:sz="4" w:space="0" w:color="auto"/>
            </w:tcBorders>
            <w:vAlign w:val="bottom"/>
            <w:hideMark/>
          </w:tcPr>
          <w:p w:rsidR="00872A22" w:rsidRPr="00CC6E96" w:rsidRDefault="00872A22" w:rsidP="00A77F1E">
            <w:pPr>
              <w:spacing w:after="120" w:line="240" w:lineRule="auto"/>
              <w:jc w:val="center"/>
              <w:rPr>
                <w:rFonts w:ascii="Arial" w:hAnsi="Arial" w:cs="Arial"/>
                <w:b w:val="0"/>
                <w:color w:val="auto"/>
                <w:sz w:val="24"/>
                <w:szCs w:val="24"/>
              </w:rPr>
            </w:pPr>
            <w:r w:rsidRPr="00CC6E96">
              <w:rPr>
                <w:rFonts w:ascii="Arial" w:hAnsi="Arial" w:cs="Arial"/>
                <w:b w:val="0"/>
                <w:color w:val="auto"/>
                <w:sz w:val="24"/>
                <w:szCs w:val="24"/>
              </w:rPr>
              <w:t>–0.3</w:t>
            </w:r>
          </w:p>
        </w:tc>
      </w:tr>
    </w:tbl>
    <w:p w:rsidR="00872A22" w:rsidRPr="00BB0DDF" w:rsidRDefault="00872A22" w:rsidP="00872A22">
      <w:pPr>
        <w:rPr>
          <w:rFonts w:ascii="Arial" w:hAnsi="Arial" w:cs="Arial"/>
          <w:sz w:val="24"/>
          <w:szCs w:val="24"/>
          <w:lang w:val="uk-UA"/>
        </w:rPr>
      </w:pPr>
    </w:p>
    <w:p w:rsidR="00872A22" w:rsidRPr="00CC6E96" w:rsidRDefault="00872A22" w:rsidP="00872A22">
      <w:pPr>
        <w:jc w:val="both"/>
        <w:rPr>
          <w:rFonts w:ascii="Arial" w:hAnsi="Arial" w:cs="Arial"/>
          <w:b w:val="0"/>
          <w:color w:val="auto"/>
          <w:sz w:val="24"/>
          <w:szCs w:val="24"/>
          <w:lang w:val="uk-UA"/>
        </w:rPr>
      </w:pPr>
      <w:r w:rsidRPr="00BB0DDF">
        <w:rPr>
          <w:rFonts w:ascii="Arial" w:hAnsi="Arial" w:cs="Arial"/>
          <w:sz w:val="24"/>
          <w:szCs w:val="24"/>
          <w:lang w:val="uk-UA"/>
        </w:rPr>
        <w:tab/>
      </w:r>
      <w:r w:rsidRPr="00CC6E96">
        <w:rPr>
          <w:rFonts w:ascii="Arial" w:hAnsi="Arial" w:cs="Arial"/>
          <w:b w:val="0"/>
          <w:color w:val="auto"/>
          <w:sz w:val="24"/>
          <w:szCs w:val="24"/>
          <w:lang w:val="uk-UA"/>
        </w:rPr>
        <w:t xml:space="preserve">Відстеження кліматичних даних за останні 50 років дозволяють визначити певні тенденції у зволоженні та температурних показниках регіону (табл. 4). Зокрема, </w:t>
      </w:r>
      <w:r w:rsidRPr="00CC6E96">
        <w:rPr>
          <w:rFonts w:ascii="Arial" w:hAnsi="Arial" w:cs="Arial"/>
          <w:b w:val="0"/>
          <w:color w:val="auto"/>
          <w:sz w:val="24"/>
          <w:szCs w:val="24"/>
          <w:lang w:val="uk-UA" w:eastAsia="ru-RU"/>
        </w:rPr>
        <w:t xml:space="preserve"> динаміка кількості днів з дощем (середнє значення 113±1) та снігом (середнє значення 66±12), зафіксованих на метеостанції Суми за період 1970–2020 рр., вказують на виражену тенденцію до зниження на 12 днів / 10 років та 5 днів / 10 років відповідно (рис. 7).</w:t>
      </w:r>
    </w:p>
    <w:p w:rsidR="00872A22" w:rsidRPr="00CC6E96" w:rsidRDefault="00872A22" w:rsidP="00CC6E96">
      <w:pPr>
        <w:spacing w:before="240" w:after="120" w:line="240" w:lineRule="auto"/>
        <w:ind w:left="567" w:hanging="567"/>
        <w:jc w:val="center"/>
        <w:rPr>
          <w:rFonts w:ascii="Arial" w:hAnsi="Arial" w:cs="Arial"/>
          <w:b w:val="0"/>
          <w:color w:val="auto"/>
          <w:sz w:val="24"/>
          <w:szCs w:val="24"/>
          <w:lang w:val="uk-UA" w:eastAsia="ru-RU"/>
        </w:rPr>
      </w:pPr>
      <w:r w:rsidRPr="00CC6E96">
        <w:rPr>
          <w:rFonts w:ascii="Arial" w:hAnsi="Arial" w:cs="Arial"/>
          <w:b w:val="0"/>
          <w:noProof/>
          <w:color w:val="auto"/>
          <w:sz w:val="24"/>
          <w:szCs w:val="24"/>
          <w:lang w:eastAsia="ru-RU"/>
        </w:rPr>
        <w:lastRenderedPageBreak/>
        <w:drawing>
          <wp:inline distT="0" distB="0" distL="0" distR="0">
            <wp:extent cx="6461760" cy="3467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1760" cy="3467100"/>
                    </a:xfrm>
                    <a:prstGeom prst="rect">
                      <a:avLst/>
                    </a:prstGeom>
                    <a:noFill/>
                    <a:ln>
                      <a:noFill/>
                    </a:ln>
                  </pic:spPr>
                </pic:pic>
              </a:graphicData>
            </a:graphic>
          </wp:inline>
        </w:drawing>
      </w:r>
    </w:p>
    <w:p w:rsidR="00872A22" w:rsidRPr="00CC6E96" w:rsidRDefault="00872A22" w:rsidP="00CC6E96">
      <w:pPr>
        <w:spacing w:before="240" w:after="120" w:line="240" w:lineRule="auto"/>
        <w:ind w:left="709"/>
        <w:jc w:val="center"/>
        <w:rPr>
          <w:rFonts w:ascii="Arial" w:hAnsi="Arial" w:cs="Arial"/>
          <w:b w:val="0"/>
          <w:bCs/>
          <w:color w:val="auto"/>
          <w:sz w:val="24"/>
          <w:szCs w:val="24"/>
          <w:lang w:val="uk-UA" w:eastAsia="ru-RU"/>
        </w:rPr>
      </w:pPr>
      <w:r w:rsidRPr="00CC6E96">
        <w:rPr>
          <w:rFonts w:ascii="Arial" w:hAnsi="Arial" w:cs="Arial"/>
          <w:b w:val="0"/>
          <w:color w:val="auto"/>
          <w:sz w:val="24"/>
          <w:szCs w:val="24"/>
          <w:lang w:val="uk-UA" w:eastAsia="ru-RU"/>
        </w:rPr>
        <w:t>Рис. 7. Кількість днів з дощем (1) та снігом (2) зафіксованих на метеостанції Суми за період 1970–2020 рр. та тенденція за цей період (1а, 2а)</w:t>
      </w:r>
      <w:r w:rsidRPr="00CC6E96">
        <w:rPr>
          <w:rFonts w:ascii="Arial" w:hAnsi="Arial" w:cs="Arial"/>
          <w:b w:val="0"/>
          <w:bCs/>
          <w:color w:val="auto"/>
          <w:sz w:val="24"/>
          <w:szCs w:val="24"/>
          <w:lang w:val="uk-UA" w:eastAsia="ru-RU"/>
        </w:rPr>
        <w:t>.</w:t>
      </w:r>
      <w:r w:rsidR="00CC6E96">
        <w:rPr>
          <w:rFonts w:ascii="Arial" w:hAnsi="Arial" w:cs="Arial"/>
          <w:b w:val="0"/>
          <w:bCs/>
          <w:color w:val="auto"/>
          <w:sz w:val="24"/>
          <w:szCs w:val="24"/>
          <w:lang w:val="uk-UA" w:eastAsia="ru-RU"/>
        </w:rPr>
        <w:t xml:space="preserve"> </w:t>
      </w:r>
    </w:p>
    <w:p w:rsidR="00872A22" w:rsidRPr="00CC6E96" w:rsidRDefault="00872A22" w:rsidP="00872A22">
      <w:pPr>
        <w:pStyle w:val="22"/>
        <w:tabs>
          <w:tab w:val="left" w:pos="4620"/>
        </w:tabs>
        <w:spacing w:after="0" w:line="240" w:lineRule="auto"/>
        <w:ind w:left="0" w:firstLine="567"/>
        <w:jc w:val="both"/>
        <w:rPr>
          <w:rFonts w:ascii="Arial" w:hAnsi="Arial" w:cs="Arial"/>
          <w:b w:val="0"/>
          <w:color w:val="auto"/>
          <w:sz w:val="24"/>
          <w:szCs w:val="24"/>
          <w:lang w:val="uk-UA"/>
        </w:rPr>
      </w:pPr>
      <w:r w:rsidRPr="00CC6E96">
        <w:rPr>
          <w:rFonts w:ascii="Arial" w:hAnsi="Arial" w:cs="Arial"/>
          <w:b w:val="0"/>
          <w:color w:val="auto"/>
          <w:sz w:val="24"/>
          <w:szCs w:val="24"/>
          <w:lang w:val="uk-UA"/>
        </w:rPr>
        <w:t>Резюмуючи аналіз представлених даних стосовно зволоження регіону, можна зробити наступні узагальнення.</w:t>
      </w:r>
    </w:p>
    <w:p w:rsidR="00872A22" w:rsidRPr="00CC6E96" w:rsidRDefault="00872A22" w:rsidP="00C623BE">
      <w:pPr>
        <w:pStyle w:val="af4"/>
        <w:numPr>
          <w:ilvl w:val="0"/>
          <w:numId w:val="46"/>
        </w:numPr>
        <w:spacing w:after="160" w:line="259" w:lineRule="auto"/>
        <w:jc w:val="both"/>
        <w:rPr>
          <w:rFonts w:ascii="Arial" w:hAnsi="Arial" w:cs="Arial"/>
          <w:b w:val="0"/>
          <w:color w:val="auto"/>
          <w:sz w:val="24"/>
          <w:szCs w:val="24"/>
          <w:lang w:val="uk-UA"/>
        </w:rPr>
      </w:pPr>
      <w:r w:rsidRPr="00CC6E96">
        <w:rPr>
          <w:rFonts w:ascii="Arial" w:hAnsi="Arial" w:cs="Arial"/>
          <w:b w:val="0"/>
          <w:color w:val="auto"/>
          <w:sz w:val="24"/>
          <w:szCs w:val="24"/>
          <w:shd w:val="clear" w:color="auto" w:fill="FFFFFF"/>
          <w:lang w:val="uk-UA"/>
        </w:rPr>
        <w:t xml:space="preserve">В регіоні випадає впродовж року </w:t>
      </w:r>
      <w:r w:rsidRPr="00CC6E96">
        <w:rPr>
          <w:rFonts w:ascii="Arial" w:eastAsia="Times New Roman" w:hAnsi="Arial" w:cs="Arial"/>
          <w:b w:val="0"/>
          <w:color w:val="auto"/>
          <w:sz w:val="24"/>
          <w:szCs w:val="24"/>
          <w:lang w:eastAsia="ru-RU"/>
        </w:rPr>
        <w:t>5</w:t>
      </w:r>
      <w:r w:rsidRPr="00CC6E96">
        <w:rPr>
          <w:rFonts w:ascii="Arial" w:eastAsia="Times New Roman" w:hAnsi="Arial" w:cs="Arial"/>
          <w:b w:val="0"/>
          <w:color w:val="auto"/>
          <w:sz w:val="24"/>
          <w:szCs w:val="24"/>
          <w:lang w:val="uk-UA" w:eastAsia="ru-RU"/>
        </w:rPr>
        <w:t>81</w:t>
      </w:r>
      <w:r w:rsidRPr="00CC6E96">
        <w:rPr>
          <w:rFonts w:ascii="Arial" w:eastAsia="Times New Roman" w:hAnsi="Arial" w:cs="Arial"/>
          <w:b w:val="0"/>
          <w:color w:val="auto"/>
          <w:sz w:val="24"/>
          <w:szCs w:val="24"/>
          <w:lang w:eastAsia="ru-RU"/>
        </w:rPr>
        <w:t>±</w:t>
      </w:r>
      <w:r w:rsidRPr="00CC6E96">
        <w:rPr>
          <w:rFonts w:ascii="Arial" w:eastAsia="Times New Roman" w:hAnsi="Arial" w:cs="Arial"/>
          <w:b w:val="0"/>
          <w:color w:val="auto"/>
          <w:sz w:val="24"/>
          <w:szCs w:val="24"/>
          <w:lang w:val="uk-UA" w:eastAsia="ru-RU"/>
        </w:rPr>
        <w:t xml:space="preserve">104 </w:t>
      </w:r>
      <w:r w:rsidRPr="00CC6E96">
        <w:rPr>
          <w:rFonts w:ascii="Arial" w:hAnsi="Arial" w:cs="Arial"/>
          <w:b w:val="0"/>
          <w:color w:val="auto"/>
          <w:sz w:val="24"/>
          <w:szCs w:val="24"/>
          <w:shd w:val="clear" w:color="auto" w:fill="FFFFFF"/>
          <w:lang w:val="uk-UA"/>
        </w:rPr>
        <w:t>мм/рік атмосферних опадів (середнє за період 1960 – 2020 рр. Середні показники річної суми опадів за період 1960-1990 рр. складають 603</w:t>
      </w:r>
      <w:r w:rsidRPr="00CC6E96">
        <w:rPr>
          <w:rFonts w:ascii="Arial" w:eastAsia="Times New Roman" w:hAnsi="Arial" w:cs="Arial"/>
          <w:b w:val="0"/>
          <w:color w:val="auto"/>
          <w:sz w:val="24"/>
          <w:szCs w:val="24"/>
          <w:lang w:eastAsia="ru-RU"/>
        </w:rPr>
        <w:t>±</w:t>
      </w:r>
      <w:r w:rsidRPr="00CC6E96">
        <w:rPr>
          <w:rFonts w:ascii="Arial" w:eastAsia="Times New Roman" w:hAnsi="Arial" w:cs="Arial"/>
          <w:b w:val="0"/>
          <w:color w:val="auto"/>
          <w:sz w:val="24"/>
          <w:szCs w:val="24"/>
          <w:lang w:val="uk-UA" w:eastAsia="ru-RU"/>
        </w:rPr>
        <w:t xml:space="preserve">120 </w:t>
      </w:r>
      <w:r w:rsidRPr="00CC6E96">
        <w:rPr>
          <w:rFonts w:ascii="Arial" w:hAnsi="Arial" w:cs="Arial"/>
          <w:b w:val="0"/>
          <w:color w:val="auto"/>
          <w:sz w:val="24"/>
          <w:szCs w:val="24"/>
          <w:shd w:val="clear" w:color="auto" w:fill="FFFFFF"/>
          <w:lang w:val="uk-UA"/>
        </w:rPr>
        <w:t xml:space="preserve">мм/рік (табл. 1). </w:t>
      </w:r>
    </w:p>
    <w:p w:rsidR="00872A22" w:rsidRPr="00CC6E96" w:rsidRDefault="00872A22" w:rsidP="00C623BE">
      <w:pPr>
        <w:pStyle w:val="af4"/>
        <w:numPr>
          <w:ilvl w:val="0"/>
          <w:numId w:val="46"/>
        </w:numPr>
        <w:spacing w:after="160" w:line="259" w:lineRule="auto"/>
        <w:jc w:val="both"/>
        <w:rPr>
          <w:rFonts w:ascii="Arial" w:hAnsi="Arial" w:cs="Arial"/>
          <w:b w:val="0"/>
          <w:color w:val="auto"/>
          <w:sz w:val="24"/>
          <w:szCs w:val="24"/>
          <w:lang w:val="uk-UA"/>
        </w:rPr>
      </w:pPr>
      <w:r w:rsidRPr="00CC6E96">
        <w:rPr>
          <w:rFonts w:ascii="Arial" w:hAnsi="Arial" w:cs="Arial"/>
          <w:b w:val="0"/>
          <w:color w:val="auto"/>
          <w:sz w:val="24"/>
          <w:szCs w:val="24"/>
          <w:shd w:val="clear" w:color="auto" w:fill="FFFFFF"/>
          <w:lang w:val="uk-UA"/>
        </w:rPr>
        <w:t>Кількість днів з дощем - 113 за рік (переважно влітку). Кількість днів зі снігом - 66</w:t>
      </w:r>
      <w:r w:rsidRPr="00CC6E96">
        <w:rPr>
          <w:rFonts w:ascii="Arial" w:eastAsia="Times New Roman" w:hAnsi="Arial" w:cs="Arial"/>
          <w:b w:val="0"/>
          <w:color w:val="auto"/>
          <w:sz w:val="24"/>
          <w:szCs w:val="24"/>
          <w:lang w:eastAsia="ru-RU"/>
        </w:rPr>
        <w:t>±12</w:t>
      </w:r>
      <w:r w:rsidRPr="00CC6E96">
        <w:rPr>
          <w:rFonts w:ascii="Arial" w:hAnsi="Arial" w:cs="Arial"/>
          <w:b w:val="0"/>
          <w:color w:val="auto"/>
          <w:sz w:val="24"/>
          <w:szCs w:val="24"/>
          <w:shd w:val="clear" w:color="auto" w:fill="FFFFFF"/>
          <w:lang w:val="uk-UA"/>
        </w:rPr>
        <w:t xml:space="preserve">.  Простежується </w:t>
      </w:r>
      <w:r w:rsidRPr="00CC6E96">
        <w:rPr>
          <w:rFonts w:ascii="Arial" w:hAnsi="Arial" w:cs="Arial"/>
          <w:b w:val="0"/>
          <w:color w:val="auto"/>
          <w:sz w:val="24"/>
          <w:szCs w:val="24"/>
          <w:lang w:val="uk-UA" w:eastAsia="ru-RU"/>
        </w:rPr>
        <w:t xml:space="preserve">виражена тенденція до зниження на 12 днів/10 років та 5 днів/10 років відповідно (рис. 7). </w:t>
      </w:r>
    </w:p>
    <w:p w:rsidR="00872A22" w:rsidRPr="00CC6E96" w:rsidRDefault="00872A22" w:rsidP="00C623BE">
      <w:pPr>
        <w:pStyle w:val="af4"/>
        <w:numPr>
          <w:ilvl w:val="0"/>
          <w:numId w:val="46"/>
        </w:numPr>
        <w:spacing w:after="160" w:line="259" w:lineRule="auto"/>
        <w:jc w:val="both"/>
        <w:rPr>
          <w:rFonts w:ascii="Arial" w:hAnsi="Arial" w:cs="Arial"/>
          <w:b w:val="0"/>
          <w:color w:val="auto"/>
          <w:sz w:val="24"/>
          <w:szCs w:val="24"/>
          <w:lang w:val="uk-UA"/>
        </w:rPr>
      </w:pPr>
      <w:r w:rsidRPr="00CC6E96">
        <w:rPr>
          <w:rFonts w:ascii="Arial" w:hAnsi="Arial" w:cs="Arial"/>
          <w:b w:val="0"/>
          <w:color w:val="auto"/>
          <w:sz w:val="24"/>
          <w:szCs w:val="24"/>
          <w:lang w:val="uk-UA" w:eastAsia="ru-RU"/>
        </w:rPr>
        <w:t>З</w:t>
      </w:r>
      <w:r w:rsidRPr="00CC6E96">
        <w:rPr>
          <w:rFonts w:ascii="Arial" w:hAnsi="Arial" w:cs="Arial"/>
          <w:b w:val="0"/>
          <w:color w:val="auto"/>
          <w:sz w:val="24"/>
          <w:szCs w:val="24"/>
          <w:lang w:val="uk-UA"/>
        </w:rPr>
        <w:t>афіксовано характерне зменшення опадів у квітні – грудні з незначним підвищенням у травні (рис. 4).</w:t>
      </w:r>
    </w:p>
    <w:p w:rsidR="00872A22" w:rsidRPr="00CC6E96" w:rsidRDefault="00872A22" w:rsidP="00C623BE">
      <w:pPr>
        <w:pStyle w:val="af4"/>
        <w:numPr>
          <w:ilvl w:val="0"/>
          <w:numId w:val="46"/>
        </w:numPr>
        <w:spacing w:after="160" w:line="259" w:lineRule="auto"/>
        <w:jc w:val="both"/>
        <w:rPr>
          <w:rFonts w:ascii="Arial" w:hAnsi="Arial" w:cs="Arial"/>
          <w:b w:val="0"/>
          <w:color w:val="auto"/>
          <w:sz w:val="24"/>
          <w:szCs w:val="24"/>
          <w:lang w:val="uk-UA"/>
        </w:rPr>
      </w:pPr>
      <w:r w:rsidRPr="00CC6E96">
        <w:rPr>
          <w:rFonts w:ascii="Arial" w:eastAsia="Times New Roman" w:hAnsi="Arial" w:cs="Arial"/>
          <w:b w:val="0"/>
          <w:color w:val="auto"/>
          <w:sz w:val="24"/>
          <w:szCs w:val="24"/>
          <w:lang w:val="uk-UA" w:eastAsia="ru-RU"/>
        </w:rPr>
        <w:t xml:space="preserve">Найбільш вологим роком за вказаний період спостережень був 1973-й (886 мм, Суми). Найменше опадів випало у 1975 році – </w:t>
      </w:r>
      <w:r w:rsidRPr="00CC6E96">
        <w:rPr>
          <w:rFonts w:ascii="Arial" w:hAnsi="Arial" w:cs="Arial"/>
          <w:b w:val="0"/>
          <w:color w:val="auto"/>
          <w:sz w:val="24"/>
          <w:szCs w:val="24"/>
          <w:lang w:val="uk-UA"/>
        </w:rPr>
        <w:t>393</w:t>
      </w:r>
      <w:r w:rsidRPr="00CC6E96">
        <w:rPr>
          <w:rFonts w:ascii="Arial" w:eastAsia="Times New Roman" w:hAnsi="Arial" w:cs="Arial"/>
          <w:b w:val="0"/>
          <w:color w:val="auto"/>
          <w:sz w:val="24"/>
          <w:szCs w:val="24"/>
          <w:lang w:val="uk-UA" w:eastAsia="ru-RU"/>
        </w:rPr>
        <w:t xml:space="preserve"> мм (табл. 4). </w:t>
      </w:r>
    </w:p>
    <w:p w:rsidR="00872A22" w:rsidRPr="0011236A" w:rsidRDefault="00872A22" w:rsidP="00872A22">
      <w:pPr>
        <w:pStyle w:val="af4"/>
        <w:numPr>
          <w:ilvl w:val="0"/>
          <w:numId w:val="46"/>
        </w:numPr>
        <w:spacing w:after="160" w:line="259" w:lineRule="auto"/>
        <w:jc w:val="both"/>
        <w:rPr>
          <w:rFonts w:ascii="Arial" w:hAnsi="Arial" w:cs="Arial"/>
          <w:b w:val="0"/>
          <w:color w:val="auto"/>
          <w:sz w:val="24"/>
          <w:szCs w:val="24"/>
          <w:lang w:val="uk-UA"/>
        </w:rPr>
      </w:pPr>
      <w:proofErr w:type="spellStart"/>
      <w:r w:rsidRPr="00CC6E96">
        <w:rPr>
          <w:rFonts w:ascii="Arial" w:hAnsi="Arial" w:cs="Arial"/>
          <w:b w:val="0"/>
          <w:color w:val="auto"/>
          <w:sz w:val="24"/>
          <w:szCs w:val="24"/>
        </w:rPr>
        <w:t>Кількість</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днів</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з</w:t>
      </w:r>
      <w:proofErr w:type="spellEnd"/>
      <w:r w:rsidRPr="00CC6E96">
        <w:rPr>
          <w:rFonts w:ascii="Arial" w:hAnsi="Arial" w:cs="Arial"/>
          <w:b w:val="0"/>
          <w:color w:val="auto"/>
          <w:sz w:val="24"/>
          <w:szCs w:val="24"/>
        </w:rPr>
        <w:t xml:space="preserve"> градом </w:t>
      </w:r>
      <w:proofErr w:type="spellStart"/>
      <w:r w:rsidRPr="00CC6E96">
        <w:rPr>
          <w:rFonts w:ascii="Arial" w:hAnsi="Arial" w:cs="Arial"/>
          <w:b w:val="0"/>
          <w:color w:val="auto"/>
          <w:sz w:val="24"/>
          <w:szCs w:val="24"/>
        </w:rPr>
        <w:t>є</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незначною</w:t>
      </w:r>
      <w:proofErr w:type="spellEnd"/>
      <w:r w:rsidRPr="00CC6E96">
        <w:rPr>
          <w:rFonts w:ascii="Arial" w:hAnsi="Arial" w:cs="Arial"/>
          <w:b w:val="0"/>
          <w:color w:val="auto"/>
          <w:sz w:val="24"/>
          <w:szCs w:val="24"/>
        </w:rPr>
        <w:t xml:space="preserve"> (до 4 на</w:t>
      </w:r>
      <w:r w:rsidR="00387783">
        <w:rPr>
          <w:rFonts w:ascii="Arial" w:hAnsi="Arial" w:cs="Arial"/>
          <w:b w:val="0"/>
          <w:color w:val="auto"/>
          <w:sz w:val="24"/>
          <w:szCs w:val="24"/>
          <w:lang w:val="uk-UA"/>
        </w:rPr>
        <w:t xml:space="preserve"> </w:t>
      </w:r>
      <w:proofErr w:type="spellStart"/>
      <w:r w:rsidRPr="00CC6E96">
        <w:rPr>
          <w:rFonts w:ascii="Arial" w:hAnsi="Arial" w:cs="Arial"/>
          <w:b w:val="0"/>
          <w:color w:val="auto"/>
          <w:sz w:val="24"/>
          <w:szCs w:val="24"/>
        </w:rPr>
        <w:t>рік</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але</w:t>
      </w:r>
      <w:proofErr w:type="spellEnd"/>
      <w:r w:rsidRPr="00CC6E96">
        <w:rPr>
          <w:rFonts w:ascii="Arial" w:hAnsi="Arial" w:cs="Arial"/>
          <w:b w:val="0"/>
          <w:color w:val="auto"/>
          <w:sz w:val="24"/>
          <w:szCs w:val="24"/>
        </w:rPr>
        <w:t xml:space="preserve"> град </w:t>
      </w:r>
      <w:proofErr w:type="spellStart"/>
      <w:r w:rsidRPr="00CC6E96">
        <w:rPr>
          <w:rFonts w:ascii="Arial" w:hAnsi="Arial" w:cs="Arial"/>
          <w:b w:val="0"/>
          <w:color w:val="auto"/>
          <w:sz w:val="24"/>
          <w:szCs w:val="24"/>
        </w:rPr>
        <w:t>випадає</w:t>
      </w:r>
      <w:proofErr w:type="spellEnd"/>
      <w:r w:rsidRPr="00CC6E96">
        <w:rPr>
          <w:rFonts w:ascii="Arial" w:hAnsi="Arial" w:cs="Arial"/>
          <w:b w:val="0"/>
          <w:color w:val="auto"/>
          <w:sz w:val="24"/>
          <w:szCs w:val="24"/>
        </w:rPr>
        <w:t xml:space="preserve"> не кожного року. </w:t>
      </w:r>
      <w:proofErr w:type="spellStart"/>
      <w:r w:rsidRPr="00CC6E96">
        <w:rPr>
          <w:rFonts w:ascii="Arial" w:hAnsi="Arial" w:cs="Arial"/>
          <w:b w:val="0"/>
          <w:color w:val="auto"/>
          <w:sz w:val="24"/>
          <w:szCs w:val="24"/>
        </w:rPr>
        <w:t>середнє</w:t>
      </w:r>
      <w:proofErr w:type="spellEnd"/>
      <w:r w:rsidRPr="00CC6E96">
        <w:rPr>
          <w:rFonts w:ascii="Arial" w:hAnsi="Arial" w:cs="Arial"/>
          <w:b w:val="0"/>
          <w:color w:val="auto"/>
          <w:sz w:val="24"/>
          <w:szCs w:val="24"/>
        </w:rPr>
        <w:t xml:space="preserve"> число </w:t>
      </w:r>
      <w:proofErr w:type="spellStart"/>
      <w:r w:rsidRPr="00CC6E96">
        <w:rPr>
          <w:rFonts w:ascii="Arial" w:hAnsi="Arial" w:cs="Arial"/>
          <w:b w:val="0"/>
          <w:color w:val="auto"/>
          <w:sz w:val="24"/>
          <w:szCs w:val="24"/>
        </w:rPr>
        <w:t>днів</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з</w:t>
      </w:r>
      <w:proofErr w:type="spellEnd"/>
      <w:r w:rsidRPr="00CC6E96">
        <w:rPr>
          <w:rFonts w:ascii="Arial" w:hAnsi="Arial" w:cs="Arial"/>
          <w:b w:val="0"/>
          <w:color w:val="auto"/>
          <w:sz w:val="24"/>
          <w:szCs w:val="24"/>
        </w:rPr>
        <w:t xml:space="preserve"> грозою за </w:t>
      </w:r>
      <w:proofErr w:type="spellStart"/>
      <w:r w:rsidRPr="00CC6E96">
        <w:rPr>
          <w:rFonts w:ascii="Arial" w:hAnsi="Arial" w:cs="Arial"/>
          <w:b w:val="0"/>
          <w:color w:val="auto"/>
          <w:sz w:val="24"/>
          <w:szCs w:val="24"/>
        </w:rPr>
        <w:t>рік</w:t>
      </w:r>
      <w:proofErr w:type="spellEnd"/>
      <w:r w:rsidRPr="00CC6E96">
        <w:rPr>
          <w:rFonts w:ascii="Arial" w:hAnsi="Arial" w:cs="Arial"/>
          <w:b w:val="0"/>
          <w:color w:val="auto"/>
          <w:sz w:val="24"/>
          <w:szCs w:val="24"/>
        </w:rPr>
        <w:t xml:space="preserve"> – 21; </w:t>
      </w:r>
      <w:proofErr w:type="spellStart"/>
      <w:r w:rsidRPr="00CC6E96">
        <w:rPr>
          <w:rFonts w:ascii="Arial" w:hAnsi="Arial" w:cs="Arial"/>
          <w:b w:val="0"/>
          <w:color w:val="auto"/>
          <w:sz w:val="24"/>
          <w:szCs w:val="24"/>
        </w:rPr>
        <w:t>середнє</w:t>
      </w:r>
      <w:proofErr w:type="spellEnd"/>
      <w:r w:rsidRPr="00CC6E96">
        <w:rPr>
          <w:rFonts w:ascii="Arial" w:hAnsi="Arial" w:cs="Arial"/>
          <w:b w:val="0"/>
          <w:color w:val="auto"/>
          <w:sz w:val="24"/>
          <w:szCs w:val="24"/>
        </w:rPr>
        <w:t xml:space="preserve"> число </w:t>
      </w:r>
      <w:proofErr w:type="spellStart"/>
      <w:r w:rsidRPr="00CC6E96">
        <w:rPr>
          <w:rFonts w:ascii="Arial" w:hAnsi="Arial" w:cs="Arial"/>
          <w:b w:val="0"/>
          <w:color w:val="auto"/>
          <w:sz w:val="24"/>
          <w:szCs w:val="24"/>
        </w:rPr>
        <w:t>днів</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з</w:t>
      </w:r>
      <w:proofErr w:type="spellEnd"/>
      <w:r w:rsidRPr="00CC6E96">
        <w:rPr>
          <w:rFonts w:ascii="Arial" w:hAnsi="Arial" w:cs="Arial"/>
          <w:b w:val="0"/>
          <w:color w:val="auto"/>
          <w:sz w:val="24"/>
          <w:szCs w:val="24"/>
        </w:rPr>
        <w:t xml:space="preserve"> туманом – 42.</w:t>
      </w:r>
    </w:p>
    <w:p w:rsidR="00872A22" w:rsidRPr="00CC6E96" w:rsidRDefault="00872A22" w:rsidP="00CC6E96">
      <w:pPr>
        <w:pStyle w:val="af8"/>
        <w:ind w:firstLine="360"/>
        <w:rPr>
          <w:rFonts w:ascii="Arial" w:hAnsi="Arial" w:cs="Arial"/>
          <w:sz w:val="24"/>
          <w:szCs w:val="24"/>
          <w:lang w:val="uk-UA"/>
        </w:rPr>
      </w:pPr>
      <w:r w:rsidRPr="00CC6E96">
        <w:rPr>
          <w:rFonts w:ascii="Arial" w:hAnsi="Arial" w:cs="Arial"/>
          <w:sz w:val="24"/>
          <w:szCs w:val="24"/>
          <w:lang w:val="uk-UA"/>
        </w:rPr>
        <w:t xml:space="preserve">Тенденція зміни клімату: </w:t>
      </w:r>
    </w:p>
    <w:p w:rsidR="00872A22" w:rsidRPr="00CC6E96" w:rsidRDefault="00872A22" w:rsidP="00872A22">
      <w:pPr>
        <w:pStyle w:val="af8"/>
        <w:ind w:firstLine="720"/>
        <w:jc w:val="both"/>
        <w:rPr>
          <w:rFonts w:ascii="Arial" w:hAnsi="Arial" w:cs="Arial"/>
          <w:sz w:val="24"/>
          <w:szCs w:val="24"/>
          <w:lang w:val="uk-UA"/>
        </w:rPr>
      </w:pPr>
      <w:r w:rsidRPr="00CC6E96">
        <w:rPr>
          <w:rFonts w:ascii="Arial" w:hAnsi="Arial" w:cs="Arial"/>
          <w:sz w:val="24"/>
          <w:szCs w:val="24"/>
          <w:lang w:val="uk-UA"/>
        </w:rPr>
        <w:t xml:space="preserve">* Принаймні з 1960 р. у регіоні Білопільської міської ОТГ спостерігається повільне зниження річної суми атмосферних опадів (-12 мм/10 років). Нерівномірне зниження суми опадів спостерігається в усі місяці за винятком січня-березня і травня. </w:t>
      </w:r>
    </w:p>
    <w:p w:rsidR="00872A22" w:rsidRPr="00CC6E96" w:rsidRDefault="00872A22" w:rsidP="00872A22">
      <w:pPr>
        <w:suppressAutoHyphens/>
        <w:overflowPunct w:val="0"/>
        <w:spacing w:line="240" w:lineRule="auto"/>
        <w:ind w:firstLine="720"/>
        <w:jc w:val="both"/>
        <w:rPr>
          <w:rFonts w:ascii="Arial" w:hAnsi="Arial" w:cs="Arial"/>
          <w:b w:val="0"/>
          <w:color w:val="auto"/>
          <w:sz w:val="24"/>
          <w:szCs w:val="24"/>
        </w:rPr>
      </w:pPr>
      <w:r w:rsidRPr="00CC6E96">
        <w:rPr>
          <w:rFonts w:ascii="Arial" w:hAnsi="Arial" w:cs="Arial"/>
          <w:b w:val="0"/>
          <w:color w:val="auto"/>
          <w:sz w:val="24"/>
          <w:szCs w:val="24"/>
        </w:rPr>
        <w:t xml:space="preserve">* В сезонному </w:t>
      </w:r>
      <w:proofErr w:type="spellStart"/>
      <w:r w:rsidRPr="00CC6E96">
        <w:rPr>
          <w:rFonts w:ascii="Arial" w:hAnsi="Arial" w:cs="Arial"/>
          <w:b w:val="0"/>
          <w:color w:val="auto"/>
          <w:sz w:val="24"/>
          <w:szCs w:val="24"/>
        </w:rPr>
        <w:t>ході</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місячної</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суми</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атмосферних</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опадів</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спостерігається</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перерозподіл</w:t>
      </w:r>
      <w:proofErr w:type="spellEnd"/>
      <w:r w:rsidRPr="00CC6E96">
        <w:rPr>
          <w:rFonts w:ascii="Arial" w:hAnsi="Arial" w:cs="Arial"/>
          <w:b w:val="0"/>
          <w:color w:val="auto"/>
          <w:sz w:val="24"/>
          <w:szCs w:val="24"/>
        </w:rPr>
        <w:t xml:space="preserve"> за сезонами. </w:t>
      </w:r>
      <w:proofErr w:type="spellStart"/>
      <w:r w:rsidRPr="00CC6E96">
        <w:rPr>
          <w:rFonts w:ascii="Arial" w:hAnsi="Arial" w:cs="Arial"/>
          <w:b w:val="0"/>
          <w:color w:val="auto"/>
          <w:sz w:val="24"/>
          <w:szCs w:val="24"/>
        </w:rPr>
        <w:t>Найбільше</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опадів</w:t>
      </w:r>
      <w:proofErr w:type="spellEnd"/>
      <w:r w:rsidRPr="00CC6E96">
        <w:rPr>
          <w:rFonts w:ascii="Arial" w:hAnsi="Arial" w:cs="Arial"/>
          <w:b w:val="0"/>
          <w:color w:val="auto"/>
          <w:sz w:val="24"/>
          <w:szCs w:val="24"/>
        </w:rPr>
        <w:t xml:space="preserve"> </w:t>
      </w:r>
      <w:proofErr w:type="spellStart"/>
      <w:r w:rsidRPr="00CC6E96">
        <w:rPr>
          <w:rFonts w:ascii="Arial" w:hAnsi="Arial" w:cs="Arial"/>
          <w:b w:val="0"/>
          <w:color w:val="auto"/>
          <w:sz w:val="24"/>
          <w:szCs w:val="24"/>
        </w:rPr>
        <w:t>спостерігається</w:t>
      </w:r>
      <w:proofErr w:type="spellEnd"/>
      <w:r w:rsidRPr="00CC6E96">
        <w:rPr>
          <w:rFonts w:ascii="Arial" w:hAnsi="Arial" w:cs="Arial"/>
          <w:b w:val="0"/>
          <w:color w:val="auto"/>
          <w:sz w:val="24"/>
          <w:szCs w:val="24"/>
        </w:rPr>
        <w:t xml:space="preserve"> у </w:t>
      </w:r>
      <w:proofErr w:type="spellStart"/>
      <w:r w:rsidRPr="00CC6E96">
        <w:rPr>
          <w:rFonts w:ascii="Arial" w:hAnsi="Arial" w:cs="Arial"/>
          <w:b w:val="0"/>
          <w:color w:val="auto"/>
          <w:sz w:val="24"/>
          <w:szCs w:val="24"/>
        </w:rPr>
        <w:t>червні-серпні</w:t>
      </w:r>
      <w:proofErr w:type="spellEnd"/>
      <w:r w:rsidRPr="00CC6E96">
        <w:rPr>
          <w:rFonts w:ascii="Arial" w:hAnsi="Arial" w:cs="Arial"/>
          <w:b w:val="0"/>
          <w:color w:val="auto"/>
          <w:sz w:val="24"/>
          <w:szCs w:val="24"/>
        </w:rPr>
        <w:t xml:space="preserve">. </w:t>
      </w:r>
    </w:p>
    <w:p w:rsidR="00CC6E96" w:rsidRPr="00CC6E96" w:rsidRDefault="00872A22" w:rsidP="0011236A">
      <w:pPr>
        <w:spacing w:line="240" w:lineRule="auto"/>
        <w:jc w:val="both"/>
        <w:rPr>
          <w:rFonts w:ascii="Arial" w:hAnsi="Arial" w:cs="Arial"/>
          <w:b w:val="0"/>
          <w:color w:val="auto"/>
          <w:sz w:val="24"/>
          <w:szCs w:val="24"/>
          <w:lang w:val="uk-UA"/>
        </w:rPr>
      </w:pPr>
      <w:r w:rsidRPr="00CC6E96">
        <w:rPr>
          <w:rFonts w:ascii="Arial" w:hAnsi="Arial" w:cs="Arial"/>
          <w:b w:val="0"/>
          <w:color w:val="auto"/>
          <w:sz w:val="24"/>
          <w:szCs w:val="24"/>
        </w:rPr>
        <w:tab/>
      </w:r>
      <w:r w:rsidRPr="00CC6E96">
        <w:rPr>
          <w:rFonts w:ascii="Arial" w:hAnsi="Arial" w:cs="Arial"/>
          <w:b w:val="0"/>
          <w:color w:val="auto"/>
          <w:sz w:val="24"/>
          <w:szCs w:val="24"/>
          <w:lang w:val="uk-UA"/>
        </w:rPr>
        <w:t>* Відповідно до розроблених сценаріїв до 2050 року в регіоні очікується подальше зниження кількості атмосферних опадів.</w:t>
      </w:r>
    </w:p>
    <w:tbl>
      <w:tblPr>
        <w:tblStyle w:val="ae"/>
        <w:tblW w:w="9883" w:type="dxa"/>
        <w:tblInd w:w="142" w:type="dxa"/>
        <w:shd w:val="clear" w:color="auto" w:fill="B1E4FD" w:themeFill="accent1" w:themeFillTint="33"/>
        <w:tblLook w:val="04A0"/>
      </w:tblPr>
      <w:tblGrid>
        <w:gridCol w:w="9883"/>
      </w:tblGrid>
      <w:tr w:rsidR="00CC6E96" w:rsidRPr="00CC6E96" w:rsidTr="00CC6E96">
        <w:trPr>
          <w:trHeight w:val="2303"/>
        </w:trPr>
        <w:tc>
          <w:tcPr>
            <w:tcW w:w="9883" w:type="dxa"/>
            <w:shd w:val="clear" w:color="auto" w:fill="A6E4DF" w:themeFill="accent3" w:themeFillTint="66"/>
          </w:tcPr>
          <w:p w:rsidR="00872A22" w:rsidRPr="00CC6E96" w:rsidRDefault="00872A22" w:rsidP="00A77F1E">
            <w:pPr>
              <w:pStyle w:val="af8"/>
              <w:jc w:val="both"/>
              <w:rPr>
                <w:rFonts w:ascii="Arial" w:hAnsi="Arial" w:cs="Arial"/>
                <w:sz w:val="24"/>
                <w:szCs w:val="24"/>
                <w:lang w:val="uk-UA"/>
              </w:rPr>
            </w:pPr>
            <w:r w:rsidRPr="00CC6E96">
              <w:rPr>
                <w:rFonts w:ascii="Arial" w:hAnsi="Arial" w:cs="Arial"/>
                <w:sz w:val="24"/>
                <w:szCs w:val="24"/>
                <w:lang w:val="uk-UA"/>
              </w:rPr>
              <w:lastRenderedPageBreak/>
              <w:t>Основні фактори впливу (загрози) для довкілля, інфраструктури і населення::</w:t>
            </w:r>
          </w:p>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xml:space="preserve">Загрозами, пов’язаними з опадами (фактори впливу на мешканців і навколишнє середовище Білопільської міської ОТГ), можуть бути </w:t>
            </w:r>
          </w:p>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Підтоплення та паводки у разі масивних короткочасних опадів;</w:t>
            </w:r>
          </w:p>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Виникнення ситуації дефіциту водних ресурсів  при тривалих періодах затримки опадів;</w:t>
            </w:r>
          </w:p>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Поширення інфекційних захворювань як при надмірних опадах, так і при дефіциті води.</w:t>
            </w:r>
          </w:p>
        </w:tc>
      </w:tr>
    </w:tbl>
    <w:p w:rsidR="00872A22" w:rsidRPr="00CC6E96" w:rsidRDefault="00872A22" w:rsidP="00872A22">
      <w:pPr>
        <w:pStyle w:val="22"/>
        <w:tabs>
          <w:tab w:val="left" w:pos="709"/>
        </w:tabs>
        <w:spacing w:after="0" w:line="240" w:lineRule="auto"/>
        <w:ind w:left="0"/>
        <w:jc w:val="both"/>
        <w:rPr>
          <w:rFonts w:ascii="Arial" w:hAnsi="Arial" w:cs="Arial"/>
          <w:b w:val="0"/>
          <w:color w:val="auto"/>
          <w:sz w:val="24"/>
          <w:szCs w:val="24"/>
          <w:lang w:val="uk-UA"/>
        </w:rPr>
      </w:pPr>
    </w:p>
    <w:p w:rsidR="00872A22" w:rsidRPr="00CC6E96" w:rsidRDefault="00872A22" w:rsidP="00872A22">
      <w:pPr>
        <w:pStyle w:val="22"/>
        <w:tabs>
          <w:tab w:val="left" w:pos="709"/>
        </w:tabs>
        <w:spacing w:after="0" w:line="240" w:lineRule="auto"/>
        <w:ind w:left="0" w:firstLine="567"/>
        <w:jc w:val="both"/>
        <w:rPr>
          <w:rFonts w:ascii="Arial" w:hAnsi="Arial" w:cs="Arial"/>
          <w:color w:val="auto"/>
          <w:sz w:val="24"/>
          <w:szCs w:val="24"/>
          <w:lang w:val="uk-UA"/>
        </w:rPr>
      </w:pPr>
      <w:r w:rsidRPr="00CC6E96">
        <w:rPr>
          <w:rFonts w:ascii="Arial" w:hAnsi="Arial" w:cs="Arial"/>
          <w:color w:val="auto"/>
          <w:sz w:val="24"/>
          <w:szCs w:val="24"/>
          <w:lang w:val="uk-UA"/>
        </w:rPr>
        <w:t>Надзвичайні погодні явища та їх динаміка</w:t>
      </w:r>
    </w:p>
    <w:p w:rsidR="00872A22" w:rsidRPr="00CC6E96" w:rsidRDefault="00872A22" w:rsidP="00CC6E96">
      <w:pPr>
        <w:pStyle w:val="Default"/>
        <w:ind w:firstLine="567"/>
        <w:jc w:val="both"/>
        <w:rPr>
          <w:rFonts w:ascii="Arial" w:hAnsi="Arial" w:cs="Arial"/>
          <w:color w:val="auto"/>
          <w:lang w:val="uk-UA"/>
        </w:rPr>
      </w:pPr>
      <w:r w:rsidRPr="00CC6E96">
        <w:rPr>
          <w:rFonts w:ascii="Arial" w:hAnsi="Arial" w:cs="Arial"/>
          <w:color w:val="auto"/>
          <w:lang w:val="uk-UA"/>
        </w:rPr>
        <w:t xml:space="preserve">Як випливає з даних таблиці 4, смерчі в регіоні Білопільської міської ОТГ практично відсутні. Разом з тим,  можливості появи цих явищ при подальшому підвищенні температури та збільшення кількості посушливих днів виключати не варто, адже внаслідок теплої зими та безводної весни 2019-2020 рр. смерчі й торнадо з’явилися на теренах не лише південних областей України, а й в центральних, східних та північних областях. Грозових днів буває в середньому близько 20 на рік, але град випадає не кожного року. Загрозу становлять лише зливові опади в окремі періоди, зокрема, влітку. Характерними для регіону є весняні паводки з огляду на наявність таких водотоків, як річки Сейм, Вир та Крига (протяжність цих річок на території </w:t>
      </w:r>
      <w:proofErr w:type="spellStart"/>
      <w:r w:rsidRPr="00CC6E96">
        <w:rPr>
          <w:rFonts w:ascii="Arial" w:hAnsi="Arial" w:cs="Arial"/>
          <w:color w:val="auto"/>
          <w:lang w:val="uk-UA"/>
        </w:rPr>
        <w:t>МОТГ</w:t>
      </w:r>
      <w:proofErr w:type="spellEnd"/>
      <w:r w:rsidRPr="00CC6E96">
        <w:rPr>
          <w:rFonts w:ascii="Arial" w:hAnsi="Arial" w:cs="Arial"/>
          <w:color w:val="auto"/>
          <w:lang w:val="uk-UA"/>
        </w:rPr>
        <w:t xml:space="preserve"> становить понад 10 км, 20 км і 15 км відповідно).</w:t>
      </w:r>
    </w:p>
    <w:p w:rsidR="00872A22" w:rsidRPr="00CC6E96" w:rsidRDefault="00872A22" w:rsidP="00872A22">
      <w:pPr>
        <w:pStyle w:val="Default"/>
        <w:ind w:firstLine="720"/>
        <w:jc w:val="both"/>
        <w:rPr>
          <w:rFonts w:ascii="Arial" w:hAnsi="Arial" w:cs="Arial"/>
          <w:color w:val="auto"/>
          <w:lang w:val="uk-UA"/>
        </w:rPr>
      </w:pPr>
      <w:r w:rsidRPr="00CC6E96">
        <w:rPr>
          <w:rFonts w:ascii="Arial" w:hAnsi="Arial" w:cs="Arial"/>
          <w:color w:val="auto"/>
          <w:lang w:val="uk-UA"/>
        </w:rPr>
        <w:t xml:space="preserve">Окрім цього, викликає занепокоєння тенденція до аномального прояву надзвичайних метеорологічних явищ, яка простежується останніми десятиліттями. </w:t>
      </w:r>
    </w:p>
    <w:p w:rsidR="00872A22" w:rsidRPr="00CC6E96" w:rsidRDefault="00872A22" w:rsidP="00872A22">
      <w:pPr>
        <w:pStyle w:val="af8"/>
        <w:ind w:firstLine="567"/>
        <w:jc w:val="both"/>
        <w:rPr>
          <w:rFonts w:ascii="Arial" w:hAnsi="Arial" w:cs="Arial"/>
          <w:sz w:val="24"/>
          <w:szCs w:val="24"/>
          <w:lang w:val="uk-UA"/>
        </w:rPr>
      </w:pPr>
    </w:p>
    <w:tbl>
      <w:tblPr>
        <w:tblStyle w:val="ae"/>
        <w:tblW w:w="10051" w:type="dxa"/>
        <w:shd w:val="clear" w:color="auto" w:fill="A6E4DF" w:themeFill="accent3" w:themeFillTint="66"/>
        <w:tblLook w:val="04A0"/>
      </w:tblPr>
      <w:tblGrid>
        <w:gridCol w:w="10051"/>
      </w:tblGrid>
      <w:tr w:rsidR="00CC6E96" w:rsidRPr="000E7208" w:rsidTr="00CC6E96">
        <w:trPr>
          <w:trHeight w:val="3347"/>
        </w:trPr>
        <w:tc>
          <w:tcPr>
            <w:tcW w:w="10051" w:type="dxa"/>
            <w:shd w:val="clear" w:color="auto" w:fill="A6E4DF" w:themeFill="accent3" w:themeFillTint="66"/>
          </w:tcPr>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xml:space="preserve">Загрозами, пов’язаними з надзвичайними погодними явищами (факторами впливу), для  мешканців і навколишнього середовища Білопільської міської ОТГ, можуть бути </w:t>
            </w:r>
          </w:p>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Підтоплення та паводки у разі масивних короткочасних опадів та в період весняного танення снігів;</w:t>
            </w:r>
          </w:p>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xml:space="preserve">* Нанесення збитків зеленим зонам, сільськогосподарським угіддям; </w:t>
            </w:r>
          </w:p>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xml:space="preserve">* Порушення систем енергозабезпечення, </w:t>
            </w:r>
            <w:proofErr w:type="spellStart"/>
            <w:r w:rsidRPr="00CC6E96">
              <w:rPr>
                <w:rFonts w:ascii="Arial" w:hAnsi="Arial" w:cs="Arial"/>
                <w:sz w:val="24"/>
                <w:szCs w:val="24"/>
                <w:lang w:val="uk-UA"/>
              </w:rPr>
              <w:t>водозабезпечення</w:t>
            </w:r>
            <w:proofErr w:type="spellEnd"/>
            <w:r w:rsidRPr="00CC6E96">
              <w:rPr>
                <w:rFonts w:ascii="Arial" w:hAnsi="Arial" w:cs="Arial"/>
                <w:sz w:val="24"/>
                <w:szCs w:val="24"/>
                <w:lang w:val="uk-UA"/>
              </w:rPr>
              <w:t xml:space="preserve"> та транспортних мереж;</w:t>
            </w:r>
          </w:p>
          <w:p w:rsidR="00872A22" w:rsidRPr="00CC6E96" w:rsidRDefault="00872A22" w:rsidP="00A77F1E">
            <w:pPr>
              <w:pStyle w:val="af8"/>
              <w:ind w:firstLine="567"/>
              <w:jc w:val="both"/>
              <w:rPr>
                <w:rFonts w:ascii="Arial" w:hAnsi="Arial" w:cs="Arial"/>
                <w:sz w:val="24"/>
                <w:szCs w:val="24"/>
                <w:lang w:val="uk-UA"/>
              </w:rPr>
            </w:pPr>
            <w:r w:rsidRPr="00CC6E96">
              <w:rPr>
                <w:rFonts w:ascii="Arial" w:hAnsi="Arial" w:cs="Arial"/>
                <w:sz w:val="24"/>
                <w:szCs w:val="24"/>
                <w:lang w:val="uk-UA"/>
              </w:rPr>
              <w:t xml:space="preserve">* Порушення цілісності та функціонування матеріальних об’єктів міської інфраструктури – житлових будівель та нежитлових споруд виробничого та соціального призначення </w:t>
            </w:r>
          </w:p>
          <w:p w:rsidR="00872A22" w:rsidRPr="00CC6E96" w:rsidRDefault="00872A22" w:rsidP="00A77F1E">
            <w:pPr>
              <w:pStyle w:val="af8"/>
              <w:jc w:val="both"/>
              <w:rPr>
                <w:rFonts w:ascii="Arial" w:hAnsi="Arial" w:cs="Arial"/>
                <w:sz w:val="24"/>
                <w:szCs w:val="24"/>
                <w:lang w:val="uk-UA"/>
              </w:rPr>
            </w:pPr>
          </w:p>
        </w:tc>
      </w:tr>
    </w:tbl>
    <w:p w:rsidR="00872A22" w:rsidRPr="00CC6E96" w:rsidRDefault="00872A22" w:rsidP="0011236A">
      <w:pPr>
        <w:pStyle w:val="af6"/>
        <w:shd w:val="clear" w:color="auto" w:fill="FFFFFF"/>
        <w:spacing w:before="0" w:beforeAutospacing="0" w:after="0" w:afterAutospacing="0"/>
        <w:ind w:firstLine="709"/>
        <w:jc w:val="both"/>
        <w:rPr>
          <w:rFonts w:ascii="Arial" w:hAnsi="Arial" w:cs="Arial"/>
          <w:b/>
          <w:lang w:val="uk-UA"/>
        </w:rPr>
      </w:pPr>
      <w:r w:rsidRPr="00CC6E96">
        <w:rPr>
          <w:rFonts w:ascii="Arial" w:hAnsi="Arial" w:cs="Arial"/>
          <w:b/>
          <w:lang w:val="uk-UA"/>
        </w:rPr>
        <w:t xml:space="preserve">Вразливість населення, навколишнього середовища та інфраструктури Білопільської міської ОТГ до змін клімату та їх наслідків </w:t>
      </w:r>
    </w:p>
    <w:p w:rsidR="00872A22" w:rsidRPr="00CC6E96" w:rsidRDefault="00872A22" w:rsidP="00872A22">
      <w:pPr>
        <w:pStyle w:val="af6"/>
        <w:shd w:val="clear" w:color="auto" w:fill="FFFFFF"/>
        <w:spacing w:before="0" w:beforeAutospacing="0" w:after="0" w:afterAutospacing="0"/>
        <w:ind w:firstLine="709"/>
        <w:jc w:val="both"/>
        <w:rPr>
          <w:rFonts w:ascii="Arial" w:hAnsi="Arial" w:cs="Arial"/>
          <w:b/>
          <w:lang w:val="uk-UA"/>
        </w:rPr>
      </w:pPr>
    </w:p>
    <w:p w:rsidR="00872A22" w:rsidRPr="00CC6E96" w:rsidRDefault="00872A22" w:rsidP="00872A22">
      <w:pPr>
        <w:pStyle w:val="af6"/>
        <w:shd w:val="clear" w:color="auto" w:fill="FFFFFF"/>
        <w:spacing w:before="0" w:beforeAutospacing="0" w:after="0" w:afterAutospacing="0"/>
        <w:ind w:firstLine="709"/>
        <w:jc w:val="both"/>
        <w:rPr>
          <w:rFonts w:ascii="Arial" w:hAnsi="Arial" w:cs="Arial"/>
          <w:b/>
          <w:lang w:val="uk-UA"/>
        </w:rPr>
      </w:pPr>
      <w:r w:rsidRPr="00CC6E96">
        <w:rPr>
          <w:rFonts w:ascii="Arial" w:hAnsi="Arial" w:cs="Arial"/>
          <w:b/>
          <w:lang w:val="uk-UA"/>
        </w:rPr>
        <w:t xml:space="preserve">Загрози, ризики та вразливості території, інфраструктури і населення, пов’язані зі змінами клімату </w:t>
      </w:r>
    </w:p>
    <w:p w:rsidR="00872A22" w:rsidRPr="00CC6E96" w:rsidRDefault="00872A22" w:rsidP="00872A22">
      <w:pPr>
        <w:pStyle w:val="af8"/>
        <w:ind w:firstLine="709"/>
        <w:jc w:val="both"/>
        <w:rPr>
          <w:rFonts w:ascii="Arial" w:hAnsi="Arial" w:cs="Arial"/>
          <w:sz w:val="24"/>
          <w:szCs w:val="24"/>
          <w:lang w:val="uk-UA"/>
        </w:rPr>
      </w:pPr>
      <w:r w:rsidRPr="00CC6E96">
        <w:rPr>
          <w:rFonts w:ascii="Arial" w:hAnsi="Arial" w:cs="Arial"/>
          <w:sz w:val="24"/>
          <w:szCs w:val="24"/>
          <w:lang w:val="uk-UA"/>
        </w:rPr>
        <w:t xml:space="preserve">Кліматичні загрози залежать від особливостей географічного положення регіону. Територією Білопільської міської ОТГ протікають річки Сейм, Вир, Крига, </w:t>
      </w:r>
      <w:proofErr w:type="spellStart"/>
      <w:r w:rsidRPr="00CC6E96">
        <w:rPr>
          <w:rFonts w:ascii="Arial" w:hAnsi="Arial" w:cs="Arial"/>
          <w:sz w:val="24"/>
          <w:szCs w:val="24"/>
          <w:lang w:val="uk-UA"/>
        </w:rPr>
        <w:t>Волфа</w:t>
      </w:r>
      <w:proofErr w:type="spellEnd"/>
      <w:r w:rsidRPr="00CC6E96">
        <w:rPr>
          <w:rFonts w:ascii="Arial" w:hAnsi="Arial" w:cs="Arial"/>
          <w:sz w:val="24"/>
          <w:szCs w:val="24"/>
          <w:lang w:val="uk-UA"/>
        </w:rPr>
        <w:t xml:space="preserve">, Павлівка, мала річка Сохань та низка безіменних струмків. Окрім того на території </w:t>
      </w:r>
      <w:proofErr w:type="spellStart"/>
      <w:r w:rsidRPr="00CC6E96">
        <w:rPr>
          <w:rFonts w:ascii="Arial" w:hAnsi="Arial" w:cs="Arial"/>
          <w:sz w:val="24"/>
          <w:szCs w:val="24"/>
          <w:lang w:val="uk-UA"/>
        </w:rPr>
        <w:t>МОТГ</w:t>
      </w:r>
      <w:proofErr w:type="spellEnd"/>
      <w:r w:rsidRPr="00CC6E96">
        <w:rPr>
          <w:rFonts w:ascii="Arial" w:hAnsi="Arial" w:cs="Arial"/>
          <w:sz w:val="24"/>
          <w:szCs w:val="24"/>
          <w:lang w:val="uk-UA"/>
        </w:rPr>
        <w:t xml:space="preserve"> розташована значна кількість штучних водойм загальною площею 2,1 тис. га.</w:t>
      </w:r>
    </w:p>
    <w:p w:rsidR="00872A22" w:rsidRPr="00CC6E96" w:rsidRDefault="00872A22" w:rsidP="00872A22">
      <w:pPr>
        <w:pStyle w:val="af8"/>
        <w:ind w:firstLine="709"/>
        <w:jc w:val="both"/>
        <w:rPr>
          <w:rFonts w:ascii="Arial" w:hAnsi="Arial" w:cs="Arial"/>
          <w:sz w:val="24"/>
          <w:szCs w:val="24"/>
          <w:lang w:val="uk-UA"/>
        </w:rPr>
      </w:pPr>
      <w:r w:rsidRPr="00CC6E96">
        <w:rPr>
          <w:rFonts w:ascii="Arial" w:hAnsi="Arial" w:cs="Arial"/>
          <w:sz w:val="24"/>
          <w:szCs w:val="24"/>
          <w:lang w:val="uk-UA"/>
        </w:rPr>
        <w:t xml:space="preserve">Під час весняного водопілля після різкого танення снігу або при сильних зливових опадах в інші пори  року рівень річок піднімається й відбувається затоплення заплав, підтоплення низько розташованих садиб і транспортних сполучень.  </w:t>
      </w:r>
    </w:p>
    <w:p w:rsidR="00872A22" w:rsidRPr="00CC6E96" w:rsidRDefault="00872A22" w:rsidP="00872A22">
      <w:pPr>
        <w:pStyle w:val="af8"/>
        <w:ind w:firstLine="709"/>
        <w:jc w:val="both"/>
        <w:rPr>
          <w:rFonts w:ascii="Arial" w:hAnsi="Arial" w:cs="Arial"/>
          <w:sz w:val="24"/>
          <w:szCs w:val="24"/>
          <w:lang w:val="uk-UA"/>
        </w:rPr>
      </w:pPr>
      <w:r w:rsidRPr="00CC6E96">
        <w:rPr>
          <w:rFonts w:ascii="Arial" w:hAnsi="Arial" w:cs="Arial"/>
          <w:sz w:val="24"/>
          <w:szCs w:val="24"/>
          <w:lang w:val="uk-UA"/>
        </w:rPr>
        <w:t xml:space="preserve">Водопостачання споживачів м. Білопілля та деяких населених пунктів є централізованим і здійснюється </w:t>
      </w:r>
      <w:proofErr w:type="spellStart"/>
      <w:r w:rsidRPr="00CC6E96">
        <w:rPr>
          <w:rFonts w:ascii="Arial" w:hAnsi="Arial" w:cs="Arial"/>
          <w:sz w:val="24"/>
          <w:szCs w:val="24"/>
          <w:lang w:val="uk-UA"/>
        </w:rPr>
        <w:t>КП</w:t>
      </w:r>
      <w:proofErr w:type="spellEnd"/>
      <w:r w:rsidRPr="00CC6E96">
        <w:rPr>
          <w:rFonts w:ascii="Arial" w:hAnsi="Arial" w:cs="Arial"/>
          <w:sz w:val="24"/>
          <w:szCs w:val="24"/>
          <w:lang w:val="uk-UA"/>
        </w:rPr>
        <w:t xml:space="preserve"> «Світанок» (с. Нові Вирки, с. Старі Вирки), </w:t>
      </w:r>
      <w:proofErr w:type="spellStart"/>
      <w:r w:rsidRPr="00CC6E96">
        <w:rPr>
          <w:rFonts w:ascii="Arial" w:hAnsi="Arial" w:cs="Arial"/>
          <w:sz w:val="24"/>
          <w:szCs w:val="24"/>
          <w:lang w:val="uk-UA"/>
        </w:rPr>
        <w:t>КП</w:t>
      </w:r>
      <w:proofErr w:type="spellEnd"/>
      <w:r w:rsidRPr="00CC6E96">
        <w:rPr>
          <w:rFonts w:ascii="Arial" w:hAnsi="Arial" w:cs="Arial"/>
          <w:sz w:val="24"/>
          <w:szCs w:val="24"/>
          <w:lang w:val="uk-UA"/>
        </w:rPr>
        <w:t xml:space="preserve"> «Господар» (с. </w:t>
      </w:r>
      <w:proofErr w:type="spellStart"/>
      <w:r w:rsidRPr="00CC6E96">
        <w:rPr>
          <w:rFonts w:ascii="Arial" w:hAnsi="Arial" w:cs="Arial"/>
          <w:sz w:val="24"/>
          <w:szCs w:val="24"/>
          <w:lang w:val="uk-UA"/>
        </w:rPr>
        <w:t>Рижівка</w:t>
      </w:r>
      <w:proofErr w:type="spellEnd"/>
      <w:r w:rsidRPr="00CC6E96">
        <w:rPr>
          <w:rFonts w:ascii="Arial" w:hAnsi="Arial" w:cs="Arial"/>
          <w:sz w:val="24"/>
          <w:szCs w:val="24"/>
          <w:lang w:val="uk-UA"/>
        </w:rPr>
        <w:t xml:space="preserve">), </w:t>
      </w:r>
      <w:proofErr w:type="spellStart"/>
      <w:r w:rsidRPr="00CC6E96">
        <w:rPr>
          <w:rFonts w:ascii="Arial" w:hAnsi="Arial" w:cs="Arial"/>
          <w:sz w:val="24"/>
          <w:szCs w:val="24"/>
          <w:lang w:val="uk-UA"/>
        </w:rPr>
        <w:t>КП</w:t>
      </w:r>
      <w:proofErr w:type="spellEnd"/>
      <w:r w:rsidRPr="00CC6E96">
        <w:rPr>
          <w:rFonts w:ascii="Arial" w:hAnsi="Arial" w:cs="Arial"/>
          <w:sz w:val="24"/>
          <w:szCs w:val="24"/>
          <w:lang w:val="uk-UA"/>
        </w:rPr>
        <w:t xml:space="preserve"> «Водоканал Білопілля» (м. Білопілля).  Водопровідно-</w:t>
      </w:r>
      <w:r w:rsidRPr="00CC6E96">
        <w:rPr>
          <w:rFonts w:ascii="Arial" w:hAnsi="Arial" w:cs="Arial"/>
          <w:sz w:val="24"/>
          <w:szCs w:val="24"/>
          <w:lang w:val="uk-UA"/>
        </w:rPr>
        <w:lastRenderedPageBreak/>
        <w:t>каналізаційне господарство останнього – найбільше й налічує 48,7 км  водопровідних мереж і 16,3 км мереж водовідведення. Але це не покриває потреби у водовідведенні використаних вод. Підприємство також обслуговує 9 артезіанських свердловин, розташованих попарно і окремо в підземних колодязях. Навколо свердловин встановлені зони санітарної охорони. В очищення стічних вод задіяні дві очисні споруди потужністю 360 і 800 м</w:t>
      </w:r>
      <w:r w:rsidRPr="00CC6E96">
        <w:rPr>
          <w:rFonts w:ascii="Arial" w:hAnsi="Arial" w:cs="Arial"/>
          <w:sz w:val="24"/>
          <w:szCs w:val="24"/>
          <w:vertAlign w:val="superscript"/>
          <w:lang w:val="uk-UA"/>
        </w:rPr>
        <w:t>3</w:t>
      </w:r>
      <w:r w:rsidRPr="00CC6E96">
        <w:rPr>
          <w:rFonts w:ascii="Arial" w:hAnsi="Arial" w:cs="Arial"/>
          <w:sz w:val="24"/>
          <w:szCs w:val="24"/>
          <w:lang w:val="uk-UA"/>
        </w:rPr>
        <w:t xml:space="preserve">/добу та одна каналізаційна насосна станція. Всі водогони є проблемними: зношеність водопровідних мереж </w:t>
      </w:r>
      <w:proofErr w:type="spellStart"/>
      <w:r w:rsidRPr="00CC6E96">
        <w:rPr>
          <w:rFonts w:ascii="Arial" w:hAnsi="Arial" w:cs="Arial"/>
          <w:sz w:val="24"/>
          <w:szCs w:val="24"/>
          <w:lang w:val="uk-UA"/>
        </w:rPr>
        <w:t>КП</w:t>
      </w:r>
      <w:proofErr w:type="spellEnd"/>
      <w:r w:rsidRPr="00CC6E96">
        <w:rPr>
          <w:rFonts w:ascii="Arial" w:hAnsi="Arial" w:cs="Arial"/>
          <w:sz w:val="24"/>
          <w:szCs w:val="24"/>
          <w:lang w:val="uk-UA"/>
        </w:rPr>
        <w:t xml:space="preserve"> «Водоканал Білопілля» складає 70%,  а відсоток втрат води при транспортуванні становить щонайменше 15 %.</w:t>
      </w:r>
    </w:p>
    <w:p w:rsidR="00872A22" w:rsidRPr="00CC6E96" w:rsidRDefault="00872A22" w:rsidP="00872A22">
      <w:pPr>
        <w:pStyle w:val="af8"/>
        <w:ind w:firstLine="709"/>
        <w:jc w:val="both"/>
        <w:rPr>
          <w:rFonts w:ascii="Arial" w:hAnsi="Arial" w:cs="Arial"/>
          <w:sz w:val="24"/>
          <w:szCs w:val="24"/>
          <w:lang w:val="uk-UA"/>
        </w:rPr>
      </w:pPr>
      <w:r w:rsidRPr="00CC6E96">
        <w:rPr>
          <w:rFonts w:ascii="Arial" w:hAnsi="Arial" w:cs="Arial"/>
          <w:sz w:val="24"/>
          <w:szCs w:val="24"/>
          <w:lang w:val="uk-UA"/>
        </w:rPr>
        <w:t xml:space="preserve">Незважаючи на те, що за останні роки споживання води та скиди каналізаційних стоків в р. Вир та р. Крига в місті значно зменшилися, оскільки підприємство ТОВ «Білопільський </w:t>
      </w:r>
      <w:proofErr w:type="spellStart"/>
      <w:r w:rsidRPr="00CC6E96">
        <w:rPr>
          <w:rFonts w:ascii="Arial" w:hAnsi="Arial" w:cs="Arial"/>
          <w:sz w:val="24"/>
          <w:szCs w:val="24"/>
          <w:lang w:val="uk-UA"/>
        </w:rPr>
        <w:t>машзавод</w:t>
      </w:r>
      <w:proofErr w:type="spellEnd"/>
      <w:r w:rsidRPr="00CC6E96">
        <w:rPr>
          <w:rFonts w:ascii="Arial" w:hAnsi="Arial" w:cs="Arial"/>
          <w:sz w:val="24"/>
          <w:szCs w:val="24"/>
          <w:lang w:val="uk-UA"/>
        </w:rPr>
        <w:t xml:space="preserve">» було закрито, а </w:t>
      </w:r>
      <w:proofErr w:type="spellStart"/>
      <w:r w:rsidRPr="00CC6E96">
        <w:rPr>
          <w:rFonts w:ascii="Arial" w:hAnsi="Arial" w:cs="Arial"/>
          <w:sz w:val="24"/>
          <w:szCs w:val="24"/>
          <w:lang w:val="uk-UA"/>
        </w:rPr>
        <w:t>ДП</w:t>
      </w:r>
      <w:proofErr w:type="spellEnd"/>
      <w:r w:rsidRPr="00CC6E96">
        <w:rPr>
          <w:rFonts w:ascii="Arial" w:hAnsi="Arial" w:cs="Arial"/>
          <w:sz w:val="24"/>
          <w:szCs w:val="24"/>
          <w:lang w:val="uk-UA"/>
        </w:rPr>
        <w:t xml:space="preserve"> «</w:t>
      </w:r>
      <w:proofErr w:type="spellStart"/>
      <w:r w:rsidRPr="00CC6E96">
        <w:rPr>
          <w:rFonts w:ascii="Arial" w:hAnsi="Arial" w:cs="Arial"/>
          <w:sz w:val="24"/>
          <w:szCs w:val="24"/>
          <w:lang w:val="uk-UA"/>
        </w:rPr>
        <w:t>Укрліктрави</w:t>
      </w:r>
      <w:proofErr w:type="spellEnd"/>
      <w:r w:rsidRPr="00CC6E96">
        <w:rPr>
          <w:rFonts w:ascii="Arial" w:hAnsi="Arial" w:cs="Arial"/>
          <w:sz w:val="24"/>
          <w:szCs w:val="24"/>
          <w:lang w:val="uk-UA"/>
        </w:rPr>
        <w:t>» значно скоротило виробництво, у каналізаційні стоки скидають води вдвічі менше, ніж забирають з водних об’єктів. Це означає, що решта забраної води після використання потрапляє в навколишнє середовище без очищення.</w:t>
      </w:r>
    </w:p>
    <w:p w:rsidR="00872A22" w:rsidRPr="00CC6E96" w:rsidRDefault="00872A22" w:rsidP="00872A22">
      <w:pPr>
        <w:pStyle w:val="af8"/>
        <w:ind w:firstLine="709"/>
        <w:jc w:val="both"/>
        <w:rPr>
          <w:rFonts w:ascii="Arial" w:hAnsi="Arial" w:cs="Arial"/>
          <w:sz w:val="24"/>
          <w:szCs w:val="24"/>
          <w:lang w:val="uk-UA"/>
        </w:rPr>
      </w:pPr>
      <w:r w:rsidRPr="00CC6E96">
        <w:rPr>
          <w:rFonts w:ascii="Arial" w:hAnsi="Arial" w:cs="Arial"/>
          <w:sz w:val="24"/>
          <w:szCs w:val="24"/>
          <w:lang w:val="uk-UA"/>
        </w:rPr>
        <w:t>Річки Вир, Крига, Сохань завдяки скидам неочищених  поверхневих стоків  з території міста замулені й потребують очистки. Ситуацію ускладнює та обставина, що в місті відсутня  зливова каналізація. Через це виникає застій води в деяких районах міста  та формується система природного стоку, що, в свою чергу, спричинює підтоплення та ерозійні процеси ґрунтів.</w:t>
      </w:r>
    </w:p>
    <w:p w:rsidR="00872A22" w:rsidRDefault="00872A22" w:rsidP="00CC6E96">
      <w:pPr>
        <w:pStyle w:val="af8"/>
        <w:ind w:firstLine="709"/>
        <w:jc w:val="both"/>
        <w:rPr>
          <w:rFonts w:ascii="Arial" w:eastAsia="Arial" w:hAnsi="Arial" w:cs="Arial"/>
          <w:sz w:val="24"/>
          <w:szCs w:val="24"/>
          <w:lang w:val="uk-UA"/>
        </w:rPr>
      </w:pPr>
      <w:r w:rsidRPr="00CC6E96">
        <w:rPr>
          <w:rFonts w:ascii="Arial" w:hAnsi="Arial" w:cs="Arial"/>
          <w:sz w:val="24"/>
          <w:szCs w:val="24"/>
          <w:lang w:val="uk-UA"/>
        </w:rPr>
        <w:t>С</w:t>
      </w:r>
      <w:r w:rsidRPr="00CC6E96">
        <w:rPr>
          <w:rFonts w:ascii="Arial" w:eastAsia="Arial" w:hAnsi="Arial" w:cs="Arial"/>
          <w:sz w:val="24"/>
          <w:szCs w:val="24"/>
          <w:lang w:val="uk-UA"/>
        </w:rPr>
        <w:t xml:space="preserve">истема </w:t>
      </w:r>
      <w:proofErr w:type="spellStart"/>
      <w:r w:rsidRPr="00CC6E96">
        <w:rPr>
          <w:rFonts w:ascii="Arial" w:eastAsia="Arial" w:hAnsi="Arial" w:cs="Arial"/>
          <w:sz w:val="24"/>
          <w:szCs w:val="24"/>
          <w:lang w:val="uk-UA"/>
        </w:rPr>
        <w:t>водозабезпечення</w:t>
      </w:r>
      <w:proofErr w:type="spellEnd"/>
      <w:r w:rsidRPr="00CC6E96">
        <w:rPr>
          <w:rFonts w:ascii="Arial" w:eastAsia="Arial" w:hAnsi="Arial" w:cs="Arial"/>
          <w:sz w:val="24"/>
          <w:szCs w:val="24"/>
          <w:lang w:val="uk-UA"/>
        </w:rPr>
        <w:t xml:space="preserve"> в цілому потребує капітального ремонту та суттєвої модернізації.</w:t>
      </w:r>
    </w:p>
    <w:p w:rsidR="00387783" w:rsidRPr="00CC6E96" w:rsidRDefault="00387783" w:rsidP="00CC6E96">
      <w:pPr>
        <w:pStyle w:val="af8"/>
        <w:ind w:firstLine="709"/>
        <w:jc w:val="both"/>
        <w:rPr>
          <w:rFonts w:ascii="Arial" w:hAnsi="Arial" w:cs="Arial"/>
          <w:sz w:val="24"/>
          <w:szCs w:val="24"/>
          <w:lang w:val="uk-UA"/>
        </w:rPr>
      </w:pPr>
    </w:p>
    <w:p w:rsidR="00872A22" w:rsidRPr="00CC6E96" w:rsidRDefault="00872A22" w:rsidP="00872A22">
      <w:pPr>
        <w:pStyle w:val="af6"/>
        <w:shd w:val="clear" w:color="auto" w:fill="FFFFFF"/>
        <w:spacing w:before="0" w:beforeAutospacing="0" w:after="0" w:afterAutospacing="0"/>
        <w:ind w:firstLine="709"/>
        <w:jc w:val="both"/>
        <w:rPr>
          <w:rFonts w:ascii="Arial" w:hAnsi="Arial" w:cs="Arial"/>
          <w:lang w:val="uk-UA"/>
        </w:rPr>
      </w:pPr>
      <w:r w:rsidRPr="00CC6E96">
        <w:rPr>
          <w:rFonts w:ascii="Arial" w:hAnsi="Arial" w:cs="Arial"/>
          <w:lang w:val="uk-UA"/>
        </w:rPr>
        <w:t xml:space="preserve">В табл. 5 представлені узагальнені дані, що отримані в результаті аналізу кліматичних та інших показників та які стосуються ризиків і загроз, пов'язаних зі змінами клімату в регіоні Білопільської міської ОТГ. Впродовж 2019 та першої половини 2020 р. спостерігалися </w:t>
      </w:r>
      <w:proofErr w:type="spellStart"/>
      <w:r w:rsidRPr="00CC6E96">
        <w:rPr>
          <w:rFonts w:ascii="Arial" w:hAnsi="Arial" w:cs="Arial"/>
          <w:lang w:val="uk-UA"/>
        </w:rPr>
        <w:t>малодощова</w:t>
      </w:r>
      <w:proofErr w:type="spellEnd"/>
      <w:r w:rsidRPr="00CC6E96">
        <w:rPr>
          <w:rFonts w:ascii="Arial" w:hAnsi="Arial" w:cs="Arial"/>
          <w:lang w:val="uk-UA"/>
        </w:rPr>
        <w:t xml:space="preserve"> осінь, малосніжна й відносно тепла зима, </w:t>
      </w:r>
      <w:proofErr w:type="spellStart"/>
      <w:r w:rsidRPr="00CC6E96">
        <w:rPr>
          <w:rFonts w:ascii="Arial" w:hAnsi="Arial" w:cs="Arial"/>
          <w:lang w:val="uk-UA"/>
        </w:rPr>
        <w:t>малодощова</w:t>
      </w:r>
      <w:proofErr w:type="spellEnd"/>
      <w:r w:rsidRPr="00CC6E96">
        <w:rPr>
          <w:rFonts w:ascii="Arial" w:hAnsi="Arial" w:cs="Arial"/>
          <w:lang w:val="uk-UA"/>
        </w:rPr>
        <w:t xml:space="preserve"> весна, що спричинило виснаження природних водних об’єктів не лише в регіоні Білопільської міської ОТГ, а взагалі у Східній Європі, та створило умови для </w:t>
      </w:r>
      <w:proofErr w:type="spellStart"/>
      <w:r w:rsidRPr="00CC6E96">
        <w:rPr>
          <w:rFonts w:ascii="Arial" w:hAnsi="Arial" w:cs="Arial"/>
          <w:lang w:val="uk-UA"/>
        </w:rPr>
        <w:t>пожежонебезпечної</w:t>
      </w:r>
      <w:proofErr w:type="spellEnd"/>
      <w:r w:rsidRPr="00CC6E96">
        <w:rPr>
          <w:rFonts w:ascii="Arial" w:hAnsi="Arial" w:cs="Arial"/>
          <w:lang w:val="uk-UA"/>
        </w:rPr>
        <w:t xml:space="preserve"> обстановки з масовими й масштабними пожежами в лісових, лугових та степових системах і населених пунктах. Зважаючи на таку погодну обстановку, деякі загрози оцінені як такі, що мають високий ступінь ризику.</w:t>
      </w:r>
    </w:p>
    <w:p w:rsidR="00872A22" w:rsidRPr="00BB0DDF" w:rsidRDefault="00872A22" w:rsidP="00872A22">
      <w:pPr>
        <w:pStyle w:val="af6"/>
        <w:shd w:val="clear" w:color="auto" w:fill="FFFFFF"/>
        <w:spacing w:before="0" w:beforeAutospacing="0" w:after="0" w:afterAutospacing="0"/>
        <w:ind w:firstLine="709"/>
        <w:jc w:val="both"/>
        <w:rPr>
          <w:rFonts w:ascii="Arial" w:hAnsi="Arial" w:cs="Arial"/>
          <w:lang w:val="uk-UA"/>
        </w:rPr>
      </w:pPr>
      <w:r w:rsidRPr="00BB0DDF">
        <w:rPr>
          <w:rFonts w:ascii="Arial" w:hAnsi="Arial" w:cs="Arial"/>
          <w:lang w:val="uk-UA"/>
        </w:rPr>
        <w:t xml:space="preserve">  </w:t>
      </w:r>
    </w:p>
    <w:p w:rsidR="0011236A" w:rsidRDefault="0011236A" w:rsidP="00872A22">
      <w:pPr>
        <w:pStyle w:val="af8"/>
        <w:jc w:val="center"/>
        <w:rPr>
          <w:rFonts w:ascii="Arial" w:hAnsi="Arial" w:cs="Arial"/>
          <w:b/>
          <w:sz w:val="24"/>
          <w:szCs w:val="24"/>
          <w:lang w:val="uk-UA"/>
        </w:rPr>
      </w:pPr>
    </w:p>
    <w:p w:rsidR="0011236A" w:rsidRDefault="0011236A" w:rsidP="00872A22">
      <w:pPr>
        <w:pStyle w:val="af8"/>
        <w:jc w:val="center"/>
        <w:rPr>
          <w:rFonts w:ascii="Arial" w:hAnsi="Arial" w:cs="Arial"/>
          <w:b/>
          <w:sz w:val="24"/>
          <w:szCs w:val="24"/>
          <w:lang w:val="uk-UA"/>
        </w:rPr>
      </w:pPr>
    </w:p>
    <w:p w:rsidR="0011236A" w:rsidRDefault="0011236A" w:rsidP="00872A22">
      <w:pPr>
        <w:pStyle w:val="af8"/>
        <w:jc w:val="center"/>
        <w:rPr>
          <w:rFonts w:ascii="Arial" w:hAnsi="Arial" w:cs="Arial"/>
          <w:b/>
          <w:sz w:val="24"/>
          <w:szCs w:val="24"/>
          <w:lang w:val="uk-UA"/>
        </w:rPr>
      </w:pPr>
    </w:p>
    <w:p w:rsidR="00872A22" w:rsidRPr="00BB0DDF" w:rsidRDefault="00872A22" w:rsidP="00872A22">
      <w:pPr>
        <w:pStyle w:val="af8"/>
        <w:jc w:val="center"/>
        <w:rPr>
          <w:rFonts w:ascii="Arial" w:hAnsi="Arial" w:cs="Arial"/>
          <w:b/>
          <w:sz w:val="24"/>
          <w:szCs w:val="24"/>
          <w:lang w:val="uk-UA"/>
        </w:rPr>
      </w:pPr>
      <w:r w:rsidRPr="00BB0DDF">
        <w:rPr>
          <w:rFonts w:ascii="Arial" w:hAnsi="Arial" w:cs="Arial"/>
          <w:b/>
          <w:sz w:val="24"/>
          <w:szCs w:val="24"/>
          <w:lang w:val="uk-UA"/>
        </w:rPr>
        <w:t xml:space="preserve">Таблиця 5. Ризики та загрози, пов'язані зі змінами клімату, </w:t>
      </w:r>
    </w:p>
    <w:p w:rsidR="00872A22" w:rsidRPr="00BB0DDF" w:rsidRDefault="00872A22" w:rsidP="00872A22">
      <w:pPr>
        <w:pStyle w:val="af8"/>
        <w:jc w:val="center"/>
        <w:rPr>
          <w:rFonts w:ascii="Arial" w:hAnsi="Arial" w:cs="Arial"/>
          <w:b/>
          <w:sz w:val="24"/>
          <w:szCs w:val="24"/>
          <w:lang w:val="uk-UA"/>
        </w:rPr>
      </w:pPr>
      <w:r w:rsidRPr="00BB0DDF">
        <w:rPr>
          <w:rFonts w:ascii="Arial" w:hAnsi="Arial" w:cs="Arial"/>
          <w:b/>
          <w:sz w:val="24"/>
          <w:szCs w:val="24"/>
          <w:lang w:val="uk-UA"/>
        </w:rPr>
        <w:t>важливі для регіону Білопільської міської ОТГ</w:t>
      </w:r>
    </w:p>
    <w:tbl>
      <w:tblPr>
        <w:tblW w:w="10131" w:type="dxa"/>
        <w:shd w:val="clear" w:color="auto" w:fill="FFFFFF" w:themeFill="background1"/>
        <w:tblLook w:val="04A0"/>
      </w:tblPr>
      <w:tblGrid>
        <w:gridCol w:w="1808"/>
        <w:gridCol w:w="1483"/>
        <w:gridCol w:w="1709"/>
        <w:gridCol w:w="1700"/>
        <w:gridCol w:w="1401"/>
        <w:gridCol w:w="2030"/>
      </w:tblGrid>
      <w:tr w:rsidR="00CC6E96" w:rsidRPr="00CC6E96" w:rsidTr="00CC6E96">
        <w:trPr>
          <w:trHeight w:val="465"/>
        </w:trPr>
        <w:tc>
          <w:tcPr>
            <w:tcW w:w="1652" w:type="dxa"/>
            <w:tcBorders>
              <w:top w:val="single" w:sz="4" w:space="0" w:color="6C6864"/>
              <w:left w:val="single" w:sz="4" w:space="0" w:color="6C6864"/>
              <w:bottom w:val="single" w:sz="4" w:space="0" w:color="6C6864"/>
              <w:right w:val="single" w:sz="4" w:space="0" w:color="6C6864"/>
            </w:tcBorders>
            <w:shd w:val="clear" w:color="auto" w:fill="A6E4DF" w:themeFill="accent3" w:themeFillTint="66"/>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Тип кліматичної загрози</w:t>
            </w:r>
          </w:p>
        </w:tc>
        <w:tc>
          <w:tcPr>
            <w:tcW w:w="1673" w:type="dxa"/>
            <w:tcBorders>
              <w:top w:val="single" w:sz="4" w:space="0" w:color="6C6864"/>
              <w:left w:val="single" w:sz="4" w:space="0" w:color="6C6864"/>
              <w:bottom w:val="single" w:sz="4" w:space="0" w:color="6C6864"/>
              <w:right w:val="single" w:sz="4" w:space="0" w:color="6C6864"/>
            </w:tcBorders>
            <w:shd w:val="clear" w:color="auto" w:fill="A6E4DF" w:themeFill="accent3" w:themeFillTint="66"/>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Поточний рівень ризику, пов’язаний із загрозою</w:t>
            </w:r>
          </w:p>
        </w:tc>
        <w:tc>
          <w:tcPr>
            <w:tcW w:w="1620" w:type="dxa"/>
            <w:tcBorders>
              <w:top w:val="single" w:sz="4" w:space="0" w:color="6C6864"/>
              <w:left w:val="single" w:sz="4" w:space="0" w:color="6C6864"/>
              <w:bottom w:val="single" w:sz="4" w:space="0" w:color="6C6864"/>
              <w:right w:val="single" w:sz="4" w:space="0" w:color="6C6864"/>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Прогнозовані зміни інтенсивності</w:t>
            </w:r>
          </w:p>
        </w:tc>
        <w:tc>
          <w:tcPr>
            <w:tcW w:w="1572" w:type="dxa"/>
            <w:tcBorders>
              <w:top w:val="single" w:sz="4" w:space="0" w:color="6C6864"/>
              <w:left w:val="nil"/>
              <w:bottom w:val="single" w:sz="4" w:space="0" w:color="6C6864"/>
              <w:right w:val="single" w:sz="4" w:space="0" w:color="6C6864"/>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Прогнозовані зміни частоти</w:t>
            </w:r>
          </w:p>
        </w:tc>
        <w:tc>
          <w:tcPr>
            <w:tcW w:w="1308" w:type="dxa"/>
            <w:tcBorders>
              <w:top w:val="single" w:sz="4" w:space="0" w:color="6C6864"/>
              <w:left w:val="nil"/>
              <w:bottom w:val="single" w:sz="4" w:space="0" w:color="6C6864"/>
              <w:right w:val="single" w:sz="4" w:space="0" w:color="6C6864"/>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Терміни</w:t>
            </w:r>
          </w:p>
        </w:tc>
        <w:tc>
          <w:tcPr>
            <w:tcW w:w="2306" w:type="dxa"/>
            <w:tcBorders>
              <w:top w:val="single" w:sz="4" w:space="0" w:color="6C6864"/>
              <w:left w:val="nil"/>
              <w:bottom w:val="single" w:sz="4" w:space="0" w:color="6C6864"/>
              <w:right w:val="single" w:sz="4" w:space="0" w:color="808080"/>
            </w:tcBorders>
            <w:shd w:val="clear" w:color="auto" w:fill="A6E4DF" w:themeFill="accent3" w:themeFillTint="66"/>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Індикатори, пов’язані з ризиком</w:t>
            </w:r>
          </w:p>
        </w:tc>
      </w:tr>
      <w:tr w:rsidR="00CC6E96" w:rsidRPr="00CC6E96" w:rsidTr="00CC6E96">
        <w:trPr>
          <w:trHeight w:val="465"/>
        </w:trPr>
        <w:tc>
          <w:tcPr>
            <w:tcW w:w="1652"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Екстремально</w:t>
            </w:r>
            <w:proofErr w:type="spellEnd"/>
            <w:r w:rsidRPr="00CC6E96">
              <w:rPr>
                <w:rFonts w:ascii="Arial" w:eastAsia="Times New Roman" w:hAnsi="Arial" w:cs="Arial"/>
                <w:b w:val="0"/>
                <w:color w:val="auto"/>
                <w:sz w:val="24"/>
                <w:szCs w:val="24"/>
                <w:lang w:val="uk-UA"/>
              </w:rPr>
              <w:t xml:space="preserve"> спекотні дні</w:t>
            </w:r>
          </w:p>
        </w:tc>
        <w:tc>
          <w:tcPr>
            <w:tcW w:w="1673"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p>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Високий</w:t>
            </w:r>
          </w:p>
        </w:tc>
        <w:tc>
          <w:tcPr>
            <w:tcW w:w="1620" w:type="dxa"/>
            <w:tcBorders>
              <w:top w:val="nil"/>
              <w:left w:val="single" w:sz="4" w:space="0" w:color="6C6864"/>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308"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306" w:type="dxa"/>
            <w:tcBorders>
              <w:top w:val="nil"/>
              <w:left w:val="nil"/>
              <w:bottom w:val="single" w:sz="4" w:space="0" w:color="6C6864"/>
              <w:right w:val="single" w:sz="4" w:space="0" w:color="808080"/>
            </w:tcBorders>
            <w:shd w:val="clear" w:color="auto" w:fill="FFFFFF" w:themeFill="background1"/>
            <w:vAlign w:val="center"/>
            <w:hideMark/>
          </w:tcPr>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xml:space="preserve">* Кількість діб (днів/ночей) з </w:t>
            </w:r>
            <w:proofErr w:type="spellStart"/>
            <w:r w:rsidRPr="00CC6E96">
              <w:rPr>
                <w:rFonts w:ascii="Arial" w:eastAsia="Times New Roman" w:hAnsi="Arial" w:cs="Arial"/>
                <w:b w:val="0"/>
                <w:color w:val="auto"/>
                <w:sz w:val="24"/>
                <w:szCs w:val="24"/>
                <w:lang w:val="uk-UA"/>
              </w:rPr>
              <w:t>екстремально</w:t>
            </w:r>
            <w:proofErr w:type="spellEnd"/>
            <w:r w:rsidRPr="00CC6E96">
              <w:rPr>
                <w:rFonts w:ascii="Arial" w:eastAsia="Times New Roman" w:hAnsi="Arial" w:cs="Arial"/>
                <w:b w:val="0"/>
                <w:color w:val="auto"/>
                <w:sz w:val="24"/>
                <w:szCs w:val="24"/>
                <w:lang w:val="uk-UA"/>
              </w:rPr>
              <w:t xml:space="preserve"> високою температурою</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Частота теплових / холодних хвиль</w:t>
            </w:r>
          </w:p>
        </w:tc>
      </w:tr>
      <w:tr w:rsidR="00CC6E96" w:rsidRPr="00CC6E96" w:rsidTr="00CC6E96">
        <w:trPr>
          <w:trHeight w:val="465"/>
        </w:trPr>
        <w:tc>
          <w:tcPr>
            <w:tcW w:w="1652"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lastRenderedPageBreak/>
              <w:t>Екстремально</w:t>
            </w:r>
            <w:proofErr w:type="spellEnd"/>
            <w:r w:rsidRPr="00CC6E96">
              <w:rPr>
                <w:rFonts w:ascii="Arial" w:eastAsia="Times New Roman" w:hAnsi="Arial" w:cs="Arial"/>
                <w:b w:val="0"/>
                <w:color w:val="auto"/>
                <w:sz w:val="24"/>
                <w:szCs w:val="24"/>
                <w:lang w:val="uk-UA"/>
              </w:rPr>
              <w:t xml:space="preserve"> холодні дні</w:t>
            </w:r>
          </w:p>
        </w:tc>
        <w:tc>
          <w:tcPr>
            <w:tcW w:w="1673"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p>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Низький</w:t>
            </w:r>
          </w:p>
        </w:tc>
        <w:tc>
          <w:tcPr>
            <w:tcW w:w="1620"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Знижується</w:t>
            </w:r>
          </w:p>
        </w:tc>
        <w:tc>
          <w:tcPr>
            <w:tcW w:w="1572" w:type="dxa"/>
            <w:tcBorders>
              <w:top w:val="nil"/>
              <w:left w:val="nil"/>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Знижується</w:t>
            </w:r>
          </w:p>
        </w:tc>
        <w:tc>
          <w:tcPr>
            <w:tcW w:w="1308" w:type="dxa"/>
            <w:tcBorders>
              <w:top w:val="nil"/>
              <w:left w:val="nil"/>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306" w:type="dxa"/>
            <w:tcBorders>
              <w:top w:val="nil"/>
              <w:left w:val="nil"/>
              <w:bottom w:val="single" w:sz="4" w:space="0" w:color="6C6864"/>
              <w:right w:val="single" w:sz="4" w:space="0" w:color="808080"/>
            </w:tcBorders>
            <w:shd w:val="clear" w:color="auto" w:fill="FFFFFF" w:themeFill="background1"/>
            <w:vAlign w:val="center"/>
          </w:tcPr>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xml:space="preserve">* Кількість діб (днів/ночей) з </w:t>
            </w:r>
            <w:proofErr w:type="spellStart"/>
            <w:r w:rsidRPr="00CC6E96">
              <w:rPr>
                <w:rFonts w:ascii="Arial" w:eastAsia="Times New Roman" w:hAnsi="Arial" w:cs="Arial"/>
                <w:b w:val="0"/>
                <w:color w:val="auto"/>
                <w:sz w:val="24"/>
                <w:szCs w:val="24"/>
                <w:lang w:val="uk-UA"/>
              </w:rPr>
              <w:t>екстремально</w:t>
            </w:r>
            <w:proofErr w:type="spellEnd"/>
            <w:r w:rsidRPr="00CC6E96">
              <w:rPr>
                <w:rFonts w:ascii="Arial" w:eastAsia="Times New Roman" w:hAnsi="Arial" w:cs="Arial"/>
                <w:b w:val="0"/>
                <w:color w:val="auto"/>
                <w:sz w:val="24"/>
                <w:szCs w:val="24"/>
                <w:lang w:val="uk-UA"/>
              </w:rPr>
              <w:t xml:space="preserve"> низькою для сезону температурою</w:t>
            </w:r>
          </w:p>
        </w:tc>
      </w:tr>
      <w:tr w:rsidR="00CC6E96" w:rsidRPr="000E7208" w:rsidTr="00CC6E96">
        <w:trPr>
          <w:trHeight w:val="465"/>
        </w:trPr>
        <w:tc>
          <w:tcPr>
            <w:tcW w:w="1652"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Екстремальні опади</w:t>
            </w:r>
          </w:p>
        </w:tc>
        <w:tc>
          <w:tcPr>
            <w:tcW w:w="1673"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Високий</w:t>
            </w:r>
          </w:p>
        </w:tc>
        <w:tc>
          <w:tcPr>
            <w:tcW w:w="1620" w:type="dxa"/>
            <w:tcBorders>
              <w:top w:val="nil"/>
              <w:left w:val="single" w:sz="4" w:space="0" w:color="6C6864"/>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308"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306" w:type="dxa"/>
            <w:tcBorders>
              <w:top w:val="nil"/>
              <w:left w:val="nil"/>
              <w:bottom w:val="single" w:sz="4" w:space="0" w:color="6C6864"/>
              <w:right w:val="single" w:sz="4" w:space="0" w:color="808080"/>
            </w:tcBorders>
            <w:shd w:val="clear" w:color="auto" w:fill="FFFFFF" w:themeFill="background1"/>
            <w:vAlign w:val="center"/>
            <w:hideMark/>
          </w:tcPr>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діб (днів/ночей) з екстремальною кількістю опадів</w:t>
            </w:r>
          </w:p>
        </w:tc>
      </w:tr>
      <w:tr w:rsidR="00CC6E96" w:rsidRPr="00CC6E96" w:rsidTr="00CC6E96">
        <w:trPr>
          <w:trHeight w:val="465"/>
        </w:trPr>
        <w:tc>
          <w:tcPr>
            <w:tcW w:w="1652"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Підтоплення,</w:t>
            </w:r>
          </w:p>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повені</w:t>
            </w:r>
          </w:p>
        </w:tc>
        <w:tc>
          <w:tcPr>
            <w:tcW w:w="1673"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Високий</w:t>
            </w:r>
          </w:p>
        </w:tc>
        <w:tc>
          <w:tcPr>
            <w:tcW w:w="1620" w:type="dxa"/>
            <w:tcBorders>
              <w:top w:val="nil"/>
              <w:left w:val="single" w:sz="4" w:space="0" w:color="6C6864"/>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308"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306" w:type="dxa"/>
            <w:tcBorders>
              <w:top w:val="nil"/>
              <w:left w:val="nil"/>
              <w:bottom w:val="single" w:sz="4" w:space="0" w:color="6C6864"/>
              <w:right w:val="single" w:sz="4" w:space="0" w:color="808080"/>
            </w:tcBorders>
            <w:shd w:val="clear" w:color="auto" w:fill="FFFFFF" w:themeFill="background1"/>
            <w:vAlign w:val="center"/>
            <w:hideMark/>
          </w:tcPr>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діб (днів/ночей) з екстремальною кількістю опадів</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xml:space="preserve">*Сума опадів за період екстремальних опадів </w:t>
            </w:r>
          </w:p>
        </w:tc>
      </w:tr>
      <w:tr w:rsidR="00CC6E96" w:rsidRPr="00CC6E96" w:rsidTr="00CC6E96">
        <w:trPr>
          <w:trHeight w:val="465"/>
        </w:trPr>
        <w:tc>
          <w:tcPr>
            <w:tcW w:w="1652"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Грози і буревії</w:t>
            </w:r>
          </w:p>
        </w:tc>
        <w:tc>
          <w:tcPr>
            <w:tcW w:w="1673"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Помірний</w:t>
            </w:r>
          </w:p>
        </w:tc>
        <w:tc>
          <w:tcPr>
            <w:tcW w:w="1620" w:type="dxa"/>
            <w:tcBorders>
              <w:top w:val="nil"/>
              <w:left w:val="single" w:sz="4" w:space="0" w:color="6C6864"/>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308"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306" w:type="dxa"/>
            <w:tcBorders>
              <w:top w:val="nil"/>
              <w:left w:val="nil"/>
              <w:bottom w:val="single" w:sz="4" w:space="0" w:color="6C6864"/>
              <w:right w:val="single" w:sz="4" w:space="0" w:color="808080"/>
            </w:tcBorders>
            <w:shd w:val="clear" w:color="auto" w:fill="FFFFFF" w:themeFill="background1"/>
            <w:vAlign w:val="center"/>
            <w:hideMark/>
          </w:tcPr>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днів з грозою</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днів з градом</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днів з буревіями</w:t>
            </w:r>
          </w:p>
        </w:tc>
      </w:tr>
      <w:tr w:rsidR="00CC6E96" w:rsidRPr="00CC6E96" w:rsidTr="00CC6E96">
        <w:trPr>
          <w:trHeight w:val="465"/>
        </w:trPr>
        <w:tc>
          <w:tcPr>
            <w:tcW w:w="1652"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Посухи</w:t>
            </w:r>
          </w:p>
        </w:tc>
        <w:tc>
          <w:tcPr>
            <w:tcW w:w="1673"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Помірний</w:t>
            </w:r>
          </w:p>
        </w:tc>
        <w:tc>
          <w:tcPr>
            <w:tcW w:w="1620"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308" w:type="dxa"/>
            <w:tcBorders>
              <w:top w:val="nil"/>
              <w:left w:val="nil"/>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306" w:type="dxa"/>
            <w:tcBorders>
              <w:top w:val="nil"/>
              <w:left w:val="nil"/>
              <w:bottom w:val="single" w:sz="4" w:space="0" w:color="6C6864"/>
              <w:right w:val="single" w:sz="4" w:space="0" w:color="808080"/>
            </w:tcBorders>
            <w:shd w:val="clear" w:color="auto" w:fill="FFFFFF" w:themeFill="background1"/>
            <w:vAlign w:val="center"/>
          </w:tcPr>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діб підряд без дощу</w:t>
            </w:r>
          </w:p>
        </w:tc>
      </w:tr>
      <w:tr w:rsidR="00CC6E96" w:rsidRPr="000E7208" w:rsidTr="00CC6E96">
        <w:trPr>
          <w:trHeight w:val="465"/>
        </w:trPr>
        <w:tc>
          <w:tcPr>
            <w:tcW w:w="1652"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Суховії, пилові бурі</w:t>
            </w:r>
          </w:p>
        </w:tc>
        <w:tc>
          <w:tcPr>
            <w:tcW w:w="1673"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Низький</w:t>
            </w:r>
          </w:p>
        </w:tc>
        <w:tc>
          <w:tcPr>
            <w:tcW w:w="1620"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308" w:type="dxa"/>
            <w:tcBorders>
              <w:top w:val="nil"/>
              <w:left w:val="nil"/>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306" w:type="dxa"/>
            <w:tcBorders>
              <w:top w:val="nil"/>
              <w:left w:val="nil"/>
              <w:bottom w:val="single" w:sz="4" w:space="0" w:color="6C6864"/>
              <w:right w:val="single" w:sz="4" w:space="0" w:color="808080"/>
            </w:tcBorders>
            <w:shd w:val="clear" w:color="auto" w:fill="FFFFFF" w:themeFill="background1"/>
            <w:vAlign w:val="center"/>
          </w:tcPr>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діб підряд без дощу</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діб з суховіями та/або пиловими бурями</w:t>
            </w:r>
          </w:p>
        </w:tc>
      </w:tr>
      <w:tr w:rsidR="00CC6E96" w:rsidRPr="00CC6E96" w:rsidTr="00CC6E96">
        <w:trPr>
          <w:trHeight w:val="465"/>
        </w:trPr>
        <w:tc>
          <w:tcPr>
            <w:tcW w:w="1652"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Пожежі (ліси, луки, торфовища)</w:t>
            </w:r>
          </w:p>
        </w:tc>
        <w:tc>
          <w:tcPr>
            <w:tcW w:w="1673"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Високий</w:t>
            </w:r>
          </w:p>
        </w:tc>
        <w:tc>
          <w:tcPr>
            <w:tcW w:w="1620" w:type="dxa"/>
            <w:tcBorders>
              <w:top w:val="nil"/>
              <w:left w:val="single" w:sz="4" w:space="0" w:color="6C6864"/>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308" w:type="dxa"/>
            <w:tcBorders>
              <w:top w:val="nil"/>
              <w:left w:val="nil"/>
              <w:bottom w:val="single" w:sz="4" w:space="0" w:color="6C6864"/>
              <w:right w:val="single" w:sz="4" w:space="0" w:color="6C6864"/>
            </w:tcBorders>
            <w:shd w:val="clear" w:color="auto" w:fill="FFFFFF" w:themeFill="background1"/>
            <w:vAlign w:val="center"/>
            <w:hideMark/>
          </w:tcPr>
          <w:p w:rsidR="00872A22" w:rsidRPr="00CC6E96" w:rsidRDefault="00872A22" w:rsidP="00A77F1E">
            <w:pPr>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306" w:type="dxa"/>
            <w:tcBorders>
              <w:top w:val="nil"/>
              <w:left w:val="nil"/>
              <w:bottom w:val="single" w:sz="4" w:space="0" w:color="6C6864"/>
              <w:right w:val="single" w:sz="4" w:space="0" w:color="808080"/>
            </w:tcBorders>
            <w:shd w:val="clear" w:color="auto" w:fill="FFFFFF" w:themeFill="background1"/>
            <w:vAlign w:val="center"/>
            <w:hideMark/>
          </w:tcPr>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діб підряд без дощу</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Кількість пожеж</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Площа території пожеж</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*Обсяги збитків від пожеж (оцінка)</w:t>
            </w:r>
          </w:p>
          <w:p w:rsidR="00872A22" w:rsidRPr="00CC6E96" w:rsidRDefault="00872A22" w:rsidP="00A77F1E">
            <w:pPr>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*Кількість загиблих / постраждалих</w:t>
            </w:r>
          </w:p>
        </w:tc>
      </w:tr>
    </w:tbl>
    <w:p w:rsidR="00872A22" w:rsidRPr="00BB0DDF" w:rsidRDefault="00872A22" w:rsidP="00872A22">
      <w:pPr>
        <w:rPr>
          <w:rFonts w:ascii="Arial" w:hAnsi="Arial" w:cs="Arial"/>
          <w:sz w:val="24"/>
          <w:szCs w:val="24"/>
          <w:lang w:val="uk-UA"/>
        </w:rPr>
      </w:pPr>
    </w:p>
    <w:p w:rsidR="00872A22" w:rsidRPr="00BB0DDF" w:rsidRDefault="00872A22" w:rsidP="00872A22">
      <w:pPr>
        <w:pStyle w:val="af6"/>
        <w:shd w:val="clear" w:color="auto" w:fill="FFFFFF"/>
        <w:spacing w:before="0" w:beforeAutospacing="0" w:after="0" w:afterAutospacing="0"/>
        <w:ind w:firstLine="709"/>
        <w:jc w:val="both"/>
        <w:rPr>
          <w:rFonts w:ascii="Arial" w:hAnsi="Arial" w:cs="Arial"/>
          <w:lang w:val="uk-UA"/>
        </w:rPr>
      </w:pPr>
      <w:r w:rsidRPr="00BB0DDF">
        <w:rPr>
          <w:rFonts w:ascii="Arial" w:hAnsi="Arial" w:cs="Arial"/>
          <w:lang w:val="uk-UA"/>
        </w:rPr>
        <w:lastRenderedPageBreak/>
        <w:t>Разом з тим, кліматичні зміни спричинюють виникнення умов, сприятливих для певних видів діяльності. Такі умови представлені в табл. 6.</w:t>
      </w:r>
    </w:p>
    <w:p w:rsidR="00872A22" w:rsidRPr="00BB0DDF" w:rsidRDefault="00872A22" w:rsidP="00872A22">
      <w:pPr>
        <w:rPr>
          <w:rFonts w:ascii="Arial" w:hAnsi="Arial" w:cs="Arial"/>
          <w:b w:val="0"/>
          <w:sz w:val="24"/>
          <w:szCs w:val="24"/>
          <w:lang w:val="uk-UA"/>
        </w:rPr>
      </w:pPr>
    </w:p>
    <w:p w:rsidR="00872A22" w:rsidRPr="00CC6E96" w:rsidRDefault="00872A22" w:rsidP="00CC6E96">
      <w:pPr>
        <w:shd w:val="clear" w:color="auto" w:fill="FFFFFF" w:themeFill="background1"/>
        <w:jc w:val="center"/>
        <w:rPr>
          <w:rFonts w:ascii="Arial" w:hAnsi="Arial" w:cs="Arial"/>
          <w:b w:val="0"/>
          <w:color w:val="auto"/>
          <w:sz w:val="24"/>
          <w:szCs w:val="24"/>
          <w:lang w:val="uk-UA"/>
        </w:rPr>
      </w:pPr>
      <w:r w:rsidRPr="00CC6E96">
        <w:rPr>
          <w:rFonts w:ascii="Arial" w:hAnsi="Arial" w:cs="Arial"/>
          <w:b w:val="0"/>
          <w:color w:val="auto"/>
          <w:sz w:val="24"/>
          <w:szCs w:val="24"/>
          <w:lang w:val="uk-UA"/>
        </w:rPr>
        <w:t>Таблиця 6. Можливості, що з’явилися внаслідок змін клімату в регіоні Білопільської міської ОТГ</w:t>
      </w:r>
    </w:p>
    <w:tbl>
      <w:tblPr>
        <w:tblW w:w="10165" w:type="dxa"/>
        <w:shd w:val="clear" w:color="auto" w:fill="FFFFFF" w:themeFill="background1"/>
        <w:tblLook w:val="04A0"/>
      </w:tblPr>
      <w:tblGrid>
        <w:gridCol w:w="1947"/>
        <w:gridCol w:w="1494"/>
        <w:gridCol w:w="1709"/>
        <w:gridCol w:w="1700"/>
        <w:gridCol w:w="1401"/>
        <w:gridCol w:w="1951"/>
      </w:tblGrid>
      <w:tr w:rsidR="00CC6E96" w:rsidRPr="00CC6E96" w:rsidTr="0064445E">
        <w:trPr>
          <w:trHeight w:val="465"/>
        </w:trPr>
        <w:tc>
          <w:tcPr>
            <w:tcW w:w="2033" w:type="dxa"/>
            <w:tcBorders>
              <w:top w:val="single" w:sz="4" w:space="0" w:color="6C6864"/>
              <w:left w:val="single" w:sz="4" w:space="0" w:color="6C6864"/>
              <w:bottom w:val="single" w:sz="4" w:space="0" w:color="6C6864"/>
              <w:right w:val="single" w:sz="4" w:space="0" w:color="6C6864"/>
            </w:tcBorders>
            <w:shd w:val="clear" w:color="auto" w:fill="FFFFFF" w:themeFill="background1"/>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Тип можливості</w:t>
            </w:r>
          </w:p>
        </w:tc>
        <w:tc>
          <w:tcPr>
            <w:tcW w:w="1518" w:type="dxa"/>
            <w:tcBorders>
              <w:top w:val="single" w:sz="4" w:space="0" w:color="6C6864"/>
              <w:left w:val="single" w:sz="4" w:space="0" w:color="6C6864"/>
              <w:bottom w:val="single" w:sz="4" w:space="0" w:color="6C6864"/>
              <w:right w:val="single" w:sz="4" w:space="0" w:color="6C6864"/>
            </w:tcBorders>
            <w:shd w:val="clear" w:color="auto" w:fill="FFFFFF" w:themeFill="background1"/>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Причина можливості</w:t>
            </w:r>
          </w:p>
        </w:tc>
        <w:tc>
          <w:tcPr>
            <w:tcW w:w="1584" w:type="dxa"/>
            <w:tcBorders>
              <w:top w:val="single" w:sz="4" w:space="0" w:color="6C6864"/>
              <w:left w:val="single" w:sz="4" w:space="0" w:color="6C6864"/>
              <w:bottom w:val="single" w:sz="4" w:space="0" w:color="6C6864"/>
              <w:right w:val="single" w:sz="4" w:space="0" w:color="6C6864"/>
            </w:tcBorders>
            <w:shd w:val="clear" w:color="auto" w:fill="FFFFFF" w:themeFill="background1"/>
            <w:vAlign w:val="center"/>
            <w:hideMark/>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Прогнозовані зміни інтенсивності</w:t>
            </w:r>
          </w:p>
        </w:tc>
        <w:tc>
          <w:tcPr>
            <w:tcW w:w="1572" w:type="dxa"/>
            <w:tcBorders>
              <w:top w:val="single" w:sz="4" w:space="0" w:color="6C6864"/>
              <w:left w:val="nil"/>
              <w:bottom w:val="single" w:sz="4" w:space="0" w:color="6C6864"/>
              <w:right w:val="single" w:sz="4" w:space="0" w:color="6C6864"/>
            </w:tcBorders>
            <w:shd w:val="clear" w:color="auto" w:fill="FFFFFF" w:themeFill="background1"/>
            <w:vAlign w:val="center"/>
            <w:hideMark/>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Прогнозовані зміни частоти</w:t>
            </w:r>
          </w:p>
        </w:tc>
        <w:tc>
          <w:tcPr>
            <w:tcW w:w="1397" w:type="dxa"/>
            <w:tcBorders>
              <w:top w:val="single" w:sz="4" w:space="0" w:color="6C6864"/>
              <w:left w:val="nil"/>
              <w:bottom w:val="single" w:sz="4" w:space="0" w:color="6C6864"/>
              <w:right w:val="single" w:sz="4" w:space="0" w:color="6C6864"/>
            </w:tcBorders>
            <w:shd w:val="clear" w:color="auto" w:fill="FFFFFF" w:themeFill="background1"/>
            <w:vAlign w:val="center"/>
            <w:hideMark/>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Терміни</w:t>
            </w:r>
          </w:p>
        </w:tc>
        <w:tc>
          <w:tcPr>
            <w:tcW w:w="2061" w:type="dxa"/>
            <w:tcBorders>
              <w:top w:val="single" w:sz="4" w:space="0" w:color="6C6864"/>
              <w:left w:val="nil"/>
              <w:bottom w:val="single" w:sz="4" w:space="0" w:color="6C6864"/>
              <w:right w:val="single" w:sz="4" w:space="0" w:color="808080"/>
            </w:tcBorders>
            <w:shd w:val="clear" w:color="auto" w:fill="FFFFFF" w:themeFill="background1"/>
            <w:vAlign w:val="center"/>
            <w:hideMark/>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Індикатори, пов’язані з можливостями</w:t>
            </w:r>
          </w:p>
        </w:tc>
      </w:tr>
      <w:tr w:rsidR="00CC6E96" w:rsidRPr="00CC6E96" w:rsidTr="0064445E">
        <w:trPr>
          <w:trHeight w:val="465"/>
        </w:trPr>
        <w:tc>
          <w:tcPr>
            <w:tcW w:w="2033" w:type="dxa"/>
            <w:tcBorders>
              <w:top w:val="nil"/>
              <w:left w:val="single" w:sz="4" w:space="0" w:color="6C6864"/>
              <w:bottom w:val="nil"/>
              <w:right w:val="single" w:sz="4" w:space="0" w:color="6C6864"/>
            </w:tcBorders>
            <w:shd w:val="clear" w:color="auto" w:fill="FFFFFF" w:themeFill="background1"/>
          </w:tcPr>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Землеробство (культивування більш теплолюбних рослин)</w:t>
            </w:r>
          </w:p>
        </w:tc>
        <w:tc>
          <w:tcPr>
            <w:tcW w:w="1518" w:type="dxa"/>
            <w:tcBorders>
              <w:top w:val="nil"/>
              <w:left w:val="single" w:sz="4" w:space="0" w:color="6C6864"/>
              <w:bottom w:val="nil"/>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Потепління</w:t>
            </w:r>
          </w:p>
        </w:tc>
        <w:tc>
          <w:tcPr>
            <w:tcW w:w="1584" w:type="dxa"/>
            <w:tcBorders>
              <w:top w:val="nil"/>
              <w:left w:val="single" w:sz="4" w:space="0" w:color="6C6864"/>
              <w:bottom w:val="nil"/>
              <w:right w:val="single" w:sz="4" w:space="0" w:color="6C6864"/>
            </w:tcBorders>
            <w:shd w:val="clear" w:color="auto" w:fill="FFFFFF" w:themeFill="background1"/>
            <w:vAlign w:val="center"/>
            <w:hideMark/>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nil"/>
              <w:right w:val="single" w:sz="4" w:space="0" w:color="6C6864"/>
            </w:tcBorders>
            <w:shd w:val="clear" w:color="auto" w:fill="FFFFFF" w:themeFill="background1"/>
            <w:vAlign w:val="center"/>
            <w:hideMark/>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xml:space="preserve">Постійно </w:t>
            </w:r>
          </w:p>
        </w:tc>
        <w:tc>
          <w:tcPr>
            <w:tcW w:w="1397" w:type="dxa"/>
            <w:tcBorders>
              <w:top w:val="nil"/>
              <w:left w:val="nil"/>
              <w:bottom w:val="nil"/>
              <w:right w:val="single" w:sz="4" w:space="0" w:color="6C6864"/>
            </w:tcBorders>
            <w:shd w:val="clear" w:color="auto" w:fill="FFFFFF" w:themeFill="background1"/>
            <w:vAlign w:val="center"/>
            <w:hideMark/>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061" w:type="dxa"/>
            <w:tcBorders>
              <w:top w:val="nil"/>
              <w:left w:val="nil"/>
              <w:bottom w:val="nil"/>
              <w:right w:val="single" w:sz="4" w:space="0" w:color="808080"/>
            </w:tcBorders>
            <w:shd w:val="clear" w:color="auto" w:fill="FFFFFF" w:themeFill="background1"/>
            <w:vAlign w:val="center"/>
            <w:hideMark/>
          </w:tcPr>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Середньорічна температура</w:t>
            </w:r>
          </w:p>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Середньорічна кількість опадів</w:t>
            </w:r>
          </w:p>
        </w:tc>
      </w:tr>
      <w:tr w:rsidR="00CC6E96" w:rsidRPr="00CC6E96" w:rsidTr="0064445E">
        <w:trPr>
          <w:trHeight w:val="465"/>
        </w:trPr>
        <w:tc>
          <w:tcPr>
            <w:tcW w:w="2033" w:type="dxa"/>
            <w:tcBorders>
              <w:top w:val="nil"/>
              <w:left w:val="single" w:sz="4" w:space="0" w:color="6C6864"/>
              <w:bottom w:val="nil"/>
              <w:right w:val="single" w:sz="4" w:space="0" w:color="6C6864"/>
            </w:tcBorders>
            <w:shd w:val="clear" w:color="auto" w:fill="FFFFFF" w:themeFill="background1"/>
          </w:tcPr>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p>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Скорочення опалювального сезону</w:t>
            </w:r>
          </w:p>
        </w:tc>
        <w:tc>
          <w:tcPr>
            <w:tcW w:w="1518" w:type="dxa"/>
            <w:tcBorders>
              <w:top w:val="nil"/>
              <w:left w:val="single" w:sz="4" w:space="0" w:color="6C6864"/>
              <w:bottom w:val="nil"/>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Потепління</w:t>
            </w:r>
          </w:p>
        </w:tc>
        <w:tc>
          <w:tcPr>
            <w:tcW w:w="1584" w:type="dxa"/>
            <w:tcBorders>
              <w:top w:val="nil"/>
              <w:left w:val="single" w:sz="4" w:space="0" w:color="6C6864"/>
              <w:bottom w:val="nil"/>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nil"/>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xml:space="preserve">Постійно </w:t>
            </w:r>
          </w:p>
        </w:tc>
        <w:tc>
          <w:tcPr>
            <w:tcW w:w="1397" w:type="dxa"/>
            <w:tcBorders>
              <w:top w:val="nil"/>
              <w:left w:val="nil"/>
              <w:bottom w:val="nil"/>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061" w:type="dxa"/>
            <w:tcBorders>
              <w:top w:val="nil"/>
              <w:left w:val="nil"/>
              <w:bottom w:val="nil"/>
              <w:right w:val="single" w:sz="4" w:space="0" w:color="808080"/>
            </w:tcBorders>
            <w:shd w:val="clear" w:color="auto" w:fill="FFFFFF" w:themeFill="background1"/>
            <w:vAlign w:val="center"/>
          </w:tcPr>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xml:space="preserve">* Кількість днів з </w:t>
            </w:r>
            <w:r w:rsidRPr="00CC6E96">
              <w:rPr>
                <w:rFonts w:ascii="Arial" w:hAnsi="Arial" w:cs="Arial"/>
                <w:b w:val="0"/>
                <w:color w:val="auto"/>
                <w:sz w:val="24"/>
                <w:szCs w:val="24"/>
                <w:lang w:val="uk-UA"/>
              </w:rPr>
              <w:t>активними температурами вище +10</w:t>
            </w:r>
            <w:r w:rsidRPr="00CC6E96">
              <w:rPr>
                <w:rFonts w:ascii="Arial" w:hAnsi="Arial" w:cs="Arial"/>
                <w:b w:val="0"/>
                <w:color w:val="auto"/>
                <w:sz w:val="24"/>
                <w:szCs w:val="24"/>
                <w:vertAlign w:val="superscript"/>
                <w:lang w:val="uk-UA"/>
              </w:rPr>
              <w:t>о</w:t>
            </w:r>
            <w:r w:rsidRPr="00CC6E96">
              <w:rPr>
                <w:rFonts w:ascii="Arial" w:hAnsi="Arial" w:cs="Arial"/>
                <w:b w:val="0"/>
                <w:color w:val="auto"/>
                <w:sz w:val="24"/>
                <w:szCs w:val="24"/>
                <w:lang w:val="uk-UA"/>
              </w:rPr>
              <w:t>С</w:t>
            </w:r>
          </w:p>
        </w:tc>
      </w:tr>
      <w:tr w:rsidR="00CC6E96" w:rsidRPr="00CC6E96" w:rsidTr="0064445E">
        <w:trPr>
          <w:trHeight w:val="465"/>
        </w:trPr>
        <w:tc>
          <w:tcPr>
            <w:tcW w:w="2033" w:type="dxa"/>
            <w:tcBorders>
              <w:top w:val="nil"/>
              <w:left w:val="single" w:sz="4" w:space="0" w:color="6C6864"/>
              <w:bottom w:val="nil"/>
              <w:right w:val="single" w:sz="4" w:space="0" w:color="6C6864"/>
            </w:tcBorders>
            <w:shd w:val="clear" w:color="auto" w:fill="FFFFFF" w:themeFill="background1"/>
          </w:tcPr>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p>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Розвиток сонячної енергетики</w:t>
            </w:r>
          </w:p>
        </w:tc>
        <w:tc>
          <w:tcPr>
            <w:tcW w:w="1518" w:type="dxa"/>
            <w:tcBorders>
              <w:top w:val="nil"/>
              <w:left w:val="single" w:sz="4" w:space="0" w:color="6C6864"/>
              <w:bottom w:val="nil"/>
              <w:right w:val="single" w:sz="4" w:space="0" w:color="6C6864"/>
            </w:tcBorders>
            <w:shd w:val="clear" w:color="auto" w:fill="FFFFFF" w:themeFill="background1"/>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Зростання кількості сонячних днів</w:t>
            </w:r>
          </w:p>
        </w:tc>
        <w:tc>
          <w:tcPr>
            <w:tcW w:w="1584" w:type="dxa"/>
            <w:tcBorders>
              <w:top w:val="nil"/>
              <w:left w:val="single" w:sz="4" w:space="0" w:color="6C6864"/>
              <w:bottom w:val="nil"/>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nil"/>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xml:space="preserve">Постійно </w:t>
            </w:r>
          </w:p>
        </w:tc>
        <w:tc>
          <w:tcPr>
            <w:tcW w:w="1397" w:type="dxa"/>
            <w:tcBorders>
              <w:top w:val="nil"/>
              <w:left w:val="nil"/>
              <w:bottom w:val="nil"/>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061" w:type="dxa"/>
            <w:tcBorders>
              <w:top w:val="nil"/>
              <w:left w:val="nil"/>
              <w:bottom w:val="nil"/>
              <w:right w:val="single" w:sz="4" w:space="0" w:color="808080"/>
            </w:tcBorders>
            <w:shd w:val="clear" w:color="auto" w:fill="FFFFFF" w:themeFill="background1"/>
            <w:vAlign w:val="center"/>
          </w:tcPr>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Кількість сонячних днів</w:t>
            </w:r>
          </w:p>
        </w:tc>
      </w:tr>
      <w:tr w:rsidR="00CC6E96" w:rsidRPr="00CC6E96" w:rsidTr="0064445E">
        <w:trPr>
          <w:trHeight w:val="465"/>
        </w:trPr>
        <w:tc>
          <w:tcPr>
            <w:tcW w:w="2033" w:type="dxa"/>
            <w:tcBorders>
              <w:top w:val="nil"/>
              <w:left w:val="single" w:sz="4" w:space="0" w:color="6C6864"/>
              <w:bottom w:val="single" w:sz="4" w:space="0" w:color="6C6864"/>
              <w:right w:val="single" w:sz="4" w:space="0" w:color="6C6864"/>
            </w:tcBorders>
            <w:shd w:val="clear" w:color="auto" w:fill="FFFFFF" w:themeFill="background1"/>
          </w:tcPr>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Розвиток рекреаційного та зеленого туризму</w:t>
            </w:r>
          </w:p>
        </w:tc>
        <w:tc>
          <w:tcPr>
            <w:tcW w:w="1518" w:type="dxa"/>
            <w:tcBorders>
              <w:top w:val="nil"/>
              <w:left w:val="single" w:sz="4" w:space="0" w:color="6C6864"/>
              <w:bottom w:val="single" w:sz="4" w:space="0" w:color="6C6864"/>
              <w:right w:val="single" w:sz="4" w:space="0" w:color="6C6864"/>
            </w:tcBorders>
            <w:shd w:val="clear" w:color="auto" w:fill="FFFFFF" w:themeFill="background1"/>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p>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Потепління</w:t>
            </w:r>
          </w:p>
        </w:tc>
        <w:tc>
          <w:tcPr>
            <w:tcW w:w="1584" w:type="dxa"/>
            <w:tcBorders>
              <w:top w:val="nil"/>
              <w:left w:val="single" w:sz="4" w:space="0" w:color="6C6864"/>
              <w:bottom w:val="single" w:sz="4" w:space="0" w:color="6C6864"/>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Зростає</w:t>
            </w:r>
          </w:p>
        </w:tc>
        <w:tc>
          <w:tcPr>
            <w:tcW w:w="1572" w:type="dxa"/>
            <w:tcBorders>
              <w:top w:val="nil"/>
              <w:left w:val="nil"/>
              <w:bottom w:val="single" w:sz="4" w:space="0" w:color="6C6864"/>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 xml:space="preserve">Постійно </w:t>
            </w:r>
          </w:p>
        </w:tc>
        <w:tc>
          <w:tcPr>
            <w:tcW w:w="1397" w:type="dxa"/>
            <w:tcBorders>
              <w:top w:val="nil"/>
              <w:left w:val="nil"/>
              <w:bottom w:val="single" w:sz="4" w:space="0" w:color="6C6864"/>
              <w:right w:val="single" w:sz="4" w:space="0" w:color="6C6864"/>
            </w:tcBorders>
            <w:shd w:val="clear" w:color="auto" w:fill="FFFFFF" w:themeFill="background1"/>
            <w:vAlign w:val="center"/>
          </w:tcPr>
          <w:p w:rsidR="00872A22" w:rsidRPr="00CC6E96" w:rsidRDefault="00872A22" w:rsidP="00CC6E96">
            <w:pPr>
              <w:shd w:val="clear" w:color="auto" w:fill="FFFFFF" w:themeFill="background1"/>
              <w:spacing w:line="240" w:lineRule="auto"/>
              <w:jc w:val="center"/>
              <w:rPr>
                <w:rFonts w:ascii="Arial" w:eastAsia="Times New Roman" w:hAnsi="Arial" w:cs="Arial"/>
                <w:b w:val="0"/>
                <w:color w:val="auto"/>
                <w:sz w:val="24"/>
                <w:szCs w:val="24"/>
                <w:lang w:val="uk-UA"/>
              </w:rPr>
            </w:pPr>
            <w:proofErr w:type="spellStart"/>
            <w:r w:rsidRPr="00CC6E96">
              <w:rPr>
                <w:rFonts w:ascii="Arial" w:eastAsia="Times New Roman" w:hAnsi="Arial" w:cs="Arial"/>
                <w:b w:val="0"/>
                <w:color w:val="auto"/>
                <w:sz w:val="24"/>
                <w:szCs w:val="24"/>
                <w:lang w:val="uk-UA"/>
              </w:rPr>
              <w:t>Середньо-</w:t>
            </w:r>
            <w:proofErr w:type="spellEnd"/>
            <w:r w:rsidRPr="00CC6E96">
              <w:rPr>
                <w:rFonts w:ascii="Arial" w:eastAsia="Times New Roman" w:hAnsi="Arial" w:cs="Arial"/>
                <w:b w:val="0"/>
                <w:color w:val="auto"/>
                <w:sz w:val="24"/>
                <w:szCs w:val="24"/>
                <w:lang w:val="uk-UA"/>
              </w:rPr>
              <w:t xml:space="preserve"> та </w:t>
            </w:r>
            <w:proofErr w:type="spellStart"/>
            <w:r w:rsidRPr="00CC6E96">
              <w:rPr>
                <w:rFonts w:ascii="Arial" w:eastAsia="Times New Roman" w:hAnsi="Arial" w:cs="Arial"/>
                <w:b w:val="0"/>
                <w:color w:val="auto"/>
                <w:sz w:val="24"/>
                <w:szCs w:val="24"/>
                <w:lang w:val="uk-UA"/>
              </w:rPr>
              <w:t>довго-</w:t>
            </w:r>
            <w:proofErr w:type="spellEnd"/>
            <w:r w:rsidRPr="00CC6E96">
              <w:rPr>
                <w:rFonts w:ascii="Arial" w:eastAsia="Times New Roman" w:hAnsi="Arial" w:cs="Arial"/>
                <w:b w:val="0"/>
                <w:color w:val="auto"/>
                <w:sz w:val="24"/>
                <w:szCs w:val="24"/>
                <w:lang w:val="uk-UA"/>
              </w:rPr>
              <w:t xml:space="preserve"> строкові</w:t>
            </w:r>
          </w:p>
        </w:tc>
        <w:tc>
          <w:tcPr>
            <w:tcW w:w="2061" w:type="dxa"/>
            <w:tcBorders>
              <w:top w:val="nil"/>
              <w:left w:val="nil"/>
              <w:bottom w:val="single" w:sz="4" w:space="0" w:color="6C6864"/>
              <w:right w:val="single" w:sz="4" w:space="0" w:color="808080"/>
            </w:tcBorders>
            <w:shd w:val="clear" w:color="auto" w:fill="FFFFFF" w:themeFill="background1"/>
            <w:vAlign w:val="center"/>
          </w:tcPr>
          <w:p w:rsidR="00872A22" w:rsidRPr="00CC6E96" w:rsidRDefault="00872A22" w:rsidP="00CC6E96">
            <w:pPr>
              <w:shd w:val="clear" w:color="auto" w:fill="FFFFFF" w:themeFill="background1"/>
              <w:spacing w:line="240" w:lineRule="auto"/>
              <w:rPr>
                <w:rFonts w:ascii="Arial" w:eastAsia="Times New Roman" w:hAnsi="Arial" w:cs="Arial"/>
                <w:b w:val="0"/>
                <w:color w:val="auto"/>
                <w:sz w:val="24"/>
                <w:szCs w:val="24"/>
                <w:lang w:val="uk-UA"/>
              </w:rPr>
            </w:pPr>
            <w:r w:rsidRPr="00CC6E96">
              <w:rPr>
                <w:rFonts w:ascii="Arial" w:eastAsia="Times New Roman" w:hAnsi="Arial" w:cs="Arial"/>
                <w:b w:val="0"/>
                <w:color w:val="auto"/>
                <w:sz w:val="24"/>
                <w:szCs w:val="24"/>
                <w:lang w:val="uk-UA"/>
              </w:rPr>
              <w:t>Кількість сонячних днів</w:t>
            </w:r>
          </w:p>
        </w:tc>
      </w:tr>
    </w:tbl>
    <w:p w:rsidR="00872A22" w:rsidRPr="00CC6E96" w:rsidRDefault="00872A22" w:rsidP="00CC6E96">
      <w:pPr>
        <w:shd w:val="clear" w:color="auto" w:fill="FFFFFF" w:themeFill="background1"/>
        <w:jc w:val="both"/>
        <w:rPr>
          <w:rFonts w:ascii="Arial" w:hAnsi="Arial" w:cs="Arial"/>
          <w:b w:val="0"/>
          <w:color w:val="auto"/>
          <w:sz w:val="24"/>
          <w:szCs w:val="24"/>
          <w:lang w:val="uk-UA"/>
        </w:rPr>
      </w:pPr>
    </w:p>
    <w:p w:rsidR="00872A22" w:rsidRPr="00CC6E96" w:rsidRDefault="00872A22" w:rsidP="00CC6E96">
      <w:pPr>
        <w:shd w:val="clear" w:color="auto" w:fill="FFFFFF" w:themeFill="background1"/>
        <w:ind w:firstLine="720"/>
        <w:jc w:val="both"/>
        <w:rPr>
          <w:rFonts w:ascii="Arial" w:hAnsi="Arial" w:cs="Arial"/>
          <w:b w:val="0"/>
          <w:color w:val="auto"/>
          <w:sz w:val="24"/>
          <w:szCs w:val="24"/>
          <w:lang w:val="uk-UA"/>
        </w:rPr>
      </w:pPr>
      <w:r w:rsidRPr="00CC6E96">
        <w:rPr>
          <w:rFonts w:ascii="Arial" w:hAnsi="Arial" w:cs="Arial"/>
          <w:b w:val="0"/>
          <w:color w:val="auto"/>
          <w:sz w:val="24"/>
          <w:szCs w:val="24"/>
          <w:lang w:val="uk-UA"/>
        </w:rPr>
        <w:t xml:space="preserve">На підставі цих узагальнень визначені основні типи </w:t>
      </w:r>
      <w:proofErr w:type="spellStart"/>
      <w:r w:rsidRPr="00CC6E96">
        <w:rPr>
          <w:rFonts w:ascii="Arial" w:hAnsi="Arial" w:cs="Arial"/>
          <w:b w:val="0"/>
          <w:color w:val="auto"/>
          <w:sz w:val="24"/>
          <w:szCs w:val="24"/>
          <w:lang w:val="uk-UA"/>
        </w:rPr>
        <w:t>вразливостей</w:t>
      </w:r>
      <w:proofErr w:type="spellEnd"/>
      <w:r w:rsidRPr="00CC6E96">
        <w:rPr>
          <w:rFonts w:ascii="Arial" w:hAnsi="Arial" w:cs="Arial"/>
          <w:b w:val="0"/>
          <w:color w:val="auto"/>
          <w:sz w:val="24"/>
          <w:szCs w:val="24"/>
          <w:lang w:val="uk-UA"/>
        </w:rPr>
        <w:t xml:space="preserve"> території, інфраструктури і населення Білопільської міської ОТГ, які вимагають особливого реагування (табл. 7).</w:t>
      </w:r>
    </w:p>
    <w:p w:rsidR="00872A22" w:rsidRPr="00CC6E96" w:rsidRDefault="00872A22" w:rsidP="00CC6E96">
      <w:pPr>
        <w:shd w:val="clear" w:color="auto" w:fill="FFFFFF" w:themeFill="background1"/>
        <w:jc w:val="center"/>
        <w:rPr>
          <w:rFonts w:ascii="Arial" w:hAnsi="Arial" w:cs="Arial"/>
          <w:b w:val="0"/>
          <w:color w:val="auto"/>
          <w:sz w:val="24"/>
          <w:szCs w:val="24"/>
          <w:lang w:val="uk-UA"/>
        </w:rPr>
      </w:pPr>
      <w:r w:rsidRPr="00CC6E96">
        <w:rPr>
          <w:rFonts w:ascii="Arial" w:hAnsi="Arial" w:cs="Arial"/>
          <w:b w:val="0"/>
          <w:color w:val="auto"/>
          <w:sz w:val="24"/>
          <w:szCs w:val="24"/>
          <w:lang w:val="uk-UA"/>
        </w:rPr>
        <w:t>Таблиця 7. Вразливості території, інфраструктури і населення Білопільської міської ОТГ</w:t>
      </w:r>
    </w:p>
    <w:tbl>
      <w:tblPr>
        <w:tblStyle w:val="ae"/>
        <w:tblW w:w="10201" w:type="dxa"/>
        <w:shd w:val="clear" w:color="auto" w:fill="FFFFFF" w:themeFill="background1"/>
        <w:tblLook w:val="04A0"/>
      </w:tblPr>
      <w:tblGrid>
        <w:gridCol w:w="1885"/>
        <w:gridCol w:w="3240"/>
        <w:gridCol w:w="5076"/>
      </w:tblGrid>
      <w:tr w:rsidR="00CC6E96" w:rsidRPr="00CC6E96" w:rsidTr="0064445E">
        <w:tc>
          <w:tcPr>
            <w:tcW w:w="1885" w:type="dxa"/>
            <w:shd w:val="clear" w:color="auto" w:fill="FFFFFF" w:themeFill="background1"/>
          </w:tcPr>
          <w:p w:rsidR="00872A22" w:rsidRPr="00CC6E96" w:rsidRDefault="00872A22" w:rsidP="00CC6E96">
            <w:pPr>
              <w:shd w:val="clear" w:color="auto" w:fill="FFFFFF" w:themeFill="background1"/>
              <w:jc w:val="center"/>
              <w:rPr>
                <w:rFonts w:ascii="Arial" w:hAnsi="Arial" w:cs="Arial"/>
                <w:b w:val="0"/>
                <w:color w:val="auto"/>
                <w:sz w:val="24"/>
                <w:szCs w:val="24"/>
                <w:lang w:val="uk-UA"/>
              </w:rPr>
            </w:pPr>
            <w:r w:rsidRPr="00CC6E96">
              <w:rPr>
                <w:rFonts w:ascii="Arial" w:hAnsi="Arial" w:cs="Arial"/>
                <w:b w:val="0"/>
                <w:color w:val="auto"/>
                <w:sz w:val="24"/>
                <w:szCs w:val="24"/>
                <w:lang w:val="uk-UA"/>
              </w:rPr>
              <w:t>Тип вразливості</w:t>
            </w:r>
          </w:p>
        </w:tc>
        <w:tc>
          <w:tcPr>
            <w:tcW w:w="3240" w:type="dxa"/>
            <w:shd w:val="clear" w:color="auto" w:fill="FFFFFF" w:themeFill="background1"/>
          </w:tcPr>
          <w:p w:rsidR="00872A22" w:rsidRPr="00CC6E96" w:rsidRDefault="00872A22" w:rsidP="00CC6E96">
            <w:pPr>
              <w:shd w:val="clear" w:color="auto" w:fill="FFFFFF" w:themeFill="background1"/>
              <w:jc w:val="center"/>
              <w:rPr>
                <w:rFonts w:ascii="Arial" w:hAnsi="Arial" w:cs="Arial"/>
                <w:b w:val="0"/>
                <w:color w:val="auto"/>
                <w:sz w:val="24"/>
                <w:szCs w:val="24"/>
                <w:lang w:val="uk-UA"/>
              </w:rPr>
            </w:pPr>
            <w:r w:rsidRPr="00CC6E96">
              <w:rPr>
                <w:rFonts w:ascii="Arial" w:hAnsi="Arial" w:cs="Arial"/>
                <w:b w:val="0"/>
                <w:color w:val="auto"/>
                <w:sz w:val="24"/>
                <w:szCs w:val="24"/>
                <w:lang w:val="uk-UA"/>
              </w:rPr>
              <w:t>Опис вразливості</w:t>
            </w:r>
          </w:p>
        </w:tc>
        <w:tc>
          <w:tcPr>
            <w:tcW w:w="5076" w:type="dxa"/>
            <w:shd w:val="clear" w:color="auto" w:fill="FFFFFF" w:themeFill="background1"/>
          </w:tcPr>
          <w:p w:rsidR="00872A22" w:rsidRPr="00CC6E96" w:rsidRDefault="00872A22" w:rsidP="00CC6E96">
            <w:pPr>
              <w:shd w:val="clear" w:color="auto" w:fill="FFFFFF" w:themeFill="background1"/>
              <w:jc w:val="center"/>
              <w:rPr>
                <w:rFonts w:ascii="Arial" w:hAnsi="Arial" w:cs="Arial"/>
                <w:b w:val="0"/>
                <w:color w:val="auto"/>
                <w:sz w:val="24"/>
                <w:szCs w:val="24"/>
                <w:lang w:val="uk-UA"/>
              </w:rPr>
            </w:pPr>
            <w:r w:rsidRPr="00CC6E96">
              <w:rPr>
                <w:rFonts w:ascii="Arial" w:hAnsi="Arial" w:cs="Arial"/>
                <w:b w:val="0"/>
                <w:color w:val="auto"/>
                <w:sz w:val="24"/>
                <w:szCs w:val="24"/>
                <w:lang w:val="uk-UA"/>
              </w:rPr>
              <w:t>Показники, пов’язані з вразливістю</w:t>
            </w:r>
          </w:p>
        </w:tc>
      </w:tr>
      <w:tr w:rsidR="00CC6E96" w:rsidRPr="00CC6E96" w:rsidTr="0064445E">
        <w:tc>
          <w:tcPr>
            <w:tcW w:w="1885" w:type="dxa"/>
            <w:vMerge w:val="restart"/>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Соціально-економічні</w:t>
            </w: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населення до теплових стресів</w:t>
            </w:r>
          </w:p>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Кількість населення</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Щільність населення</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Відсоток населення вразливих груп (похилого 65+ та молоді -25, кількість дітей до 16 років)</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Відсоток пенсіонерів-одинаків</w:t>
            </w:r>
          </w:p>
        </w:tc>
      </w:tr>
      <w:tr w:rsidR="00CC6E96" w:rsidRPr="00CC6E96" w:rsidTr="0064445E">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населення до інфекційних захворювань</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Відсоток населення вразливих груп (похилого 65+ та молоді -25, кількість дітей до 16 років)</w:t>
            </w:r>
          </w:p>
        </w:tc>
      </w:tr>
      <w:tr w:rsidR="00CC6E96" w:rsidRPr="00CC6E96" w:rsidTr="0064445E">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населення до алергічних проявів</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Відсоток населення вразливих груп (похилого 65+ та молоді -25, кількість дітей до 16 років)</w:t>
            </w:r>
          </w:p>
        </w:tc>
      </w:tr>
      <w:tr w:rsidR="00CC6E96" w:rsidRPr="00CC6E96" w:rsidTr="0064445E">
        <w:tc>
          <w:tcPr>
            <w:tcW w:w="1885" w:type="dxa"/>
            <w:vMerge w:val="restart"/>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Фізичні та екологічні</w:t>
            </w: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lastRenderedPageBreak/>
              <w:t>Вразливість будинків і споруд до надзвичайних погодних явищ</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будинків і споруд, порушених/зруйновних під час надзвичайних погодних явищ</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eastAsia="Times New Roman" w:hAnsi="Arial" w:cs="Arial"/>
                <w:b w:val="0"/>
                <w:color w:val="auto"/>
                <w:sz w:val="24"/>
                <w:szCs w:val="24"/>
                <w:lang w:val="uk-UA"/>
              </w:rPr>
              <w:t>*Обсяги збитків (оцінка)</w:t>
            </w:r>
          </w:p>
        </w:tc>
      </w:tr>
      <w:tr w:rsidR="00CC6E96" w:rsidRPr="00CC6E96" w:rsidTr="0064445E">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об’єктів транспортної інфраструктури  до надзвичайних погодних явищ</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об’єктів транспортної інфраструктури, порушених/зруйновних під час надзвичайних погодних явищ</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доріг, порушених/зруйновних під час надзвичайних погодних явищ</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eastAsia="Times New Roman" w:hAnsi="Arial" w:cs="Arial"/>
                <w:b w:val="0"/>
                <w:color w:val="auto"/>
                <w:sz w:val="24"/>
                <w:szCs w:val="24"/>
                <w:lang w:val="uk-UA"/>
              </w:rPr>
              <w:t>*Обсяги збитків (оцінка)</w:t>
            </w:r>
          </w:p>
        </w:tc>
      </w:tr>
      <w:tr w:rsidR="00CC6E96" w:rsidRPr="00CC6E96" w:rsidTr="0064445E">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об’єктів системи енергозабезпечення  до надзвичайних погодних явищ</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об’єктів енергозабезпечення, порушених/ зруйновних під час надзвичайних погодних явищ</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*Довжина і % ліній електропередач, порушених/ зруйновних під час надзвичайних погодних явищ</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eastAsia="Times New Roman" w:hAnsi="Arial" w:cs="Arial"/>
                <w:b w:val="0"/>
                <w:color w:val="auto"/>
                <w:sz w:val="24"/>
                <w:szCs w:val="24"/>
                <w:lang w:val="uk-UA"/>
              </w:rPr>
              <w:t>*Обсяги збитків (оцінка)</w:t>
            </w:r>
          </w:p>
        </w:tc>
      </w:tr>
      <w:tr w:rsidR="00CC6E96" w:rsidRPr="00CC6E96" w:rsidTr="0064445E">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xml:space="preserve">Вразливість об’єктів системи </w:t>
            </w:r>
            <w:proofErr w:type="spellStart"/>
            <w:r w:rsidRPr="00CC6E96">
              <w:rPr>
                <w:rFonts w:ascii="Arial" w:hAnsi="Arial" w:cs="Arial"/>
                <w:b w:val="0"/>
                <w:color w:val="auto"/>
                <w:sz w:val="24"/>
                <w:szCs w:val="24"/>
                <w:lang w:val="uk-UA"/>
              </w:rPr>
              <w:t>водозабезпечення</w:t>
            </w:r>
            <w:proofErr w:type="spellEnd"/>
            <w:r w:rsidRPr="00CC6E96">
              <w:rPr>
                <w:rFonts w:ascii="Arial" w:hAnsi="Arial" w:cs="Arial"/>
                <w:b w:val="0"/>
                <w:color w:val="auto"/>
                <w:sz w:val="24"/>
                <w:szCs w:val="24"/>
                <w:lang w:val="uk-UA"/>
              </w:rPr>
              <w:t xml:space="preserve">  до надзвичайних погодних явищ</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об’єктів водопостачання та % об’єктів водовідведення (включаючи протяжність мереж), порушених/ зруйновних під час надзвичайних погодних явищ</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eastAsia="Times New Roman" w:hAnsi="Arial" w:cs="Arial"/>
                <w:b w:val="0"/>
                <w:color w:val="auto"/>
                <w:sz w:val="24"/>
                <w:szCs w:val="24"/>
                <w:lang w:val="uk-UA"/>
              </w:rPr>
              <w:t>*Обсяги збитків (оцінка)</w:t>
            </w:r>
          </w:p>
        </w:tc>
      </w:tr>
      <w:tr w:rsidR="00CC6E96" w:rsidRPr="00CC6E96" w:rsidTr="0064445E">
        <w:trPr>
          <w:trHeight w:val="1034"/>
        </w:trPr>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лісового поясу населених пунктів ОТГ до посух</w:t>
            </w:r>
            <w:r w:rsidR="00387783">
              <w:rPr>
                <w:rFonts w:ascii="Arial" w:hAnsi="Arial" w:cs="Arial"/>
                <w:b w:val="0"/>
                <w:color w:val="auto"/>
                <w:sz w:val="24"/>
                <w:szCs w:val="24"/>
                <w:lang w:val="uk-UA"/>
              </w:rPr>
              <w:t>и</w:t>
            </w:r>
            <w:r w:rsidRPr="00CC6E96">
              <w:rPr>
                <w:rFonts w:ascii="Arial" w:hAnsi="Arial" w:cs="Arial"/>
                <w:b w:val="0"/>
                <w:color w:val="auto"/>
                <w:sz w:val="24"/>
                <w:szCs w:val="24"/>
                <w:lang w:val="uk-UA"/>
              </w:rPr>
              <w:t xml:space="preserve"> і пожеж  </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Кількість пожеж</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Площа та % території лісів, постраждалих від пожеж</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eastAsia="Times New Roman" w:hAnsi="Arial" w:cs="Arial"/>
                <w:b w:val="0"/>
                <w:color w:val="auto"/>
                <w:sz w:val="24"/>
                <w:szCs w:val="24"/>
                <w:lang w:val="uk-UA"/>
              </w:rPr>
              <w:t>*Обсяги збитків (оцінка)</w:t>
            </w:r>
          </w:p>
        </w:tc>
      </w:tr>
      <w:tr w:rsidR="00CC6E96" w:rsidRPr="00CC6E96" w:rsidTr="0064445E">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лісового поясу / зелених насаджень населених пунктів ОТГ до поширення шкідників</w:t>
            </w:r>
          </w:p>
        </w:tc>
        <w:tc>
          <w:tcPr>
            <w:tcW w:w="5076" w:type="dxa"/>
            <w:shd w:val="clear" w:color="auto" w:fill="FFFFFF" w:themeFill="background1"/>
          </w:tcPr>
          <w:p w:rsidR="00872A22" w:rsidRPr="00CC6E96" w:rsidRDefault="00872A22" w:rsidP="00CC6E96">
            <w:pPr>
              <w:shd w:val="clear" w:color="auto" w:fill="FFFFFF" w:themeFill="background1"/>
              <w:tabs>
                <w:tab w:val="center" w:pos="2322"/>
              </w:tabs>
              <w:rPr>
                <w:rFonts w:ascii="Arial" w:hAnsi="Arial" w:cs="Arial"/>
                <w:b w:val="0"/>
                <w:color w:val="auto"/>
                <w:sz w:val="24"/>
                <w:szCs w:val="24"/>
                <w:lang w:val="uk-UA"/>
              </w:rPr>
            </w:pPr>
            <w:r w:rsidRPr="00CC6E96">
              <w:rPr>
                <w:rFonts w:ascii="Arial" w:hAnsi="Arial" w:cs="Arial"/>
                <w:b w:val="0"/>
                <w:color w:val="auto"/>
                <w:sz w:val="24"/>
                <w:szCs w:val="24"/>
                <w:lang w:val="uk-UA"/>
              </w:rPr>
              <w:t>* Види шкідників та % нових видів шкідників лісових екосистем / зелених насаджень</w:t>
            </w:r>
            <w:r w:rsidRPr="00CC6E96">
              <w:rPr>
                <w:rFonts w:ascii="Arial" w:hAnsi="Arial" w:cs="Arial"/>
                <w:b w:val="0"/>
                <w:color w:val="auto"/>
                <w:sz w:val="24"/>
                <w:szCs w:val="24"/>
                <w:lang w:val="uk-UA"/>
              </w:rPr>
              <w:tab/>
            </w:r>
          </w:p>
          <w:p w:rsidR="00872A22" w:rsidRPr="00CC6E96" w:rsidRDefault="00872A22" w:rsidP="00CC6E96">
            <w:pPr>
              <w:shd w:val="clear" w:color="auto" w:fill="FFFFFF" w:themeFill="background1"/>
              <w:tabs>
                <w:tab w:val="center" w:pos="2322"/>
              </w:tabs>
              <w:rPr>
                <w:rFonts w:ascii="Arial" w:hAnsi="Arial" w:cs="Arial"/>
                <w:b w:val="0"/>
                <w:color w:val="auto"/>
                <w:sz w:val="24"/>
                <w:szCs w:val="24"/>
                <w:lang w:val="uk-UA"/>
              </w:rPr>
            </w:pPr>
            <w:r w:rsidRPr="00CC6E96">
              <w:rPr>
                <w:rFonts w:ascii="Arial" w:hAnsi="Arial" w:cs="Arial"/>
                <w:b w:val="0"/>
                <w:color w:val="auto"/>
                <w:sz w:val="24"/>
                <w:szCs w:val="24"/>
                <w:lang w:val="uk-UA"/>
              </w:rPr>
              <w:t>* Площа та % території лісів / зелених насаджень, уражених шкідниками</w:t>
            </w:r>
          </w:p>
        </w:tc>
      </w:tr>
      <w:tr w:rsidR="00CC6E96" w:rsidRPr="000E7208" w:rsidTr="0064445E">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зелених зон населених пунктів ОТГ до теплових аномалій</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xml:space="preserve">* Площа зелених насаджень та % від території міста </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Кількість посухостійких видів  (кількість рослин посухостійких видів) та % площі зелених зон, зайнятих ними</w:t>
            </w:r>
          </w:p>
        </w:tc>
      </w:tr>
      <w:tr w:rsidR="00CC6E96" w:rsidRPr="00CC6E96" w:rsidTr="0064445E">
        <w:tc>
          <w:tcPr>
            <w:tcW w:w="1885" w:type="dxa"/>
            <w:vMerge/>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p>
        </w:tc>
        <w:tc>
          <w:tcPr>
            <w:tcW w:w="3240"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Вразливість населених пунктів ОТГ до підтоплення і паводків</w:t>
            </w:r>
          </w:p>
        </w:tc>
        <w:tc>
          <w:tcPr>
            <w:tcW w:w="5076" w:type="dxa"/>
            <w:shd w:val="clear" w:color="auto" w:fill="FFFFFF" w:themeFill="background1"/>
          </w:tcPr>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Кількість випадків підтоплення</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Кількість випадків паводків</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Площа території, порушеної підтопленням та/або паводками</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Площа с/г угідь, порушеної підтопленням та/або паводками</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hAnsi="Arial" w:cs="Arial"/>
                <w:b w:val="0"/>
                <w:color w:val="auto"/>
                <w:sz w:val="24"/>
                <w:szCs w:val="24"/>
                <w:lang w:val="uk-UA"/>
              </w:rPr>
              <w:t>* Кількість об’єктів міської інфраструктури, порушених підтопленням та/або паводками</w:t>
            </w:r>
          </w:p>
          <w:p w:rsidR="00872A22" w:rsidRPr="00CC6E96" w:rsidRDefault="00872A22" w:rsidP="00CC6E96">
            <w:pPr>
              <w:shd w:val="clear" w:color="auto" w:fill="FFFFFF" w:themeFill="background1"/>
              <w:rPr>
                <w:rFonts w:ascii="Arial" w:hAnsi="Arial" w:cs="Arial"/>
                <w:b w:val="0"/>
                <w:color w:val="auto"/>
                <w:sz w:val="24"/>
                <w:szCs w:val="24"/>
                <w:lang w:val="uk-UA"/>
              </w:rPr>
            </w:pPr>
            <w:r w:rsidRPr="00CC6E96">
              <w:rPr>
                <w:rFonts w:ascii="Arial" w:eastAsia="Times New Roman" w:hAnsi="Arial" w:cs="Arial"/>
                <w:b w:val="0"/>
                <w:color w:val="auto"/>
                <w:sz w:val="24"/>
                <w:szCs w:val="24"/>
                <w:lang w:val="uk-UA"/>
              </w:rPr>
              <w:t>*Обсяги збитків (оцінка)</w:t>
            </w:r>
          </w:p>
        </w:tc>
      </w:tr>
    </w:tbl>
    <w:p w:rsidR="00872A22" w:rsidRPr="0064445E" w:rsidRDefault="00872A22" w:rsidP="0064445E">
      <w:pPr>
        <w:rPr>
          <w:rFonts w:ascii="Arial" w:hAnsi="Arial" w:cs="Arial"/>
          <w:sz w:val="24"/>
          <w:szCs w:val="24"/>
          <w:lang w:val="uk-UA"/>
        </w:rPr>
      </w:pPr>
      <w:r w:rsidRPr="00BB0DDF">
        <w:rPr>
          <w:rFonts w:ascii="Arial" w:hAnsi="Arial" w:cs="Arial"/>
          <w:sz w:val="24"/>
          <w:szCs w:val="24"/>
          <w:lang w:val="uk-UA"/>
        </w:rPr>
        <w:t xml:space="preserve"> </w:t>
      </w:r>
    </w:p>
    <w:p w:rsidR="00872A22" w:rsidRPr="00BB0DDF" w:rsidRDefault="00872A22" w:rsidP="00872A22">
      <w:pPr>
        <w:pStyle w:val="af8"/>
        <w:ind w:firstLine="720"/>
        <w:jc w:val="both"/>
        <w:rPr>
          <w:rFonts w:ascii="Arial" w:hAnsi="Arial" w:cs="Arial"/>
          <w:b/>
          <w:sz w:val="24"/>
          <w:szCs w:val="24"/>
          <w:lang w:val="uk-UA"/>
        </w:rPr>
      </w:pPr>
      <w:r w:rsidRPr="00BB0DDF">
        <w:rPr>
          <w:rFonts w:ascii="Arial" w:hAnsi="Arial" w:cs="Arial"/>
          <w:b/>
          <w:sz w:val="24"/>
          <w:szCs w:val="24"/>
          <w:lang w:val="uk-UA"/>
        </w:rPr>
        <w:t>Вразливість населення  до теплових аномалій та надзвичайних погодних явищ</w:t>
      </w:r>
    </w:p>
    <w:p w:rsidR="00872A22" w:rsidRPr="00BB0DDF" w:rsidRDefault="00872A22" w:rsidP="00872A22">
      <w:pPr>
        <w:pStyle w:val="af8"/>
        <w:ind w:firstLine="720"/>
        <w:jc w:val="both"/>
        <w:rPr>
          <w:rFonts w:ascii="Arial" w:hAnsi="Arial" w:cs="Arial"/>
          <w:sz w:val="24"/>
          <w:szCs w:val="24"/>
          <w:lang w:val="uk-UA"/>
        </w:rPr>
      </w:pPr>
      <w:r w:rsidRPr="00BB0DDF">
        <w:rPr>
          <w:rFonts w:ascii="Arial" w:hAnsi="Arial" w:cs="Arial"/>
          <w:sz w:val="24"/>
          <w:szCs w:val="24"/>
          <w:lang w:val="uk-UA"/>
        </w:rPr>
        <w:t>Населення Білопільської міської ОТГ складає приблизно незначно перевищує 20000 осіб і має тенденцію до скорочення. Діти, підлітки і пенсіонери, які належать до вразливих груп, становлять 40% усього населення громади, що є досить високим показником.</w:t>
      </w:r>
    </w:p>
    <w:p w:rsidR="00872A22" w:rsidRPr="00BB0DDF" w:rsidRDefault="00872A22" w:rsidP="00872A22">
      <w:pPr>
        <w:pStyle w:val="Default"/>
        <w:ind w:firstLine="720"/>
        <w:jc w:val="both"/>
        <w:rPr>
          <w:rFonts w:ascii="Arial" w:hAnsi="Arial" w:cs="Arial"/>
          <w:color w:val="auto"/>
          <w:lang w:val="uk-UA"/>
        </w:rPr>
      </w:pPr>
      <w:r w:rsidRPr="00BB0DDF">
        <w:rPr>
          <w:rFonts w:ascii="Arial" w:hAnsi="Arial" w:cs="Arial"/>
          <w:color w:val="auto"/>
          <w:lang w:val="uk-UA"/>
        </w:rPr>
        <w:t xml:space="preserve">Зважаючи на </w:t>
      </w:r>
    </w:p>
    <w:p w:rsidR="00872A22" w:rsidRPr="00BB0DDF" w:rsidRDefault="00872A22" w:rsidP="00872A22">
      <w:pPr>
        <w:pStyle w:val="Default"/>
        <w:ind w:firstLine="720"/>
        <w:jc w:val="both"/>
        <w:rPr>
          <w:rFonts w:ascii="Arial" w:hAnsi="Arial" w:cs="Arial"/>
          <w:color w:val="auto"/>
          <w:lang w:val="uk-UA"/>
        </w:rPr>
      </w:pPr>
      <w:r w:rsidRPr="00BB0DDF">
        <w:rPr>
          <w:rFonts w:ascii="Arial" w:hAnsi="Arial" w:cs="Arial"/>
          <w:color w:val="auto"/>
          <w:lang w:val="uk-UA"/>
        </w:rPr>
        <w:lastRenderedPageBreak/>
        <w:t>* прогнозоване зростання температури повітря для регіону розташування,</w:t>
      </w:r>
    </w:p>
    <w:p w:rsidR="00872A22" w:rsidRPr="00BB0DDF" w:rsidRDefault="00872A22" w:rsidP="00872A22">
      <w:pPr>
        <w:pStyle w:val="Default"/>
        <w:ind w:firstLine="720"/>
        <w:jc w:val="both"/>
        <w:rPr>
          <w:rFonts w:ascii="Arial" w:hAnsi="Arial" w:cs="Arial"/>
          <w:color w:val="auto"/>
          <w:lang w:val="uk-UA" w:eastAsia="ru-RU"/>
        </w:rPr>
      </w:pPr>
      <w:r w:rsidRPr="00BB0DDF">
        <w:rPr>
          <w:rFonts w:ascii="Arial" w:hAnsi="Arial" w:cs="Arial"/>
          <w:color w:val="auto"/>
          <w:lang w:val="uk-UA"/>
        </w:rPr>
        <w:t xml:space="preserve">* </w:t>
      </w:r>
      <w:r w:rsidRPr="00BB0DDF">
        <w:rPr>
          <w:rFonts w:ascii="Arial" w:hAnsi="Arial" w:cs="Arial"/>
          <w:color w:val="auto"/>
          <w:lang w:val="uk-UA" w:eastAsia="ru-RU"/>
        </w:rPr>
        <w:t>порівняно високі показники температури в літні місяці,</w:t>
      </w:r>
    </w:p>
    <w:p w:rsidR="00872A22" w:rsidRPr="00BB0DDF" w:rsidRDefault="00872A22" w:rsidP="00872A22">
      <w:pPr>
        <w:pStyle w:val="Default"/>
        <w:ind w:firstLine="720"/>
        <w:jc w:val="both"/>
        <w:rPr>
          <w:rFonts w:ascii="Arial" w:hAnsi="Arial" w:cs="Arial"/>
          <w:color w:val="auto"/>
          <w:lang w:val="uk-UA" w:eastAsia="ru-RU"/>
        </w:rPr>
      </w:pPr>
      <w:r w:rsidRPr="00BB0DDF">
        <w:rPr>
          <w:rFonts w:ascii="Arial" w:hAnsi="Arial" w:cs="Arial"/>
          <w:color w:val="auto"/>
          <w:lang w:val="uk-UA" w:eastAsia="ru-RU"/>
        </w:rPr>
        <w:t>* з</w:t>
      </w:r>
      <w:r w:rsidRPr="00BB0DDF">
        <w:rPr>
          <w:rFonts w:ascii="Arial" w:hAnsi="Arial" w:cs="Arial"/>
          <w:color w:val="auto"/>
          <w:lang w:val="uk-UA"/>
        </w:rPr>
        <w:t xml:space="preserve">ростанням кількості днів з максимальними значеннями температури повітря понад +30 </w:t>
      </w:r>
      <w:proofErr w:type="spellStart"/>
      <w:r w:rsidRPr="00BB0DDF">
        <w:rPr>
          <w:rFonts w:ascii="Arial" w:hAnsi="Arial" w:cs="Arial"/>
          <w:color w:val="auto"/>
          <w:vertAlign w:val="superscript"/>
          <w:lang w:val="uk-UA"/>
        </w:rPr>
        <w:t>о</w:t>
      </w:r>
      <w:r w:rsidRPr="00BB0DDF">
        <w:rPr>
          <w:rFonts w:ascii="Arial" w:hAnsi="Arial" w:cs="Arial"/>
          <w:color w:val="auto"/>
          <w:lang w:val="uk-UA"/>
        </w:rPr>
        <w:t>С</w:t>
      </w:r>
      <w:proofErr w:type="spellEnd"/>
      <w:r w:rsidRPr="00BB0DDF">
        <w:rPr>
          <w:rFonts w:ascii="Arial" w:hAnsi="Arial" w:cs="Arial"/>
          <w:color w:val="auto"/>
          <w:lang w:val="uk-UA" w:eastAsia="ru-RU"/>
        </w:rPr>
        <w:t xml:space="preserve"> </w:t>
      </w:r>
    </w:p>
    <w:p w:rsidR="00872A22" w:rsidRPr="00BB0DDF" w:rsidRDefault="00872A22" w:rsidP="0064445E">
      <w:pPr>
        <w:pStyle w:val="Default"/>
        <w:ind w:firstLine="720"/>
        <w:jc w:val="both"/>
        <w:rPr>
          <w:rFonts w:ascii="Arial" w:hAnsi="Arial" w:cs="Arial"/>
          <w:color w:val="auto"/>
          <w:lang w:val="uk-UA"/>
        </w:rPr>
      </w:pPr>
      <w:r w:rsidRPr="00BB0DDF">
        <w:rPr>
          <w:rFonts w:ascii="Arial" w:hAnsi="Arial" w:cs="Arial"/>
          <w:color w:val="auto"/>
          <w:lang w:val="uk-UA"/>
        </w:rPr>
        <w:t>* значний відсоток населення, що є вразливим до надмірної спеки,</w:t>
      </w:r>
      <w:r w:rsidR="0064445E">
        <w:rPr>
          <w:rFonts w:ascii="Arial" w:hAnsi="Arial" w:cs="Arial"/>
          <w:color w:val="auto"/>
          <w:lang w:val="uk-UA"/>
        </w:rPr>
        <w:t xml:space="preserve"> </w:t>
      </w:r>
      <w:r w:rsidRPr="00BB0DDF">
        <w:rPr>
          <w:rFonts w:ascii="Arial" w:hAnsi="Arial" w:cs="Arial"/>
          <w:color w:val="auto"/>
          <w:lang w:val="uk-UA"/>
        </w:rPr>
        <w:t xml:space="preserve">вразливість жителів </w:t>
      </w:r>
      <w:r w:rsidRPr="00BB0DDF">
        <w:rPr>
          <w:rFonts w:ascii="Arial" w:hAnsi="Arial" w:cs="Arial"/>
          <w:lang w:val="uk-UA"/>
        </w:rPr>
        <w:t>Білопільської міської ОТГ</w:t>
      </w:r>
      <w:r w:rsidRPr="00BB0DDF">
        <w:rPr>
          <w:rFonts w:ascii="Arial" w:hAnsi="Arial" w:cs="Arial"/>
          <w:color w:val="auto"/>
          <w:lang w:val="uk-UA"/>
        </w:rPr>
        <w:t xml:space="preserve"> до теплового стресу влітку (коли температура приземного повітря сягає максимуму) слід розглядати як підвищену. Причому з часом цей фактор  матиме більш суттєве значення, оскільки прогнозується подальше зростання температури повітря.  В аномально спекотні дні, коли температура повітря сягає й перевищує 30 </w:t>
      </w:r>
      <w:proofErr w:type="spellStart"/>
      <w:r w:rsidRPr="00BB0DDF">
        <w:rPr>
          <w:rFonts w:ascii="Arial" w:hAnsi="Arial" w:cs="Arial"/>
          <w:color w:val="auto"/>
          <w:vertAlign w:val="superscript"/>
          <w:lang w:val="uk-UA"/>
        </w:rPr>
        <w:t>о</w:t>
      </w:r>
      <w:r w:rsidRPr="00BB0DDF">
        <w:rPr>
          <w:rFonts w:ascii="Arial" w:hAnsi="Arial" w:cs="Arial"/>
          <w:color w:val="auto"/>
          <w:lang w:val="uk-UA"/>
        </w:rPr>
        <w:t>С</w:t>
      </w:r>
      <w:proofErr w:type="spellEnd"/>
      <w:r w:rsidRPr="00BB0DDF">
        <w:rPr>
          <w:rFonts w:ascii="Arial" w:hAnsi="Arial" w:cs="Arial"/>
          <w:color w:val="auto"/>
          <w:lang w:val="uk-UA"/>
        </w:rPr>
        <w:t xml:space="preserve">, ризик теплового стресу є особливо небезпечним для найбільш вразливих категорій населення (зокрема, людей похилого віку, дітей, людей з хронічними захворюваннями). </w:t>
      </w:r>
    </w:p>
    <w:p w:rsidR="00872A22" w:rsidRPr="00BB0DDF" w:rsidRDefault="00872A22" w:rsidP="00872A22">
      <w:pPr>
        <w:pStyle w:val="af8"/>
        <w:ind w:firstLine="720"/>
        <w:jc w:val="both"/>
        <w:rPr>
          <w:rFonts w:ascii="Arial" w:hAnsi="Arial" w:cs="Arial"/>
          <w:sz w:val="24"/>
          <w:szCs w:val="24"/>
          <w:lang w:val="uk-UA"/>
        </w:rPr>
      </w:pPr>
      <w:r w:rsidRPr="00BB0DDF">
        <w:rPr>
          <w:rFonts w:ascii="Arial" w:hAnsi="Arial" w:cs="Arial"/>
          <w:sz w:val="24"/>
          <w:szCs w:val="24"/>
          <w:lang w:val="uk-UA"/>
        </w:rPr>
        <w:t>Зважаючи на зростання частоти прояву стихійних гідрометеорологічних явищ (зливи, аномальна спека, тощо), ризик поширення інфекційних захворювань, алергічних проявів та негативного впливу метеорологічних чинників на здоров’я не можна ігнорувати.</w:t>
      </w:r>
    </w:p>
    <w:p w:rsidR="00872A22" w:rsidRPr="00BB0DDF" w:rsidRDefault="00872A22" w:rsidP="00872A22">
      <w:pPr>
        <w:pStyle w:val="af8"/>
        <w:ind w:firstLine="720"/>
        <w:jc w:val="both"/>
        <w:rPr>
          <w:rFonts w:ascii="Arial" w:hAnsi="Arial" w:cs="Arial"/>
          <w:sz w:val="24"/>
          <w:szCs w:val="24"/>
          <w:lang w:val="uk-UA"/>
        </w:rPr>
      </w:pPr>
      <w:proofErr w:type="spellStart"/>
      <w:r w:rsidRPr="00BB0DDF">
        <w:rPr>
          <w:rFonts w:ascii="Arial" w:hAnsi="Arial" w:cs="Arial"/>
          <w:sz w:val="24"/>
          <w:szCs w:val="24"/>
          <w:lang w:val="uk-UA"/>
        </w:rPr>
        <w:t>МОТГ</w:t>
      </w:r>
      <w:proofErr w:type="spellEnd"/>
      <w:r w:rsidRPr="00BB0DDF">
        <w:rPr>
          <w:rFonts w:ascii="Arial" w:hAnsi="Arial" w:cs="Arial"/>
          <w:sz w:val="24"/>
          <w:szCs w:val="24"/>
          <w:lang w:val="uk-UA"/>
        </w:rPr>
        <w:t xml:space="preserve"> розташована в зоні, де немає природних осередків інфекційних захворювань та паразитарних захворювань. Разом з тим, суттєва частка населення є вразливою до інфекційних захворювань та алергічних впливів, а частота прояву стихійних гідрометеорологічних явищ, що можуть сприяти поширенню інфекційних захворювань, зростає, як і зростає середня температура повітря та тривалість теплових хвиль. Ці чинники можуть сприяти поширенню інфекційних захворювань, а на фоні безпосереднього впливу на здоров’я людей, зокрема, теплових аномалій, - підвищувати вразливість до інфекцій та провокаторів алергії. </w:t>
      </w:r>
    </w:p>
    <w:p w:rsidR="00872A22" w:rsidRPr="00BB0DDF" w:rsidRDefault="00872A22" w:rsidP="00872A22">
      <w:pPr>
        <w:pStyle w:val="af6"/>
        <w:shd w:val="clear" w:color="auto" w:fill="FFFFFF"/>
        <w:spacing w:before="0" w:beforeAutospacing="0" w:after="0" w:afterAutospacing="0"/>
        <w:ind w:firstLine="709"/>
        <w:jc w:val="both"/>
        <w:rPr>
          <w:rFonts w:ascii="Arial" w:hAnsi="Arial" w:cs="Arial"/>
          <w:b/>
          <w:lang w:val="uk-UA"/>
        </w:rPr>
      </w:pPr>
    </w:p>
    <w:p w:rsidR="00872A22" w:rsidRPr="00BB0DDF" w:rsidRDefault="00872A22" w:rsidP="00872A22">
      <w:pPr>
        <w:pStyle w:val="af6"/>
        <w:shd w:val="clear" w:color="auto" w:fill="FFFFFF"/>
        <w:spacing w:before="0" w:beforeAutospacing="0" w:after="0" w:afterAutospacing="0"/>
        <w:ind w:firstLine="709"/>
        <w:jc w:val="both"/>
        <w:rPr>
          <w:rFonts w:ascii="Arial" w:hAnsi="Arial" w:cs="Arial"/>
          <w:b/>
          <w:lang w:val="uk-UA"/>
        </w:rPr>
      </w:pPr>
      <w:r w:rsidRPr="00BB0DDF">
        <w:rPr>
          <w:rFonts w:ascii="Arial" w:hAnsi="Arial" w:cs="Arial"/>
          <w:b/>
          <w:lang w:val="uk-UA"/>
        </w:rPr>
        <w:t xml:space="preserve">Вразливість будинків, споруд, транспорту та транспортної інфраструктури до змін клімату </w:t>
      </w:r>
    </w:p>
    <w:p w:rsidR="00872A22" w:rsidRPr="0064445E" w:rsidRDefault="00872A22" w:rsidP="00872A22">
      <w:pPr>
        <w:pStyle w:val="af8"/>
        <w:ind w:firstLine="567"/>
        <w:jc w:val="both"/>
        <w:rPr>
          <w:rFonts w:ascii="Arial" w:hAnsi="Arial" w:cs="Arial"/>
          <w:sz w:val="24"/>
          <w:szCs w:val="24"/>
          <w:lang w:val="uk-UA"/>
        </w:rPr>
      </w:pPr>
      <w:r w:rsidRPr="0064445E">
        <w:rPr>
          <w:rFonts w:ascii="Arial" w:hAnsi="Arial" w:cs="Arial"/>
          <w:sz w:val="24"/>
          <w:szCs w:val="24"/>
          <w:lang w:val="uk-UA"/>
        </w:rPr>
        <w:t xml:space="preserve">Територія Білопільської міської ОТГ знаходиться в басейні річки Сейм, притоки Десни, яка у свою чергу впадає в Дніпро. Поверхневі води громади представлені річками Сейм, Вир, Крига, </w:t>
      </w:r>
      <w:proofErr w:type="spellStart"/>
      <w:r w:rsidRPr="0064445E">
        <w:rPr>
          <w:rFonts w:ascii="Arial" w:hAnsi="Arial" w:cs="Arial"/>
          <w:sz w:val="24"/>
          <w:szCs w:val="24"/>
          <w:lang w:val="uk-UA"/>
        </w:rPr>
        <w:t>Волфа</w:t>
      </w:r>
      <w:proofErr w:type="spellEnd"/>
      <w:r w:rsidRPr="0064445E">
        <w:rPr>
          <w:rFonts w:ascii="Arial" w:hAnsi="Arial" w:cs="Arial"/>
          <w:sz w:val="24"/>
          <w:szCs w:val="24"/>
          <w:lang w:val="uk-UA"/>
        </w:rPr>
        <w:t xml:space="preserve">, Павлівка, мала річка Сохань та струмками. </w:t>
      </w:r>
    </w:p>
    <w:p w:rsidR="00872A22" w:rsidRPr="0064445E" w:rsidRDefault="00872A22" w:rsidP="00872A22">
      <w:pPr>
        <w:pStyle w:val="af8"/>
        <w:ind w:firstLine="567"/>
        <w:jc w:val="both"/>
        <w:rPr>
          <w:rFonts w:ascii="Arial" w:hAnsi="Arial" w:cs="Arial"/>
          <w:sz w:val="24"/>
          <w:szCs w:val="24"/>
          <w:lang w:val="uk-UA"/>
        </w:rPr>
      </w:pPr>
      <w:r w:rsidRPr="0064445E">
        <w:rPr>
          <w:rFonts w:ascii="Arial" w:hAnsi="Arial" w:cs="Arial"/>
          <w:sz w:val="24"/>
          <w:szCs w:val="24"/>
          <w:lang w:val="uk-UA"/>
        </w:rPr>
        <w:t>Забудована територія м. Білопілля розташована на березі річок Вир і Крига, деякі інші населені пункти ОТГ розташовані у зоні впливу розливів цих та інших річок.</w:t>
      </w:r>
    </w:p>
    <w:p w:rsidR="00872A22" w:rsidRPr="0064445E" w:rsidRDefault="00872A22" w:rsidP="00872A22">
      <w:pPr>
        <w:pStyle w:val="af8"/>
        <w:ind w:firstLine="567"/>
        <w:jc w:val="both"/>
        <w:rPr>
          <w:rFonts w:ascii="Arial" w:hAnsi="Arial" w:cs="Arial"/>
          <w:sz w:val="24"/>
          <w:szCs w:val="24"/>
          <w:lang w:val="uk-UA"/>
        </w:rPr>
      </w:pPr>
      <w:r w:rsidRPr="0064445E">
        <w:rPr>
          <w:rFonts w:ascii="Arial" w:hAnsi="Arial" w:cs="Arial"/>
          <w:sz w:val="24"/>
          <w:szCs w:val="24"/>
          <w:lang w:val="uk-UA"/>
        </w:rPr>
        <w:t xml:space="preserve">ОТГ характеризується розвиненою транспортною інфраструктурою, але якість доріг, зокрема, місцевого значення, низька й потребує модернізації дорожнього покриття. Значна частина вулиць та доріг вимагають капітального або поточного ремонту проїжджої частини. </w:t>
      </w:r>
    </w:p>
    <w:p w:rsidR="00872A22" w:rsidRPr="0064445E" w:rsidRDefault="00872A22" w:rsidP="00872A22">
      <w:pPr>
        <w:pStyle w:val="af8"/>
        <w:ind w:firstLine="567"/>
        <w:jc w:val="both"/>
        <w:rPr>
          <w:rFonts w:ascii="Arial" w:hAnsi="Arial" w:cs="Arial"/>
          <w:sz w:val="24"/>
          <w:szCs w:val="24"/>
          <w:lang w:val="uk-UA"/>
        </w:rPr>
      </w:pPr>
      <w:r w:rsidRPr="0064445E">
        <w:rPr>
          <w:rFonts w:ascii="Arial" w:hAnsi="Arial" w:cs="Arial"/>
          <w:sz w:val="24"/>
          <w:szCs w:val="24"/>
          <w:lang w:val="uk-UA"/>
        </w:rPr>
        <w:t>Під час стихійних погодних явищ можливі порушення цілісності та функціонування матеріальних об’єктів міської інфраструктури (житлових будівель та нежитлових споруд виробничого та соціального призначення, транспортних мереж і об’єктів). Будинки, споруди і транспортна інфраструктура (зокрема, дороги) є вразливими до підтоплення та надзвичайних погодних явищ (грози, буревії), які мають руйнівну силу й супроводжуються значними опадами. Буревії руйнують будинки (перш за все, дахи) та створюють затори через повалені дерева, стовпи ліній електропередач</w:t>
      </w:r>
      <w:r w:rsidR="00387783">
        <w:rPr>
          <w:rFonts w:ascii="Arial" w:hAnsi="Arial" w:cs="Arial"/>
          <w:sz w:val="24"/>
          <w:szCs w:val="24"/>
          <w:lang w:val="uk-UA"/>
        </w:rPr>
        <w:t>і</w:t>
      </w:r>
      <w:r w:rsidRPr="0064445E">
        <w:rPr>
          <w:rFonts w:ascii="Arial" w:hAnsi="Arial" w:cs="Arial"/>
          <w:sz w:val="24"/>
          <w:szCs w:val="24"/>
          <w:lang w:val="uk-UA"/>
        </w:rPr>
        <w:t xml:space="preserve">  та ін. </w:t>
      </w:r>
    </w:p>
    <w:p w:rsidR="00872A22" w:rsidRPr="00BB0DDF" w:rsidRDefault="00872A22" w:rsidP="00872A22">
      <w:pPr>
        <w:pStyle w:val="af8"/>
        <w:ind w:firstLine="567"/>
        <w:jc w:val="both"/>
        <w:rPr>
          <w:rFonts w:ascii="Arial" w:hAnsi="Arial" w:cs="Arial"/>
          <w:sz w:val="24"/>
          <w:szCs w:val="24"/>
          <w:lang w:val="uk-UA"/>
        </w:rPr>
      </w:pPr>
      <w:r w:rsidRPr="00BB0DDF">
        <w:rPr>
          <w:rFonts w:ascii="Arial" w:hAnsi="Arial" w:cs="Arial"/>
          <w:sz w:val="24"/>
          <w:szCs w:val="24"/>
          <w:lang w:val="uk-UA"/>
        </w:rPr>
        <w:t xml:space="preserve">Згідно з даними метеорологічного моніторингу та прогнозами, зростання кількості днів із аномальною кількістю опадів по сезонах та аномальні погодні явища, пов’язані з короткочасним, але інтенсивним випаданням осадків, будуть частішими. Оскільки житлові масиви та стратегічні об’єкти розташовані в зоні можливого підтоплення, то загроза підтоплення території та інфраструктури залишається реальною і серйозною.  Порівняно значна кількість дощових і грозових днів (як індикатори ризику підтоплень) </w:t>
      </w:r>
      <w:r w:rsidRPr="00BB0DDF">
        <w:rPr>
          <w:rFonts w:ascii="Arial" w:hAnsi="Arial" w:cs="Arial"/>
          <w:sz w:val="24"/>
          <w:szCs w:val="24"/>
          <w:lang w:val="uk-UA"/>
        </w:rPr>
        <w:lastRenderedPageBreak/>
        <w:t xml:space="preserve">свідчить про певну вірогідність виникнення надзвичайних ситуацій внаслідок збільшення кількості опадів в регіоні. </w:t>
      </w:r>
    </w:p>
    <w:p w:rsidR="0064445E" w:rsidRDefault="0064445E" w:rsidP="0011236A">
      <w:pPr>
        <w:pStyle w:val="af6"/>
        <w:shd w:val="clear" w:color="auto" w:fill="FFFFFF"/>
        <w:spacing w:before="0" w:beforeAutospacing="0" w:after="0" w:afterAutospacing="0"/>
        <w:jc w:val="both"/>
        <w:rPr>
          <w:rFonts w:ascii="Arial" w:hAnsi="Arial" w:cs="Arial"/>
          <w:b/>
          <w:lang w:val="uk-UA"/>
        </w:rPr>
      </w:pPr>
    </w:p>
    <w:p w:rsidR="00872A22" w:rsidRPr="00BB0DDF" w:rsidRDefault="00872A22" w:rsidP="00872A22">
      <w:pPr>
        <w:pStyle w:val="af6"/>
        <w:shd w:val="clear" w:color="auto" w:fill="FFFFFF"/>
        <w:spacing w:before="0" w:beforeAutospacing="0" w:after="0" w:afterAutospacing="0"/>
        <w:ind w:firstLine="567"/>
        <w:jc w:val="both"/>
        <w:rPr>
          <w:rFonts w:ascii="Arial" w:hAnsi="Arial" w:cs="Arial"/>
          <w:b/>
          <w:lang w:val="uk-UA"/>
        </w:rPr>
      </w:pPr>
      <w:r w:rsidRPr="00BB0DDF">
        <w:rPr>
          <w:rFonts w:ascii="Arial" w:hAnsi="Arial" w:cs="Arial"/>
          <w:b/>
          <w:lang w:val="uk-UA"/>
        </w:rPr>
        <w:t xml:space="preserve">Вразливість систем енергопостачання та </w:t>
      </w:r>
      <w:proofErr w:type="spellStart"/>
      <w:r w:rsidRPr="00BB0DDF">
        <w:rPr>
          <w:rFonts w:ascii="Arial" w:hAnsi="Arial" w:cs="Arial"/>
          <w:b/>
          <w:lang w:val="uk-UA"/>
        </w:rPr>
        <w:t>водозабезпечення</w:t>
      </w:r>
      <w:proofErr w:type="spellEnd"/>
      <w:r w:rsidRPr="00BB0DDF">
        <w:rPr>
          <w:rFonts w:ascii="Arial" w:hAnsi="Arial" w:cs="Arial"/>
          <w:b/>
          <w:lang w:val="uk-UA"/>
        </w:rPr>
        <w:t xml:space="preserve"> до змін клімату</w:t>
      </w:r>
    </w:p>
    <w:p w:rsidR="00872A22" w:rsidRPr="00BB0DDF" w:rsidRDefault="00872A22" w:rsidP="00872A22">
      <w:pPr>
        <w:pStyle w:val="af8"/>
        <w:ind w:firstLine="567"/>
        <w:jc w:val="both"/>
        <w:rPr>
          <w:rFonts w:ascii="Arial" w:hAnsi="Arial" w:cs="Arial"/>
          <w:sz w:val="24"/>
          <w:szCs w:val="24"/>
          <w:lang w:val="uk-UA"/>
        </w:rPr>
      </w:pPr>
      <w:r w:rsidRPr="00BB0DDF">
        <w:rPr>
          <w:rFonts w:ascii="Arial" w:hAnsi="Arial" w:cs="Arial"/>
          <w:sz w:val="24"/>
          <w:szCs w:val="24"/>
          <w:lang w:val="uk-UA"/>
        </w:rPr>
        <w:t xml:space="preserve">Інженерна інфраструктура міста Білопілля та сіл ОТГ включає в себе системи </w:t>
      </w:r>
      <w:proofErr w:type="spellStart"/>
      <w:r w:rsidRPr="00BB0DDF">
        <w:rPr>
          <w:rFonts w:ascii="Arial" w:hAnsi="Arial" w:cs="Arial"/>
          <w:sz w:val="24"/>
          <w:szCs w:val="24"/>
          <w:lang w:val="uk-UA"/>
        </w:rPr>
        <w:t>теплозабезпечення</w:t>
      </w:r>
      <w:proofErr w:type="spellEnd"/>
      <w:r w:rsidRPr="00BB0DDF">
        <w:rPr>
          <w:rFonts w:ascii="Arial" w:hAnsi="Arial" w:cs="Arial"/>
          <w:sz w:val="24"/>
          <w:szCs w:val="24"/>
          <w:lang w:val="uk-UA"/>
        </w:rPr>
        <w:t>, електрозабезпечення, освітлення, водопостачання та водовідведення (частково каналізацією охоплено тільки м. Білопілля). ОТГ має задовільну систему джерел енергії для населення на випадок аварійних ситуацій, технічний стан обладнання електроенергетичної системи також є задовільним.</w:t>
      </w:r>
    </w:p>
    <w:p w:rsidR="00872A22" w:rsidRPr="00BB0DDF" w:rsidRDefault="00872A22" w:rsidP="00872A22">
      <w:pPr>
        <w:pStyle w:val="af8"/>
        <w:ind w:firstLine="567"/>
        <w:jc w:val="both"/>
        <w:rPr>
          <w:rFonts w:ascii="Arial" w:hAnsi="Arial" w:cs="Arial"/>
          <w:sz w:val="24"/>
          <w:szCs w:val="24"/>
          <w:lang w:val="uk-UA"/>
        </w:rPr>
      </w:pPr>
      <w:r w:rsidRPr="00BB0DDF">
        <w:rPr>
          <w:rFonts w:ascii="Arial" w:hAnsi="Arial" w:cs="Arial"/>
          <w:sz w:val="24"/>
          <w:szCs w:val="24"/>
          <w:lang w:val="uk-UA"/>
        </w:rPr>
        <w:t xml:space="preserve">Вода, яка постачається населенню, має гарну якість. Водопостачання споживачам міста Білопілля та кількох інших сіл ОТГ здійснюється відповідними комунальними підприємствами. Разом з тим, інфраструктура мереж водопостачання та водовідведення  перебуває у застарілому та аварійному стані й потребує модернізації. </w:t>
      </w:r>
      <w:proofErr w:type="spellStart"/>
      <w:r w:rsidRPr="00BB0DDF">
        <w:rPr>
          <w:rFonts w:ascii="Arial" w:eastAsia="Arial" w:hAnsi="Arial" w:cs="Arial"/>
          <w:sz w:val="24"/>
          <w:szCs w:val="24"/>
        </w:rPr>
        <w:t>Водойми</w:t>
      </w:r>
      <w:proofErr w:type="spellEnd"/>
      <w:r w:rsidRPr="00BB0DDF">
        <w:rPr>
          <w:rFonts w:ascii="Arial" w:eastAsia="Arial" w:hAnsi="Arial" w:cs="Arial"/>
          <w:sz w:val="24"/>
          <w:szCs w:val="24"/>
        </w:rPr>
        <w:t xml:space="preserve"> ОТГ </w:t>
      </w:r>
      <w:proofErr w:type="spellStart"/>
      <w:r w:rsidRPr="00BB0DDF">
        <w:rPr>
          <w:rFonts w:ascii="Arial" w:eastAsia="Arial" w:hAnsi="Arial" w:cs="Arial"/>
          <w:sz w:val="24"/>
          <w:szCs w:val="24"/>
        </w:rPr>
        <w:t>також</w:t>
      </w:r>
      <w:proofErr w:type="spellEnd"/>
      <w:r w:rsidRPr="00BB0DDF">
        <w:rPr>
          <w:rFonts w:ascii="Arial" w:eastAsia="Arial" w:hAnsi="Arial" w:cs="Arial"/>
          <w:sz w:val="24"/>
          <w:szCs w:val="24"/>
        </w:rPr>
        <w:t xml:space="preserve"> </w:t>
      </w:r>
      <w:proofErr w:type="spellStart"/>
      <w:r w:rsidRPr="00BB0DDF">
        <w:rPr>
          <w:rFonts w:ascii="Arial" w:eastAsia="Arial" w:hAnsi="Arial" w:cs="Arial"/>
          <w:sz w:val="24"/>
          <w:szCs w:val="24"/>
        </w:rPr>
        <w:t>потребують</w:t>
      </w:r>
      <w:proofErr w:type="spellEnd"/>
      <w:r w:rsidRPr="00BB0DDF">
        <w:rPr>
          <w:rFonts w:ascii="Arial" w:eastAsia="Arial" w:hAnsi="Arial" w:cs="Arial"/>
          <w:sz w:val="24"/>
          <w:szCs w:val="24"/>
        </w:rPr>
        <w:t xml:space="preserve"> </w:t>
      </w:r>
      <w:proofErr w:type="spellStart"/>
      <w:r w:rsidRPr="00BB0DDF">
        <w:rPr>
          <w:rFonts w:ascii="Arial" w:eastAsia="Arial" w:hAnsi="Arial" w:cs="Arial"/>
          <w:sz w:val="24"/>
          <w:szCs w:val="24"/>
        </w:rPr>
        <w:t>оздоровлення</w:t>
      </w:r>
      <w:proofErr w:type="spellEnd"/>
      <w:r w:rsidRPr="00BB0DDF">
        <w:rPr>
          <w:rFonts w:ascii="Arial" w:eastAsia="Arial" w:hAnsi="Arial" w:cs="Arial"/>
          <w:sz w:val="24"/>
          <w:szCs w:val="24"/>
        </w:rPr>
        <w:t xml:space="preserve">. </w:t>
      </w:r>
      <w:proofErr w:type="spellStart"/>
      <w:r w:rsidRPr="00BB0DDF">
        <w:rPr>
          <w:rFonts w:ascii="Arial" w:eastAsia="Arial" w:hAnsi="Arial" w:cs="Arial"/>
          <w:sz w:val="24"/>
          <w:szCs w:val="24"/>
        </w:rPr>
        <w:t>Межі</w:t>
      </w:r>
      <w:proofErr w:type="spellEnd"/>
      <w:r w:rsidRPr="00BB0DDF">
        <w:rPr>
          <w:rFonts w:ascii="Arial" w:eastAsia="Arial" w:hAnsi="Arial" w:cs="Arial"/>
          <w:sz w:val="24"/>
          <w:szCs w:val="24"/>
        </w:rPr>
        <w:t xml:space="preserve"> </w:t>
      </w:r>
      <w:proofErr w:type="spellStart"/>
      <w:r w:rsidRPr="00BB0DDF">
        <w:rPr>
          <w:rFonts w:ascii="Arial" w:eastAsia="Arial" w:hAnsi="Arial" w:cs="Arial"/>
          <w:sz w:val="24"/>
          <w:szCs w:val="24"/>
        </w:rPr>
        <w:t>прибережних</w:t>
      </w:r>
      <w:proofErr w:type="spellEnd"/>
      <w:r w:rsidRPr="00BB0DDF">
        <w:rPr>
          <w:rFonts w:ascii="Arial" w:eastAsia="Arial" w:hAnsi="Arial" w:cs="Arial"/>
          <w:sz w:val="24"/>
          <w:szCs w:val="24"/>
        </w:rPr>
        <w:t xml:space="preserve"> </w:t>
      </w:r>
      <w:proofErr w:type="spellStart"/>
      <w:r w:rsidRPr="00BB0DDF">
        <w:rPr>
          <w:rFonts w:ascii="Arial" w:eastAsia="Arial" w:hAnsi="Arial" w:cs="Arial"/>
          <w:sz w:val="24"/>
          <w:szCs w:val="24"/>
        </w:rPr>
        <w:t>захисних</w:t>
      </w:r>
      <w:proofErr w:type="spellEnd"/>
      <w:r w:rsidRPr="00BB0DDF">
        <w:rPr>
          <w:rFonts w:ascii="Arial" w:eastAsia="Arial" w:hAnsi="Arial" w:cs="Arial"/>
          <w:sz w:val="24"/>
          <w:szCs w:val="24"/>
        </w:rPr>
        <w:t xml:space="preserve"> </w:t>
      </w:r>
      <w:proofErr w:type="spellStart"/>
      <w:r w:rsidRPr="00BB0DDF">
        <w:rPr>
          <w:rFonts w:ascii="Arial" w:eastAsia="Arial" w:hAnsi="Arial" w:cs="Arial"/>
          <w:sz w:val="24"/>
          <w:szCs w:val="24"/>
        </w:rPr>
        <w:t>смуг</w:t>
      </w:r>
      <w:proofErr w:type="spellEnd"/>
      <w:r w:rsidRPr="00BB0DDF">
        <w:rPr>
          <w:rFonts w:ascii="Arial" w:eastAsia="Arial" w:hAnsi="Arial" w:cs="Arial"/>
          <w:sz w:val="24"/>
          <w:szCs w:val="24"/>
        </w:rPr>
        <w:t xml:space="preserve"> та </w:t>
      </w:r>
      <w:proofErr w:type="spellStart"/>
      <w:r w:rsidRPr="00BB0DDF">
        <w:rPr>
          <w:rFonts w:ascii="Arial" w:eastAsia="Arial" w:hAnsi="Arial" w:cs="Arial"/>
          <w:sz w:val="24"/>
          <w:szCs w:val="24"/>
        </w:rPr>
        <w:t>водоохоронних</w:t>
      </w:r>
      <w:proofErr w:type="spellEnd"/>
      <w:r w:rsidRPr="00BB0DDF">
        <w:rPr>
          <w:rFonts w:ascii="Arial" w:eastAsia="Arial" w:hAnsi="Arial" w:cs="Arial"/>
          <w:sz w:val="24"/>
          <w:szCs w:val="24"/>
        </w:rPr>
        <w:t xml:space="preserve"> зон не </w:t>
      </w:r>
      <w:proofErr w:type="spellStart"/>
      <w:r w:rsidRPr="00BB0DDF">
        <w:rPr>
          <w:rFonts w:ascii="Arial" w:eastAsia="Arial" w:hAnsi="Arial" w:cs="Arial"/>
          <w:sz w:val="24"/>
          <w:szCs w:val="24"/>
        </w:rPr>
        <w:t>винесенні</w:t>
      </w:r>
      <w:proofErr w:type="spellEnd"/>
      <w:r w:rsidRPr="00BB0DDF">
        <w:rPr>
          <w:rFonts w:ascii="Arial" w:eastAsia="Arial" w:hAnsi="Arial" w:cs="Arial"/>
          <w:sz w:val="24"/>
          <w:szCs w:val="24"/>
        </w:rPr>
        <w:t xml:space="preserve"> в натуру. </w:t>
      </w:r>
    </w:p>
    <w:p w:rsidR="00872A22" w:rsidRPr="00BB0DDF" w:rsidRDefault="00872A22" w:rsidP="00872A22">
      <w:pPr>
        <w:pStyle w:val="af8"/>
        <w:ind w:firstLine="567"/>
        <w:jc w:val="both"/>
        <w:rPr>
          <w:rFonts w:ascii="Arial" w:hAnsi="Arial" w:cs="Arial"/>
          <w:sz w:val="24"/>
          <w:szCs w:val="24"/>
          <w:lang w:val="uk-UA"/>
        </w:rPr>
      </w:pPr>
      <w:r w:rsidRPr="00BB0DDF">
        <w:rPr>
          <w:rFonts w:ascii="Arial" w:hAnsi="Arial" w:cs="Arial"/>
          <w:sz w:val="24"/>
          <w:szCs w:val="24"/>
          <w:lang w:val="uk-UA"/>
        </w:rPr>
        <w:t xml:space="preserve">Під час стихійних погодних явищ можливі порушення систем енергозабезпечення та </w:t>
      </w:r>
      <w:proofErr w:type="spellStart"/>
      <w:r w:rsidRPr="00BB0DDF">
        <w:rPr>
          <w:rFonts w:ascii="Arial" w:hAnsi="Arial" w:cs="Arial"/>
          <w:sz w:val="24"/>
          <w:szCs w:val="24"/>
          <w:lang w:val="uk-UA"/>
        </w:rPr>
        <w:t>водозабезпечення</w:t>
      </w:r>
      <w:proofErr w:type="spellEnd"/>
      <w:r w:rsidRPr="00BB0DDF">
        <w:rPr>
          <w:rFonts w:ascii="Arial" w:hAnsi="Arial" w:cs="Arial"/>
          <w:sz w:val="24"/>
          <w:szCs w:val="24"/>
          <w:lang w:val="uk-UA"/>
        </w:rPr>
        <w:t>. Надзвичайні погодні явища (сильний вітер, зливові опади, грози, буревії) підвищують ризик виникнення надзвичайних ситуацій, при яких можливі аварії на лініях електропередач</w:t>
      </w:r>
      <w:r w:rsidR="00387783">
        <w:rPr>
          <w:rFonts w:ascii="Arial" w:hAnsi="Arial" w:cs="Arial"/>
          <w:sz w:val="24"/>
          <w:szCs w:val="24"/>
          <w:lang w:val="uk-UA"/>
        </w:rPr>
        <w:t>і</w:t>
      </w:r>
      <w:r w:rsidRPr="00BB0DDF">
        <w:rPr>
          <w:rFonts w:ascii="Arial" w:hAnsi="Arial" w:cs="Arial"/>
          <w:sz w:val="24"/>
          <w:szCs w:val="24"/>
          <w:lang w:val="uk-UA"/>
        </w:rPr>
        <w:t xml:space="preserve"> та ін. Не зважаючи на те, що згідно з метеорологічними даними, наведеними в таблиці 4, на території Білопільської міської ОТГ спостерігається помірна кількість днів з грозою та іншими несприятливими погодними явищами, що може спричинювати пошкодження систем енергопостачання,  інтенсивність таких явищ зростає.</w:t>
      </w:r>
    </w:p>
    <w:p w:rsidR="00872A22" w:rsidRPr="00BB0DDF" w:rsidRDefault="00872A22" w:rsidP="00872A22">
      <w:pPr>
        <w:pStyle w:val="af8"/>
        <w:ind w:firstLine="567"/>
        <w:jc w:val="both"/>
        <w:rPr>
          <w:rFonts w:ascii="Arial" w:hAnsi="Arial" w:cs="Arial"/>
          <w:sz w:val="24"/>
          <w:szCs w:val="24"/>
          <w:lang w:val="uk-UA"/>
        </w:rPr>
      </w:pPr>
      <w:r w:rsidRPr="00BB0DDF">
        <w:rPr>
          <w:rFonts w:ascii="Arial" w:hAnsi="Arial" w:cs="Arial"/>
          <w:sz w:val="24"/>
          <w:szCs w:val="24"/>
          <w:lang w:val="uk-UA"/>
        </w:rPr>
        <w:t xml:space="preserve">Загалом, </w:t>
      </w:r>
      <w:r w:rsidRPr="00BB0DDF">
        <w:rPr>
          <w:rFonts w:ascii="Arial" w:hAnsi="Arial" w:cs="Arial"/>
          <w:bCs/>
          <w:sz w:val="24"/>
          <w:szCs w:val="24"/>
          <w:lang w:val="uk-UA"/>
        </w:rPr>
        <w:t xml:space="preserve">вразливість енергетичних систем </w:t>
      </w:r>
      <w:r w:rsidRPr="00BB0DDF">
        <w:rPr>
          <w:rFonts w:ascii="Arial" w:hAnsi="Arial" w:cs="Arial"/>
          <w:sz w:val="24"/>
          <w:szCs w:val="24"/>
          <w:lang w:val="uk-UA"/>
        </w:rPr>
        <w:t xml:space="preserve">міста </w:t>
      </w:r>
      <w:r w:rsidRPr="00BB0DDF">
        <w:rPr>
          <w:rFonts w:ascii="Arial" w:hAnsi="Arial" w:cs="Arial"/>
          <w:bCs/>
          <w:sz w:val="24"/>
          <w:szCs w:val="24"/>
          <w:lang w:val="uk-UA"/>
        </w:rPr>
        <w:t>до надзвичайних погодних явищ можна оцінити як помірну. Разом з тим,</w:t>
      </w:r>
      <w:r w:rsidRPr="00BB0DDF">
        <w:rPr>
          <w:rFonts w:ascii="Arial" w:hAnsi="Arial" w:cs="Arial"/>
          <w:sz w:val="24"/>
          <w:szCs w:val="24"/>
          <w:lang w:val="uk-UA"/>
        </w:rPr>
        <w:t xml:space="preserve"> міські системи моніторингу та реагування на надзвичайні ситуації повинні бути в постійній готовності. </w:t>
      </w:r>
    </w:p>
    <w:p w:rsidR="00872A22" w:rsidRPr="00BB0DDF" w:rsidRDefault="00872A22" w:rsidP="00872A22">
      <w:pPr>
        <w:pStyle w:val="af8"/>
        <w:ind w:firstLine="567"/>
        <w:jc w:val="both"/>
        <w:rPr>
          <w:rFonts w:ascii="Arial" w:hAnsi="Arial" w:cs="Arial"/>
          <w:sz w:val="24"/>
          <w:szCs w:val="24"/>
          <w:lang w:val="uk-UA"/>
        </w:rPr>
      </w:pPr>
      <w:r w:rsidRPr="00BB0DDF">
        <w:rPr>
          <w:rFonts w:ascii="Arial" w:hAnsi="Arial" w:cs="Arial"/>
          <w:sz w:val="24"/>
          <w:szCs w:val="24"/>
          <w:lang w:val="uk-UA"/>
        </w:rPr>
        <w:t>На противагу надзвичайним погодним явищам, тривалі бездощові періоди негативно впливатимуть на водні об’єкти і виснажуватимуть водоносні горизонти, що потребує спеціального моніторингу та вжиття запобіжних заходів. Вода потрібна не лише для пиття та використання для потреб домогосподарств, а й для підтримки зелених насаджень, боротьби з запиленням на вулицях міст та ін.</w:t>
      </w:r>
    </w:p>
    <w:p w:rsidR="00872A22" w:rsidRPr="00BB0DDF" w:rsidRDefault="00872A22" w:rsidP="00872A22">
      <w:pPr>
        <w:pStyle w:val="Default"/>
        <w:ind w:firstLine="567"/>
        <w:jc w:val="both"/>
        <w:rPr>
          <w:rFonts w:ascii="Arial" w:hAnsi="Arial" w:cs="Arial"/>
          <w:color w:val="auto"/>
          <w:lang w:val="uk-UA"/>
        </w:rPr>
      </w:pPr>
      <w:r w:rsidRPr="00BB0DDF">
        <w:rPr>
          <w:rFonts w:ascii="Arial" w:hAnsi="Arial" w:cs="Arial"/>
          <w:color w:val="auto"/>
          <w:lang w:val="uk-UA"/>
        </w:rPr>
        <w:t xml:space="preserve">В цілому, вразливість інфраструктури </w:t>
      </w:r>
      <w:r w:rsidRPr="00BB0DDF">
        <w:rPr>
          <w:rFonts w:ascii="Arial" w:hAnsi="Arial" w:cs="Arial"/>
          <w:lang w:val="uk-UA"/>
        </w:rPr>
        <w:t xml:space="preserve">Білопільської міської ОТГ </w:t>
      </w:r>
      <w:r w:rsidRPr="00BB0DDF">
        <w:rPr>
          <w:rFonts w:ascii="Arial" w:hAnsi="Arial" w:cs="Arial"/>
          <w:color w:val="auto"/>
          <w:lang w:val="uk-UA"/>
        </w:rPr>
        <w:t xml:space="preserve">до стихійних гідрометеорологічних явищ та інших наслідків зміни клімату оцінюється як помірна. </w:t>
      </w:r>
    </w:p>
    <w:p w:rsidR="00872A22" w:rsidRPr="00BB0DDF" w:rsidRDefault="00872A22" w:rsidP="00872A22">
      <w:pPr>
        <w:pStyle w:val="af6"/>
        <w:shd w:val="clear" w:color="auto" w:fill="FFFFFF"/>
        <w:spacing w:before="0" w:beforeAutospacing="0" w:after="0" w:afterAutospacing="0"/>
        <w:ind w:firstLine="709"/>
        <w:jc w:val="both"/>
        <w:rPr>
          <w:rFonts w:ascii="Arial" w:hAnsi="Arial" w:cs="Arial"/>
          <w:b/>
          <w:lang w:val="uk-UA"/>
        </w:rPr>
      </w:pPr>
    </w:p>
    <w:p w:rsidR="00872A22" w:rsidRPr="00BB0DDF" w:rsidRDefault="00872A22" w:rsidP="00872A22">
      <w:pPr>
        <w:pStyle w:val="af6"/>
        <w:shd w:val="clear" w:color="auto" w:fill="FFFFFF"/>
        <w:spacing w:before="0" w:beforeAutospacing="0" w:after="0" w:afterAutospacing="0"/>
        <w:ind w:firstLine="709"/>
        <w:jc w:val="both"/>
        <w:rPr>
          <w:rFonts w:ascii="Arial" w:hAnsi="Arial" w:cs="Arial"/>
          <w:b/>
          <w:lang w:val="uk-UA"/>
        </w:rPr>
      </w:pPr>
      <w:r w:rsidRPr="00BB0DDF">
        <w:rPr>
          <w:rFonts w:ascii="Arial" w:hAnsi="Arial" w:cs="Arial"/>
          <w:b/>
          <w:lang w:val="uk-UA"/>
        </w:rPr>
        <w:t>Вразливість сільського та лісового господарства до змін клімату</w:t>
      </w:r>
    </w:p>
    <w:p w:rsidR="00872A22" w:rsidRPr="00BB0DDF" w:rsidRDefault="00872A22" w:rsidP="00872A22">
      <w:pPr>
        <w:pStyle w:val="af6"/>
        <w:shd w:val="clear" w:color="auto" w:fill="FFFFFF"/>
        <w:spacing w:before="0" w:beforeAutospacing="0" w:after="0" w:afterAutospacing="0"/>
        <w:ind w:firstLine="709"/>
        <w:jc w:val="both"/>
        <w:rPr>
          <w:rFonts w:ascii="Arial" w:hAnsi="Arial" w:cs="Arial"/>
          <w:lang w:val="uk-UA"/>
        </w:rPr>
      </w:pPr>
      <w:r w:rsidRPr="00BB0DDF">
        <w:rPr>
          <w:rFonts w:ascii="Arial" w:hAnsi="Arial" w:cs="Arial"/>
          <w:lang w:val="uk-UA"/>
        </w:rPr>
        <w:t xml:space="preserve">Сільськогосподарська практика притаманна Білопільської міської ОТГ, площа орних земель громади становить 67984 га (81,28% території), преважна більшість землі – чорноземи. Землі придатні для крупно-товарного сільськогосподарського виробництва. В сільськогосподарських підприємствах вирощують зернові, бобові та технічні культури. В приватних домогосподарствах фермах жителі ОТГ вирощують городину та розводять домашню птицю і худобу. </w:t>
      </w:r>
    </w:p>
    <w:p w:rsidR="00872A22" w:rsidRPr="00BB0DDF" w:rsidRDefault="00872A22" w:rsidP="00872A22">
      <w:pPr>
        <w:pStyle w:val="af8"/>
        <w:ind w:firstLine="540"/>
        <w:jc w:val="both"/>
        <w:rPr>
          <w:rFonts w:ascii="Arial" w:hAnsi="Arial" w:cs="Arial"/>
          <w:sz w:val="24"/>
          <w:szCs w:val="24"/>
          <w:lang w:val="uk-UA"/>
        </w:rPr>
      </w:pPr>
      <w:r w:rsidRPr="00BB0DDF">
        <w:rPr>
          <w:rFonts w:ascii="Arial" w:hAnsi="Arial" w:cs="Arial"/>
          <w:sz w:val="24"/>
          <w:szCs w:val="24"/>
        </w:rPr>
        <w:t xml:space="preserve">Як </w:t>
      </w:r>
      <w:proofErr w:type="spellStart"/>
      <w:r w:rsidRPr="00BB0DDF">
        <w:rPr>
          <w:rFonts w:ascii="Arial" w:hAnsi="Arial" w:cs="Arial"/>
          <w:sz w:val="24"/>
          <w:szCs w:val="24"/>
        </w:rPr>
        <w:t>було</w:t>
      </w:r>
      <w:proofErr w:type="spellEnd"/>
      <w:r w:rsidRPr="00BB0DDF">
        <w:rPr>
          <w:rFonts w:ascii="Arial" w:hAnsi="Arial" w:cs="Arial"/>
          <w:sz w:val="24"/>
          <w:szCs w:val="24"/>
        </w:rPr>
        <w:t xml:space="preserve"> сказано </w:t>
      </w:r>
      <w:proofErr w:type="spellStart"/>
      <w:r w:rsidRPr="00BB0DDF">
        <w:rPr>
          <w:rFonts w:ascii="Arial" w:hAnsi="Arial" w:cs="Arial"/>
          <w:sz w:val="24"/>
          <w:szCs w:val="24"/>
        </w:rPr>
        <w:t>вище</w:t>
      </w:r>
      <w:proofErr w:type="spellEnd"/>
      <w:r w:rsidRPr="00BB0DDF">
        <w:rPr>
          <w:rFonts w:ascii="Arial" w:hAnsi="Arial" w:cs="Arial"/>
          <w:sz w:val="24"/>
          <w:szCs w:val="24"/>
        </w:rPr>
        <w:t xml:space="preserve">, </w:t>
      </w:r>
      <w:proofErr w:type="spellStart"/>
      <w:r w:rsidRPr="00BB0DDF">
        <w:rPr>
          <w:rFonts w:ascii="Arial" w:hAnsi="Arial" w:cs="Arial"/>
          <w:sz w:val="24"/>
          <w:szCs w:val="24"/>
        </w:rPr>
        <w:t>загальна</w:t>
      </w:r>
      <w:proofErr w:type="spellEnd"/>
      <w:r w:rsidRPr="00BB0DDF">
        <w:rPr>
          <w:rFonts w:ascii="Arial" w:hAnsi="Arial" w:cs="Arial"/>
          <w:sz w:val="24"/>
          <w:szCs w:val="24"/>
        </w:rPr>
        <w:t xml:space="preserve"> </w:t>
      </w:r>
      <w:proofErr w:type="spellStart"/>
      <w:r w:rsidRPr="00BB0DDF">
        <w:rPr>
          <w:rFonts w:ascii="Arial" w:hAnsi="Arial" w:cs="Arial"/>
          <w:sz w:val="24"/>
          <w:szCs w:val="24"/>
        </w:rPr>
        <w:t>площа</w:t>
      </w:r>
      <w:proofErr w:type="spellEnd"/>
      <w:r w:rsidRPr="00BB0DDF">
        <w:rPr>
          <w:rFonts w:ascii="Arial" w:hAnsi="Arial" w:cs="Arial"/>
          <w:sz w:val="24"/>
          <w:szCs w:val="24"/>
        </w:rPr>
        <w:t xml:space="preserve"> </w:t>
      </w:r>
      <w:proofErr w:type="spellStart"/>
      <w:r w:rsidRPr="00BB0DDF">
        <w:rPr>
          <w:rFonts w:ascii="Arial" w:hAnsi="Arial" w:cs="Arial"/>
          <w:sz w:val="24"/>
          <w:szCs w:val="24"/>
        </w:rPr>
        <w:t>території</w:t>
      </w:r>
      <w:proofErr w:type="spellEnd"/>
      <w:r w:rsidRPr="00BB0DDF">
        <w:rPr>
          <w:rFonts w:ascii="Arial" w:hAnsi="Arial" w:cs="Arial"/>
          <w:sz w:val="24"/>
          <w:szCs w:val="24"/>
        </w:rPr>
        <w:t xml:space="preserve"> </w:t>
      </w:r>
      <w:proofErr w:type="spellStart"/>
      <w:r w:rsidRPr="00BB0DDF">
        <w:rPr>
          <w:rFonts w:ascii="Arial" w:hAnsi="Arial" w:cs="Arial"/>
          <w:sz w:val="24"/>
          <w:szCs w:val="24"/>
        </w:rPr>
        <w:t>громади</w:t>
      </w:r>
      <w:proofErr w:type="spellEnd"/>
      <w:r w:rsidRPr="00BB0DDF">
        <w:rPr>
          <w:rFonts w:ascii="Arial" w:hAnsi="Arial" w:cs="Arial"/>
          <w:sz w:val="24"/>
          <w:szCs w:val="24"/>
        </w:rPr>
        <w:t xml:space="preserve"> становить </w:t>
      </w:r>
      <w:r w:rsidR="0064445E">
        <w:rPr>
          <w:rStyle w:val="value-title"/>
          <w:rFonts w:ascii="Arial" w:hAnsi="Arial" w:cs="Arial"/>
          <w:bCs/>
          <w:color w:val="333333"/>
          <w:sz w:val="24"/>
          <w:szCs w:val="24"/>
        </w:rPr>
        <w:t>45971</w:t>
      </w:r>
      <w:r w:rsidRPr="00BB0DDF">
        <w:rPr>
          <w:rFonts w:ascii="Arial" w:hAnsi="Arial" w:cs="Arial"/>
          <w:sz w:val="24"/>
          <w:szCs w:val="24"/>
        </w:rPr>
        <w:t xml:space="preserve"> га, </w:t>
      </w:r>
      <w:proofErr w:type="spellStart"/>
      <w:r w:rsidRPr="00BB0DDF">
        <w:rPr>
          <w:rFonts w:ascii="Arial" w:hAnsi="Arial" w:cs="Arial"/>
          <w:sz w:val="24"/>
          <w:szCs w:val="24"/>
        </w:rPr>
        <w:t>з</w:t>
      </w:r>
      <w:proofErr w:type="spellEnd"/>
      <w:r w:rsidRPr="00BB0DDF">
        <w:rPr>
          <w:rFonts w:ascii="Arial" w:hAnsi="Arial" w:cs="Arial"/>
          <w:sz w:val="24"/>
          <w:szCs w:val="24"/>
        </w:rPr>
        <w:t xml:space="preserve"> </w:t>
      </w:r>
      <w:proofErr w:type="spellStart"/>
      <w:r w:rsidRPr="00BB0DDF">
        <w:rPr>
          <w:rFonts w:ascii="Arial" w:hAnsi="Arial" w:cs="Arial"/>
          <w:sz w:val="24"/>
          <w:szCs w:val="24"/>
        </w:rPr>
        <w:t>яких</w:t>
      </w:r>
      <w:proofErr w:type="spellEnd"/>
      <w:r w:rsidRPr="00BB0DDF">
        <w:rPr>
          <w:rFonts w:ascii="Arial" w:hAnsi="Arial" w:cs="Arial"/>
          <w:sz w:val="24"/>
          <w:szCs w:val="24"/>
        </w:rPr>
        <w:t xml:space="preserve"> </w:t>
      </w:r>
      <w:r w:rsidRPr="00BB0DDF">
        <w:rPr>
          <w:rFonts w:ascii="Arial" w:hAnsi="Arial" w:cs="Arial"/>
          <w:sz w:val="24"/>
          <w:szCs w:val="24"/>
          <w:lang w:val="uk-UA"/>
        </w:rPr>
        <w:t>землі сільськогосподарського призначення займають найбільшу. Землі придатні для крупно-товарного сільськогосподарського виробництва, тому в цьому секторі зайнята значна частина населення.</w:t>
      </w:r>
    </w:p>
    <w:p w:rsidR="00872A22" w:rsidRPr="00BB0DDF" w:rsidRDefault="00872A22" w:rsidP="00872A22">
      <w:pPr>
        <w:pStyle w:val="af8"/>
        <w:ind w:firstLine="540"/>
        <w:jc w:val="both"/>
        <w:rPr>
          <w:rFonts w:ascii="Arial" w:hAnsi="Arial" w:cs="Arial"/>
          <w:color w:val="000000"/>
          <w:sz w:val="24"/>
          <w:szCs w:val="24"/>
          <w:shd w:val="clear" w:color="auto" w:fill="FFFFFF"/>
          <w:lang w:val="uk-UA"/>
        </w:rPr>
      </w:pPr>
      <w:r w:rsidRPr="00BB0DDF">
        <w:rPr>
          <w:rFonts w:ascii="Arial" w:hAnsi="Arial" w:cs="Arial"/>
          <w:sz w:val="24"/>
          <w:szCs w:val="24"/>
          <w:lang w:val="uk-UA"/>
        </w:rPr>
        <w:t>Лісогосподарські площі займають порівняно незначну площі, тому лісове господарство не займає відчутних позицій в економіці ОТГ.</w:t>
      </w:r>
      <w:r w:rsidRPr="00BB0DDF">
        <w:rPr>
          <w:rFonts w:ascii="Arial" w:hAnsi="Arial" w:cs="Arial"/>
          <w:color w:val="000000"/>
          <w:sz w:val="24"/>
          <w:szCs w:val="24"/>
          <w:shd w:val="clear" w:color="auto" w:fill="FFFFFF"/>
          <w:lang w:val="uk-UA"/>
        </w:rPr>
        <w:t xml:space="preserve"> </w:t>
      </w:r>
    </w:p>
    <w:p w:rsidR="00872A22" w:rsidRPr="00BB0DDF" w:rsidRDefault="00872A22" w:rsidP="00872A22">
      <w:pPr>
        <w:pStyle w:val="af8"/>
        <w:ind w:firstLine="540"/>
        <w:jc w:val="both"/>
        <w:rPr>
          <w:rFonts w:ascii="Arial" w:hAnsi="Arial" w:cs="Arial"/>
          <w:sz w:val="24"/>
          <w:szCs w:val="24"/>
          <w:lang w:val="uk-UA"/>
        </w:rPr>
      </w:pPr>
      <w:r w:rsidRPr="00BB0DDF">
        <w:rPr>
          <w:rFonts w:ascii="Arial" w:hAnsi="Arial" w:cs="Arial"/>
          <w:color w:val="000000"/>
          <w:sz w:val="24"/>
          <w:szCs w:val="24"/>
          <w:shd w:val="clear" w:color="auto" w:fill="FFFFFF"/>
          <w:lang w:val="uk-UA"/>
        </w:rPr>
        <w:t xml:space="preserve">Лісове та сільське господарства </w:t>
      </w:r>
      <w:proofErr w:type="spellStart"/>
      <w:r w:rsidRPr="00BB0DDF">
        <w:rPr>
          <w:rFonts w:ascii="Arial" w:hAnsi="Arial" w:cs="Arial"/>
          <w:color w:val="000000"/>
          <w:sz w:val="24"/>
          <w:szCs w:val="24"/>
          <w:shd w:val="clear" w:color="auto" w:fill="FFFFFF"/>
          <w:lang w:val="uk-UA"/>
        </w:rPr>
        <w:t>МОТГ</w:t>
      </w:r>
      <w:proofErr w:type="spellEnd"/>
      <w:r w:rsidRPr="00BB0DDF">
        <w:rPr>
          <w:rFonts w:ascii="Arial" w:hAnsi="Arial" w:cs="Arial"/>
          <w:color w:val="000000"/>
          <w:sz w:val="24"/>
          <w:szCs w:val="24"/>
          <w:shd w:val="clear" w:color="auto" w:fill="FFFFFF"/>
          <w:lang w:val="uk-UA"/>
        </w:rPr>
        <w:t xml:space="preserve"> є відчутно вразливими перш за все до теплових аномалій. Але значними є й опосередковані загрози. Періоди високих температур суттєво підвищують водоспоживання та посилюють пожежну безпеку в </w:t>
      </w:r>
      <w:r w:rsidRPr="00BB0DDF">
        <w:rPr>
          <w:rFonts w:ascii="Arial" w:hAnsi="Arial" w:cs="Arial"/>
          <w:color w:val="000000"/>
          <w:sz w:val="24"/>
          <w:szCs w:val="24"/>
          <w:shd w:val="clear" w:color="auto" w:fill="FFFFFF"/>
          <w:lang w:val="uk-UA"/>
        </w:rPr>
        <w:lastRenderedPageBreak/>
        <w:t xml:space="preserve">лісових та лісопаркових зонах. Загальне потепління сприяє поширенню шкідників та </w:t>
      </w:r>
      <w:proofErr w:type="spellStart"/>
      <w:r w:rsidRPr="00BB0DDF">
        <w:rPr>
          <w:rFonts w:ascii="Arial" w:hAnsi="Arial" w:cs="Arial"/>
          <w:color w:val="000000"/>
          <w:sz w:val="24"/>
          <w:szCs w:val="24"/>
          <w:shd w:val="clear" w:color="auto" w:fill="FFFFFF"/>
          <w:lang w:val="uk-UA"/>
        </w:rPr>
        <w:t>неаборигенних</w:t>
      </w:r>
      <w:proofErr w:type="spellEnd"/>
      <w:r w:rsidRPr="00BB0DDF">
        <w:rPr>
          <w:rFonts w:ascii="Arial" w:hAnsi="Arial" w:cs="Arial"/>
          <w:color w:val="000000"/>
          <w:sz w:val="24"/>
          <w:szCs w:val="24"/>
          <w:shd w:val="clear" w:color="auto" w:fill="FFFFFF"/>
          <w:lang w:val="uk-UA"/>
        </w:rPr>
        <w:t xml:space="preserve"> видів, що вносять збурення в місцеві екосистеми. Тому вразливість цих секторів до кліматичних процесів є помірною з тенденцією до підвищеної. </w:t>
      </w:r>
    </w:p>
    <w:p w:rsidR="00872A22" w:rsidRPr="00BB0DDF" w:rsidRDefault="00872A22" w:rsidP="00872A22">
      <w:pPr>
        <w:tabs>
          <w:tab w:val="left" w:pos="318"/>
        </w:tabs>
        <w:spacing w:line="240" w:lineRule="auto"/>
        <w:ind w:left="318"/>
        <w:jc w:val="both"/>
        <w:rPr>
          <w:rFonts w:ascii="Arial" w:hAnsi="Arial" w:cs="Arial"/>
          <w:b w:val="0"/>
          <w:sz w:val="24"/>
          <w:szCs w:val="24"/>
          <w:lang w:val="uk-UA"/>
        </w:rPr>
      </w:pPr>
    </w:p>
    <w:p w:rsidR="00872A22" w:rsidRPr="0064445E" w:rsidRDefault="0064445E" w:rsidP="00872A22">
      <w:pPr>
        <w:tabs>
          <w:tab w:val="left" w:pos="318"/>
        </w:tabs>
        <w:spacing w:line="240" w:lineRule="auto"/>
        <w:ind w:left="318"/>
        <w:jc w:val="both"/>
        <w:rPr>
          <w:rFonts w:ascii="Arial" w:hAnsi="Arial" w:cs="Arial"/>
          <w:sz w:val="24"/>
          <w:szCs w:val="24"/>
          <w:lang w:val="uk-UA"/>
        </w:rPr>
      </w:pPr>
      <w:r>
        <w:rPr>
          <w:rFonts w:ascii="Arial" w:hAnsi="Arial" w:cs="Arial"/>
          <w:b w:val="0"/>
          <w:sz w:val="24"/>
          <w:szCs w:val="24"/>
          <w:lang w:val="uk-UA"/>
        </w:rPr>
        <w:tab/>
      </w:r>
      <w:r w:rsidR="00872A22" w:rsidRPr="0064445E">
        <w:rPr>
          <w:rFonts w:ascii="Arial" w:hAnsi="Arial" w:cs="Arial"/>
          <w:color w:val="auto"/>
          <w:sz w:val="24"/>
          <w:szCs w:val="24"/>
          <w:lang w:val="uk-UA"/>
        </w:rPr>
        <w:t>Вразливість природного довкілля та біологічного різноманіття до змін клімату</w:t>
      </w:r>
    </w:p>
    <w:p w:rsidR="00872A22" w:rsidRPr="00BB0DDF" w:rsidRDefault="00872A22" w:rsidP="0064445E">
      <w:pPr>
        <w:pStyle w:val="af8"/>
        <w:ind w:firstLine="720"/>
        <w:jc w:val="both"/>
        <w:rPr>
          <w:rFonts w:ascii="Arial" w:hAnsi="Arial" w:cs="Arial"/>
          <w:sz w:val="24"/>
          <w:szCs w:val="24"/>
          <w:lang w:val="uk-UA"/>
        </w:rPr>
      </w:pPr>
      <w:r w:rsidRPr="00BB0DDF">
        <w:rPr>
          <w:rFonts w:ascii="Arial" w:hAnsi="Arial" w:cs="Arial"/>
          <w:sz w:val="24"/>
          <w:szCs w:val="24"/>
          <w:lang w:val="uk-UA"/>
        </w:rPr>
        <w:t xml:space="preserve">Як вже говорилося вище,  Білопільська міська ОТГ розташована в регіоні з досить розвиненою річковою мережею, але незначною часткою </w:t>
      </w:r>
      <w:proofErr w:type="spellStart"/>
      <w:r w:rsidRPr="00BB0DDF">
        <w:rPr>
          <w:rFonts w:ascii="Arial" w:hAnsi="Arial" w:cs="Arial"/>
          <w:sz w:val="24"/>
          <w:szCs w:val="24"/>
          <w:lang w:val="uk-UA"/>
        </w:rPr>
        <w:t>лісовкритих</w:t>
      </w:r>
      <w:proofErr w:type="spellEnd"/>
      <w:r w:rsidRPr="00BB0DDF">
        <w:rPr>
          <w:rFonts w:ascii="Arial" w:hAnsi="Arial" w:cs="Arial"/>
          <w:sz w:val="24"/>
          <w:szCs w:val="24"/>
          <w:lang w:val="uk-UA"/>
        </w:rPr>
        <w:t xml:space="preserve"> площ. Природоохоронні зони займають відносно незначну територію громади і включають водоохоронні захисні смуги, заказники, зелені насадження в населених пунктах та ін. Міські насадження загального користування входять до системи зеленого господарства </w:t>
      </w:r>
      <w:r w:rsidR="0064445E">
        <w:rPr>
          <w:rFonts w:ascii="Arial" w:hAnsi="Arial" w:cs="Arial"/>
          <w:sz w:val="24"/>
          <w:szCs w:val="24"/>
          <w:lang w:val="uk-UA"/>
        </w:rPr>
        <w:t xml:space="preserve">Білопілля. </w:t>
      </w:r>
      <w:r w:rsidRPr="00BB0DDF">
        <w:rPr>
          <w:rFonts w:ascii="Arial" w:hAnsi="Arial" w:cs="Arial"/>
          <w:sz w:val="24"/>
          <w:szCs w:val="24"/>
          <w:lang w:val="uk-UA"/>
        </w:rPr>
        <w:t xml:space="preserve">В 2019 році на території міста був створений дендропарк. На території </w:t>
      </w:r>
      <w:proofErr w:type="spellStart"/>
      <w:r w:rsidRPr="00BB0DDF">
        <w:rPr>
          <w:rFonts w:ascii="Arial" w:hAnsi="Arial" w:cs="Arial"/>
          <w:sz w:val="24"/>
          <w:szCs w:val="24"/>
          <w:lang w:val="uk-UA"/>
        </w:rPr>
        <w:t>Нововирківського</w:t>
      </w:r>
      <w:proofErr w:type="spellEnd"/>
      <w:r w:rsidRPr="00BB0DDF">
        <w:rPr>
          <w:rFonts w:ascii="Arial" w:hAnsi="Arial" w:cs="Arial"/>
          <w:sz w:val="24"/>
          <w:szCs w:val="24"/>
          <w:lang w:val="uk-UA"/>
        </w:rPr>
        <w:t xml:space="preserve"> та </w:t>
      </w:r>
      <w:proofErr w:type="spellStart"/>
      <w:r w:rsidRPr="00BB0DDF">
        <w:rPr>
          <w:rFonts w:ascii="Arial" w:hAnsi="Arial" w:cs="Arial"/>
          <w:sz w:val="24"/>
          <w:szCs w:val="24"/>
          <w:lang w:val="uk-UA"/>
        </w:rPr>
        <w:t>Рижівського</w:t>
      </w:r>
      <w:proofErr w:type="spellEnd"/>
      <w:r w:rsidRPr="00BB0DDF">
        <w:rPr>
          <w:rFonts w:ascii="Arial" w:hAnsi="Arial" w:cs="Arial"/>
          <w:sz w:val="24"/>
          <w:szCs w:val="24"/>
          <w:lang w:val="uk-UA"/>
        </w:rPr>
        <w:t xml:space="preserve"> </w:t>
      </w:r>
      <w:proofErr w:type="spellStart"/>
      <w:r w:rsidRPr="00BB0DDF">
        <w:rPr>
          <w:rFonts w:ascii="Arial" w:hAnsi="Arial" w:cs="Arial"/>
          <w:sz w:val="24"/>
          <w:szCs w:val="24"/>
          <w:lang w:val="uk-UA"/>
        </w:rPr>
        <w:t>старостинських</w:t>
      </w:r>
      <w:proofErr w:type="spellEnd"/>
      <w:r w:rsidRPr="00BB0DDF">
        <w:rPr>
          <w:rFonts w:ascii="Arial" w:hAnsi="Arial" w:cs="Arial"/>
          <w:sz w:val="24"/>
          <w:szCs w:val="24"/>
          <w:lang w:val="uk-UA"/>
        </w:rPr>
        <w:t xml:space="preserve"> округів розташований </w:t>
      </w:r>
      <w:proofErr w:type="spellStart"/>
      <w:r w:rsidRPr="00BB0DDF">
        <w:rPr>
          <w:rFonts w:ascii="Arial" w:hAnsi="Arial" w:cs="Arial"/>
          <w:sz w:val="24"/>
          <w:szCs w:val="24"/>
          <w:lang w:val="uk-UA"/>
        </w:rPr>
        <w:t>Середньосеймський</w:t>
      </w:r>
      <w:proofErr w:type="spellEnd"/>
      <w:r w:rsidRPr="00BB0DDF">
        <w:rPr>
          <w:rFonts w:ascii="Arial" w:hAnsi="Arial" w:cs="Arial"/>
          <w:sz w:val="24"/>
          <w:szCs w:val="24"/>
          <w:lang w:val="uk-UA"/>
        </w:rPr>
        <w:t xml:space="preserve"> ландшафтний заказник.</w:t>
      </w:r>
    </w:p>
    <w:p w:rsidR="00872A22" w:rsidRPr="00BB0DDF" w:rsidRDefault="00872A22" w:rsidP="00872A22">
      <w:pPr>
        <w:pStyle w:val="af8"/>
        <w:ind w:firstLine="720"/>
        <w:jc w:val="both"/>
        <w:rPr>
          <w:rFonts w:ascii="Arial" w:hAnsi="Arial" w:cs="Arial"/>
          <w:sz w:val="24"/>
          <w:szCs w:val="24"/>
          <w:lang w:val="uk-UA"/>
        </w:rPr>
      </w:pPr>
      <w:r w:rsidRPr="00BB0DDF">
        <w:rPr>
          <w:rFonts w:ascii="Arial" w:hAnsi="Arial" w:cs="Arial"/>
          <w:sz w:val="24"/>
          <w:szCs w:val="24"/>
          <w:lang w:val="uk-UA"/>
        </w:rPr>
        <w:t xml:space="preserve">Окрім цього, в населених пунктах </w:t>
      </w:r>
      <w:proofErr w:type="spellStart"/>
      <w:r w:rsidRPr="00BB0DDF">
        <w:rPr>
          <w:rFonts w:ascii="Arial" w:hAnsi="Arial" w:cs="Arial"/>
          <w:sz w:val="24"/>
          <w:szCs w:val="24"/>
          <w:lang w:val="uk-UA"/>
        </w:rPr>
        <w:t>МОТГ</w:t>
      </w:r>
      <w:proofErr w:type="spellEnd"/>
      <w:r w:rsidRPr="00BB0DDF">
        <w:rPr>
          <w:rFonts w:ascii="Arial" w:hAnsi="Arial" w:cs="Arial"/>
          <w:sz w:val="24"/>
          <w:szCs w:val="24"/>
          <w:lang w:val="uk-UA"/>
        </w:rPr>
        <w:t xml:space="preserve"> звичайно є зелені зони та захисні смуги вздовж берегів водних об’єктів. До зеленої зони м. Білопілля та інших населених пунктів належать зелені насадження загального користування (сквери, парки та ін.), зелені насадження обмеженого користування (такі, як насадження на територіях навколо громадських і житлових будівель, шкіл, дитячих закладів, закладів охорони здоров'я, складських територій тощо); зелені насадження спеціального призначення (зокрема, насадження вздовж вулиць, у санітарно-захисних і охоронних зонах, на територіях кладовищ, вздовж ліній електропередач</w:t>
      </w:r>
      <w:r w:rsidR="00387783">
        <w:rPr>
          <w:rFonts w:ascii="Arial" w:hAnsi="Arial" w:cs="Arial"/>
          <w:sz w:val="24"/>
          <w:szCs w:val="24"/>
          <w:lang w:val="uk-UA"/>
        </w:rPr>
        <w:t>і</w:t>
      </w:r>
      <w:r w:rsidRPr="00BB0DDF">
        <w:rPr>
          <w:rFonts w:ascii="Arial" w:hAnsi="Arial" w:cs="Arial"/>
          <w:sz w:val="24"/>
          <w:szCs w:val="24"/>
          <w:lang w:val="uk-UA"/>
        </w:rPr>
        <w:t xml:space="preserve"> високої напруги, пришляхові насадження в межах населених пунктів, захисні, водоохоронні та інші насадження). </w:t>
      </w:r>
    </w:p>
    <w:p w:rsidR="00872A22" w:rsidRPr="00BB0DDF" w:rsidRDefault="00872A22" w:rsidP="00872A22">
      <w:pPr>
        <w:pStyle w:val="af8"/>
        <w:ind w:firstLine="720"/>
        <w:jc w:val="both"/>
        <w:rPr>
          <w:rFonts w:ascii="Arial" w:hAnsi="Arial" w:cs="Arial"/>
          <w:sz w:val="24"/>
          <w:szCs w:val="24"/>
          <w:lang w:val="uk-UA"/>
        </w:rPr>
      </w:pPr>
      <w:r w:rsidRPr="00BB0DDF">
        <w:rPr>
          <w:rFonts w:ascii="Arial" w:hAnsi="Arial" w:cs="Arial"/>
          <w:sz w:val="24"/>
          <w:szCs w:val="24"/>
          <w:lang w:val="uk-UA"/>
        </w:rPr>
        <w:t xml:space="preserve">Зелені насадження (парки, сквери, ліси та ін.) виконують буферну роль, створюють бар’єр хвилям тепла та поліпшують кліматичні характеристики населених пунктів і таким чином захищають громадян від вразливого впливу теплових аномалій. </w:t>
      </w:r>
    </w:p>
    <w:p w:rsidR="00872A22" w:rsidRPr="00BB0DDF" w:rsidRDefault="00872A22" w:rsidP="00872A22">
      <w:pPr>
        <w:pStyle w:val="af8"/>
        <w:ind w:firstLine="720"/>
        <w:jc w:val="both"/>
        <w:rPr>
          <w:rFonts w:ascii="Arial" w:hAnsi="Arial" w:cs="Arial"/>
          <w:sz w:val="24"/>
          <w:szCs w:val="24"/>
          <w:lang w:val="uk-UA"/>
        </w:rPr>
      </w:pPr>
      <w:r w:rsidRPr="00BB0DDF">
        <w:rPr>
          <w:rFonts w:ascii="Arial" w:hAnsi="Arial" w:cs="Arial"/>
          <w:sz w:val="24"/>
          <w:szCs w:val="24"/>
          <w:lang w:val="uk-UA"/>
        </w:rPr>
        <w:t xml:space="preserve">Разом з тим, зелені насадження потерпають від теплових аномалій (зокрема, від високих температур) та їх наслідків, оскільки при високих температурах та тривалих безводних періодах наступає зневоднення та посилюються загрози пожеж. При цьому є позитивні зрушення, зокрема, зміщуються вегетаційні періоди та зростає їх тривалість, але не можна виключати появу нових шкідників та збудників захворювань рослин у межах зелених зон та навколишніх лісах. </w:t>
      </w:r>
    </w:p>
    <w:p w:rsidR="00872A22" w:rsidRPr="00BB0DDF" w:rsidRDefault="00872A22" w:rsidP="0064445E">
      <w:pPr>
        <w:pStyle w:val="af6"/>
        <w:shd w:val="clear" w:color="auto" w:fill="FFFFFF"/>
        <w:spacing w:before="0" w:beforeAutospacing="0" w:after="0" w:afterAutospacing="0"/>
        <w:ind w:firstLine="709"/>
        <w:jc w:val="both"/>
        <w:rPr>
          <w:rFonts w:ascii="Arial" w:hAnsi="Arial" w:cs="Arial"/>
          <w:b/>
          <w:lang w:val="uk-UA"/>
        </w:rPr>
      </w:pPr>
      <w:r w:rsidRPr="00BB0DDF">
        <w:rPr>
          <w:rFonts w:ascii="Arial" w:hAnsi="Arial" w:cs="Arial"/>
          <w:lang w:val="uk-UA"/>
        </w:rPr>
        <w:t>Аналіз стану зелених зон та кліматичних факторів впливу на них  показує, що ризик вразливості та зменшення зелених зон у місті є порівняно незначним.</w:t>
      </w:r>
    </w:p>
    <w:p w:rsidR="00872A22" w:rsidRPr="00BB0DDF" w:rsidRDefault="00872A22" w:rsidP="00872A22">
      <w:pPr>
        <w:pStyle w:val="Default"/>
        <w:ind w:firstLine="720"/>
        <w:jc w:val="both"/>
        <w:rPr>
          <w:rFonts w:ascii="Arial" w:hAnsi="Arial" w:cs="Arial"/>
          <w:color w:val="auto"/>
          <w:lang w:val="uk-UA"/>
        </w:rPr>
      </w:pPr>
      <w:r w:rsidRPr="00BB0DDF">
        <w:rPr>
          <w:rFonts w:ascii="Arial" w:hAnsi="Arial" w:cs="Arial"/>
          <w:color w:val="auto"/>
          <w:lang w:val="uk-UA"/>
        </w:rPr>
        <w:t xml:space="preserve">Як випливає з наведених вище підрозділів, кліматичні зміни можуть спричинити прямі (фізичні) загрози і ризики (підтоплення, аномальна спека, зміна кліматичних особливостей, тощо) та непрямі – порушення нормального функціонування окремих систем населених пунктів і територій, складнощі у наданні базових послуг населенню (водопостачанні, міському транспорті, енергозабезпеченні) та ін. </w:t>
      </w:r>
    </w:p>
    <w:p w:rsidR="00872A22" w:rsidRPr="0064445E" w:rsidRDefault="00872A22" w:rsidP="0064445E">
      <w:pPr>
        <w:pStyle w:val="Default"/>
        <w:ind w:firstLine="567"/>
        <w:jc w:val="both"/>
        <w:rPr>
          <w:rFonts w:ascii="Arial" w:hAnsi="Arial" w:cs="Arial"/>
          <w:bCs/>
          <w:color w:val="auto"/>
          <w:lang w:val="uk-UA"/>
        </w:rPr>
      </w:pPr>
      <w:r w:rsidRPr="00BB0DDF">
        <w:rPr>
          <w:rFonts w:ascii="Arial" w:hAnsi="Arial" w:cs="Arial"/>
          <w:bCs/>
          <w:color w:val="auto"/>
          <w:lang w:val="uk-UA"/>
        </w:rPr>
        <w:t xml:space="preserve">Такі загрози і ризики, як можливість наслідків ймовірних небезпечних явищ або тенденцій, посилених інтенсивністю їхнього впливу, для території </w:t>
      </w:r>
      <w:proofErr w:type="spellStart"/>
      <w:r w:rsidRPr="00BB0DDF">
        <w:rPr>
          <w:rFonts w:ascii="Arial" w:hAnsi="Arial" w:cs="Arial"/>
          <w:bCs/>
          <w:color w:val="auto"/>
          <w:lang w:val="uk-UA"/>
        </w:rPr>
        <w:t>МОТГ</w:t>
      </w:r>
      <w:proofErr w:type="spellEnd"/>
      <w:r w:rsidRPr="00BB0DDF">
        <w:rPr>
          <w:rFonts w:ascii="Arial" w:hAnsi="Arial" w:cs="Arial"/>
          <w:bCs/>
          <w:color w:val="auto"/>
          <w:lang w:val="uk-UA"/>
        </w:rPr>
        <w:t xml:space="preserve"> стають все більш ймовірними</w:t>
      </w:r>
      <w:r w:rsidR="0064445E">
        <w:rPr>
          <w:rFonts w:ascii="Arial" w:hAnsi="Arial" w:cs="Arial"/>
          <w:bCs/>
          <w:color w:val="auto"/>
          <w:lang w:val="uk-UA"/>
        </w:rPr>
        <w:t xml:space="preserve">. </w:t>
      </w:r>
    </w:p>
    <w:p w:rsidR="00872A22" w:rsidRPr="00BB0DDF" w:rsidRDefault="00872A22" w:rsidP="00872A22">
      <w:pPr>
        <w:pStyle w:val="Default"/>
        <w:ind w:firstLine="567"/>
        <w:jc w:val="both"/>
        <w:rPr>
          <w:rFonts w:ascii="Arial" w:hAnsi="Arial" w:cs="Arial"/>
          <w:bCs/>
          <w:color w:val="auto"/>
          <w:lang w:val="uk-UA"/>
        </w:rPr>
      </w:pPr>
      <w:r w:rsidRPr="00BB0DDF">
        <w:rPr>
          <w:rFonts w:ascii="Arial" w:hAnsi="Arial" w:cs="Arial"/>
          <w:lang w:val="uk-UA"/>
        </w:rPr>
        <w:t>Оцінка можливих впливів, пов’язаних зі змінами клімату, на інфраструктуру, довкілля та населення Білопільської міської ОТГ, виконана на підставі визначених кліматичних загроз та характеристик  вразливості секторів діяльності, систем і об’єктів ОТГ до таких загроз  в узагальненому вигляді представлена в таблиці 8.</w:t>
      </w:r>
    </w:p>
    <w:p w:rsidR="0064445E" w:rsidRPr="00BB0DDF" w:rsidRDefault="0064445E" w:rsidP="0011236A">
      <w:pPr>
        <w:rPr>
          <w:rFonts w:ascii="Arial" w:hAnsi="Arial" w:cs="Arial"/>
          <w:b w:val="0"/>
          <w:sz w:val="24"/>
          <w:szCs w:val="24"/>
          <w:lang w:val="uk-UA"/>
        </w:rPr>
      </w:pPr>
    </w:p>
    <w:p w:rsidR="00872A22" w:rsidRPr="0064445E" w:rsidRDefault="00872A22" w:rsidP="00872A22">
      <w:pPr>
        <w:jc w:val="center"/>
        <w:rPr>
          <w:rFonts w:ascii="Arial" w:hAnsi="Arial" w:cs="Arial"/>
          <w:color w:val="auto"/>
          <w:sz w:val="24"/>
          <w:szCs w:val="24"/>
          <w:lang w:val="uk-UA"/>
        </w:rPr>
      </w:pPr>
      <w:r w:rsidRPr="0064445E">
        <w:rPr>
          <w:rFonts w:ascii="Arial" w:hAnsi="Arial" w:cs="Arial"/>
          <w:color w:val="auto"/>
          <w:sz w:val="24"/>
          <w:szCs w:val="24"/>
          <w:lang w:val="uk-UA"/>
        </w:rPr>
        <w:t xml:space="preserve">Таблиця 8. Очікувані впливи, пов’язані зі змінами клімату, на сектори діяльності і об’єкти в регіоні Білопільської </w:t>
      </w:r>
      <w:proofErr w:type="spellStart"/>
      <w:r w:rsidRPr="0064445E">
        <w:rPr>
          <w:rFonts w:ascii="Arial" w:hAnsi="Arial" w:cs="Arial"/>
          <w:color w:val="auto"/>
          <w:sz w:val="24"/>
          <w:szCs w:val="24"/>
          <w:lang w:val="uk-UA"/>
        </w:rPr>
        <w:t>МОТГ</w:t>
      </w:r>
      <w:proofErr w:type="spellEnd"/>
      <w:r w:rsidRPr="0064445E">
        <w:rPr>
          <w:rFonts w:ascii="Arial" w:hAnsi="Arial" w:cs="Arial"/>
          <w:color w:val="auto"/>
          <w:sz w:val="24"/>
          <w:szCs w:val="24"/>
          <w:lang w:val="uk-UA"/>
        </w:rPr>
        <w:t xml:space="preserve"> </w:t>
      </w:r>
    </w:p>
    <w:tbl>
      <w:tblPr>
        <w:tblStyle w:val="ae"/>
        <w:tblW w:w="10343" w:type="dxa"/>
        <w:shd w:val="clear" w:color="auto" w:fill="FFFFFF" w:themeFill="background1"/>
        <w:tblLayout w:type="fixed"/>
        <w:tblLook w:val="04A0"/>
      </w:tblPr>
      <w:tblGrid>
        <w:gridCol w:w="1696"/>
        <w:gridCol w:w="1809"/>
        <w:gridCol w:w="1577"/>
        <w:gridCol w:w="1419"/>
        <w:gridCol w:w="1324"/>
        <w:gridCol w:w="2518"/>
      </w:tblGrid>
      <w:tr w:rsidR="0064445E" w:rsidRPr="0064445E" w:rsidTr="0064445E">
        <w:tc>
          <w:tcPr>
            <w:tcW w:w="1696" w:type="dxa"/>
            <w:shd w:val="clear" w:color="auto" w:fill="A6E4DF" w:themeFill="accent3" w:themeFillTint="66"/>
            <w:vAlign w:val="center"/>
          </w:tcPr>
          <w:p w:rsidR="00872A22" w:rsidRPr="0064445E" w:rsidRDefault="00872A22" w:rsidP="00A77F1E">
            <w:pPr>
              <w:jc w:val="center"/>
              <w:rPr>
                <w:rFonts w:ascii="Arial" w:hAnsi="Arial" w:cs="Arial"/>
                <w:b w:val="0"/>
                <w:color w:val="auto"/>
                <w:sz w:val="24"/>
                <w:szCs w:val="24"/>
                <w:lang w:val="uk-UA"/>
              </w:rPr>
            </w:pPr>
            <w:r w:rsidRPr="0064445E">
              <w:rPr>
                <w:rFonts w:ascii="Arial" w:hAnsi="Arial" w:cs="Arial"/>
                <w:b w:val="0"/>
                <w:color w:val="auto"/>
                <w:sz w:val="24"/>
                <w:szCs w:val="24"/>
                <w:lang w:val="uk-UA"/>
              </w:rPr>
              <w:t xml:space="preserve">Сектор та </w:t>
            </w:r>
            <w:r w:rsidRPr="0064445E">
              <w:rPr>
                <w:rFonts w:ascii="Arial" w:hAnsi="Arial" w:cs="Arial"/>
                <w:b w:val="0"/>
                <w:color w:val="auto"/>
                <w:sz w:val="24"/>
                <w:szCs w:val="24"/>
                <w:lang w:val="uk-UA"/>
              </w:rPr>
              <w:lastRenderedPageBreak/>
              <w:t>об’єкти впливу</w:t>
            </w:r>
          </w:p>
        </w:tc>
        <w:tc>
          <w:tcPr>
            <w:tcW w:w="1809" w:type="dxa"/>
            <w:shd w:val="clear" w:color="auto" w:fill="A6E4DF" w:themeFill="accent3" w:themeFillTint="66"/>
            <w:vAlign w:val="center"/>
          </w:tcPr>
          <w:p w:rsidR="00872A22" w:rsidRPr="0064445E" w:rsidRDefault="00872A22" w:rsidP="00A77F1E">
            <w:pPr>
              <w:jc w:val="center"/>
              <w:rPr>
                <w:rFonts w:ascii="Arial" w:hAnsi="Arial" w:cs="Arial"/>
                <w:b w:val="0"/>
                <w:color w:val="auto"/>
                <w:sz w:val="24"/>
                <w:szCs w:val="24"/>
                <w:lang w:val="uk-UA"/>
              </w:rPr>
            </w:pPr>
            <w:r w:rsidRPr="0064445E">
              <w:rPr>
                <w:rFonts w:ascii="Arial" w:hAnsi="Arial" w:cs="Arial"/>
                <w:b w:val="0"/>
                <w:color w:val="auto"/>
                <w:sz w:val="24"/>
                <w:szCs w:val="24"/>
                <w:lang w:val="uk-UA"/>
              </w:rPr>
              <w:lastRenderedPageBreak/>
              <w:t xml:space="preserve">Очікуваний </w:t>
            </w:r>
            <w:r w:rsidRPr="0064445E">
              <w:rPr>
                <w:rFonts w:ascii="Arial" w:hAnsi="Arial" w:cs="Arial"/>
                <w:b w:val="0"/>
                <w:color w:val="auto"/>
                <w:sz w:val="24"/>
                <w:szCs w:val="24"/>
                <w:lang w:val="uk-UA"/>
              </w:rPr>
              <w:lastRenderedPageBreak/>
              <w:t>вплив</w:t>
            </w:r>
          </w:p>
        </w:tc>
        <w:tc>
          <w:tcPr>
            <w:tcW w:w="1577" w:type="dxa"/>
            <w:shd w:val="clear" w:color="auto" w:fill="A6E4DF" w:themeFill="accent3" w:themeFillTint="66"/>
            <w:vAlign w:val="center"/>
          </w:tcPr>
          <w:p w:rsidR="00872A22" w:rsidRPr="0064445E" w:rsidRDefault="00872A22" w:rsidP="00A77F1E">
            <w:pPr>
              <w:jc w:val="center"/>
              <w:rPr>
                <w:rFonts w:ascii="Arial" w:hAnsi="Arial" w:cs="Arial"/>
                <w:b w:val="0"/>
                <w:color w:val="auto"/>
                <w:sz w:val="24"/>
                <w:szCs w:val="24"/>
                <w:lang w:val="uk-UA"/>
              </w:rPr>
            </w:pPr>
            <w:r w:rsidRPr="0064445E">
              <w:rPr>
                <w:rFonts w:ascii="Arial" w:hAnsi="Arial" w:cs="Arial"/>
                <w:b w:val="0"/>
                <w:color w:val="auto"/>
                <w:sz w:val="24"/>
                <w:szCs w:val="24"/>
                <w:lang w:val="uk-UA"/>
              </w:rPr>
              <w:lastRenderedPageBreak/>
              <w:t>Ймовірність</w:t>
            </w:r>
          </w:p>
        </w:tc>
        <w:tc>
          <w:tcPr>
            <w:tcW w:w="1419" w:type="dxa"/>
            <w:shd w:val="clear" w:color="auto" w:fill="A6E4DF" w:themeFill="accent3" w:themeFillTint="66"/>
            <w:vAlign w:val="center"/>
          </w:tcPr>
          <w:p w:rsidR="00872A22" w:rsidRPr="0064445E" w:rsidRDefault="00872A22" w:rsidP="00A77F1E">
            <w:pPr>
              <w:jc w:val="center"/>
              <w:rPr>
                <w:rFonts w:ascii="Arial" w:hAnsi="Arial" w:cs="Arial"/>
                <w:b w:val="0"/>
                <w:color w:val="auto"/>
                <w:sz w:val="24"/>
                <w:szCs w:val="24"/>
                <w:lang w:val="uk-UA"/>
              </w:rPr>
            </w:pPr>
            <w:r w:rsidRPr="0064445E">
              <w:rPr>
                <w:rFonts w:ascii="Arial" w:hAnsi="Arial" w:cs="Arial"/>
                <w:b w:val="0"/>
                <w:color w:val="auto"/>
                <w:sz w:val="24"/>
                <w:szCs w:val="24"/>
                <w:lang w:val="uk-UA"/>
              </w:rPr>
              <w:t>Очікувани</w:t>
            </w:r>
            <w:r w:rsidRPr="0064445E">
              <w:rPr>
                <w:rFonts w:ascii="Arial" w:hAnsi="Arial" w:cs="Arial"/>
                <w:b w:val="0"/>
                <w:color w:val="auto"/>
                <w:sz w:val="24"/>
                <w:szCs w:val="24"/>
                <w:lang w:val="uk-UA"/>
              </w:rPr>
              <w:lastRenderedPageBreak/>
              <w:t>й рівень впливу</w:t>
            </w:r>
          </w:p>
        </w:tc>
        <w:tc>
          <w:tcPr>
            <w:tcW w:w="1324" w:type="dxa"/>
            <w:shd w:val="clear" w:color="auto" w:fill="A6E4DF" w:themeFill="accent3" w:themeFillTint="66"/>
            <w:vAlign w:val="center"/>
          </w:tcPr>
          <w:p w:rsidR="00872A22" w:rsidRPr="0064445E" w:rsidRDefault="00872A22" w:rsidP="00A77F1E">
            <w:pPr>
              <w:jc w:val="center"/>
              <w:rPr>
                <w:rFonts w:ascii="Arial" w:hAnsi="Arial" w:cs="Arial"/>
                <w:b w:val="0"/>
                <w:color w:val="auto"/>
                <w:sz w:val="24"/>
                <w:szCs w:val="24"/>
                <w:lang w:val="uk-UA"/>
              </w:rPr>
            </w:pPr>
            <w:r w:rsidRPr="0064445E">
              <w:rPr>
                <w:rFonts w:ascii="Arial" w:hAnsi="Arial" w:cs="Arial"/>
                <w:b w:val="0"/>
                <w:color w:val="auto"/>
                <w:sz w:val="24"/>
                <w:szCs w:val="24"/>
                <w:lang w:val="uk-UA"/>
              </w:rPr>
              <w:lastRenderedPageBreak/>
              <w:t>Терміни</w:t>
            </w:r>
          </w:p>
        </w:tc>
        <w:tc>
          <w:tcPr>
            <w:tcW w:w="2518" w:type="dxa"/>
            <w:shd w:val="clear" w:color="auto" w:fill="A6E4DF" w:themeFill="accent3" w:themeFillTint="66"/>
            <w:vAlign w:val="center"/>
          </w:tcPr>
          <w:p w:rsidR="00872A22" w:rsidRPr="0064445E" w:rsidRDefault="00872A22" w:rsidP="00A77F1E">
            <w:pPr>
              <w:jc w:val="center"/>
              <w:rPr>
                <w:rFonts w:ascii="Arial" w:hAnsi="Arial" w:cs="Arial"/>
                <w:b w:val="0"/>
                <w:color w:val="auto"/>
                <w:sz w:val="24"/>
                <w:szCs w:val="24"/>
                <w:lang w:val="uk-UA"/>
              </w:rPr>
            </w:pPr>
            <w:r w:rsidRPr="0064445E">
              <w:rPr>
                <w:rFonts w:ascii="Arial" w:hAnsi="Arial" w:cs="Arial"/>
                <w:b w:val="0"/>
                <w:color w:val="auto"/>
                <w:sz w:val="24"/>
                <w:szCs w:val="24"/>
                <w:lang w:val="uk-UA"/>
              </w:rPr>
              <w:t>Показники впливу</w:t>
            </w:r>
          </w:p>
        </w:tc>
      </w:tr>
      <w:tr w:rsidR="0064445E" w:rsidRPr="0064445E" w:rsidTr="0064445E">
        <w:tc>
          <w:tcPr>
            <w:tcW w:w="1696"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lastRenderedPageBreak/>
              <w:t>Будинки і споруди</w:t>
            </w:r>
          </w:p>
        </w:tc>
        <w:tc>
          <w:tcPr>
            <w:tcW w:w="1809" w:type="dxa"/>
            <w:shd w:val="clear" w:color="auto" w:fill="FFFFFF" w:themeFill="background1"/>
          </w:tcPr>
          <w:p w:rsidR="00872A22" w:rsidRPr="0064445E" w:rsidRDefault="00387783" w:rsidP="00A77F1E">
            <w:pP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Екстремальні</w:t>
            </w:r>
            <w:r w:rsidR="00872A22" w:rsidRPr="0064445E">
              <w:rPr>
                <w:rFonts w:ascii="Arial" w:eastAsia="Times New Roman" w:hAnsi="Arial" w:cs="Arial"/>
                <w:b w:val="0"/>
                <w:color w:val="auto"/>
                <w:sz w:val="24"/>
                <w:szCs w:val="24"/>
                <w:lang w:val="uk-UA"/>
              </w:rPr>
              <w:t xml:space="preserve"> спекотні дні</w:t>
            </w:r>
          </w:p>
          <w:p w:rsidR="00872A22" w:rsidRPr="0064445E" w:rsidRDefault="00872A22" w:rsidP="00A77F1E">
            <w:pPr>
              <w:rPr>
                <w:rFonts w:ascii="Arial"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Помірний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Підвищена температура в будинках і спорудах</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Додаткові витрати, пов’язані з утриманням будинків і споруд</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Екстремальні опади</w:t>
            </w:r>
          </w:p>
          <w:p w:rsidR="00872A22" w:rsidRPr="0064445E" w:rsidRDefault="00872A22" w:rsidP="00A77F1E">
            <w:pPr>
              <w:rPr>
                <w:rFonts w:ascii="Arial" w:eastAsia="Times New Roman"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будинків і споруд, порушених/зруйновних від екстремальних опадів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Грози і буревії</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будинків і споруд, порушених/зруйновних при грозах/ буревіях</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Підтоплення,</w:t>
            </w:r>
          </w:p>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повені</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Значний</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будинків і споруд, порушених від підтоплення</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Транспорт</w:t>
            </w:r>
          </w:p>
        </w:tc>
        <w:tc>
          <w:tcPr>
            <w:tcW w:w="1809" w:type="dxa"/>
            <w:shd w:val="clear" w:color="auto" w:fill="FFFFFF" w:themeFill="background1"/>
          </w:tcPr>
          <w:p w:rsidR="00872A22" w:rsidRPr="0064445E" w:rsidRDefault="00387783" w:rsidP="00A77F1E">
            <w:pP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Екстремальні</w:t>
            </w:r>
            <w:r w:rsidR="00872A22" w:rsidRPr="0064445E">
              <w:rPr>
                <w:rFonts w:ascii="Arial" w:eastAsia="Times New Roman" w:hAnsi="Arial" w:cs="Arial"/>
                <w:b w:val="0"/>
                <w:color w:val="auto"/>
                <w:sz w:val="24"/>
                <w:szCs w:val="24"/>
                <w:lang w:val="uk-UA"/>
              </w:rPr>
              <w:t xml:space="preserve"> спекотні дні</w:t>
            </w:r>
          </w:p>
          <w:p w:rsidR="00872A22" w:rsidRPr="0064445E" w:rsidRDefault="00872A22" w:rsidP="00A77F1E">
            <w:pPr>
              <w:rPr>
                <w:rFonts w:ascii="Arial"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Помірний</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і % об’єктів транспортної інфраструктури, порушених від високих температур</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Довжина і % доріг, порушених від високих температур </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Екстремальні опади</w:t>
            </w:r>
          </w:p>
          <w:p w:rsidR="00872A22" w:rsidRPr="0064445E" w:rsidRDefault="00872A22" w:rsidP="00A77F1E">
            <w:pPr>
              <w:rPr>
                <w:rFonts w:ascii="Arial" w:eastAsia="Times New Roman"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Кількість і % об’єктів транспортної інфраструктури, порушених від екстремальних </w:t>
            </w:r>
            <w:r w:rsidRPr="0064445E">
              <w:rPr>
                <w:rFonts w:ascii="Arial" w:hAnsi="Arial" w:cs="Arial"/>
                <w:b w:val="0"/>
                <w:color w:val="auto"/>
                <w:sz w:val="24"/>
                <w:szCs w:val="24"/>
                <w:lang w:val="uk-UA"/>
              </w:rPr>
              <w:lastRenderedPageBreak/>
              <w:t>опадів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Довжина і % доріг, порушених від екстремальних опадів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Грози і буревії</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і % об’єктів транспортної інфраструктури, порушених від гроз / буревіїв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Довжина і % доріг, порушених від гроз / буревіїв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Підтоплення,</w:t>
            </w:r>
          </w:p>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повені</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і % об’єктів транспортної інфраструктури, порушених від підтоплення/ повеней</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Довжина і % доріг, порушених від підтоплення / повеней</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Системи </w:t>
            </w:r>
            <w:proofErr w:type="spellStart"/>
            <w:r w:rsidRPr="0064445E">
              <w:rPr>
                <w:rFonts w:ascii="Arial" w:hAnsi="Arial" w:cs="Arial"/>
                <w:b w:val="0"/>
                <w:color w:val="auto"/>
                <w:sz w:val="24"/>
                <w:szCs w:val="24"/>
                <w:lang w:val="uk-UA"/>
              </w:rPr>
              <w:t>енерго-постачання</w:t>
            </w:r>
            <w:proofErr w:type="spellEnd"/>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proofErr w:type="spellStart"/>
            <w:r w:rsidRPr="0064445E">
              <w:rPr>
                <w:rFonts w:ascii="Arial" w:eastAsia="Times New Roman" w:hAnsi="Arial" w:cs="Arial"/>
                <w:b w:val="0"/>
                <w:color w:val="auto"/>
                <w:sz w:val="24"/>
                <w:szCs w:val="24"/>
                <w:lang w:val="uk-UA"/>
              </w:rPr>
              <w:t>Екстремально</w:t>
            </w:r>
            <w:proofErr w:type="spellEnd"/>
            <w:r w:rsidRPr="0064445E">
              <w:rPr>
                <w:rFonts w:ascii="Arial" w:eastAsia="Times New Roman" w:hAnsi="Arial" w:cs="Arial"/>
                <w:b w:val="0"/>
                <w:color w:val="auto"/>
                <w:sz w:val="24"/>
                <w:szCs w:val="24"/>
                <w:lang w:val="uk-UA"/>
              </w:rPr>
              <w:t xml:space="preserve"> спекотні дні</w:t>
            </w:r>
          </w:p>
          <w:p w:rsidR="00872A22" w:rsidRPr="0064445E" w:rsidRDefault="00872A22" w:rsidP="00A77F1E">
            <w:pPr>
              <w:rPr>
                <w:rFonts w:ascii="Arial"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Значний</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підвищення енергоспоживання</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Екстремальні опади</w:t>
            </w:r>
          </w:p>
          <w:p w:rsidR="00872A22" w:rsidRPr="0064445E" w:rsidRDefault="00872A22" w:rsidP="00A77F1E">
            <w:pPr>
              <w:rPr>
                <w:rFonts w:ascii="Arial" w:eastAsia="Times New Roman"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Помірний</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і % об’єктів системи енергопостачання, порушених від екстремальних опадів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Грози і буревії</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w:t>
            </w:r>
            <w:r w:rsidRPr="0064445E">
              <w:rPr>
                <w:rFonts w:ascii="Arial" w:hAnsi="Arial" w:cs="Arial"/>
                <w:b w:val="0"/>
                <w:color w:val="auto"/>
                <w:sz w:val="24"/>
                <w:szCs w:val="24"/>
                <w:lang w:val="uk-UA"/>
              </w:rPr>
              <w:lastRenderedPageBreak/>
              <w:t>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lastRenderedPageBreak/>
              <w:t xml:space="preserve">* Кількість і % об’єктів системи енергопостачання, </w:t>
            </w:r>
            <w:r w:rsidRPr="0064445E">
              <w:rPr>
                <w:rFonts w:ascii="Arial" w:hAnsi="Arial" w:cs="Arial"/>
                <w:b w:val="0"/>
                <w:color w:val="auto"/>
                <w:sz w:val="24"/>
                <w:szCs w:val="24"/>
                <w:lang w:val="uk-UA"/>
              </w:rPr>
              <w:lastRenderedPageBreak/>
              <w:t>порушених від гроз / буревіїв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Довжина і % ліній електропередач</w:t>
            </w:r>
            <w:r w:rsidR="00387783">
              <w:rPr>
                <w:rFonts w:ascii="Arial" w:hAnsi="Arial" w:cs="Arial"/>
                <w:b w:val="0"/>
                <w:color w:val="auto"/>
                <w:sz w:val="24"/>
                <w:szCs w:val="24"/>
                <w:lang w:val="uk-UA"/>
              </w:rPr>
              <w:t>і</w:t>
            </w:r>
            <w:r w:rsidRPr="0064445E">
              <w:rPr>
                <w:rFonts w:ascii="Arial" w:hAnsi="Arial" w:cs="Arial"/>
                <w:b w:val="0"/>
                <w:color w:val="auto"/>
                <w:sz w:val="24"/>
                <w:szCs w:val="24"/>
                <w:lang w:val="uk-UA"/>
              </w:rPr>
              <w:t>, порушених від гроз / буревіїв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lastRenderedPageBreak/>
              <w:t>Системи водопостачання і водовідведення</w:t>
            </w:r>
          </w:p>
        </w:tc>
        <w:tc>
          <w:tcPr>
            <w:tcW w:w="1809" w:type="dxa"/>
            <w:shd w:val="clear" w:color="auto" w:fill="FFFFFF" w:themeFill="background1"/>
          </w:tcPr>
          <w:p w:rsidR="00872A22" w:rsidRPr="0064445E" w:rsidRDefault="00387783" w:rsidP="00A77F1E">
            <w:pP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Екстремальні</w:t>
            </w:r>
            <w:r w:rsidR="00872A22" w:rsidRPr="0064445E">
              <w:rPr>
                <w:rFonts w:ascii="Arial" w:eastAsia="Times New Roman" w:hAnsi="Arial" w:cs="Arial"/>
                <w:b w:val="0"/>
                <w:color w:val="auto"/>
                <w:sz w:val="24"/>
                <w:szCs w:val="24"/>
                <w:lang w:val="uk-UA"/>
              </w:rPr>
              <w:t xml:space="preserve"> спекотні дні</w:t>
            </w:r>
          </w:p>
          <w:p w:rsidR="00872A22" w:rsidRPr="0064445E" w:rsidRDefault="00872A22" w:rsidP="00A77F1E">
            <w:pPr>
              <w:rPr>
                <w:rFonts w:ascii="Arial"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Значний</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Обсяги і % підвищення водоспоживання</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Екстремальні опади</w:t>
            </w:r>
          </w:p>
          <w:p w:rsidR="00872A22" w:rsidRPr="0064445E" w:rsidRDefault="00872A22" w:rsidP="00A77F1E">
            <w:pPr>
              <w:rPr>
                <w:rFonts w:ascii="Arial" w:eastAsia="Times New Roman"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Кількість і % об’єктів системи </w:t>
            </w:r>
            <w:proofErr w:type="spellStart"/>
            <w:r w:rsidRPr="0064445E">
              <w:rPr>
                <w:rFonts w:ascii="Arial" w:hAnsi="Arial" w:cs="Arial"/>
                <w:b w:val="0"/>
                <w:color w:val="auto"/>
                <w:sz w:val="24"/>
                <w:szCs w:val="24"/>
                <w:lang w:val="uk-UA"/>
              </w:rPr>
              <w:t>водозабезпечення</w:t>
            </w:r>
            <w:proofErr w:type="spellEnd"/>
            <w:r w:rsidRPr="0064445E">
              <w:rPr>
                <w:rFonts w:ascii="Arial" w:hAnsi="Arial" w:cs="Arial"/>
                <w:b w:val="0"/>
                <w:color w:val="auto"/>
                <w:sz w:val="24"/>
                <w:szCs w:val="24"/>
                <w:lang w:val="uk-UA"/>
              </w:rPr>
              <w:t>, порушених від екстремальних опадів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Грози і буревії</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Кількість і % об’єктів системи </w:t>
            </w:r>
            <w:proofErr w:type="spellStart"/>
            <w:r w:rsidRPr="0064445E">
              <w:rPr>
                <w:rFonts w:ascii="Arial" w:hAnsi="Arial" w:cs="Arial"/>
                <w:b w:val="0"/>
                <w:color w:val="auto"/>
                <w:sz w:val="24"/>
                <w:szCs w:val="24"/>
                <w:lang w:val="uk-UA"/>
              </w:rPr>
              <w:t>водозабезпечення</w:t>
            </w:r>
            <w:proofErr w:type="spellEnd"/>
            <w:r w:rsidRPr="0064445E">
              <w:rPr>
                <w:rFonts w:ascii="Arial" w:hAnsi="Arial" w:cs="Arial"/>
                <w:b w:val="0"/>
                <w:color w:val="auto"/>
                <w:sz w:val="24"/>
                <w:szCs w:val="24"/>
                <w:lang w:val="uk-UA"/>
              </w:rPr>
              <w:t>, порушених від гроз / буревіїв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Посухи</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Середньо-</w:t>
            </w:r>
            <w:proofErr w:type="spellEnd"/>
            <w:r w:rsidRPr="0064445E">
              <w:rPr>
                <w:rFonts w:ascii="Arial" w:hAnsi="Arial" w:cs="Arial"/>
                <w:b w:val="0"/>
                <w:color w:val="auto"/>
                <w:sz w:val="24"/>
                <w:szCs w:val="24"/>
                <w:lang w:val="uk-UA"/>
              </w:rPr>
              <w:t xml:space="preserve"> і </w:t>
            </w:r>
            <w:proofErr w:type="spellStart"/>
            <w:r w:rsidRPr="0064445E">
              <w:rPr>
                <w:rFonts w:ascii="Arial" w:hAnsi="Arial" w:cs="Arial"/>
                <w:b w:val="0"/>
                <w:color w:val="auto"/>
                <w:sz w:val="24"/>
                <w:szCs w:val="24"/>
                <w:lang w:val="uk-UA"/>
              </w:rPr>
              <w:t>довго-термінові</w:t>
            </w:r>
            <w:proofErr w:type="spellEnd"/>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підвищення енергоспоживання</w:t>
            </w:r>
          </w:p>
        </w:tc>
      </w:tr>
      <w:tr w:rsidR="0064445E" w:rsidRPr="0064445E" w:rsidTr="0064445E">
        <w:tc>
          <w:tcPr>
            <w:tcW w:w="1696"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Земле-користування</w:t>
            </w:r>
            <w:proofErr w:type="spellEnd"/>
            <w:r w:rsidRPr="0064445E">
              <w:rPr>
                <w:rFonts w:ascii="Arial" w:hAnsi="Arial" w:cs="Arial"/>
                <w:b w:val="0"/>
                <w:color w:val="auto"/>
                <w:sz w:val="24"/>
                <w:szCs w:val="24"/>
                <w:lang w:val="uk-UA"/>
              </w:rPr>
              <w:t xml:space="preserve"> (сільське та лісове господарство)</w:t>
            </w: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Екстремальні опади</w:t>
            </w:r>
          </w:p>
          <w:p w:rsidR="00872A22" w:rsidRPr="0064445E" w:rsidRDefault="00872A22" w:rsidP="00A77F1E">
            <w:pPr>
              <w:rPr>
                <w:rFonts w:ascii="Arial" w:eastAsia="Times New Roman"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території, постраждалої від екстремальних опадів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Збитки с/г виробництва від опадів </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Грози і буревії</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незабудованої території міста, постраждалої від гроз/ буревіїв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 території лісів/ зелених насаджень, постраждалих від </w:t>
            </w:r>
            <w:r w:rsidRPr="0064445E">
              <w:rPr>
                <w:rFonts w:ascii="Arial" w:hAnsi="Arial" w:cs="Arial"/>
                <w:b w:val="0"/>
                <w:color w:val="auto"/>
                <w:sz w:val="24"/>
                <w:szCs w:val="24"/>
                <w:lang w:val="uk-UA"/>
              </w:rPr>
              <w:lastRenderedPageBreak/>
              <w:t>гроз/ буревіїв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Збитки від стихійних лих для сільського та лісового господарств</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Посухи</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Середньо-</w:t>
            </w:r>
            <w:proofErr w:type="spellEnd"/>
            <w:r w:rsidRPr="0064445E">
              <w:rPr>
                <w:rFonts w:ascii="Arial" w:hAnsi="Arial" w:cs="Arial"/>
                <w:b w:val="0"/>
                <w:color w:val="auto"/>
                <w:sz w:val="24"/>
                <w:szCs w:val="24"/>
                <w:lang w:val="uk-UA"/>
              </w:rPr>
              <w:t xml:space="preserve"> і </w:t>
            </w:r>
            <w:proofErr w:type="spellStart"/>
            <w:r w:rsidRPr="0064445E">
              <w:rPr>
                <w:rFonts w:ascii="Arial" w:hAnsi="Arial" w:cs="Arial"/>
                <w:b w:val="0"/>
                <w:color w:val="auto"/>
                <w:sz w:val="24"/>
                <w:szCs w:val="24"/>
                <w:lang w:val="uk-UA"/>
              </w:rPr>
              <w:t>довго-термінові</w:t>
            </w:r>
            <w:proofErr w:type="spellEnd"/>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території лісів/ зелених насаджень, постраждалих від посух</w:t>
            </w:r>
            <w:r w:rsidR="00387783">
              <w:rPr>
                <w:rFonts w:ascii="Arial" w:hAnsi="Arial" w:cs="Arial"/>
                <w:b w:val="0"/>
                <w:color w:val="auto"/>
                <w:sz w:val="24"/>
                <w:szCs w:val="24"/>
                <w:lang w:val="uk-UA"/>
              </w:rPr>
              <w:t>и</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Збитки від посух</w:t>
            </w:r>
            <w:r w:rsidR="00387783">
              <w:rPr>
                <w:rFonts w:ascii="Arial" w:hAnsi="Arial" w:cs="Arial"/>
                <w:b w:val="0"/>
                <w:color w:val="auto"/>
                <w:sz w:val="24"/>
                <w:szCs w:val="24"/>
                <w:lang w:val="uk-UA"/>
              </w:rPr>
              <w:t>и</w:t>
            </w:r>
            <w:r w:rsidRPr="0064445E">
              <w:rPr>
                <w:rFonts w:ascii="Arial" w:hAnsi="Arial" w:cs="Arial"/>
                <w:b w:val="0"/>
                <w:color w:val="auto"/>
                <w:sz w:val="24"/>
                <w:szCs w:val="24"/>
                <w:lang w:val="uk-UA"/>
              </w:rPr>
              <w:t xml:space="preserve"> для сільського та лісового господарств</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Потепління</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Помірний</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Середньо-</w:t>
            </w:r>
            <w:proofErr w:type="spellEnd"/>
            <w:r w:rsidRPr="0064445E">
              <w:rPr>
                <w:rFonts w:ascii="Arial" w:hAnsi="Arial" w:cs="Arial"/>
                <w:b w:val="0"/>
                <w:color w:val="auto"/>
                <w:sz w:val="24"/>
                <w:szCs w:val="24"/>
                <w:lang w:val="uk-UA"/>
              </w:rPr>
              <w:t xml:space="preserve"> і </w:t>
            </w:r>
            <w:proofErr w:type="spellStart"/>
            <w:r w:rsidRPr="0064445E">
              <w:rPr>
                <w:rFonts w:ascii="Arial" w:hAnsi="Arial" w:cs="Arial"/>
                <w:b w:val="0"/>
                <w:color w:val="auto"/>
                <w:sz w:val="24"/>
                <w:szCs w:val="24"/>
                <w:lang w:val="uk-UA"/>
              </w:rPr>
              <w:t>довго-термінові</w:t>
            </w:r>
            <w:proofErr w:type="spellEnd"/>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*Нові с/г культури</w:t>
            </w:r>
          </w:p>
          <w:p w:rsidR="00872A22" w:rsidRPr="0064445E" w:rsidRDefault="00872A22" w:rsidP="00A77F1E">
            <w:pPr>
              <w:rPr>
                <w:rFonts w:ascii="Arial" w:hAnsi="Arial" w:cs="Arial"/>
                <w:b w:val="0"/>
                <w:color w:val="auto"/>
                <w:sz w:val="24"/>
                <w:szCs w:val="24"/>
                <w:lang w:val="uk-UA"/>
              </w:rPr>
            </w:pP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Пожежі</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пожеж</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Площа і % території, ураженої пожежами</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Збитки від пожеж</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Суховії, пилові бурі</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Незначна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Середньо-</w:t>
            </w:r>
            <w:proofErr w:type="spellEnd"/>
            <w:r w:rsidRPr="0064445E">
              <w:rPr>
                <w:rFonts w:ascii="Arial" w:hAnsi="Arial" w:cs="Arial"/>
                <w:b w:val="0"/>
                <w:color w:val="auto"/>
                <w:sz w:val="24"/>
                <w:szCs w:val="24"/>
                <w:lang w:val="uk-UA"/>
              </w:rPr>
              <w:t xml:space="preserve"> і </w:t>
            </w:r>
            <w:proofErr w:type="spellStart"/>
            <w:r w:rsidRPr="0064445E">
              <w:rPr>
                <w:rFonts w:ascii="Arial" w:hAnsi="Arial" w:cs="Arial"/>
                <w:b w:val="0"/>
                <w:color w:val="auto"/>
                <w:sz w:val="24"/>
                <w:szCs w:val="24"/>
                <w:lang w:val="uk-UA"/>
              </w:rPr>
              <w:t>довго-термінові</w:t>
            </w:r>
            <w:proofErr w:type="spellEnd"/>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днів з суховіями/ пиловими бурями</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Площа і % території, постраждалої від суховіїв/ пилових </w:t>
            </w:r>
            <w:proofErr w:type="spellStart"/>
            <w:r w:rsidRPr="0064445E">
              <w:rPr>
                <w:rFonts w:ascii="Arial" w:hAnsi="Arial" w:cs="Arial"/>
                <w:b w:val="0"/>
                <w:color w:val="auto"/>
                <w:sz w:val="24"/>
                <w:szCs w:val="24"/>
                <w:lang w:val="uk-UA"/>
              </w:rPr>
              <w:t>бурь</w:t>
            </w:r>
            <w:proofErr w:type="spellEnd"/>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Довкілля і </w:t>
            </w:r>
            <w:proofErr w:type="spellStart"/>
            <w:r w:rsidRPr="0064445E">
              <w:rPr>
                <w:rFonts w:ascii="Arial" w:hAnsi="Arial" w:cs="Arial"/>
                <w:b w:val="0"/>
                <w:color w:val="auto"/>
                <w:sz w:val="24"/>
                <w:szCs w:val="24"/>
                <w:lang w:val="uk-UA"/>
              </w:rPr>
              <w:t>біорізноманіття</w:t>
            </w:r>
            <w:proofErr w:type="spellEnd"/>
          </w:p>
        </w:tc>
        <w:tc>
          <w:tcPr>
            <w:tcW w:w="180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Потепління</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Помірний</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Середньо-</w:t>
            </w:r>
            <w:proofErr w:type="spellEnd"/>
            <w:r w:rsidRPr="0064445E">
              <w:rPr>
                <w:rFonts w:ascii="Arial" w:hAnsi="Arial" w:cs="Arial"/>
                <w:b w:val="0"/>
                <w:color w:val="auto"/>
                <w:sz w:val="24"/>
                <w:szCs w:val="24"/>
                <w:lang w:val="uk-UA"/>
              </w:rPr>
              <w:t xml:space="preserve"> і </w:t>
            </w:r>
            <w:proofErr w:type="spellStart"/>
            <w:r w:rsidRPr="0064445E">
              <w:rPr>
                <w:rFonts w:ascii="Arial" w:hAnsi="Arial" w:cs="Arial"/>
                <w:b w:val="0"/>
                <w:color w:val="auto"/>
                <w:sz w:val="24"/>
                <w:szCs w:val="24"/>
                <w:lang w:val="uk-UA"/>
              </w:rPr>
              <w:t>довго-термінові</w:t>
            </w:r>
            <w:proofErr w:type="spellEnd"/>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Поширення ареалів теплолюбних видів на північ</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Кількість нових </w:t>
            </w:r>
            <w:r w:rsidR="00387783" w:rsidRPr="0064445E">
              <w:rPr>
                <w:rFonts w:ascii="Arial" w:hAnsi="Arial" w:cs="Arial"/>
                <w:b w:val="0"/>
                <w:color w:val="auto"/>
                <w:sz w:val="24"/>
                <w:szCs w:val="24"/>
                <w:lang w:val="uk-UA"/>
              </w:rPr>
              <w:t>інвазійних</w:t>
            </w:r>
            <w:r w:rsidRPr="0064445E">
              <w:rPr>
                <w:rFonts w:ascii="Arial" w:hAnsi="Arial" w:cs="Arial"/>
                <w:b w:val="0"/>
                <w:color w:val="auto"/>
                <w:sz w:val="24"/>
                <w:szCs w:val="24"/>
                <w:lang w:val="uk-UA"/>
              </w:rPr>
              <w:t xml:space="preserve"> видів</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 Поширення ареалів шкідників </w:t>
            </w:r>
            <w:r w:rsidRPr="0064445E">
              <w:rPr>
                <w:rFonts w:ascii="Arial" w:hAnsi="Arial" w:cs="Arial"/>
                <w:b w:val="0"/>
                <w:color w:val="auto"/>
                <w:sz w:val="24"/>
                <w:szCs w:val="24"/>
                <w:lang w:val="uk-UA"/>
              </w:rPr>
              <w:lastRenderedPageBreak/>
              <w:t>лісогосподарських та с-господарських культур</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Грози і буревії</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Площа і % території оселищ видів, постраждалих від стихійних лих</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Посухи</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Середньо-</w:t>
            </w:r>
            <w:proofErr w:type="spellEnd"/>
            <w:r w:rsidRPr="0064445E">
              <w:rPr>
                <w:rFonts w:ascii="Arial" w:hAnsi="Arial" w:cs="Arial"/>
                <w:b w:val="0"/>
                <w:color w:val="auto"/>
                <w:sz w:val="24"/>
                <w:szCs w:val="24"/>
                <w:lang w:val="uk-UA"/>
              </w:rPr>
              <w:t xml:space="preserve"> і </w:t>
            </w:r>
            <w:proofErr w:type="spellStart"/>
            <w:r w:rsidRPr="0064445E">
              <w:rPr>
                <w:rFonts w:ascii="Arial" w:hAnsi="Arial" w:cs="Arial"/>
                <w:b w:val="0"/>
                <w:color w:val="auto"/>
                <w:sz w:val="24"/>
                <w:szCs w:val="24"/>
                <w:lang w:val="uk-UA"/>
              </w:rPr>
              <w:t>довго-термінові</w:t>
            </w:r>
            <w:proofErr w:type="spellEnd"/>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Площа і % території оселищ видів, постраждалих від посух</w:t>
            </w:r>
            <w:r w:rsidR="00387783">
              <w:rPr>
                <w:rFonts w:ascii="Arial" w:hAnsi="Arial" w:cs="Arial"/>
                <w:b w:val="0"/>
                <w:color w:val="auto"/>
                <w:sz w:val="24"/>
                <w:szCs w:val="24"/>
                <w:lang w:val="uk-UA"/>
              </w:rPr>
              <w:t>и</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ліквідацію порушень</w:t>
            </w:r>
          </w:p>
        </w:tc>
      </w:tr>
      <w:tr w:rsidR="0064445E" w:rsidRPr="0064445E" w:rsidTr="0064445E">
        <w:tc>
          <w:tcPr>
            <w:tcW w:w="1696"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Здоров’я</w:t>
            </w:r>
          </w:p>
        </w:tc>
        <w:tc>
          <w:tcPr>
            <w:tcW w:w="1809" w:type="dxa"/>
            <w:shd w:val="clear" w:color="auto" w:fill="FFFFFF" w:themeFill="background1"/>
          </w:tcPr>
          <w:p w:rsidR="00872A22" w:rsidRPr="0064445E" w:rsidRDefault="00387783" w:rsidP="00A77F1E">
            <w:pPr>
              <w:rPr>
                <w:rFonts w:ascii="Arial" w:eastAsia="Times New Roman" w:hAnsi="Arial" w:cs="Arial"/>
                <w:b w:val="0"/>
                <w:color w:val="auto"/>
                <w:sz w:val="24"/>
                <w:szCs w:val="24"/>
                <w:lang w:val="uk-UA"/>
              </w:rPr>
            </w:pPr>
            <w:r>
              <w:rPr>
                <w:rFonts w:ascii="Arial" w:eastAsia="Times New Roman" w:hAnsi="Arial" w:cs="Arial"/>
                <w:b w:val="0"/>
                <w:color w:val="auto"/>
                <w:sz w:val="24"/>
                <w:szCs w:val="24"/>
                <w:lang w:val="uk-UA"/>
              </w:rPr>
              <w:t>Екстремальні</w:t>
            </w:r>
            <w:r w:rsidR="00872A22" w:rsidRPr="0064445E">
              <w:rPr>
                <w:rFonts w:ascii="Arial" w:eastAsia="Times New Roman" w:hAnsi="Arial" w:cs="Arial"/>
                <w:b w:val="0"/>
                <w:color w:val="auto"/>
                <w:sz w:val="24"/>
                <w:szCs w:val="24"/>
                <w:lang w:val="uk-UA"/>
              </w:rPr>
              <w:t xml:space="preserve"> спекотні дні</w:t>
            </w:r>
          </w:p>
          <w:p w:rsidR="00872A22" w:rsidRPr="0064445E" w:rsidRDefault="00872A22" w:rsidP="00A77F1E">
            <w:pPr>
              <w:rPr>
                <w:rFonts w:ascii="Arial"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постраждалих</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населення з погіршенням здоров’я</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медичну допомогу</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tabs>
                <w:tab w:val="left" w:pos="1064"/>
              </w:tabs>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Екстремальні опади</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постраждалих/ травмованих</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населення з погіршенням здоров’я</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медичну допомогу</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tabs>
                <w:tab w:val="left" w:pos="1064"/>
              </w:tabs>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Грози і буревії</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постраждалих/ травмованих</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населення з погіршенням здоров’я</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Зростання витрат на медичну допомогу</w:t>
            </w: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tabs>
                <w:tab w:val="left" w:pos="1064"/>
              </w:tabs>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Суховії, пилові бурі</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Помірна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постраждалих</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 населення з погіршенням здоров’я</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lastRenderedPageBreak/>
              <w:t>* Зростання витрат на медичну допомогу</w:t>
            </w:r>
          </w:p>
        </w:tc>
      </w:tr>
      <w:tr w:rsidR="0064445E" w:rsidRPr="0064445E" w:rsidTr="0064445E">
        <w:tc>
          <w:tcPr>
            <w:tcW w:w="1696"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lastRenderedPageBreak/>
              <w:t>Цивільна оборона (служба надзвичайних ситуацій, СНС)</w:t>
            </w: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Екстремальні опади</w:t>
            </w:r>
          </w:p>
          <w:p w:rsidR="00872A22" w:rsidRPr="0064445E" w:rsidRDefault="00872A22" w:rsidP="00A77F1E">
            <w:pPr>
              <w:rPr>
                <w:rFonts w:ascii="Arial" w:eastAsia="Times New Roman" w:hAnsi="Arial" w:cs="Arial"/>
                <w:b w:val="0"/>
                <w:color w:val="auto"/>
                <w:sz w:val="24"/>
                <w:szCs w:val="24"/>
                <w:lang w:val="uk-UA"/>
              </w:rPr>
            </w:pP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vMerge w:val="restart"/>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Кількість випадків реагування на екстремальні події</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Витрати СНС на реагування на екстремальні події</w:t>
            </w:r>
          </w:p>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Витрати на підтримання СНС у підвищеній готовності</w:t>
            </w:r>
          </w:p>
          <w:p w:rsidR="00872A22" w:rsidRPr="0064445E" w:rsidRDefault="00872A22" w:rsidP="00A77F1E">
            <w:pPr>
              <w:rPr>
                <w:rFonts w:ascii="Arial" w:hAnsi="Arial" w:cs="Arial"/>
                <w:b w:val="0"/>
                <w:color w:val="auto"/>
                <w:sz w:val="24"/>
                <w:szCs w:val="24"/>
                <w:lang w:val="uk-UA"/>
              </w:rPr>
            </w:pP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Грози і буревії</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Пожежі</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r>
      <w:tr w:rsidR="0064445E" w:rsidRPr="0064445E" w:rsidTr="0064445E">
        <w:tc>
          <w:tcPr>
            <w:tcW w:w="1696"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c>
          <w:tcPr>
            <w:tcW w:w="1809" w:type="dxa"/>
            <w:shd w:val="clear" w:color="auto" w:fill="FFFFFF" w:themeFill="background1"/>
          </w:tcPr>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Підтоплення,</w:t>
            </w:r>
          </w:p>
          <w:p w:rsidR="00872A22" w:rsidRPr="0064445E" w:rsidRDefault="00872A22" w:rsidP="00A77F1E">
            <w:pPr>
              <w:rPr>
                <w:rFonts w:ascii="Arial" w:eastAsia="Times New Roman" w:hAnsi="Arial" w:cs="Arial"/>
                <w:b w:val="0"/>
                <w:color w:val="auto"/>
                <w:sz w:val="24"/>
                <w:szCs w:val="24"/>
                <w:lang w:val="uk-UA"/>
              </w:rPr>
            </w:pPr>
            <w:r w:rsidRPr="0064445E">
              <w:rPr>
                <w:rFonts w:ascii="Arial" w:eastAsia="Times New Roman" w:hAnsi="Arial" w:cs="Arial"/>
                <w:b w:val="0"/>
                <w:color w:val="auto"/>
                <w:sz w:val="24"/>
                <w:szCs w:val="24"/>
                <w:lang w:val="uk-UA"/>
              </w:rPr>
              <w:t>повені</w:t>
            </w:r>
          </w:p>
        </w:tc>
        <w:tc>
          <w:tcPr>
            <w:tcW w:w="1577"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Висока</w:t>
            </w:r>
          </w:p>
        </w:tc>
        <w:tc>
          <w:tcPr>
            <w:tcW w:w="1419" w:type="dxa"/>
            <w:shd w:val="clear" w:color="auto" w:fill="FFFFFF" w:themeFill="background1"/>
          </w:tcPr>
          <w:p w:rsidR="00872A22" w:rsidRPr="0064445E" w:rsidRDefault="00872A22" w:rsidP="00A77F1E">
            <w:pPr>
              <w:rPr>
                <w:rFonts w:ascii="Arial" w:hAnsi="Arial" w:cs="Arial"/>
                <w:b w:val="0"/>
                <w:color w:val="auto"/>
                <w:sz w:val="24"/>
                <w:szCs w:val="24"/>
                <w:lang w:val="uk-UA"/>
              </w:rPr>
            </w:pPr>
            <w:r w:rsidRPr="0064445E">
              <w:rPr>
                <w:rFonts w:ascii="Arial" w:hAnsi="Arial" w:cs="Arial"/>
                <w:b w:val="0"/>
                <w:color w:val="auto"/>
                <w:sz w:val="24"/>
                <w:szCs w:val="24"/>
                <w:lang w:val="uk-UA"/>
              </w:rPr>
              <w:t xml:space="preserve">Значний </w:t>
            </w:r>
          </w:p>
        </w:tc>
        <w:tc>
          <w:tcPr>
            <w:tcW w:w="1324" w:type="dxa"/>
            <w:shd w:val="clear" w:color="auto" w:fill="FFFFFF" w:themeFill="background1"/>
          </w:tcPr>
          <w:p w:rsidR="00872A22" w:rsidRPr="0064445E" w:rsidRDefault="00872A22" w:rsidP="00A77F1E">
            <w:pPr>
              <w:rPr>
                <w:rFonts w:ascii="Arial" w:hAnsi="Arial" w:cs="Arial"/>
                <w:b w:val="0"/>
                <w:color w:val="auto"/>
                <w:sz w:val="24"/>
                <w:szCs w:val="24"/>
                <w:lang w:val="uk-UA"/>
              </w:rPr>
            </w:pPr>
            <w:proofErr w:type="spellStart"/>
            <w:r w:rsidRPr="0064445E">
              <w:rPr>
                <w:rFonts w:ascii="Arial" w:hAnsi="Arial" w:cs="Arial"/>
                <w:b w:val="0"/>
                <w:color w:val="auto"/>
                <w:sz w:val="24"/>
                <w:szCs w:val="24"/>
                <w:lang w:val="uk-UA"/>
              </w:rPr>
              <w:t>Коротко-</w:t>
            </w:r>
            <w:proofErr w:type="spellEnd"/>
            <w:r w:rsidRPr="0064445E">
              <w:rPr>
                <w:rFonts w:ascii="Arial" w:hAnsi="Arial" w:cs="Arial"/>
                <w:b w:val="0"/>
                <w:color w:val="auto"/>
                <w:sz w:val="24"/>
                <w:szCs w:val="24"/>
                <w:lang w:val="uk-UA"/>
              </w:rPr>
              <w:t xml:space="preserve"> і середньо-термінові</w:t>
            </w:r>
          </w:p>
        </w:tc>
        <w:tc>
          <w:tcPr>
            <w:tcW w:w="2518" w:type="dxa"/>
            <w:vMerge/>
            <w:shd w:val="clear" w:color="auto" w:fill="FFFFFF" w:themeFill="background1"/>
          </w:tcPr>
          <w:p w:rsidR="00872A22" w:rsidRPr="0064445E" w:rsidRDefault="00872A22" w:rsidP="00A77F1E">
            <w:pPr>
              <w:rPr>
                <w:rFonts w:ascii="Arial" w:hAnsi="Arial" w:cs="Arial"/>
                <w:b w:val="0"/>
                <w:color w:val="auto"/>
                <w:sz w:val="24"/>
                <w:szCs w:val="24"/>
                <w:lang w:val="uk-UA"/>
              </w:rPr>
            </w:pPr>
          </w:p>
        </w:tc>
      </w:tr>
    </w:tbl>
    <w:p w:rsidR="00872A22" w:rsidRPr="0064445E" w:rsidRDefault="00872A22" w:rsidP="00872A22">
      <w:pPr>
        <w:jc w:val="both"/>
        <w:rPr>
          <w:rFonts w:ascii="Arial" w:hAnsi="Arial" w:cs="Arial"/>
          <w:b w:val="0"/>
          <w:color w:val="auto"/>
          <w:sz w:val="24"/>
          <w:szCs w:val="24"/>
          <w:lang w:val="uk-UA"/>
        </w:rPr>
      </w:pPr>
      <w:r w:rsidRPr="0064445E">
        <w:rPr>
          <w:rFonts w:ascii="Arial" w:hAnsi="Arial" w:cs="Arial"/>
          <w:b w:val="0"/>
          <w:color w:val="auto"/>
          <w:sz w:val="24"/>
          <w:szCs w:val="24"/>
          <w:lang w:val="uk-UA"/>
        </w:rPr>
        <w:t xml:space="preserve">  </w:t>
      </w:r>
      <w:r w:rsidRPr="0064445E">
        <w:rPr>
          <w:rFonts w:ascii="Arial" w:hAnsi="Arial" w:cs="Arial"/>
          <w:b w:val="0"/>
          <w:color w:val="auto"/>
          <w:sz w:val="24"/>
          <w:szCs w:val="24"/>
          <w:lang w:val="uk-UA"/>
        </w:rPr>
        <w:tab/>
        <w:t>В таблиці 9, відображеній нижче, узагальнені ключові заходи, важливі для адаптації Білопільської міської ОТГ до кліматичних змін.</w:t>
      </w:r>
    </w:p>
    <w:p w:rsidR="0064445E" w:rsidRDefault="0064445E" w:rsidP="00872A22">
      <w:pPr>
        <w:pStyle w:val="af8"/>
        <w:jc w:val="center"/>
        <w:rPr>
          <w:rFonts w:ascii="Arial" w:hAnsi="Arial" w:cs="Arial"/>
          <w:b/>
          <w:sz w:val="24"/>
          <w:szCs w:val="24"/>
          <w:lang w:val="uk-UA"/>
        </w:rPr>
      </w:pPr>
    </w:p>
    <w:p w:rsidR="00872A22" w:rsidRPr="00BB0DDF" w:rsidRDefault="00872A22" w:rsidP="00872A22">
      <w:pPr>
        <w:pStyle w:val="af8"/>
        <w:jc w:val="center"/>
        <w:rPr>
          <w:rFonts w:ascii="Arial" w:hAnsi="Arial" w:cs="Arial"/>
          <w:b/>
          <w:sz w:val="24"/>
          <w:szCs w:val="24"/>
          <w:lang w:val="uk-UA"/>
        </w:rPr>
      </w:pPr>
      <w:r w:rsidRPr="00BB0DDF">
        <w:rPr>
          <w:rFonts w:ascii="Arial" w:hAnsi="Arial" w:cs="Arial"/>
          <w:b/>
          <w:sz w:val="24"/>
          <w:szCs w:val="24"/>
          <w:lang w:val="uk-UA"/>
        </w:rPr>
        <w:t>Таблиця 9. Загальні та секторальні (спеціальні) заходи, спрямовані на адаптацію</w:t>
      </w:r>
    </w:p>
    <w:p w:rsidR="00872A22" w:rsidRPr="00BB0DDF" w:rsidRDefault="00872A22" w:rsidP="00872A22">
      <w:pPr>
        <w:pStyle w:val="af8"/>
        <w:jc w:val="center"/>
        <w:rPr>
          <w:rFonts w:ascii="Arial" w:hAnsi="Arial" w:cs="Arial"/>
          <w:b/>
          <w:sz w:val="24"/>
          <w:szCs w:val="24"/>
          <w:lang w:val="uk-UA"/>
        </w:rPr>
      </w:pPr>
      <w:r w:rsidRPr="00BB0DDF">
        <w:rPr>
          <w:rFonts w:ascii="Arial" w:hAnsi="Arial" w:cs="Arial"/>
          <w:b/>
          <w:sz w:val="24"/>
          <w:szCs w:val="24"/>
          <w:lang w:val="uk-UA"/>
        </w:rPr>
        <w:t>Білопільської міської ОТГ до змін клімату</w:t>
      </w:r>
    </w:p>
    <w:p w:rsidR="00872A22" w:rsidRPr="00BB0DDF" w:rsidRDefault="00872A22" w:rsidP="00872A22">
      <w:pPr>
        <w:pStyle w:val="af8"/>
        <w:jc w:val="center"/>
        <w:rPr>
          <w:rFonts w:ascii="Arial" w:hAnsi="Arial" w:cs="Arial"/>
          <w:b/>
          <w:sz w:val="24"/>
          <w:szCs w:val="24"/>
          <w:lang w:val="uk-UA"/>
        </w:rPr>
      </w:pPr>
    </w:p>
    <w:tbl>
      <w:tblPr>
        <w:tblStyle w:val="ae"/>
        <w:tblW w:w="10343" w:type="dxa"/>
        <w:tblLayout w:type="fixed"/>
        <w:tblLook w:val="04A0"/>
      </w:tblPr>
      <w:tblGrid>
        <w:gridCol w:w="1696"/>
        <w:gridCol w:w="7230"/>
        <w:gridCol w:w="1417"/>
      </w:tblGrid>
      <w:tr w:rsidR="00872A22" w:rsidRPr="00BB0DDF" w:rsidTr="00387783">
        <w:tc>
          <w:tcPr>
            <w:tcW w:w="1696" w:type="dxa"/>
            <w:shd w:val="clear" w:color="auto" w:fill="7AD6CF" w:themeFill="accent6" w:themeFillTint="99"/>
          </w:tcPr>
          <w:p w:rsidR="00872A22" w:rsidRPr="00BB0DDF" w:rsidRDefault="00872A22" w:rsidP="00A77F1E">
            <w:pPr>
              <w:pStyle w:val="af8"/>
              <w:jc w:val="center"/>
              <w:rPr>
                <w:rFonts w:ascii="Arial" w:hAnsi="Arial" w:cs="Arial"/>
                <w:b/>
                <w:sz w:val="24"/>
                <w:szCs w:val="24"/>
              </w:rPr>
            </w:pPr>
            <w:r w:rsidRPr="00BB0DDF">
              <w:rPr>
                <w:rFonts w:ascii="Arial" w:hAnsi="Arial" w:cs="Arial"/>
                <w:b/>
                <w:sz w:val="24"/>
                <w:szCs w:val="24"/>
              </w:rPr>
              <w:t>Сектор</w:t>
            </w:r>
          </w:p>
        </w:tc>
        <w:tc>
          <w:tcPr>
            <w:tcW w:w="7230" w:type="dxa"/>
            <w:shd w:val="clear" w:color="auto" w:fill="7AD6CF" w:themeFill="accent6" w:themeFillTint="99"/>
          </w:tcPr>
          <w:p w:rsidR="00872A22" w:rsidRPr="00BB0DDF" w:rsidRDefault="00872A22" w:rsidP="00A77F1E">
            <w:pPr>
              <w:pStyle w:val="af8"/>
              <w:jc w:val="center"/>
              <w:rPr>
                <w:rFonts w:ascii="Arial" w:hAnsi="Arial" w:cs="Arial"/>
                <w:b/>
                <w:sz w:val="24"/>
                <w:szCs w:val="24"/>
              </w:rPr>
            </w:pPr>
            <w:r w:rsidRPr="00BB0DDF">
              <w:rPr>
                <w:rFonts w:ascii="Arial" w:hAnsi="Arial" w:cs="Arial"/>
                <w:b/>
                <w:sz w:val="24"/>
                <w:szCs w:val="24"/>
              </w:rPr>
              <w:t>Заходи</w:t>
            </w:r>
          </w:p>
        </w:tc>
        <w:tc>
          <w:tcPr>
            <w:tcW w:w="1417" w:type="dxa"/>
            <w:shd w:val="clear" w:color="auto" w:fill="7AD6CF" w:themeFill="accent6" w:themeFillTint="99"/>
          </w:tcPr>
          <w:p w:rsidR="00872A22" w:rsidRPr="00BB0DDF" w:rsidRDefault="00387783" w:rsidP="00A77F1E">
            <w:pPr>
              <w:pStyle w:val="af8"/>
              <w:jc w:val="center"/>
              <w:rPr>
                <w:rFonts w:ascii="Arial" w:hAnsi="Arial" w:cs="Arial"/>
                <w:b/>
                <w:sz w:val="24"/>
                <w:szCs w:val="24"/>
              </w:rPr>
            </w:pPr>
            <w:proofErr w:type="spellStart"/>
            <w:r>
              <w:rPr>
                <w:rFonts w:ascii="Arial" w:hAnsi="Arial" w:cs="Arial"/>
                <w:b/>
                <w:sz w:val="24"/>
                <w:szCs w:val="24"/>
              </w:rPr>
              <w:t>Термін</w:t>
            </w:r>
            <w:proofErr w:type="spellEnd"/>
          </w:p>
        </w:tc>
      </w:tr>
      <w:tr w:rsidR="00872A22" w:rsidRPr="00BB0DDF" w:rsidTr="0064445E">
        <w:tc>
          <w:tcPr>
            <w:tcW w:w="10343" w:type="dxa"/>
            <w:gridSpan w:val="3"/>
            <w:shd w:val="clear" w:color="auto" w:fill="7AD6CF" w:themeFill="accent6" w:themeFillTint="99"/>
          </w:tcPr>
          <w:p w:rsidR="00872A22" w:rsidRPr="00BB0DDF" w:rsidRDefault="00872A22" w:rsidP="00A77F1E">
            <w:pPr>
              <w:pStyle w:val="af8"/>
              <w:jc w:val="center"/>
              <w:rPr>
                <w:rFonts w:ascii="Arial" w:hAnsi="Arial" w:cs="Arial"/>
                <w:b/>
                <w:sz w:val="24"/>
                <w:szCs w:val="24"/>
              </w:rPr>
            </w:pPr>
            <w:proofErr w:type="spellStart"/>
            <w:r w:rsidRPr="00BB0DDF">
              <w:rPr>
                <w:rFonts w:ascii="Arial" w:hAnsi="Arial" w:cs="Arial"/>
                <w:b/>
                <w:sz w:val="24"/>
                <w:szCs w:val="24"/>
              </w:rPr>
              <w:t>Загальні</w:t>
            </w:r>
            <w:proofErr w:type="spellEnd"/>
            <w:r w:rsidRPr="00BB0DDF">
              <w:rPr>
                <w:rFonts w:ascii="Arial" w:hAnsi="Arial" w:cs="Arial"/>
                <w:b/>
                <w:sz w:val="24"/>
                <w:szCs w:val="24"/>
              </w:rPr>
              <w:t xml:space="preserve"> заходи</w:t>
            </w: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Default"/>
              <w:jc w:val="both"/>
              <w:rPr>
                <w:rFonts w:ascii="Arial" w:hAnsi="Arial" w:cs="Arial"/>
                <w:lang w:val="uk-UA"/>
              </w:rPr>
            </w:pPr>
            <w:r w:rsidRPr="00BB0DDF">
              <w:rPr>
                <w:rFonts w:ascii="Arial" w:hAnsi="Arial" w:cs="Arial"/>
                <w:color w:val="auto"/>
                <w:lang w:val="uk-UA"/>
              </w:rPr>
              <w:t>Створення консультативних рад та механізмів залучення населення до адаптаційних заходів</w:t>
            </w:r>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lang w:val="uk-UA"/>
              </w:rPr>
              <w:t>Коротко-</w:t>
            </w:r>
            <w:proofErr w:type="spellEnd"/>
            <w:r w:rsidRPr="00BB0DDF">
              <w:rPr>
                <w:rFonts w:ascii="Arial" w:hAnsi="Arial" w:cs="Arial"/>
                <w:sz w:val="24"/>
                <w:szCs w:val="24"/>
                <w:lang w:val="uk-UA"/>
              </w:rPr>
              <w:t xml:space="preserve"> і середньо-термінові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Default"/>
              <w:jc w:val="both"/>
              <w:rPr>
                <w:rFonts w:ascii="Arial" w:hAnsi="Arial" w:cs="Arial"/>
                <w:color w:val="auto"/>
                <w:lang w:val="uk-UA"/>
              </w:rPr>
            </w:pPr>
            <w:r w:rsidRPr="00BB0DDF">
              <w:rPr>
                <w:rFonts w:ascii="Arial" w:hAnsi="Arial" w:cs="Arial"/>
                <w:color w:val="auto"/>
                <w:lang w:val="uk-UA"/>
              </w:rPr>
              <w:t>Створення та підтримка ефективних механізмів інформування та комунікації між владою та секторами місцевої громади</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Default"/>
              <w:jc w:val="both"/>
              <w:rPr>
                <w:rFonts w:ascii="Arial" w:hAnsi="Arial" w:cs="Arial"/>
                <w:color w:val="auto"/>
                <w:lang w:val="uk-UA"/>
              </w:rPr>
            </w:pPr>
            <w:r w:rsidRPr="00BB0DDF">
              <w:rPr>
                <w:rFonts w:ascii="Arial" w:hAnsi="Arial" w:cs="Arial"/>
                <w:color w:val="auto"/>
                <w:lang w:val="uk-UA"/>
              </w:rPr>
              <w:t xml:space="preserve">Залучення зацікавлених сторін громади до обговорення та прийняття рішень з питань соціально-економічного розвитку, покращення екологічного стану територій  громади  з урахуванням кліматичних змін </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Default"/>
              <w:jc w:val="both"/>
              <w:rPr>
                <w:rFonts w:ascii="Arial" w:hAnsi="Arial" w:cs="Arial"/>
                <w:color w:val="auto"/>
                <w:lang w:val="uk-UA"/>
              </w:rPr>
            </w:pPr>
            <w:r w:rsidRPr="00BB0DDF">
              <w:rPr>
                <w:rFonts w:ascii="Arial" w:hAnsi="Arial" w:cs="Arial"/>
                <w:color w:val="auto"/>
                <w:lang w:val="uk-UA"/>
              </w:rPr>
              <w:t>Розроблення щорічних планів соціально-економічного розвитку громади з урахуванням впливу змін клімату</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Default"/>
              <w:jc w:val="both"/>
              <w:rPr>
                <w:rFonts w:ascii="Arial" w:hAnsi="Arial" w:cs="Arial"/>
                <w:lang w:val="uk-UA"/>
              </w:rPr>
            </w:pPr>
            <w:r w:rsidRPr="00BB0DDF">
              <w:rPr>
                <w:rFonts w:ascii="Arial" w:hAnsi="Arial" w:cs="Arial"/>
                <w:color w:val="auto"/>
                <w:lang w:val="uk-UA"/>
              </w:rPr>
              <w:t xml:space="preserve">Проведення перманентної інформаційної кампанії, спрямованої на різну цільову аудиторію (від наймолодших мешканців громади до найстарших), спрямованої на підвищення поінформованості про зміни клімату та формування поведінки при надзвичайних погодних та інших ситуаціях  </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0E7208"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lang w:val="uk-UA"/>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lang w:val="uk-UA"/>
              </w:rPr>
            </w:pPr>
            <w:r w:rsidRPr="00BB0DDF">
              <w:rPr>
                <w:rFonts w:ascii="Arial" w:hAnsi="Arial" w:cs="Arial"/>
                <w:sz w:val="24"/>
                <w:szCs w:val="24"/>
                <w:lang w:val="uk-UA"/>
              </w:rPr>
              <w:t>Окремі освітні програми, спрямовані на підвищення обізнаності дітей та молоді з питань змін клімату та їх наслідків.</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64445E">
        <w:tc>
          <w:tcPr>
            <w:tcW w:w="10343" w:type="dxa"/>
            <w:gridSpan w:val="3"/>
            <w:shd w:val="clear" w:color="auto" w:fill="7AD6CF" w:themeFill="accent6" w:themeFillTint="99"/>
          </w:tcPr>
          <w:p w:rsidR="00872A22" w:rsidRPr="00BB0DDF" w:rsidRDefault="00872A22" w:rsidP="00A77F1E">
            <w:pPr>
              <w:pStyle w:val="af8"/>
              <w:jc w:val="center"/>
              <w:rPr>
                <w:rFonts w:ascii="Arial" w:hAnsi="Arial" w:cs="Arial"/>
                <w:b/>
                <w:sz w:val="24"/>
                <w:szCs w:val="24"/>
              </w:rPr>
            </w:pPr>
            <w:proofErr w:type="spellStart"/>
            <w:r w:rsidRPr="00BB0DDF">
              <w:rPr>
                <w:rFonts w:ascii="Arial" w:hAnsi="Arial" w:cs="Arial"/>
                <w:b/>
                <w:sz w:val="24"/>
                <w:szCs w:val="24"/>
              </w:rPr>
              <w:t>Секторальні</w:t>
            </w:r>
            <w:proofErr w:type="spellEnd"/>
            <w:r w:rsidRPr="00BB0DDF">
              <w:rPr>
                <w:rFonts w:ascii="Arial" w:hAnsi="Arial" w:cs="Arial"/>
                <w:b/>
                <w:sz w:val="24"/>
                <w:szCs w:val="24"/>
              </w:rPr>
              <w:t xml:space="preserve"> заходи</w:t>
            </w: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Будинки</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w:t>
            </w:r>
            <w:proofErr w:type="spellStart"/>
            <w:r w:rsidRPr="00BB0DDF">
              <w:rPr>
                <w:rFonts w:ascii="Arial" w:hAnsi="Arial" w:cs="Arial"/>
                <w:sz w:val="24"/>
                <w:szCs w:val="24"/>
              </w:rPr>
              <w:t>споруди</w:t>
            </w:r>
            <w:proofErr w:type="spellEnd"/>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 xml:space="preserve">Регулювання забудови території міста та інших населених пунктів з урахуванням забезпечення необхідною </w:t>
            </w:r>
            <w:r w:rsidRPr="00BB0DDF">
              <w:rPr>
                <w:rFonts w:ascii="Arial" w:hAnsi="Arial" w:cs="Arial"/>
                <w:sz w:val="24"/>
                <w:szCs w:val="24"/>
                <w:lang w:val="uk-UA"/>
              </w:rPr>
              <w:lastRenderedPageBreak/>
              <w:t xml:space="preserve">інфраструктурою для управління наявними водними об’єктами, зеленими зонами та ін. </w:t>
            </w:r>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lastRenderedPageBreak/>
              <w:t>Коротко-</w:t>
            </w:r>
            <w:proofErr w:type="spellEnd"/>
            <w:r w:rsidRPr="00BB0DDF">
              <w:rPr>
                <w:rFonts w:ascii="Arial" w:hAnsi="Arial" w:cs="Arial"/>
                <w:sz w:val="24"/>
                <w:szCs w:val="24"/>
                <w:lang w:val="uk-UA"/>
              </w:rPr>
              <w:t xml:space="preserve"> і середньо-</w:t>
            </w:r>
            <w:r w:rsidRPr="00BB0DDF">
              <w:rPr>
                <w:rFonts w:ascii="Arial" w:hAnsi="Arial" w:cs="Arial"/>
                <w:sz w:val="24"/>
                <w:szCs w:val="24"/>
                <w:lang w:val="uk-UA"/>
              </w:rPr>
              <w:lastRenderedPageBreak/>
              <w:t>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 xml:space="preserve">Регулювання забудови території міста та інших населених пунктів з урахуванням зон паводків та підтоплення </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 xml:space="preserve">Рекомендації для проектувальників нових будівель та інфраструктури передбачити використання відповідних конструкцій, систем </w:t>
            </w:r>
            <w:proofErr w:type="spellStart"/>
            <w:r w:rsidRPr="00BB0DDF">
              <w:rPr>
                <w:rFonts w:ascii="Arial" w:hAnsi="Arial" w:cs="Arial"/>
                <w:sz w:val="24"/>
                <w:szCs w:val="24"/>
                <w:lang w:val="uk-UA"/>
              </w:rPr>
              <w:t>кондиціонування</w:t>
            </w:r>
            <w:proofErr w:type="spellEnd"/>
            <w:r w:rsidRPr="00BB0DDF">
              <w:rPr>
                <w:rFonts w:ascii="Arial" w:hAnsi="Arial" w:cs="Arial"/>
                <w:sz w:val="24"/>
                <w:szCs w:val="24"/>
                <w:lang w:val="uk-UA"/>
              </w:rPr>
              <w:t xml:space="preserve">, </w:t>
            </w:r>
            <w:r w:rsidR="00387783" w:rsidRPr="00BB0DDF">
              <w:rPr>
                <w:rFonts w:ascii="Arial" w:hAnsi="Arial" w:cs="Arial"/>
                <w:sz w:val="24"/>
                <w:szCs w:val="24"/>
                <w:lang w:val="uk-UA"/>
              </w:rPr>
              <w:t>енергозберігаючих</w:t>
            </w:r>
            <w:r w:rsidRPr="00BB0DDF">
              <w:rPr>
                <w:rFonts w:ascii="Arial" w:hAnsi="Arial" w:cs="Arial"/>
                <w:sz w:val="24"/>
                <w:szCs w:val="24"/>
                <w:lang w:val="uk-UA"/>
              </w:rPr>
              <w:t xml:space="preserve"> матеріалів, стійких до тривалої експлуатації в умовах високих температур повітря. </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Використання для дахів та фасадів будинків матеріалів, що відбивають максимальну кількість сонячної радіації</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lang w:val="uk-UA"/>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Забезпечення постійного моніторингу стану будинків і споруд та оперативне реагування на його погіршення</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Транспортні</w:t>
            </w:r>
            <w:proofErr w:type="spellEnd"/>
            <w:r w:rsidRPr="00BB0DDF">
              <w:rPr>
                <w:rFonts w:ascii="Arial" w:hAnsi="Arial" w:cs="Arial"/>
                <w:sz w:val="24"/>
                <w:szCs w:val="24"/>
              </w:rPr>
              <w:t xml:space="preserve"> </w:t>
            </w:r>
            <w:proofErr w:type="spellStart"/>
            <w:r w:rsidRPr="00BB0DDF">
              <w:rPr>
                <w:rFonts w:ascii="Arial" w:hAnsi="Arial" w:cs="Arial"/>
                <w:sz w:val="24"/>
                <w:szCs w:val="24"/>
              </w:rPr>
              <w:t>системи</w:t>
            </w:r>
            <w:proofErr w:type="spellEnd"/>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Планування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будівництва</w:t>
            </w:r>
            <w:proofErr w:type="spellEnd"/>
            <w:r w:rsidRPr="00BB0DDF">
              <w:rPr>
                <w:rFonts w:ascii="Arial" w:hAnsi="Arial" w:cs="Arial"/>
                <w:sz w:val="24"/>
                <w:szCs w:val="24"/>
              </w:rPr>
              <w:t xml:space="preserve"> та </w:t>
            </w:r>
            <w:proofErr w:type="spellStart"/>
            <w:r w:rsidRPr="00BB0DDF">
              <w:rPr>
                <w:rFonts w:ascii="Arial" w:hAnsi="Arial" w:cs="Arial"/>
                <w:sz w:val="24"/>
                <w:szCs w:val="24"/>
              </w:rPr>
              <w:t>реконструкції</w:t>
            </w:r>
            <w:proofErr w:type="spellEnd"/>
            <w:r w:rsidRPr="00BB0DDF">
              <w:rPr>
                <w:rFonts w:ascii="Arial" w:hAnsi="Arial" w:cs="Arial"/>
                <w:sz w:val="24"/>
                <w:szCs w:val="24"/>
              </w:rPr>
              <w:t xml:space="preserve"> </w:t>
            </w:r>
            <w:proofErr w:type="spellStart"/>
            <w:r w:rsidRPr="00BB0DDF">
              <w:rPr>
                <w:rFonts w:ascii="Arial" w:hAnsi="Arial" w:cs="Arial"/>
                <w:sz w:val="24"/>
                <w:szCs w:val="24"/>
              </w:rPr>
              <w:t>доріг</w:t>
            </w:r>
            <w:proofErr w:type="spellEnd"/>
            <w:r w:rsidRPr="00BB0DDF">
              <w:rPr>
                <w:rFonts w:ascii="Arial" w:hAnsi="Arial" w:cs="Arial"/>
                <w:sz w:val="24"/>
                <w:szCs w:val="24"/>
              </w:rPr>
              <w:t xml:space="preserve"> </w:t>
            </w:r>
            <w:proofErr w:type="spellStart"/>
            <w:r w:rsidRPr="00BB0DDF">
              <w:rPr>
                <w:rFonts w:ascii="Arial" w:hAnsi="Arial" w:cs="Arial"/>
                <w:sz w:val="24"/>
                <w:szCs w:val="24"/>
              </w:rPr>
              <w:t>з</w:t>
            </w:r>
            <w:proofErr w:type="spellEnd"/>
            <w:r w:rsidRPr="00BB0DDF">
              <w:rPr>
                <w:rFonts w:ascii="Arial" w:hAnsi="Arial" w:cs="Arial"/>
                <w:sz w:val="24"/>
                <w:szCs w:val="24"/>
              </w:rPr>
              <w:t xml:space="preserve"> </w:t>
            </w:r>
            <w:proofErr w:type="spellStart"/>
            <w:r w:rsidRPr="00BB0DDF">
              <w:rPr>
                <w:rFonts w:ascii="Arial" w:hAnsi="Arial" w:cs="Arial"/>
                <w:sz w:val="24"/>
                <w:szCs w:val="24"/>
              </w:rPr>
              <w:t>урахуванням</w:t>
            </w:r>
            <w:proofErr w:type="spellEnd"/>
            <w:r w:rsidRPr="00BB0DDF">
              <w:rPr>
                <w:rFonts w:ascii="Arial" w:hAnsi="Arial" w:cs="Arial"/>
                <w:sz w:val="24"/>
                <w:szCs w:val="24"/>
              </w:rPr>
              <w:t xml:space="preserve"> </w:t>
            </w:r>
            <w:proofErr w:type="spellStart"/>
            <w:r w:rsidRPr="00BB0DDF">
              <w:rPr>
                <w:rFonts w:ascii="Arial" w:hAnsi="Arial" w:cs="Arial"/>
                <w:sz w:val="24"/>
                <w:szCs w:val="24"/>
              </w:rPr>
              <w:t>стійкості</w:t>
            </w:r>
            <w:proofErr w:type="spellEnd"/>
            <w:r w:rsidRPr="00BB0DDF">
              <w:rPr>
                <w:rFonts w:ascii="Arial" w:hAnsi="Arial" w:cs="Arial"/>
                <w:sz w:val="24"/>
                <w:szCs w:val="24"/>
              </w:rPr>
              <w:t xml:space="preserve"> до </w:t>
            </w:r>
            <w:proofErr w:type="spellStart"/>
            <w:r w:rsidRPr="00BB0DDF">
              <w:rPr>
                <w:rFonts w:ascii="Arial" w:hAnsi="Arial" w:cs="Arial"/>
                <w:sz w:val="24"/>
                <w:szCs w:val="24"/>
              </w:rPr>
              <w:t>кліматичних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факторів</w:t>
            </w:r>
            <w:proofErr w:type="spellEnd"/>
            <w:r w:rsidRPr="00BB0DDF">
              <w:rPr>
                <w:rFonts w:ascii="Arial" w:hAnsi="Arial" w:cs="Arial"/>
                <w:sz w:val="24"/>
                <w:szCs w:val="24"/>
              </w:rPr>
              <w:t xml:space="preserve"> (</w:t>
            </w:r>
            <w:proofErr w:type="spellStart"/>
            <w:r w:rsidRPr="00BB0DDF">
              <w:rPr>
                <w:rFonts w:ascii="Arial" w:hAnsi="Arial" w:cs="Arial"/>
                <w:sz w:val="24"/>
                <w:szCs w:val="24"/>
              </w:rPr>
              <w:t>зокрема</w:t>
            </w:r>
            <w:proofErr w:type="spellEnd"/>
            <w:r w:rsidRPr="00BB0DDF">
              <w:rPr>
                <w:rFonts w:ascii="Arial" w:hAnsi="Arial" w:cs="Arial"/>
                <w:sz w:val="24"/>
                <w:szCs w:val="24"/>
              </w:rPr>
              <w:t xml:space="preserve">, до </w:t>
            </w:r>
            <w:proofErr w:type="spellStart"/>
            <w:r w:rsidRPr="00BB0DDF">
              <w:rPr>
                <w:rFonts w:ascii="Arial" w:hAnsi="Arial" w:cs="Arial"/>
                <w:sz w:val="24"/>
                <w:szCs w:val="24"/>
              </w:rPr>
              <w:t>високих</w:t>
            </w:r>
            <w:proofErr w:type="spellEnd"/>
            <w:r w:rsidRPr="00BB0DDF">
              <w:rPr>
                <w:rFonts w:ascii="Arial" w:hAnsi="Arial" w:cs="Arial"/>
                <w:sz w:val="24"/>
                <w:szCs w:val="24"/>
              </w:rPr>
              <w:t xml:space="preserve"> температур)</w:t>
            </w:r>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t>Коротко-</w:t>
            </w:r>
            <w:proofErr w:type="spellEnd"/>
            <w:r w:rsidRPr="00BB0DDF">
              <w:rPr>
                <w:rFonts w:ascii="Arial" w:hAnsi="Arial" w:cs="Arial"/>
                <w:sz w:val="24"/>
                <w:szCs w:val="24"/>
                <w:lang w:val="uk-UA"/>
              </w:rPr>
              <w:t xml:space="preserve"> і середньо-термінові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Планування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будівництва</w:t>
            </w:r>
            <w:proofErr w:type="spellEnd"/>
            <w:r w:rsidRPr="00BB0DDF">
              <w:rPr>
                <w:rFonts w:ascii="Arial" w:hAnsi="Arial" w:cs="Arial"/>
                <w:sz w:val="24"/>
                <w:szCs w:val="24"/>
              </w:rPr>
              <w:t xml:space="preserve"> та </w:t>
            </w:r>
            <w:proofErr w:type="spellStart"/>
            <w:r w:rsidRPr="00BB0DDF">
              <w:rPr>
                <w:rFonts w:ascii="Arial" w:hAnsi="Arial" w:cs="Arial"/>
                <w:sz w:val="24"/>
                <w:szCs w:val="24"/>
              </w:rPr>
              <w:t>експлуатація</w:t>
            </w:r>
            <w:proofErr w:type="spellEnd"/>
            <w:r w:rsidRPr="00BB0DDF">
              <w:rPr>
                <w:rFonts w:ascii="Arial" w:hAnsi="Arial" w:cs="Arial"/>
                <w:sz w:val="24"/>
                <w:szCs w:val="24"/>
              </w:rPr>
              <w:t xml:space="preserve"> </w:t>
            </w:r>
            <w:proofErr w:type="spellStart"/>
            <w:r w:rsidRPr="00BB0DDF">
              <w:rPr>
                <w:rFonts w:ascii="Arial" w:hAnsi="Arial" w:cs="Arial"/>
                <w:sz w:val="24"/>
                <w:szCs w:val="24"/>
              </w:rPr>
              <w:t>доріг</w:t>
            </w:r>
            <w:proofErr w:type="spellEnd"/>
            <w:r w:rsidRPr="00BB0DDF">
              <w:rPr>
                <w:rFonts w:ascii="Arial" w:hAnsi="Arial" w:cs="Arial"/>
                <w:sz w:val="24"/>
                <w:szCs w:val="24"/>
              </w:rPr>
              <w:t xml:space="preserve"> </w:t>
            </w:r>
            <w:proofErr w:type="spellStart"/>
            <w:r w:rsidRPr="00BB0DDF">
              <w:rPr>
                <w:rFonts w:ascii="Arial" w:hAnsi="Arial" w:cs="Arial"/>
                <w:sz w:val="24"/>
                <w:szCs w:val="24"/>
              </w:rPr>
              <w:t>з</w:t>
            </w:r>
            <w:proofErr w:type="spellEnd"/>
            <w:r w:rsidRPr="00BB0DDF">
              <w:rPr>
                <w:rFonts w:ascii="Arial" w:hAnsi="Arial" w:cs="Arial"/>
                <w:sz w:val="24"/>
                <w:szCs w:val="24"/>
              </w:rPr>
              <w:t xml:space="preserve"> </w:t>
            </w:r>
            <w:proofErr w:type="spellStart"/>
            <w:r w:rsidRPr="00BB0DDF">
              <w:rPr>
                <w:rFonts w:ascii="Arial" w:hAnsi="Arial" w:cs="Arial"/>
                <w:sz w:val="24"/>
                <w:szCs w:val="24"/>
              </w:rPr>
              <w:t>урахуванням</w:t>
            </w:r>
            <w:proofErr w:type="spellEnd"/>
            <w:r w:rsidRPr="00BB0DDF">
              <w:rPr>
                <w:rFonts w:ascii="Arial" w:hAnsi="Arial" w:cs="Arial"/>
                <w:sz w:val="24"/>
                <w:szCs w:val="24"/>
              </w:rPr>
              <w:t xml:space="preserve"> зон </w:t>
            </w:r>
            <w:proofErr w:type="spellStart"/>
            <w:r w:rsidRPr="00BB0DDF">
              <w:rPr>
                <w:rFonts w:ascii="Arial" w:hAnsi="Arial" w:cs="Arial"/>
                <w:sz w:val="24"/>
                <w:szCs w:val="24"/>
              </w:rPr>
              <w:t>розливів</w:t>
            </w:r>
            <w:proofErr w:type="spellEnd"/>
            <w:r w:rsidRPr="00BB0DDF">
              <w:rPr>
                <w:rFonts w:ascii="Arial" w:hAnsi="Arial" w:cs="Arial"/>
                <w:sz w:val="24"/>
                <w:szCs w:val="24"/>
              </w:rPr>
              <w:t xml:space="preserve"> та </w:t>
            </w:r>
            <w:proofErr w:type="spellStart"/>
            <w:r w:rsidRPr="00BB0DDF">
              <w:rPr>
                <w:rFonts w:ascii="Arial" w:hAnsi="Arial" w:cs="Arial"/>
                <w:sz w:val="24"/>
                <w:szCs w:val="24"/>
              </w:rPr>
              <w:t>підтоплення</w:t>
            </w:r>
            <w:proofErr w:type="spellEnd"/>
          </w:p>
        </w:tc>
        <w:tc>
          <w:tcPr>
            <w:tcW w:w="1417" w:type="dxa"/>
            <w:vMerge/>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Будівництво</w:t>
            </w:r>
            <w:proofErr w:type="spellEnd"/>
            <w:r w:rsidRPr="00BB0DDF">
              <w:rPr>
                <w:rFonts w:ascii="Arial" w:hAnsi="Arial" w:cs="Arial"/>
                <w:sz w:val="24"/>
                <w:szCs w:val="24"/>
              </w:rPr>
              <w:t xml:space="preserve"> та </w:t>
            </w:r>
            <w:proofErr w:type="spellStart"/>
            <w:r w:rsidRPr="00BB0DDF">
              <w:rPr>
                <w:rFonts w:ascii="Arial" w:hAnsi="Arial" w:cs="Arial"/>
                <w:sz w:val="24"/>
                <w:szCs w:val="24"/>
              </w:rPr>
              <w:t>реконструкція</w:t>
            </w:r>
            <w:proofErr w:type="spellEnd"/>
            <w:r w:rsidRPr="00BB0DDF">
              <w:rPr>
                <w:rFonts w:ascii="Arial" w:hAnsi="Arial" w:cs="Arial"/>
                <w:sz w:val="24"/>
                <w:szCs w:val="24"/>
              </w:rPr>
              <w:t xml:space="preserve"> </w:t>
            </w:r>
            <w:proofErr w:type="spellStart"/>
            <w:r w:rsidRPr="00BB0DDF">
              <w:rPr>
                <w:rFonts w:ascii="Arial" w:hAnsi="Arial" w:cs="Arial"/>
                <w:sz w:val="24"/>
                <w:szCs w:val="24"/>
              </w:rPr>
              <w:t>доріг</w:t>
            </w:r>
            <w:proofErr w:type="spellEnd"/>
            <w:r w:rsidRPr="00BB0DDF">
              <w:rPr>
                <w:rFonts w:ascii="Arial" w:hAnsi="Arial" w:cs="Arial"/>
                <w:sz w:val="24"/>
                <w:szCs w:val="24"/>
              </w:rPr>
              <w:t xml:space="preserve"> </w:t>
            </w:r>
            <w:proofErr w:type="spellStart"/>
            <w:r w:rsidRPr="00BB0DDF">
              <w:rPr>
                <w:rFonts w:ascii="Arial" w:hAnsi="Arial" w:cs="Arial"/>
                <w:sz w:val="24"/>
                <w:szCs w:val="24"/>
              </w:rPr>
              <w:t>з</w:t>
            </w:r>
            <w:proofErr w:type="spellEnd"/>
            <w:r w:rsidRPr="00BB0DDF">
              <w:rPr>
                <w:rFonts w:ascii="Arial" w:hAnsi="Arial" w:cs="Arial"/>
                <w:sz w:val="24"/>
                <w:szCs w:val="24"/>
              </w:rPr>
              <w:t xml:space="preserve"> </w:t>
            </w:r>
            <w:proofErr w:type="spellStart"/>
            <w:r w:rsidRPr="00BB0DDF">
              <w:rPr>
                <w:rFonts w:ascii="Arial" w:hAnsi="Arial" w:cs="Arial"/>
                <w:sz w:val="24"/>
                <w:szCs w:val="24"/>
              </w:rPr>
              <w:t>використанням</w:t>
            </w:r>
            <w:proofErr w:type="spellEnd"/>
            <w:r w:rsidRPr="00BB0DDF">
              <w:rPr>
                <w:rFonts w:ascii="Arial" w:hAnsi="Arial" w:cs="Arial"/>
                <w:sz w:val="24"/>
                <w:szCs w:val="24"/>
              </w:rPr>
              <w:t xml:space="preserve"> </w:t>
            </w:r>
            <w:proofErr w:type="spellStart"/>
            <w:r w:rsidRPr="00BB0DDF">
              <w:rPr>
                <w:rFonts w:ascii="Arial" w:hAnsi="Arial" w:cs="Arial"/>
                <w:sz w:val="24"/>
                <w:szCs w:val="24"/>
              </w:rPr>
              <w:t>матеріалів</w:t>
            </w:r>
            <w:proofErr w:type="spellEnd"/>
            <w:r w:rsidRPr="00BB0DDF">
              <w:rPr>
                <w:rFonts w:ascii="Arial" w:hAnsi="Arial" w:cs="Arial"/>
                <w:sz w:val="24"/>
                <w:szCs w:val="24"/>
              </w:rPr>
              <w:t xml:space="preserve">, </w:t>
            </w:r>
            <w:proofErr w:type="spellStart"/>
            <w:r w:rsidRPr="00BB0DDF">
              <w:rPr>
                <w:rFonts w:ascii="Arial" w:hAnsi="Arial" w:cs="Arial"/>
                <w:sz w:val="24"/>
                <w:szCs w:val="24"/>
              </w:rPr>
              <w:t>стійких</w:t>
            </w:r>
            <w:proofErr w:type="spellEnd"/>
            <w:r w:rsidRPr="00BB0DDF">
              <w:rPr>
                <w:rFonts w:ascii="Arial" w:hAnsi="Arial" w:cs="Arial"/>
                <w:sz w:val="24"/>
                <w:szCs w:val="24"/>
              </w:rPr>
              <w:t xml:space="preserve"> до </w:t>
            </w:r>
            <w:proofErr w:type="spellStart"/>
            <w:r w:rsidRPr="00BB0DDF">
              <w:rPr>
                <w:rFonts w:ascii="Arial" w:hAnsi="Arial" w:cs="Arial"/>
                <w:sz w:val="24"/>
                <w:szCs w:val="24"/>
              </w:rPr>
              <w:t>низьких</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w:t>
            </w:r>
            <w:proofErr w:type="spellStart"/>
            <w:r w:rsidRPr="00BB0DDF">
              <w:rPr>
                <w:rFonts w:ascii="Arial" w:hAnsi="Arial" w:cs="Arial"/>
                <w:sz w:val="24"/>
                <w:szCs w:val="24"/>
              </w:rPr>
              <w:t>високих</w:t>
            </w:r>
            <w:proofErr w:type="spellEnd"/>
            <w:r w:rsidRPr="00BB0DDF">
              <w:rPr>
                <w:rFonts w:ascii="Arial" w:hAnsi="Arial" w:cs="Arial"/>
                <w:sz w:val="24"/>
                <w:szCs w:val="24"/>
              </w:rPr>
              <w:t xml:space="preserve"> температур</w:t>
            </w:r>
          </w:p>
        </w:tc>
        <w:tc>
          <w:tcPr>
            <w:tcW w:w="1417" w:type="dxa"/>
            <w:vMerge/>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rPr>
            </w:pPr>
            <w:proofErr w:type="spellStart"/>
            <w:r w:rsidRPr="00BB0DDF">
              <w:rPr>
                <w:rFonts w:ascii="Arial" w:hAnsi="Arial" w:cs="Arial"/>
                <w:sz w:val="24"/>
                <w:szCs w:val="24"/>
              </w:rPr>
              <w:t>Підтримання</w:t>
            </w:r>
            <w:proofErr w:type="spellEnd"/>
            <w:r w:rsidRPr="00BB0DDF">
              <w:rPr>
                <w:rFonts w:ascii="Arial" w:hAnsi="Arial" w:cs="Arial"/>
                <w:sz w:val="24"/>
                <w:szCs w:val="24"/>
              </w:rPr>
              <w:t xml:space="preserve"> в </w:t>
            </w:r>
            <w:proofErr w:type="spellStart"/>
            <w:r w:rsidRPr="00BB0DDF">
              <w:rPr>
                <w:rFonts w:ascii="Arial" w:hAnsi="Arial" w:cs="Arial"/>
                <w:sz w:val="24"/>
                <w:szCs w:val="24"/>
              </w:rPr>
              <w:t>належному</w:t>
            </w:r>
            <w:proofErr w:type="spellEnd"/>
            <w:r w:rsidRPr="00BB0DDF">
              <w:rPr>
                <w:rFonts w:ascii="Arial" w:hAnsi="Arial" w:cs="Arial"/>
                <w:sz w:val="24"/>
                <w:szCs w:val="24"/>
              </w:rPr>
              <w:t xml:space="preserve"> </w:t>
            </w:r>
            <w:proofErr w:type="spellStart"/>
            <w:r w:rsidRPr="00BB0DDF">
              <w:rPr>
                <w:rFonts w:ascii="Arial" w:hAnsi="Arial" w:cs="Arial"/>
                <w:sz w:val="24"/>
                <w:szCs w:val="24"/>
              </w:rPr>
              <w:t>стані</w:t>
            </w:r>
            <w:proofErr w:type="spellEnd"/>
            <w:r w:rsidRPr="00BB0DDF">
              <w:rPr>
                <w:rFonts w:ascii="Arial" w:hAnsi="Arial" w:cs="Arial"/>
                <w:sz w:val="24"/>
                <w:szCs w:val="24"/>
              </w:rPr>
              <w:t xml:space="preserve"> та, при </w:t>
            </w:r>
            <w:proofErr w:type="spellStart"/>
            <w:r w:rsidRPr="00BB0DDF">
              <w:rPr>
                <w:rFonts w:ascii="Arial" w:hAnsi="Arial" w:cs="Arial"/>
                <w:sz w:val="24"/>
                <w:szCs w:val="24"/>
              </w:rPr>
              <w:t>необхідності</w:t>
            </w:r>
            <w:proofErr w:type="spellEnd"/>
            <w:r w:rsidRPr="00BB0DDF">
              <w:rPr>
                <w:rFonts w:ascii="Arial" w:hAnsi="Arial" w:cs="Arial"/>
                <w:sz w:val="24"/>
                <w:szCs w:val="24"/>
              </w:rPr>
              <w:t xml:space="preserve">, </w:t>
            </w:r>
            <w:proofErr w:type="spellStart"/>
            <w:r w:rsidRPr="00BB0DDF">
              <w:rPr>
                <w:rFonts w:ascii="Arial" w:hAnsi="Arial" w:cs="Arial"/>
                <w:sz w:val="24"/>
                <w:szCs w:val="24"/>
              </w:rPr>
              <w:t>визначення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місць</w:t>
            </w:r>
            <w:proofErr w:type="spellEnd"/>
            <w:r w:rsidRPr="00BB0DDF">
              <w:rPr>
                <w:rFonts w:ascii="Arial" w:hAnsi="Arial" w:cs="Arial"/>
                <w:sz w:val="24"/>
                <w:szCs w:val="24"/>
              </w:rPr>
              <w:t xml:space="preserve"> </w:t>
            </w:r>
            <w:proofErr w:type="spellStart"/>
            <w:r w:rsidRPr="00BB0DDF">
              <w:rPr>
                <w:rFonts w:ascii="Arial" w:hAnsi="Arial" w:cs="Arial"/>
                <w:sz w:val="24"/>
                <w:szCs w:val="24"/>
              </w:rPr>
              <w:t>з</w:t>
            </w:r>
            <w:proofErr w:type="spellEnd"/>
            <w:r w:rsidRPr="00BB0DDF">
              <w:rPr>
                <w:rFonts w:ascii="Arial" w:hAnsi="Arial" w:cs="Arial"/>
                <w:sz w:val="24"/>
                <w:szCs w:val="24"/>
              </w:rPr>
              <w:t xml:space="preserve"> </w:t>
            </w:r>
            <w:proofErr w:type="spellStart"/>
            <w:r w:rsidRPr="00BB0DDF">
              <w:rPr>
                <w:rFonts w:ascii="Arial" w:hAnsi="Arial" w:cs="Arial"/>
                <w:sz w:val="24"/>
                <w:szCs w:val="24"/>
              </w:rPr>
              <w:t>облаштуванням</w:t>
            </w:r>
            <w:proofErr w:type="spellEnd"/>
            <w:r w:rsidRPr="00BB0DDF">
              <w:rPr>
                <w:rFonts w:ascii="Arial" w:hAnsi="Arial" w:cs="Arial"/>
                <w:sz w:val="24"/>
                <w:szCs w:val="24"/>
              </w:rPr>
              <w:t xml:space="preserve"> </w:t>
            </w:r>
            <w:proofErr w:type="spellStart"/>
            <w:r w:rsidRPr="00BB0DDF">
              <w:rPr>
                <w:rFonts w:ascii="Arial" w:hAnsi="Arial" w:cs="Arial"/>
                <w:sz w:val="24"/>
                <w:szCs w:val="24"/>
              </w:rPr>
              <w:t>водопропускних</w:t>
            </w:r>
            <w:proofErr w:type="spellEnd"/>
            <w:r w:rsidRPr="00BB0DDF">
              <w:rPr>
                <w:rFonts w:ascii="Arial" w:hAnsi="Arial" w:cs="Arial"/>
                <w:sz w:val="24"/>
                <w:szCs w:val="24"/>
              </w:rPr>
              <w:t xml:space="preserve"> труб </w:t>
            </w:r>
            <w:proofErr w:type="spellStart"/>
            <w:r w:rsidRPr="00BB0DDF">
              <w:rPr>
                <w:rFonts w:ascii="Arial" w:hAnsi="Arial" w:cs="Arial"/>
                <w:sz w:val="24"/>
                <w:szCs w:val="24"/>
              </w:rPr>
              <w:t>під</w:t>
            </w:r>
            <w:proofErr w:type="spellEnd"/>
            <w:r w:rsidRPr="00BB0DDF">
              <w:rPr>
                <w:rFonts w:ascii="Arial" w:hAnsi="Arial" w:cs="Arial"/>
                <w:sz w:val="24"/>
                <w:szCs w:val="24"/>
              </w:rPr>
              <w:t xml:space="preserve"> </w:t>
            </w:r>
            <w:proofErr w:type="spellStart"/>
            <w:r w:rsidRPr="00BB0DDF">
              <w:rPr>
                <w:rFonts w:ascii="Arial" w:hAnsi="Arial" w:cs="Arial"/>
                <w:sz w:val="24"/>
                <w:szCs w:val="24"/>
              </w:rPr>
              <w:t>автомобільними</w:t>
            </w:r>
            <w:proofErr w:type="spellEnd"/>
            <w:r w:rsidRPr="00BB0DDF">
              <w:rPr>
                <w:rFonts w:ascii="Arial" w:hAnsi="Arial" w:cs="Arial"/>
                <w:sz w:val="24"/>
                <w:szCs w:val="24"/>
              </w:rPr>
              <w:t xml:space="preserve"> дорогами </w:t>
            </w:r>
            <w:proofErr w:type="spellStart"/>
            <w:r w:rsidRPr="00BB0DDF">
              <w:rPr>
                <w:rFonts w:ascii="Arial" w:hAnsi="Arial" w:cs="Arial"/>
                <w:sz w:val="24"/>
                <w:szCs w:val="24"/>
              </w:rPr>
              <w:t>території</w:t>
            </w:r>
            <w:proofErr w:type="spellEnd"/>
            <w:r w:rsidRPr="00BB0DDF">
              <w:rPr>
                <w:rFonts w:ascii="Arial" w:hAnsi="Arial" w:cs="Arial"/>
                <w:sz w:val="24"/>
                <w:szCs w:val="24"/>
              </w:rPr>
              <w:t xml:space="preserve"> </w:t>
            </w:r>
            <w:proofErr w:type="spellStart"/>
            <w:r w:rsidRPr="00BB0DDF">
              <w:rPr>
                <w:rFonts w:ascii="Arial" w:hAnsi="Arial" w:cs="Arial"/>
                <w:sz w:val="24"/>
                <w:szCs w:val="24"/>
              </w:rPr>
              <w:t>громади</w:t>
            </w:r>
            <w:proofErr w:type="spellEnd"/>
          </w:p>
        </w:tc>
        <w:tc>
          <w:tcPr>
            <w:tcW w:w="1417" w:type="dxa"/>
            <w:vMerge/>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Системи</w:t>
            </w:r>
            <w:proofErr w:type="spellEnd"/>
            <w:r w:rsidRPr="00BB0DDF">
              <w:rPr>
                <w:rFonts w:ascii="Arial" w:hAnsi="Arial" w:cs="Arial"/>
                <w:sz w:val="24"/>
                <w:szCs w:val="24"/>
              </w:rPr>
              <w:t xml:space="preserve"> </w:t>
            </w:r>
            <w:proofErr w:type="spellStart"/>
            <w:r w:rsidRPr="00BB0DDF">
              <w:rPr>
                <w:rFonts w:ascii="Arial" w:hAnsi="Arial" w:cs="Arial"/>
                <w:sz w:val="24"/>
                <w:szCs w:val="24"/>
              </w:rPr>
              <w:t>енерго-постачання</w:t>
            </w:r>
            <w:proofErr w:type="spellEnd"/>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Підвищення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надійності</w:t>
            </w:r>
            <w:proofErr w:type="spellEnd"/>
            <w:r w:rsidRPr="00BB0DDF">
              <w:rPr>
                <w:rFonts w:ascii="Arial" w:hAnsi="Arial" w:cs="Arial"/>
                <w:sz w:val="24"/>
                <w:szCs w:val="24"/>
              </w:rPr>
              <w:t xml:space="preserve"> </w:t>
            </w:r>
            <w:proofErr w:type="spellStart"/>
            <w:r w:rsidRPr="00BB0DDF">
              <w:rPr>
                <w:rFonts w:ascii="Arial" w:hAnsi="Arial" w:cs="Arial"/>
                <w:sz w:val="24"/>
                <w:szCs w:val="24"/>
              </w:rPr>
              <w:t>джерел</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систем </w:t>
            </w:r>
            <w:proofErr w:type="spellStart"/>
            <w:r w:rsidRPr="00BB0DDF">
              <w:rPr>
                <w:rFonts w:ascii="Arial" w:hAnsi="Arial" w:cs="Arial"/>
                <w:sz w:val="24"/>
                <w:szCs w:val="24"/>
              </w:rPr>
              <w:t>енергопостачання</w:t>
            </w:r>
            <w:proofErr w:type="spellEnd"/>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t>Коротко-</w:t>
            </w:r>
            <w:proofErr w:type="spellEnd"/>
            <w:r w:rsidRPr="00BB0DDF">
              <w:rPr>
                <w:rFonts w:ascii="Arial" w:hAnsi="Arial" w:cs="Arial"/>
                <w:sz w:val="24"/>
                <w:szCs w:val="24"/>
                <w:lang w:val="uk-UA"/>
              </w:rPr>
              <w:t xml:space="preserve"> і середньо-термінові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r w:rsidRPr="00BB0DDF">
              <w:rPr>
                <w:rFonts w:ascii="Arial" w:hAnsi="Arial" w:cs="Arial"/>
                <w:sz w:val="24"/>
                <w:szCs w:val="24"/>
                <w:lang w:val="uk-UA"/>
              </w:rPr>
              <w:t>Забезпечення автономними джерелами енергії для стратегічних об’єктів на випадок аварійних ситуацій</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lang w:val="uk-UA"/>
              </w:rPr>
            </w:pPr>
            <w:r w:rsidRPr="00BB0DDF">
              <w:rPr>
                <w:rFonts w:ascii="Arial" w:hAnsi="Arial" w:cs="Arial"/>
                <w:sz w:val="24"/>
                <w:szCs w:val="24"/>
                <w:lang w:val="uk-UA"/>
              </w:rPr>
              <w:t xml:space="preserve">Заходи і проекти з </w:t>
            </w:r>
            <w:proofErr w:type="spellStart"/>
            <w:r w:rsidRPr="00BB0DDF">
              <w:rPr>
                <w:rFonts w:ascii="Arial" w:hAnsi="Arial" w:cs="Arial"/>
                <w:sz w:val="24"/>
                <w:szCs w:val="24"/>
                <w:lang w:val="uk-UA"/>
              </w:rPr>
              <w:t>енергоефективності</w:t>
            </w:r>
            <w:proofErr w:type="spellEnd"/>
            <w:r w:rsidRPr="00BB0DDF">
              <w:rPr>
                <w:rFonts w:ascii="Arial" w:hAnsi="Arial" w:cs="Arial"/>
                <w:sz w:val="24"/>
                <w:szCs w:val="24"/>
                <w:lang w:val="uk-UA"/>
              </w:rPr>
              <w:t xml:space="preserve"> та енергозбереження</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 xml:space="preserve">Розбудова та використання альтернативних  джерел енергії, що можуть забезпечувати безперебійне енергопостачання для </w:t>
            </w:r>
            <w:r w:rsidR="00387783" w:rsidRPr="00BB0DDF">
              <w:rPr>
                <w:rFonts w:ascii="Arial" w:hAnsi="Arial" w:cs="Arial"/>
                <w:sz w:val="24"/>
                <w:szCs w:val="24"/>
                <w:lang w:val="uk-UA"/>
              </w:rPr>
              <w:t>життєве</w:t>
            </w:r>
            <w:r w:rsidRPr="00BB0DDF">
              <w:rPr>
                <w:rFonts w:ascii="Arial" w:hAnsi="Arial" w:cs="Arial"/>
                <w:sz w:val="24"/>
                <w:szCs w:val="24"/>
                <w:lang w:val="uk-UA"/>
              </w:rPr>
              <w:t xml:space="preserve"> важливих та  стратегічних об’єктів у випадках аварійних ситуацій та пікових навантажень (зокрема, при теплових та холодових аномаліях)</w:t>
            </w:r>
          </w:p>
        </w:tc>
        <w:tc>
          <w:tcPr>
            <w:tcW w:w="1417" w:type="dxa"/>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t>Середньо-</w:t>
            </w:r>
            <w:proofErr w:type="spellEnd"/>
            <w:r w:rsidRPr="00BB0DDF">
              <w:rPr>
                <w:rFonts w:ascii="Arial" w:hAnsi="Arial" w:cs="Arial"/>
                <w:sz w:val="24"/>
                <w:szCs w:val="24"/>
                <w:lang w:val="uk-UA"/>
              </w:rPr>
              <w:t xml:space="preserve"> і </w:t>
            </w:r>
            <w:proofErr w:type="spellStart"/>
            <w:r w:rsidRPr="00BB0DDF">
              <w:rPr>
                <w:rFonts w:ascii="Arial" w:hAnsi="Arial" w:cs="Arial"/>
                <w:sz w:val="24"/>
                <w:szCs w:val="24"/>
                <w:lang w:val="uk-UA"/>
              </w:rPr>
              <w:t>довго-строкові</w:t>
            </w:r>
            <w:proofErr w:type="spellEnd"/>
            <w:r w:rsidRPr="00BB0DDF">
              <w:rPr>
                <w:rFonts w:ascii="Arial" w:hAnsi="Arial" w:cs="Arial"/>
                <w:sz w:val="24"/>
                <w:szCs w:val="24"/>
                <w:lang w:val="uk-UA"/>
              </w:rPr>
              <w:t xml:space="preserve"> термінові</w:t>
            </w: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Системи</w:t>
            </w:r>
            <w:proofErr w:type="spellEnd"/>
            <w:r w:rsidRPr="00BB0DDF">
              <w:rPr>
                <w:rFonts w:ascii="Arial" w:hAnsi="Arial" w:cs="Arial"/>
                <w:sz w:val="24"/>
                <w:szCs w:val="24"/>
              </w:rPr>
              <w:t xml:space="preserve"> </w:t>
            </w:r>
            <w:proofErr w:type="spellStart"/>
            <w:r w:rsidRPr="00BB0DDF">
              <w:rPr>
                <w:rFonts w:ascii="Arial" w:hAnsi="Arial" w:cs="Arial"/>
                <w:sz w:val="24"/>
                <w:szCs w:val="24"/>
              </w:rPr>
              <w:t>водо-забезпечення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водо-постачання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w:t>
            </w:r>
            <w:proofErr w:type="spellStart"/>
            <w:r w:rsidRPr="00BB0DDF">
              <w:rPr>
                <w:rFonts w:ascii="Arial" w:hAnsi="Arial" w:cs="Arial"/>
                <w:sz w:val="24"/>
                <w:szCs w:val="24"/>
              </w:rPr>
              <w:t>водо-відведення</w:t>
            </w:r>
            <w:proofErr w:type="spellEnd"/>
            <w:r w:rsidRPr="00BB0DDF">
              <w:rPr>
                <w:rFonts w:ascii="Arial" w:hAnsi="Arial" w:cs="Arial"/>
                <w:sz w:val="24"/>
                <w:szCs w:val="24"/>
              </w:rPr>
              <w:t>)</w:t>
            </w:r>
          </w:p>
        </w:tc>
        <w:tc>
          <w:tcPr>
            <w:tcW w:w="7230" w:type="dxa"/>
            <w:shd w:val="clear" w:color="auto" w:fill="D2F1EF" w:themeFill="accent6" w:themeFillTint="33"/>
          </w:tcPr>
          <w:p w:rsidR="00872A22" w:rsidRPr="00BB0DDF" w:rsidRDefault="00872A22" w:rsidP="00A77F1E">
            <w:pPr>
              <w:pStyle w:val="Default"/>
              <w:spacing w:after="68"/>
              <w:jc w:val="both"/>
              <w:rPr>
                <w:rFonts w:ascii="Arial" w:hAnsi="Arial" w:cs="Arial"/>
                <w:lang w:val="uk-UA"/>
              </w:rPr>
            </w:pPr>
            <w:r w:rsidRPr="00BB0DDF">
              <w:rPr>
                <w:rFonts w:ascii="Arial" w:hAnsi="Arial" w:cs="Arial"/>
                <w:lang w:val="uk-UA"/>
              </w:rPr>
              <w:t xml:space="preserve">Модернізація наявних систем водопостачання та водовідведення. Постійний контроль якості води  водопровідних мереж та інформування населення </w:t>
            </w:r>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t>Коротко-</w:t>
            </w:r>
            <w:proofErr w:type="spellEnd"/>
            <w:r w:rsidRPr="00BB0DDF">
              <w:rPr>
                <w:rFonts w:ascii="Arial" w:hAnsi="Arial" w:cs="Arial"/>
                <w:sz w:val="24"/>
                <w:szCs w:val="24"/>
                <w:lang w:val="uk-UA"/>
              </w:rPr>
              <w:t xml:space="preserve"> і середньо-термінові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Default"/>
              <w:spacing w:after="68"/>
              <w:jc w:val="both"/>
              <w:rPr>
                <w:rFonts w:ascii="Arial" w:hAnsi="Arial" w:cs="Arial"/>
                <w:lang w:val="uk-UA"/>
              </w:rPr>
            </w:pPr>
            <w:r w:rsidRPr="00BB0DDF">
              <w:rPr>
                <w:rFonts w:ascii="Arial" w:hAnsi="Arial" w:cs="Arial"/>
                <w:lang w:val="uk-UA"/>
              </w:rPr>
              <w:t>Розбудова систем водопостачання та водовідведення в населених пунктах, де такі системи відсутні, з урахуванням впливу кліматичних факторів</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Постійний контроль за регулярністю очищення та технічним обслуговуванням водопостачання та каналізації для збільшення пропускної здатності водогонів</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Впровадження нових технологій очищення стічних вод та підтримка в належному стані об’єктів інфраструктури водовідведення</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Default"/>
              <w:spacing w:after="68"/>
              <w:jc w:val="both"/>
              <w:rPr>
                <w:rFonts w:ascii="Arial" w:hAnsi="Arial" w:cs="Arial"/>
                <w:lang w:val="uk-UA"/>
              </w:rPr>
            </w:pPr>
            <w:r w:rsidRPr="00BB0DDF">
              <w:rPr>
                <w:rFonts w:ascii="Arial" w:hAnsi="Arial" w:cs="Arial"/>
                <w:lang w:val="uk-UA"/>
              </w:rPr>
              <w:t>Постійний контроль якості стічних вод, що скидають у приводні водні об’єкти після очисних споруд</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lang w:val="uk-UA"/>
              </w:rPr>
            </w:pPr>
            <w:r w:rsidRPr="00BB0DDF">
              <w:rPr>
                <w:rFonts w:ascii="Arial" w:hAnsi="Arial" w:cs="Arial"/>
                <w:sz w:val="24"/>
                <w:szCs w:val="24"/>
                <w:lang w:val="uk-UA"/>
              </w:rPr>
              <w:t>З</w:t>
            </w:r>
            <w:proofErr w:type="spellStart"/>
            <w:r w:rsidRPr="00BB0DDF">
              <w:rPr>
                <w:rFonts w:ascii="Arial" w:hAnsi="Arial" w:cs="Arial"/>
                <w:sz w:val="24"/>
                <w:szCs w:val="24"/>
              </w:rPr>
              <w:t>аходи</w:t>
            </w:r>
            <w:proofErr w:type="spellEnd"/>
            <w:r w:rsidRPr="00BB0DDF">
              <w:rPr>
                <w:rFonts w:ascii="Arial" w:hAnsi="Arial" w:cs="Arial"/>
                <w:sz w:val="24"/>
                <w:szCs w:val="24"/>
              </w:rPr>
              <w:t xml:space="preserve"> </w:t>
            </w:r>
            <w:proofErr w:type="spellStart"/>
            <w:r w:rsidRPr="00BB0DDF">
              <w:rPr>
                <w:rFonts w:ascii="Arial" w:hAnsi="Arial" w:cs="Arial"/>
                <w:sz w:val="24"/>
                <w:szCs w:val="24"/>
              </w:rPr>
              <w:t>з</w:t>
            </w:r>
            <w:proofErr w:type="spellEnd"/>
            <w:r w:rsidRPr="00BB0DDF">
              <w:rPr>
                <w:rFonts w:ascii="Arial" w:hAnsi="Arial" w:cs="Arial"/>
                <w:sz w:val="24"/>
                <w:szCs w:val="24"/>
              </w:rPr>
              <w:t xml:space="preserve"> </w:t>
            </w:r>
            <w:proofErr w:type="spellStart"/>
            <w:r w:rsidRPr="00BB0DDF">
              <w:rPr>
                <w:rFonts w:ascii="Arial" w:hAnsi="Arial" w:cs="Arial"/>
                <w:sz w:val="24"/>
                <w:szCs w:val="24"/>
              </w:rPr>
              <w:t>відновлення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w:t>
            </w:r>
            <w:proofErr w:type="spellStart"/>
            <w:r w:rsidRPr="00BB0DDF">
              <w:rPr>
                <w:rFonts w:ascii="Arial" w:hAnsi="Arial" w:cs="Arial"/>
                <w:sz w:val="24"/>
                <w:szCs w:val="24"/>
              </w:rPr>
              <w:t>підтримання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сприятливого</w:t>
            </w:r>
            <w:proofErr w:type="spellEnd"/>
            <w:r w:rsidRPr="00BB0DDF">
              <w:rPr>
                <w:rFonts w:ascii="Arial" w:hAnsi="Arial" w:cs="Arial"/>
                <w:sz w:val="24"/>
                <w:szCs w:val="24"/>
              </w:rPr>
              <w:t xml:space="preserve"> </w:t>
            </w:r>
            <w:proofErr w:type="spellStart"/>
            <w:r w:rsidRPr="00BB0DDF">
              <w:rPr>
                <w:rFonts w:ascii="Arial" w:hAnsi="Arial" w:cs="Arial"/>
                <w:sz w:val="24"/>
                <w:szCs w:val="24"/>
              </w:rPr>
              <w:t>гідрологічного</w:t>
            </w:r>
            <w:proofErr w:type="spellEnd"/>
            <w:r w:rsidRPr="00BB0DDF">
              <w:rPr>
                <w:rFonts w:ascii="Arial" w:hAnsi="Arial" w:cs="Arial"/>
                <w:sz w:val="24"/>
                <w:szCs w:val="24"/>
              </w:rPr>
              <w:t xml:space="preserve"> режиму та </w:t>
            </w:r>
            <w:proofErr w:type="spellStart"/>
            <w:r w:rsidRPr="00BB0DDF">
              <w:rPr>
                <w:rFonts w:ascii="Arial" w:hAnsi="Arial" w:cs="Arial"/>
                <w:sz w:val="24"/>
                <w:szCs w:val="24"/>
              </w:rPr>
              <w:t>санітарного</w:t>
            </w:r>
            <w:proofErr w:type="spellEnd"/>
            <w:r w:rsidRPr="00BB0DDF">
              <w:rPr>
                <w:rFonts w:ascii="Arial" w:hAnsi="Arial" w:cs="Arial"/>
                <w:sz w:val="24"/>
                <w:szCs w:val="24"/>
              </w:rPr>
              <w:t xml:space="preserve"> стану </w:t>
            </w:r>
            <w:proofErr w:type="spellStart"/>
            <w:r w:rsidRPr="00BB0DDF">
              <w:rPr>
                <w:rFonts w:ascii="Arial" w:hAnsi="Arial" w:cs="Arial"/>
                <w:sz w:val="24"/>
                <w:szCs w:val="24"/>
              </w:rPr>
              <w:t>місцевих</w:t>
            </w:r>
            <w:proofErr w:type="spellEnd"/>
            <w:r w:rsidRPr="00BB0DDF">
              <w:rPr>
                <w:rFonts w:ascii="Arial" w:hAnsi="Arial" w:cs="Arial"/>
                <w:sz w:val="24"/>
                <w:szCs w:val="24"/>
              </w:rPr>
              <w:t xml:space="preserve"> </w:t>
            </w:r>
            <w:proofErr w:type="spellStart"/>
            <w:r w:rsidRPr="00BB0DDF">
              <w:rPr>
                <w:rFonts w:ascii="Arial" w:hAnsi="Arial" w:cs="Arial"/>
                <w:sz w:val="24"/>
                <w:szCs w:val="24"/>
              </w:rPr>
              <w:t>річок</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w:t>
            </w:r>
            <w:proofErr w:type="spellStart"/>
            <w:r w:rsidRPr="00BB0DDF">
              <w:rPr>
                <w:rFonts w:ascii="Arial" w:hAnsi="Arial" w:cs="Arial"/>
                <w:sz w:val="24"/>
                <w:szCs w:val="24"/>
              </w:rPr>
              <w:t>водойм</w:t>
            </w:r>
            <w:proofErr w:type="spellEnd"/>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Розбудова та подальша підтримка в належному стані зливової каналізаційної мережі</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rPr>
            </w:pPr>
            <w:r w:rsidRPr="00BB0DDF">
              <w:rPr>
                <w:rFonts w:ascii="Arial" w:hAnsi="Arial" w:cs="Arial"/>
                <w:sz w:val="24"/>
                <w:szCs w:val="24"/>
                <w:lang w:val="uk-UA"/>
              </w:rPr>
              <w:t xml:space="preserve">Удосконалення системи управління дощовою водою в межах території громади </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Default"/>
              <w:spacing w:after="68"/>
              <w:jc w:val="both"/>
              <w:rPr>
                <w:rFonts w:ascii="Arial" w:hAnsi="Arial" w:cs="Arial"/>
                <w:lang w:val="uk-UA"/>
              </w:rPr>
            </w:pPr>
            <w:proofErr w:type="spellStart"/>
            <w:r w:rsidRPr="00872A22">
              <w:rPr>
                <w:rFonts w:ascii="Arial" w:hAnsi="Arial" w:cs="Arial"/>
                <w:color w:val="auto"/>
                <w:lang w:val="ru-RU"/>
              </w:rPr>
              <w:t>Підтримка</w:t>
            </w:r>
            <w:proofErr w:type="spellEnd"/>
            <w:r w:rsidRPr="00872A22">
              <w:rPr>
                <w:rFonts w:ascii="Arial" w:hAnsi="Arial" w:cs="Arial"/>
                <w:color w:val="auto"/>
                <w:lang w:val="ru-RU"/>
              </w:rPr>
              <w:t xml:space="preserve"> </w:t>
            </w:r>
            <w:r w:rsidRPr="00BB0DDF">
              <w:rPr>
                <w:rFonts w:ascii="Arial" w:hAnsi="Arial" w:cs="Arial"/>
                <w:color w:val="auto"/>
                <w:lang w:val="uk-UA"/>
              </w:rPr>
              <w:t>системи відведення дощових і талих вод (дренажів, каптажів, канав, каналів тощо) та  відповідних інженерних систем в працездатному стані</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Земле-користування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сільське</w:t>
            </w:r>
            <w:proofErr w:type="spellEnd"/>
            <w:r w:rsidRPr="00BB0DDF">
              <w:rPr>
                <w:rFonts w:ascii="Arial" w:hAnsi="Arial" w:cs="Arial"/>
                <w:sz w:val="24"/>
                <w:szCs w:val="24"/>
              </w:rPr>
              <w:t xml:space="preserve"> та </w:t>
            </w:r>
            <w:proofErr w:type="spellStart"/>
            <w:r w:rsidRPr="00BB0DDF">
              <w:rPr>
                <w:rFonts w:ascii="Arial" w:hAnsi="Arial" w:cs="Arial"/>
                <w:sz w:val="24"/>
                <w:szCs w:val="24"/>
              </w:rPr>
              <w:t>лісове</w:t>
            </w:r>
            <w:proofErr w:type="spellEnd"/>
            <w:r w:rsidRPr="00BB0DDF">
              <w:rPr>
                <w:rFonts w:ascii="Arial" w:hAnsi="Arial" w:cs="Arial"/>
                <w:sz w:val="24"/>
                <w:szCs w:val="24"/>
              </w:rPr>
              <w:t xml:space="preserve"> </w:t>
            </w:r>
            <w:proofErr w:type="spellStart"/>
            <w:r w:rsidRPr="00BB0DDF">
              <w:rPr>
                <w:rFonts w:ascii="Arial" w:hAnsi="Arial" w:cs="Arial"/>
                <w:sz w:val="24"/>
                <w:szCs w:val="24"/>
              </w:rPr>
              <w:t>господарство</w:t>
            </w:r>
            <w:proofErr w:type="spellEnd"/>
            <w:r w:rsidRPr="00BB0DDF">
              <w:rPr>
                <w:rFonts w:ascii="Arial" w:hAnsi="Arial" w:cs="Arial"/>
                <w:sz w:val="24"/>
                <w:szCs w:val="24"/>
              </w:rPr>
              <w:t>)</w:t>
            </w: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Постійний</w:t>
            </w:r>
            <w:proofErr w:type="spellEnd"/>
            <w:r w:rsidRPr="00BB0DDF">
              <w:rPr>
                <w:rFonts w:ascii="Arial" w:hAnsi="Arial" w:cs="Arial"/>
                <w:sz w:val="24"/>
                <w:szCs w:val="24"/>
              </w:rPr>
              <w:t xml:space="preserve"> </w:t>
            </w:r>
            <w:proofErr w:type="spellStart"/>
            <w:r w:rsidRPr="00BB0DDF">
              <w:rPr>
                <w:rFonts w:ascii="Arial" w:hAnsi="Arial" w:cs="Arial"/>
                <w:sz w:val="24"/>
                <w:szCs w:val="24"/>
              </w:rPr>
              <w:t>моніторинг</w:t>
            </w:r>
            <w:proofErr w:type="spellEnd"/>
            <w:r w:rsidRPr="00BB0DDF">
              <w:rPr>
                <w:rFonts w:ascii="Arial" w:hAnsi="Arial" w:cs="Arial"/>
                <w:sz w:val="24"/>
                <w:szCs w:val="24"/>
              </w:rPr>
              <w:t xml:space="preserve"> стану </w:t>
            </w:r>
            <w:proofErr w:type="spellStart"/>
            <w:r w:rsidRPr="00BB0DDF">
              <w:rPr>
                <w:rFonts w:ascii="Arial" w:hAnsi="Arial" w:cs="Arial"/>
                <w:sz w:val="24"/>
                <w:szCs w:val="24"/>
              </w:rPr>
              <w:t>земельних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територій</w:t>
            </w:r>
            <w:proofErr w:type="spellEnd"/>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t>Коротко-</w:t>
            </w:r>
            <w:proofErr w:type="spellEnd"/>
            <w:r w:rsidRPr="00BB0DDF">
              <w:rPr>
                <w:rFonts w:ascii="Arial" w:hAnsi="Arial" w:cs="Arial"/>
                <w:sz w:val="24"/>
                <w:szCs w:val="24"/>
                <w:lang w:val="uk-UA"/>
              </w:rPr>
              <w:t xml:space="preserve"> і середньо-термінові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Запровадження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більш</w:t>
            </w:r>
            <w:proofErr w:type="spellEnd"/>
            <w:r w:rsidRPr="00BB0DDF">
              <w:rPr>
                <w:rFonts w:ascii="Arial" w:hAnsi="Arial" w:cs="Arial"/>
                <w:sz w:val="24"/>
                <w:szCs w:val="24"/>
              </w:rPr>
              <w:t xml:space="preserve"> </w:t>
            </w:r>
            <w:proofErr w:type="spellStart"/>
            <w:r w:rsidRPr="00BB0DDF">
              <w:rPr>
                <w:rFonts w:ascii="Arial" w:hAnsi="Arial" w:cs="Arial"/>
                <w:sz w:val="24"/>
                <w:szCs w:val="24"/>
              </w:rPr>
              <w:t>продуктивних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w:t>
            </w:r>
            <w:proofErr w:type="spellStart"/>
            <w:r w:rsidRPr="00BB0DDF">
              <w:rPr>
                <w:rFonts w:ascii="Arial" w:hAnsi="Arial" w:cs="Arial"/>
                <w:sz w:val="24"/>
                <w:szCs w:val="24"/>
              </w:rPr>
              <w:t>посухостійких</w:t>
            </w:r>
            <w:proofErr w:type="spellEnd"/>
            <w:r w:rsidRPr="00BB0DDF">
              <w:rPr>
                <w:rFonts w:ascii="Arial" w:hAnsi="Arial" w:cs="Arial"/>
                <w:sz w:val="24"/>
                <w:szCs w:val="24"/>
              </w:rPr>
              <w:t xml:space="preserve"> </w:t>
            </w:r>
            <w:proofErr w:type="spellStart"/>
            <w:r w:rsidRPr="00BB0DDF">
              <w:rPr>
                <w:rFonts w:ascii="Arial" w:hAnsi="Arial" w:cs="Arial"/>
                <w:sz w:val="24"/>
                <w:szCs w:val="24"/>
              </w:rPr>
              <w:t>сільсько-господарських</w:t>
            </w:r>
            <w:proofErr w:type="spellEnd"/>
            <w:r w:rsidRPr="00BB0DDF">
              <w:rPr>
                <w:rFonts w:ascii="Arial" w:hAnsi="Arial" w:cs="Arial"/>
                <w:sz w:val="24"/>
                <w:szCs w:val="24"/>
              </w:rPr>
              <w:t xml:space="preserve"> культур</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Запобігання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ерозійним</w:t>
            </w:r>
            <w:proofErr w:type="spellEnd"/>
            <w:r w:rsidRPr="00BB0DDF">
              <w:rPr>
                <w:rFonts w:ascii="Arial" w:hAnsi="Arial" w:cs="Arial"/>
                <w:sz w:val="24"/>
                <w:szCs w:val="24"/>
              </w:rPr>
              <w:t xml:space="preserve"> </w:t>
            </w:r>
            <w:proofErr w:type="spellStart"/>
            <w:r w:rsidRPr="00BB0DDF">
              <w:rPr>
                <w:rFonts w:ascii="Arial" w:hAnsi="Arial" w:cs="Arial"/>
                <w:sz w:val="24"/>
                <w:szCs w:val="24"/>
              </w:rPr>
              <w:t>процесам</w:t>
            </w:r>
            <w:proofErr w:type="spellEnd"/>
            <w:r w:rsidRPr="00BB0DDF">
              <w:rPr>
                <w:rFonts w:ascii="Arial" w:hAnsi="Arial" w:cs="Arial"/>
                <w:sz w:val="24"/>
                <w:szCs w:val="24"/>
              </w:rPr>
              <w:t xml:space="preserve"> </w:t>
            </w:r>
            <w:proofErr w:type="spellStart"/>
            <w:r w:rsidRPr="00BB0DDF">
              <w:rPr>
                <w:rFonts w:ascii="Arial" w:hAnsi="Arial" w:cs="Arial"/>
                <w:sz w:val="24"/>
                <w:szCs w:val="24"/>
              </w:rPr>
              <w:t>грунтів</w:t>
            </w:r>
            <w:proofErr w:type="spellEnd"/>
            <w:r w:rsidRPr="00BB0DDF">
              <w:rPr>
                <w:rFonts w:ascii="Arial" w:hAnsi="Arial" w:cs="Arial"/>
                <w:sz w:val="24"/>
                <w:szCs w:val="24"/>
              </w:rPr>
              <w:t xml:space="preserve">, </w:t>
            </w:r>
            <w:proofErr w:type="spellStart"/>
            <w:r w:rsidRPr="00BB0DDF">
              <w:rPr>
                <w:rFonts w:ascii="Arial" w:hAnsi="Arial" w:cs="Arial"/>
                <w:sz w:val="24"/>
                <w:szCs w:val="24"/>
              </w:rPr>
              <w:t>викликаних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руйнівною</w:t>
            </w:r>
            <w:proofErr w:type="spellEnd"/>
            <w:r w:rsidRPr="00BB0DDF">
              <w:rPr>
                <w:rFonts w:ascii="Arial" w:hAnsi="Arial" w:cs="Arial"/>
                <w:sz w:val="24"/>
                <w:szCs w:val="24"/>
              </w:rPr>
              <w:t xml:space="preserve"> </w:t>
            </w:r>
            <w:proofErr w:type="spellStart"/>
            <w:r w:rsidRPr="00BB0DDF">
              <w:rPr>
                <w:rFonts w:ascii="Arial" w:hAnsi="Arial" w:cs="Arial"/>
                <w:sz w:val="24"/>
                <w:szCs w:val="24"/>
              </w:rPr>
              <w:t>дією</w:t>
            </w:r>
            <w:proofErr w:type="spellEnd"/>
            <w:r w:rsidRPr="00BB0DDF">
              <w:rPr>
                <w:rFonts w:ascii="Arial" w:hAnsi="Arial" w:cs="Arial"/>
                <w:sz w:val="24"/>
                <w:szCs w:val="24"/>
              </w:rPr>
              <w:t xml:space="preserve"> вод</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Планування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використання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земельних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територій</w:t>
            </w:r>
            <w:proofErr w:type="spellEnd"/>
            <w:r w:rsidRPr="00BB0DDF">
              <w:rPr>
                <w:rFonts w:ascii="Arial" w:hAnsi="Arial" w:cs="Arial"/>
                <w:sz w:val="24"/>
                <w:szCs w:val="24"/>
              </w:rPr>
              <w:t xml:space="preserve"> </w:t>
            </w:r>
            <w:proofErr w:type="spellStart"/>
            <w:r w:rsidRPr="00BB0DDF">
              <w:rPr>
                <w:rFonts w:ascii="Arial" w:hAnsi="Arial" w:cs="Arial"/>
                <w:sz w:val="24"/>
                <w:szCs w:val="24"/>
              </w:rPr>
              <w:t>міста</w:t>
            </w:r>
            <w:proofErr w:type="spellEnd"/>
            <w:r w:rsidRPr="00BB0DDF">
              <w:rPr>
                <w:rFonts w:ascii="Arial" w:hAnsi="Arial" w:cs="Arial"/>
                <w:sz w:val="24"/>
                <w:szCs w:val="24"/>
              </w:rPr>
              <w:t xml:space="preserve"> </w:t>
            </w:r>
            <w:proofErr w:type="spellStart"/>
            <w:r w:rsidRPr="00BB0DDF">
              <w:rPr>
                <w:rFonts w:ascii="Arial" w:hAnsi="Arial" w:cs="Arial"/>
                <w:sz w:val="24"/>
                <w:szCs w:val="24"/>
              </w:rPr>
              <w:t>Білопілля</w:t>
            </w:r>
            <w:proofErr w:type="spellEnd"/>
            <w:r w:rsidRPr="00BB0DDF">
              <w:rPr>
                <w:rFonts w:ascii="Arial" w:hAnsi="Arial" w:cs="Arial"/>
                <w:sz w:val="24"/>
                <w:szCs w:val="24"/>
              </w:rPr>
              <w:t xml:space="preserve"> та </w:t>
            </w:r>
            <w:proofErr w:type="spellStart"/>
            <w:r w:rsidRPr="00BB0DDF">
              <w:rPr>
                <w:rFonts w:ascii="Arial" w:hAnsi="Arial" w:cs="Arial"/>
                <w:sz w:val="24"/>
                <w:szCs w:val="24"/>
              </w:rPr>
              <w:t>інших</w:t>
            </w:r>
            <w:proofErr w:type="spellEnd"/>
            <w:r w:rsidRPr="00BB0DDF">
              <w:rPr>
                <w:rFonts w:ascii="Arial" w:hAnsi="Arial" w:cs="Arial"/>
                <w:sz w:val="24"/>
                <w:szCs w:val="24"/>
              </w:rPr>
              <w:t xml:space="preserve"> </w:t>
            </w:r>
            <w:proofErr w:type="spellStart"/>
            <w:r w:rsidRPr="00BB0DDF">
              <w:rPr>
                <w:rFonts w:ascii="Arial" w:hAnsi="Arial" w:cs="Arial"/>
                <w:sz w:val="24"/>
                <w:szCs w:val="24"/>
              </w:rPr>
              <w:t>населених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пунктів</w:t>
            </w:r>
            <w:proofErr w:type="spellEnd"/>
            <w:r w:rsidRPr="00BB0DDF">
              <w:rPr>
                <w:rFonts w:ascii="Arial" w:hAnsi="Arial" w:cs="Arial"/>
                <w:sz w:val="24"/>
                <w:szCs w:val="24"/>
              </w:rPr>
              <w:t xml:space="preserve"> МОТГ </w:t>
            </w:r>
            <w:proofErr w:type="spellStart"/>
            <w:r w:rsidRPr="00BB0DDF">
              <w:rPr>
                <w:rFonts w:ascii="Arial" w:hAnsi="Arial" w:cs="Arial"/>
                <w:sz w:val="24"/>
                <w:szCs w:val="24"/>
              </w:rPr>
              <w:t>з</w:t>
            </w:r>
            <w:proofErr w:type="spellEnd"/>
            <w:r w:rsidRPr="00BB0DDF">
              <w:rPr>
                <w:rFonts w:ascii="Arial" w:hAnsi="Arial" w:cs="Arial"/>
                <w:sz w:val="24"/>
                <w:szCs w:val="24"/>
              </w:rPr>
              <w:t xml:space="preserve"> </w:t>
            </w:r>
            <w:proofErr w:type="spellStart"/>
            <w:r w:rsidRPr="00BB0DDF">
              <w:rPr>
                <w:rFonts w:ascii="Arial" w:hAnsi="Arial" w:cs="Arial"/>
                <w:sz w:val="24"/>
                <w:szCs w:val="24"/>
              </w:rPr>
              <w:t>урахуванням</w:t>
            </w:r>
            <w:proofErr w:type="spellEnd"/>
            <w:r w:rsidRPr="00BB0DDF">
              <w:rPr>
                <w:rFonts w:ascii="Arial" w:hAnsi="Arial" w:cs="Arial"/>
                <w:sz w:val="24"/>
                <w:szCs w:val="24"/>
              </w:rPr>
              <w:t xml:space="preserve"> </w:t>
            </w:r>
            <w:proofErr w:type="spellStart"/>
            <w:r w:rsidRPr="00BB0DDF">
              <w:rPr>
                <w:rFonts w:ascii="Arial" w:hAnsi="Arial" w:cs="Arial"/>
                <w:sz w:val="24"/>
                <w:szCs w:val="24"/>
              </w:rPr>
              <w:t>розширення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зелених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w:t>
            </w:r>
            <w:proofErr w:type="spellStart"/>
            <w:r w:rsidRPr="00BB0DDF">
              <w:rPr>
                <w:rFonts w:ascii="Arial" w:hAnsi="Arial" w:cs="Arial"/>
                <w:sz w:val="24"/>
                <w:szCs w:val="24"/>
              </w:rPr>
              <w:t>голубих</w:t>
            </w:r>
            <w:proofErr w:type="spellEnd"/>
            <w:r w:rsidRPr="00BB0DDF">
              <w:rPr>
                <w:rFonts w:ascii="Arial" w:hAnsi="Arial" w:cs="Arial"/>
                <w:sz w:val="24"/>
                <w:szCs w:val="24"/>
              </w:rPr>
              <w:t xml:space="preserve"> зон, </w:t>
            </w:r>
            <w:proofErr w:type="spellStart"/>
            <w:r w:rsidRPr="00BB0DDF">
              <w:rPr>
                <w:rFonts w:ascii="Arial" w:hAnsi="Arial" w:cs="Arial"/>
                <w:sz w:val="24"/>
                <w:szCs w:val="24"/>
              </w:rPr>
              <w:t>руйнівної</w:t>
            </w:r>
            <w:proofErr w:type="spellEnd"/>
            <w:r w:rsidRPr="00BB0DDF">
              <w:rPr>
                <w:rFonts w:ascii="Arial" w:hAnsi="Arial" w:cs="Arial"/>
                <w:sz w:val="24"/>
                <w:szCs w:val="24"/>
              </w:rPr>
              <w:t xml:space="preserve"> </w:t>
            </w:r>
            <w:proofErr w:type="spellStart"/>
            <w:r w:rsidRPr="00BB0DDF">
              <w:rPr>
                <w:rFonts w:ascii="Arial" w:hAnsi="Arial" w:cs="Arial"/>
                <w:sz w:val="24"/>
                <w:szCs w:val="24"/>
              </w:rPr>
              <w:t>дії</w:t>
            </w:r>
            <w:proofErr w:type="spellEnd"/>
            <w:r w:rsidRPr="00BB0DDF">
              <w:rPr>
                <w:rFonts w:ascii="Arial" w:hAnsi="Arial" w:cs="Arial"/>
                <w:sz w:val="24"/>
                <w:szCs w:val="24"/>
              </w:rPr>
              <w:t xml:space="preserve"> </w:t>
            </w:r>
            <w:proofErr w:type="spellStart"/>
            <w:r w:rsidRPr="00BB0DDF">
              <w:rPr>
                <w:rFonts w:ascii="Arial" w:hAnsi="Arial" w:cs="Arial"/>
                <w:sz w:val="24"/>
                <w:szCs w:val="24"/>
              </w:rPr>
              <w:t>опадів</w:t>
            </w:r>
            <w:proofErr w:type="spellEnd"/>
            <w:r w:rsidRPr="00BB0DDF">
              <w:rPr>
                <w:rFonts w:ascii="Arial" w:hAnsi="Arial" w:cs="Arial"/>
                <w:sz w:val="24"/>
                <w:szCs w:val="24"/>
              </w:rPr>
              <w:t xml:space="preserve"> та </w:t>
            </w:r>
            <w:proofErr w:type="spellStart"/>
            <w:r w:rsidRPr="00BB0DDF">
              <w:rPr>
                <w:rFonts w:ascii="Arial" w:hAnsi="Arial" w:cs="Arial"/>
                <w:sz w:val="24"/>
                <w:szCs w:val="24"/>
              </w:rPr>
              <w:t>розливів</w:t>
            </w:r>
            <w:proofErr w:type="spellEnd"/>
            <w:r w:rsidRPr="00BB0DDF">
              <w:rPr>
                <w:rFonts w:ascii="Arial" w:hAnsi="Arial" w:cs="Arial"/>
                <w:sz w:val="24"/>
                <w:szCs w:val="24"/>
              </w:rPr>
              <w:t xml:space="preserve"> </w:t>
            </w:r>
            <w:proofErr w:type="spellStart"/>
            <w:r w:rsidRPr="00BB0DDF">
              <w:rPr>
                <w:rFonts w:ascii="Arial" w:hAnsi="Arial" w:cs="Arial"/>
                <w:sz w:val="24"/>
                <w:szCs w:val="24"/>
              </w:rPr>
              <w:t>річок</w:t>
            </w:r>
            <w:proofErr w:type="spellEnd"/>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Постійний</w:t>
            </w:r>
            <w:proofErr w:type="spellEnd"/>
            <w:r w:rsidRPr="00BB0DDF">
              <w:rPr>
                <w:rFonts w:ascii="Arial" w:hAnsi="Arial" w:cs="Arial"/>
                <w:sz w:val="24"/>
                <w:szCs w:val="24"/>
              </w:rPr>
              <w:t xml:space="preserve"> </w:t>
            </w:r>
            <w:proofErr w:type="spellStart"/>
            <w:r w:rsidRPr="00BB0DDF">
              <w:rPr>
                <w:rFonts w:ascii="Arial" w:hAnsi="Arial" w:cs="Arial"/>
                <w:sz w:val="24"/>
                <w:szCs w:val="24"/>
              </w:rPr>
              <w:t>моніторинг</w:t>
            </w:r>
            <w:proofErr w:type="spellEnd"/>
            <w:r w:rsidRPr="00BB0DDF">
              <w:rPr>
                <w:rFonts w:ascii="Arial" w:hAnsi="Arial" w:cs="Arial"/>
                <w:sz w:val="24"/>
                <w:szCs w:val="24"/>
              </w:rPr>
              <w:t xml:space="preserve"> стану </w:t>
            </w:r>
            <w:proofErr w:type="spellStart"/>
            <w:r w:rsidRPr="00BB0DDF">
              <w:rPr>
                <w:rFonts w:ascii="Arial" w:hAnsi="Arial" w:cs="Arial"/>
                <w:sz w:val="24"/>
                <w:szCs w:val="24"/>
              </w:rPr>
              <w:t>заліснених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територій</w:t>
            </w:r>
            <w:proofErr w:type="spellEnd"/>
            <w:r w:rsidRPr="00BB0DDF">
              <w:rPr>
                <w:rFonts w:ascii="Arial" w:hAnsi="Arial" w:cs="Arial"/>
                <w:sz w:val="24"/>
                <w:szCs w:val="24"/>
              </w:rPr>
              <w:t xml:space="preserve"> </w:t>
            </w:r>
            <w:proofErr w:type="spellStart"/>
            <w:r w:rsidRPr="00BB0DDF">
              <w:rPr>
                <w:rFonts w:ascii="Arial" w:hAnsi="Arial" w:cs="Arial"/>
                <w:sz w:val="24"/>
                <w:szCs w:val="24"/>
              </w:rPr>
              <w:t>громади</w:t>
            </w:r>
            <w:proofErr w:type="spellEnd"/>
            <w:r w:rsidRPr="00BB0DDF">
              <w:rPr>
                <w:rFonts w:ascii="Arial" w:hAnsi="Arial" w:cs="Arial"/>
                <w:sz w:val="24"/>
                <w:szCs w:val="24"/>
              </w:rPr>
              <w:t xml:space="preserve">, перш за все </w:t>
            </w:r>
            <w:proofErr w:type="spellStart"/>
            <w:r w:rsidRPr="00BB0DDF">
              <w:rPr>
                <w:rFonts w:ascii="Arial" w:hAnsi="Arial" w:cs="Arial"/>
                <w:sz w:val="24"/>
                <w:szCs w:val="24"/>
              </w:rPr>
              <w:t>з</w:t>
            </w:r>
            <w:proofErr w:type="spellEnd"/>
            <w:r w:rsidRPr="00BB0DDF">
              <w:rPr>
                <w:rFonts w:ascii="Arial" w:hAnsi="Arial" w:cs="Arial"/>
                <w:sz w:val="24"/>
                <w:szCs w:val="24"/>
              </w:rPr>
              <w:t xml:space="preserve"> метою </w:t>
            </w:r>
            <w:proofErr w:type="spellStart"/>
            <w:r w:rsidRPr="00BB0DDF">
              <w:rPr>
                <w:rFonts w:ascii="Arial" w:hAnsi="Arial" w:cs="Arial"/>
                <w:sz w:val="24"/>
                <w:szCs w:val="24"/>
              </w:rPr>
              <w:t>запобігання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поширенню</w:t>
            </w:r>
            <w:proofErr w:type="spellEnd"/>
            <w:r w:rsidRPr="00BB0DDF">
              <w:rPr>
                <w:rFonts w:ascii="Arial" w:hAnsi="Arial" w:cs="Arial"/>
                <w:sz w:val="24"/>
                <w:szCs w:val="24"/>
              </w:rPr>
              <w:t xml:space="preserve"> </w:t>
            </w:r>
            <w:proofErr w:type="spellStart"/>
            <w:r w:rsidRPr="00BB0DDF">
              <w:rPr>
                <w:rFonts w:ascii="Arial" w:hAnsi="Arial" w:cs="Arial"/>
                <w:sz w:val="24"/>
                <w:szCs w:val="24"/>
              </w:rPr>
              <w:t>нових</w:t>
            </w:r>
            <w:proofErr w:type="spellEnd"/>
            <w:r w:rsidRPr="00BB0DDF">
              <w:rPr>
                <w:rFonts w:ascii="Arial" w:hAnsi="Arial" w:cs="Arial"/>
                <w:sz w:val="24"/>
                <w:szCs w:val="24"/>
              </w:rPr>
              <w:t xml:space="preserve"> </w:t>
            </w:r>
            <w:proofErr w:type="spellStart"/>
            <w:r w:rsidRPr="00BB0DDF">
              <w:rPr>
                <w:rFonts w:ascii="Arial" w:hAnsi="Arial" w:cs="Arial"/>
                <w:sz w:val="24"/>
                <w:szCs w:val="24"/>
              </w:rPr>
              <w:t>видів</w:t>
            </w:r>
            <w:proofErr w:type="spellEnd"/>
            <w:r w:rsidRPr="00BB0DDF">
              <w:rPr>
                <w:rFonts w:ascii="Arial" w:hAnsi="Arial" w:cs="Arial"/>
                <w:sz w:val="24"/>
                <w:szCs w:val="24"/>
              </w:rPr>
              <w:t xml:space="preserve"> </w:t>
            </w:r>
            <w:proofErr w:type="spellStart"/>
            <w:r w:rsidRPr="00BB0DDF">
              <w:rPr>
                <w:rFonts w:ascii="Arial" w:hAnsi="Arial" w:cs="Arial"/>
                <w:sz w:val="24"/>
                <w:szCs w:val="24"/>
              </w:rPr>
              <w:t>шкідників</w:t>
            </w:r>
            <w:proofErr w:type="spellEnd"/>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Природне</w:t>
            </w:r>
            <w:proofErr w:type="spellEnd"/>
            <w:r w:rsidRPr="00BB0DDF">
              <w:rPr>
                <w:rFonts w:ascii="Arial" w:hAnsi="Arial" w:cs="Arial"/>
                <w:sz w:val="24"/>
                <w:szCs w:val="24"/>
              </w:rPr>
              <w:t xml:space="preserve"> </w:t>
            </w:r>
            <w:proofErr w:type="spellStart"/>
            <w:r w:rsidRPr="00BB0DDF">
              <w:rPr>
                <w:rFonts w:ascii="Arial" w:hAnsi="Arial" w:cs="Arial"/>
                <w:sz w:val="24"/>
                <w:szCs w:val="24"/>
              </w:rPr>
              <w:t>довкілля</w:t>
            </w:r>
            <w:proofErr w:type="spellEnd"/>
            <w:r w:rsidRPr="00BB0DDF">
              <w:rPr>
                <w:rFonts w:ascii="Arial" w:hAnsi="Arial" w:cs="Arial"/>
                <w:sz w:val="24"/>
                <w:szCs w:val="24"/>
              </w:rPr>
              <w:t xml:space="preserve"> </w:t>
            </w:r>
            <w:proofErr w:type="spellStart"/>
            <w:r w:rsidRPr="00BB0DDF">
              <w:rPr>
                <w:rFonts w:ascii="Arial" w:hAnsi="Arial" w:cs="Arial"/>
                <w:sz w:val="24"/>
                <w:szCs w:val="24"/>
              </w:rPr>
              <w:t>і</w:t>
            </w:r>
            <w:proofErr w:type="spellEnd"/>
            <w:r w:rsidRPr="00BB0DDF">
              <w:rPr>
                <w:rFonts w:ascii="Arial" w:hAnsi="Arial" w:cs="Arial"/>
                <w:sz w:val="24"/>
                <w:szCs w:val="24"/>
              </w:rPr>
              <w:t xml:space="preserve"> </w:t>
            </w:r>
            <w:proofErr w:type="spellStart"/>
            <w:r w:rsidRPr="00BB0DDF">
              <w:rPr>
                <w:rFonts w:ascii="Arial" w:hAnsi="Arial" w:cs="Arial"/>
                <w:sz w:val="24"/>
                <w:szCs w:val="24"/>
              </w:rPr>
              <w:t>біорізноманіття</w:t>
            </w:r>
            <w:proofErr w:type="spellEnd"/>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r w:rsidRPr="00BB0DDF">
              <w:rPr>
                <w:rFonts w:ascii="Arial" w:hAnsi="Arial" w:cs="Arial"/>
                <w:sz w:val="24"/>
                <w:szCs w:val="24"/>
                <w:lang w:val="uk-UA"/>
              </w:rPr>
              <w:t>Забезпечення належного менеджменту існуючих заповідних територій, зелених насаджень та рекреаційних зон громади</w:t>
            </w:r>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t>Коротко-</w:t>
            </w:r>
            <w:proofErr w:type="spellEnd"/>
            <w:r w:rsidRPr="00BB0DDF">
              <w:rPr>
                <w:rFonts w:ascii="Arial" w:hAnsi="Arial" w:cs="Arial"/>
                <w:sz w:val="24"/>
                <w:szCs w:val="24"/>
                <w:lang w:val="uk-UA"/>
              </w:rPr>
              <w:t xml:space="preserve"> і середньо-термінові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lang w:val="uk-UA"/>
              </w:rPr>
            </w:pPr>
            <w:r w:rsidRPr="00BB0DDF">
              <w:rPr>
                <w:rFonts w:ascii="Arial" w:hAnsi="Arial" w:cs="Arial"/>
                <w:sz w:val="24"/>
                <w:szCs w:val="24"/>
                <w:lang w:val="uk-UA"/>
              </w:rPr>
              <w:t xml:space="preserve">Моніторинг місцевих видів рослин і тварин та реагування на появу агресивних </w:t>
            </w:r>
            <w:proofErr w:type="spellStart"/>
            <w:r w:rsidRPr="00BB0DDF">
              <w:rPr>
                <w:rFonts w:ascii="Arial" w:hAnsi="Arial" w:cs="Arial"/>
                <w:sz w:val="24"/>
                <w:szCs w:val="24"/>
                <w:lang w:val="uk-UA"/>
              </w:rPr>
              <w:t>неаборигенних</w:t>
            </w:r>
            <w:proofErr w:type="spellEnd"/>
            <w:r w:rsidRPr="00BB0DDF">
              <w:rPr>
                <w:rFonts w:ascii="Arial" w:hAnsi="Arial" w:cs="Arial"/>
                <w:sz w:val="24"/>
                <w:szCs w:val="24"/>
                <w:lang w:val="uk-UA"/>
              </w:rPr>
              <w:t xml:space="preserve"> видів (зокрема, шкідників </w:t>
            </w:r>
            <w:proofErr w:type="spellStart"/>
            <w:r w:rsidRPr="00BB0DDF">
              <w:rPr>
                <w:rFonts w:ascii="Arial" w:hAnsi="Arial" w:cs="Arial"/>
                <w:sz w:val="24"/>
                <w:szCs w:val="24"/>
                <w:lang w:val="uk-UA"/>
              </w:rPr>
              <w:t>лісо-</w:t>
            </w:r>
            <w:proofErr w:type="spellEnd"/>
            <w:r w:rsidRPr="00BB0DDF">
              <w:rPr>
                <w:rFonts w:ascii="Arial" w:hAnsi="Arial" w:cs="Arial"/>
                <w:sz w:val="24"/>
                <w:szCs w:val="24"/>
                <w:lang w:val="uk-UA"/>
              </w:rPr>
              <w:t xml:space="preserve"> та сільськогосподарських культур) </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lang w:val="uk-UA"/>
              </w:rPr>
            </w:pPr>
            <w:r w:rsidRPr="00BB0DDF">
              <w:rPr>
                <w:rFonts w:ascii="Arial" w:hAnsi="Arial" w:cs="Arial"/>
                <w:sz w:val="24"/>
                <w:szCs w:val="24"/>
              </w:rPr>
              <w:t>С</w:t>
            </w:r>
            <w:r w:rsidRPr="00BB0DDF">
              <w:rPr>
                <w:rFonts w:ascii="Arial" w:hAnsi="Arial" w:cs="Arial"/>
                <w:sz w:val="24"/>
                <w:szCs w:val="24"/>
                <w:lang w:val="uk-UA"/>
              </w:rPr>
              <w:t>творення нових насаджень та рекреаційних територій поблизу водних об’єктів для їх збереження та для потреб населення</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Використання</w:t>
            </w:r>
            <w:proofErr w:type="spellEnd"/>
            <w:r w:rsidRPr="00BB0DDF">
              <w:rPr>
                <w:rFonts w:ascii="Arial" w:hAnsi="Arial" w:cs="Arial"/>
                <w:sz w:val="24"/>
                <w:szCs w:val="24"/>
              </w:rPr>
              <w:t xml:space="preserve"> </w:t>
            </w:r>
            <w:proofErr w:type="spellStart"/>
            <w:r w:rsidRPr="00BB0DDF">
              <w:rPr>
                <w:rFonts w:ascii="Arial" w:hAnsi="Arial" w:cs="Arial"/>
                <w:sz w:val="24"/>
                <w:szCs w:val="24"/>
              </w:rPr>
              <w:t>більш</w:t>
            </w:r>
            <w:proofErr w:type="spellEnd"/>
            <w:r w:rsidRPr="00BB0DDF">
              <w:rPr>
                <w:rFonts w:ascii="Arial" w:hAnsi="Arial" w:cs="Arial"/>
                <w:sz w:val="24"/>
                <w:szCs w:val="24"/>
              </w:rPr>
              <w:t xml:space="preserve"> </w:t>
            </w:r>
            <w:proofErr w:type="spellStart"/>
            <w:r w:rsidRPr="00BB0DDF">
              <w:rPr>
                <w:rFonts w:ascii="Arial" w:hAnsi="Arial" w:cs="Arial"/>
                <w:sz w:val="24"/>
                <w:szCs w:val="24"/>
              </w:rPr>
              <w:t>посухостійких</w:t>
            </w:r>
            <w:proofErr w:type="spellEnd"/>
            <w:r w:rsidRPr="00BB0DDF">
              <w:rPr>
                <w:rFonts w:ascii="Arial" w:hAnsi="Arial" w:cs="Arial"/>
                <w:sz w:val="24"/>
                <w:szCs w:val="24"/>
              </w:rPr>
              <w:t xml:space="preserve"> </w:t>
            </w:r>
            <w:proofErr w:type="spellStart"/>
            <w:r w:rsidRPr="00BB0DDF">
              <w:rPr>
                <w:rFonts w:ascii="Arial" w:hAnsi="Arial" w:cs="Arial"/>
                <w:sz w:val="24"/>
                <w:szCs w:val="24"/>
              </w:rPr>
              <w:t>рослин</w:t>
            </w:r>
            <w:proofErr w:type="spellEnd"/>
            <w:r w:rsidRPr="00BB0DDF">
              <w:rPr>
                <w:rFonts w:ascii="Arial" w:hAnsi="Arial" w:cs="Arial"/>
                <w:sz w:val="24"/>
                <w:szCs w:val="24"/>
              </w:rPr>
              <w:t xml:space="preserve"> для </w:t>
            </w:r>
            <w:proofErr w:type="spellStart"/>
            <w:r w:rsidRPr="00BB0DDF">
              <w:rPr>
                <w:rFonts w:ascii="Arial" w:hAnsi="Arial" w:cs="Arial"/>
                <w:sz w:val="24"/>
                <w:szCs w:val="24"/>
              </w:rPr>
              <w:t>зелених</w:t>
            </w:r>
            <w:proofErr w:type="spellEnd"/>
            <w:r w:rsidRPr="00BB0DDF">
              <w:rPr>
                <w:rFonts w:ascii="Arial" w:hAnsi="Arial" w:cs="Arial"/>
                <w:sz w:val="24"/>
                <w:szCs w:val="24"/>
              </w:rPr>
              <w:t xml:space="preserve"> </w:t>
            </w:r>
            <w:proofErr w:type="spellStart"/>
            <w:r w:rsidRPr="00BB0DDF">
              <w:rPr>
                <w:rFonts w:ascii="Arial" w:hAnsi="Arial" w:cs="Arial"/>
                <w:sz w:val="24"/>
                <w:szCs w:val="24"/>
              </w:rPr>
              <w:t>насаджень</w:t>
            </w:r>
            <w:proofErr w:type="spellEnd"/>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Здоров’я</w:t>
            </w:r>
            <w:proofErr w:type="spellEnd"/>
            <w:r w:rsidRPr="00BB0DDF">
              <w:rPr>
                <w:rFonts w:ascii="Arial" w:hAnsi="Arial" w:cs="Arial"/>
                <w:sz w:val="24"/>
                <w:szCs w:val="24"/>
              </w:rPr>
              <w:t xml:space="preserve"> </w:t>
            </w:r>
            <w:proofErr w:type="spellStart"/>
            <w:r w:rsidRPr="00BB0DDF">
              <w:rPr>
                <w:rFonts w:ascii="Arial" w:hAnsi="Arial" w:cs="Arial"/>
                <w:sz w:val="24"/>
                <w:szCs w:val="24"/>
              </w:rPr>
              <w:t>населення</w:t>
            </w:r>
            <w:proofErr w:type="spellEnd"/>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Моніторинг вразливих груп населення (ідентифікація їхньої кількості, розподілу, тощо) для координування дій, спрямованих на допомогу у випадку спекотної погоди чи екстремальних явищ</w:t>
            </w:r>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t>Коротко-</w:t>
            </w:r>
            <w:proofErr w:type="spellEnd"/>
            <w:r w:rsidRPr="00BB0DDF">
              <w:rPr>
                <w:rFonts w:ascii="Arial" w:hAnsi="Arial" w:cs="Arial"/>
                <w:sz w:val="24"/>
                <w:szCs w:val="24"/>
                <w:lang w:val="uk-UA"/>
              </w:rPr>
              <w:t xml:space="preserve"> і середньо-термінові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lang w:val="uk-UA"/>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lang w:val="uk-UA"/>
              </w:rPr>
            </w:pPr>
            <w:r w:rsidRPr="00BB0DDF">
              <w:rPr>
                <w:rFonts w:ascii="Arial" w:hAnsi="Arial" w:cs="Arial"/>
                <w:sz w:val="24"/>
                <w:szCs w:val="24"/>
                <w:lang w:val="uk-UA"/>
              </w:rPr>
              <w:t>Моніторинг вразливих груп населення та інформування у випадках загрози поширення інфекцій</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lang w:val="uk-UA"/>
              </w:rPr>
            </w:pPr>
          </w:p>
        </w:tc>
        <w:tc>
          <w:tcPr>
            <w:tcW w:w="7230" w:type="dxa"/>
            <w:shd w:val="clear" w:color="auto" w:fill="D2F1EF" w:themeFill="accent6" w:themeFillTint="33"/>
          </w:tcPr>
          <w:p w:rsidR="00872A22" w:rsidRPr="00BB0DDF" w:rsidRDefault="00872A22" w:rsidP="00A77F1E">
            <w:pPr>
              <w:pStyle w:val="af8"/>
              <w:rPr>
                <w:rFonts w:ascii="Arial" w:hAnsi="Arial" w:cs="Arial"/>
                <w:sz w:val="24"/>
                <w:szCs w:val="24"/>
                <w:lang w:val="uk-UA"/>
              </w:rPr>
            </w:pPr>
            <w:r w:rsidRPr="00BB0DDF">
              <w:rPr>
                <w:rFonts w:ascii="Arial" w:hAnsi="Arial" w:cs="Arial"/>
                <w:sz w:val="24"/>
                <w:szCs w:val="24"/>
                <w:lang w:val="uk-UA"/>
              </w:rPr>
              <w:t>Постійне інформування населення про якість води в системах водопостачання та в природних об’єктах</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lang w:val="uk-UA"/>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Забезпечення медичної служби (швидкої допомоги) кваліфікованим персоналом, необхідною технікою та ресурсами</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rPr>
            </w:pPr>
          </w:p>
        </w:tc>
      </w:tr>
      <w:tr w:rsidR="00872A22" w:rsidRPr="00BB0DDF" w:rsidTr="00387783">
        <w:tc>
          <w:tcPr>
            <w:tcW w:w="1696" w:type="dxa"/>
            <w:vMerge w:val="restart"/>
            <w:shd w:val="clear" w:color="auto" w:fill="A6E4DF" w:themeFill="accent6" w:themeFillTint="66"/>
          </w:tcPr>
          <w:p w:rsidR="00872A22" w:rsidRPr="00BB0DDF" w:rsidRDefault="00872A22" w:rsidP="00A77F1E">
            <w:pPr>
              <w:pStyle w:val="af8"/>
              <w:rPr>
                <w:rFonts w:ascii="Arial" w:hAnsi="Arial" w:cs="Arial"/>
                <w:sz w:val="24"/>
                <w:szCs w:val="24"/>
              </w:rPr>
            </w:pPr>
            <w:proofErr w:type="spellStart"/>
            <w:r w:rsidRPr="00BB0DDF">
              <w:rPr>
                <w:rFonts w:ascii="Arial" w:hAnsi="Arial" w:cs="Arial"/>
                <w:sz w:val="24"/>
                <w:szCs w:val="24"/>
              </w:rPr>
              <w:t>Цивільна</w:t>
            </w:r>
            <w:proofErr w:type="spellEnd"/>
            <w:r w:rsidRPr="00BB0DDF">
              <w:rPr>
                <w:rFonts w:ascii="Arial" w:hAnsi="Arial" w:cs="Arial"/>
                <w:sz w:val="24"/>
                <w:szCs w:val="24"/>
              </w:rPr>
              <w:t xml:space="preserve"> оборона (служба </w:t>
            </w:r>
            <w:proofErr w:type="spellStart"/>
            <w:r w:rsidRPr="00BB0DDF">
              <w:rPr>
                <w:rFonts w:ascii="Arial" w:hAnsi="Arial" w:cs="Arial"/>
                <w:sz w:val="24"/>
                <w:szCs w:val="24"/>
              </w:rPr>
              <w:t>надзвичай</w:t>
            </w:r>
            <w:proofErr w:type="spellEnd"/>
            <w:r w:rsidR="00387783">
              <w:rPr>
                <w:rFonts w:ascii="Arial" w:hAnsi="Arial" w:cs="Arial"/>
                <w:sz w:val="24"/>
                <w:szCs w:val="24"/>
                <w:lang w:val="uk-UA"/>
              </w:rPr>
              <w:t>-</w:t>
            </w:r>
            <w:r w:rsidRPr="00BB0DDF">
              <w:rPr>
                <w:rFonts w:ascii="Arial" w:hAnsi="Arial" w:cs="Arial"/>
                <w:sz w:val="24"/>
                <w:szCs w:val="24"/>
              </w:rPr>
              <w:t xml:space="preserve">них </w:t>
            </w:r>
            <w:proofErr w:type="spellStart"/>
            <w:r w:rsidRPr="00BB0DDF">
              <w:rPr>
                <w:rFonts w:ascii="Arial" w:hAnsi="Arial" w:cs="Arial"/>
                <w:sz w:val="24"/>
                <w:szCs w:val="24"/>
              </w:rPr>
              <w:t>ситуацій</w:t>
            </w:r>
            <w:proofErr w:type="spellEnd"/>
            <w:r w:rsidRPr="00BB0DDF">
              <w:rPr>
                <w:rFonts w:ascii="Arial" w:hAnsi="Arial" w:cs="Arial"/>
                <w:sz w:val="24"/>
                <w:szCs w:val="24"/>
              </w:rPr>
              <w:t>)</w:t>
            </w:r>
          </w:p>
        </w:tc>
        <w:tc>
          <w:tcPr>
            <w:tcW w:w="7230" w:type="dxa"/>
            <w:shd w:val="clear" w:color="auto" w:fill="D2F1EF" w:themeFill="accent6" w:themeFillTint="33"/>
          </w:tcPr>
          <w:p w:rsidR="00872A22" w:rsidRPr="00BB0DDF" w:rsidRDefault="00872A22" w:rsidP="00A77F1E">
            <w:pPr>
              <w:pStyle w:val="af8"/>
              <w:jc w:val="both"/>
              <w:rPr>
                <w:rFonts w:ascii="Arial" w:hAnsi="Arial" w:cs="Arial"/>
                <w:b/>
                <w:sz w:val="24"/>
                <w:szCs w:val="24"/>
                <w:lang w:val="uk-UA"/>
              </w:rPr>
            </w:pPr>
            <w:r w:rsidRPr="00BB0DDF">
              <w:rPr>
                <w:rFonts w:ascii="Arial" w:hAnsi="Arial" w:cs="Arial"/>
                <w:sz w:val="24"/>
                <w:szCs w:val="24"/>
                <w:lang w:val="uk-UA"/>
              </w:rPr>
              <w:t xml:space="preserve">Удосконалення системи оповіщення про надзвичайні ситуації (зокрема, про спекотну погоду, про очікувані опади, буревії, пилові бурі та ін.). </w:t>
            </w:r>
          </w:p>
          <w:p w:rsidR="00872A22" w:rsidRPr="00BB0DDF" w:rsidRDefault="00872A22" w:rsidP="00A77F1E">
            <w:pPr>
              <w:pStyle w:val="af8"/>
              <w:jc w:val="both"/>
              <w:rPr>
                <w:rFonts w:ascii="Arial" w:hAnsi="Arial" w:cs="Arial"/>
                <w:sz w:val="24"/>
                <w:szCs w:val="24"/>
                <w:lang w:val="uk-UA"/>
              </w:rPr>
            </w:pPr>
          </w:p>
        </w:tc>
        <w:tc>
          <w:tcPr>
            <w:tcW w:w="1417" w:type="dxa"/>
            <w:vMerge w:val="restart"/>
            <w:shd w:val="clear" w:color="auto" w:fill="D2F1EF" w:themeFill="accent6" w:themeFillTint="33"/>
          </w:tcPr>
          <w:p w:rsidR="00872A22" w:rsidRPr="00BB0DDF" w:rsidRDefault="00872A22" w:rsidP="00A77F1E">
            <w:pPr>
              <w:pStyle w:val="af8"/>
              <w:rPr>
                <w:rFonts w:ascii="Arial" w:hAnsi="Arial" w:cs="Arial"/>
                <w:sz w:val="24"/>
                <w:szCs w:val="24"/>
                <w:lang w:val="uk-UA"/>
              </w:rPr>
            </w:pPr>
            <w:proofErr w:type="spellStart"/>
            <w:r w:rsidRPr="00BB0DDF">
              <w:rPr>
                <w:rFonts w:ascii="Arial" w:hAnsi="Arial" w:cs="Arial"/>
                <w:sz w:val="24"/>
                <w:szCs w:val="24"/>
                <w:lang w:val="uk-UA"/>
              </w:rPr>
              <w:t>Коротко-</w:t>
            </w:r>
            <w:proofErr w:type="spellEnd"/>
            <w:r w:rsidRPr="00BB0DDF">
              <w:rPr>
                <w:rFonts w:ascii="Arial" w:hAnsi="Arial" w:cs="Arial"/>
                <w:sz w:val="24"/>
                <w:szCs w:val="24"/>
                <w:lang w:val="uk-UA"/>
              </w:rPr>
              <w:t xml:space="preserve"> і середньо-термінові</w:t>
            </w: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Розроблення планів реагування на спекотну погоду та інші надзвичайні ситуації природного та техногенного характеру, включаючи переведення швидкої допомоги та інших служб реагування у стан підвищеної готовності в періоди сильної спеки та інших надзвичайних ситуацій</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lang w:val="uk-UA"/>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Забезпечення служб реагування на надзвичайні ситуації необхідною технікою та ресурсами</w:t>
            </w: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r w:rsidR="00872A22" w:rsidRPr="00BB0DDF" w:rsidTr="00387783">
        <w:tc>
          <w:tcPr>
            <w:tcW w:w="1696" w:type="dxa"/>
            <w:vMerge/>
            <w:shd w:val="clear" w:color="auto" w:fill="A6E4DF" w:themeFill="accent6" w:themeFillTint="66"/>
          </w:tcPr>
          <w:p w:rsidR="00872A22" w:rsidRPr="00BB0DDF" w:rsidRDefault="00872A22" w:rsidP="00A77F1E">
            <w:pPr>
              <w:pStyle w:val="af8"/>
              <w:rPr>
                <w:rFonts w:ascii="Arial" w:hAnsi="Arial" w:cs="Arial"/>
                <w:sz w:val="24"/>
                <w:szCs w:val="24"/>
              </w:rPr>
            </w:pPr>
          </w:p>
        </w:tc>
        <w:tc>
          <w:tcPr>
            <w:tcW w:w="7230" w:type="dxa"/>
            <w:shd w:val="clear" w:color="auto" w:fill="D2F1EF" w:themeFill="accent6" w:themeFillTint="33"/>
          </w:tcPr>
          <w:p w:rsidR="00872A22" w:rsidRPr="00BB0DDF" w:rsidRDefault="00872A22" w:rsidP="00A77F1E">
            <w:pPr>
              <w:pStyle w:val="af8"/>
              <w:jc w:val="both"/>
              <w:rPr>
                <w:rFonts w:ascii="Arial" w:hAnsi="Arial" w:cs="Arial"/>
                <w:sz w:val="24"/>
                <w:szCs w:val="24"/>
                <w:lang w:val="uk-UA"/>
              </w:rPr>
            </w:pPr>
            <w:r w:rsidRPr="00BB0DDF">
              <w:rPr>
                <w:rFonts w:ascii="Arial" w:hAnsi="Arial" w:cs="Arial"/>
                <w:sz w:val="24"/>
                <w:szCs w:val="24"/>
                <w:lang w:val="uk-UA"/>
              </w:rPr>
              <w:t>Посилення готовності протипожежної служби у посушливі періоди</w:t>
            </w:r>
          </w:p>
          <w:p w:rsidR="00872A22" w:rsidRPr="00BB0DDF" w:rsidRDefault="00872A22" w:rsidP="00A77F1E">
            <w:pPr>
              <w:pStyle w:val="af8"/>
              <w:jc w:val="both"/>
              <w:rPr>
                <w:rFonts w:ascii="Arial" w:hAnsi="Arial" w:cs="Arial"/>
                <w:sz w:val="24"/>
                <w:szCs w:val="24"/>
                <w:lang w:val="uk-UA"/>
              </w:rPr>
            </w:pPr>
          </w:p>
        </w:tc>
        <w:tc>
          <w:tcPr>
            <w:tcW w:w="1417" w:type="dxa"/>
            <w:vMerge/>
            <w:shd w:val="clear" w:color="auto" w:fill="D2F1EF" w:themeFill="accent6" w:themeFillTint="33"/>
          </w:tcPr>
          <w:p w:rsidR="00872A22" w:rsidRPr="00BB0DDF" w:rsidRDefault="00872A22" w:rsidP="00A77F1E">
            <w:pPr>
              <w:pStyle w:val="af8"/>
              <w:rPr>
                <w:rFonts w:ascii="Arial" w:hAnsi="Arial" w:cs="Arial"/>
                <w:sz w:val="24"/>
                <w:szCs w:val="24"/>
                <w:lang w:val="uk-UA"/>
              </w:rPr>
            </w:pPr>
          </w:p>
        </w:tc>
      </w:tr>
    </w:tbl>
    <w:p w:rsidR="00872A22" w:rsidRPr="0064445E" w:rsidRDefault="00872A22" w:rsidP="0064445E">
      <w:pPr>
        <w:pStyle w:val="af8"/>
        <w:jc w:val="both"/>
        <w:rPr>
          <w:rFonts w:ascii="Arial" w:hAnsi="Arial" w:cs="Arial"/>
          <w:sz w:val="24"/>
          <w:szCs w:val="24"/>
          <w:lang w:val="uk-UA"/>
        </w:rPr>
      </w:pPr>
    </w:p>
    <w:p w:rsidR="00872A22" w:rsidRPr="0064445E" w:rsidRDefault="00872A22" w:rsidP="00872A22">
      <w:pPr>
        <w:pStyle w:val="Default"/>
        <w:ind w:firstLine="720"/>
        <w:jc w:val="both"/>
        <w:rPr>
          <w:rFonts w:ascii="Arial" w:hAnsi="Arial" w:cs="Arial"/>
          <w:bCs/>
          <w:color w:val="auto"/>
          <w:lang w:val="uk-UA"/>
        </w:rPr>
      </w:pPr>
      <w:r w:rsidRPr="0064445E">
        <w:rPr>
          <w:rFonts w:ascii="Arial" w:hAnsi="Arial" w:cs="Arial"/>
          <w:bCs/>
          <w:color w:val="auto"/>
          <w:lang w:val="uk-UA"/>
        </w:rPr>
        <w:t xml:space="preserve">В цілому, вразливість </w:t>
      </w:r>
      <w:r w:rsidRPr="0064445E">
        <w:rPr>
          <w:rFonts w:ascii="Arial" w:hAnsi="Arial" w:cs="Arial"/>
          <w:lang w:val="uk-UA"/>
        </w:rPr>
        <w:t xml:space="preserve">Білопільської міської ОТГ </w:t>
      </w:r>
      <w:r w:rsidRPr="0064445E">
        <w:rPr>
          <w:rFonts w:ascii="Arial" w:hAnsi="Arial" w:cs="Arial"/>
          <w:bCs/>
          <w:color w:val="auto"/>
          <w:lang w:val="uk-UA"/>
        </w:rPr>
        <w:t xml:space="preserve">до зміни клімату та його наслідків оцінюється як помірна. Підвищеною для деяких секторів залишається вразливість до екстремальних температур, надмірних опадів, паводків і надзвичайних погодних явищ.  </w:t>
      </w:r>
    </w:p>
    <w:p w:rsidR="00872A22" w:rsidRPr="00872A22" w:rsidRDefault="00872A22" w:rsidP="00872A22">
      <w:pPr>
        <w:spacing w:line="240" w:lineRule="auto"/>
        <w:ind w:left="284"/>
        <w:jc w:val="both"/>
        <w:rPr>
          <w:rFonts w:ascii="Arial" w:hAnsi="Arial" w:cs="Arial"/>
          <w:b w:val="0"/>
          <w:color w:val="auto"/>
          <w:sz w:val="24"/>
          <w:szCs w:val="24"/>
          <w:lang w:val="uk-UA"/>
        </w:rPr>
      </w:pPr>
    </w:p>
    <w:p w:rsidR="00B01A4C" w:rsidRPr="00BA6144" w:rsidRDefault="00B01A4C" w:rsidP="00BA6144">
      <w:pPr>
        <w:spacing w:after="160" w:line="259" w:lineRule="auto"/>
        <w:rPr>
          <w:rFonts w:ascii="Arial" w:eastAsia="Calibri" w:hAnsi="Arial" w:cs="Arial"/>
          <w:b w:val="0"/>
          <w:sz w:val="24"/>
          <w:szCs w:val="24"/>
          <w:u w:val="thick"/>
          <w:lang w:val="uk-UA"/>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E42E9B">
      <w:pPr>
        <w:spacing w:after="160" w:line="259" w:lineRule="auto"/>
        <w:jc w:val="center"/>
        <w:rPr>
          <w:rFonts w:ascii="Arial" w:eastAsia="Calibri" w:hAnsi="Arial" w:cs="Arial"/>
          <w:sz w:val="32"/>
          <w:szCs w:val="32"/>
          <w:u w:val="thick"/>
        </w:rPr>
      </w:pPr>
    </w:p>
    <w:p w:rsidR="00A10DE4" w:rsidRDefault="00A10DE4" w:rsidP="00400D53">
      <w:pPr>
        <w:spacing w:after="160" w:line="259" w:lineRule="auto"/>
        <w:rPr>
          <w:rFonts w:ascii="Arial" w:eastAsia="Calibri" w:hAnsi="Arial" w:cs="Arial"/>
          <w:sz w:val="32"/>
          <w:szCs w:val="32"/>
          <w:u w:val="thick"/>
        </w:rPr>
      </w:pPr>
    </w:p>
    <w:p w:rsidR="00A10DE4" w:rsidRPr="00387783" w:rsidRDefault="00A10DE4" w:rsidP="00A10DE4">
      <w:pPr>
        <w:spacing w:after="160" w:line="259" w:lineRule="auto"/>
        <w:jc w:val="center"/>
        <w:rPr>
          <w:rFonts w:ascii="Arial" w:eastAsia="Calibri" w:hAnsi="Arial" w:cs="Arial"/>
          <w:b w:val="0"/>
          <w:sz w:val="32"/>
          <w:szCs w:val="32"/>
          <w:lang w:val="uk-UA"/>
        </w:rPr>
      </w:pPr>
      <w:r w:rsidRPr="00387783">
        <w:rPr>
          <w:rFonts w:ascii="Arial" w:eastAsia="Calibri" w:hAnsi="Arial" w:cs="Arial"/>
          <w:sz w:val="32"/>
          <w:szCs w:val="32"/>
          <w:lang w:val="uk-UA"/>
        </w:rPr>
        <w:t>РОЗДІЛ 6. МОНІТОРИНГ ТА ЗВІТНІСТЬ</w:t>
      </w:r>
    </w:p>
    <w:p w:rsidR="00A10DE4" w:rsidRPr="004F1DB3" w:rsidRDefault="00A10DE4" w:rsidP="00A10DE4">
      <w:pPr>
        <w:spacing w:after="160" w:line="259" w:lineRule="auto"/>
        <w:ind w:firstLine="720"/>
        <w:rPr>
          <w:rFonts w:ascii="Arial" w:eastAsia="Calibri" w:hAnsi="Arial" w:cs="Arial"/>
          <w:sz w:val="24"/>
          <w:szCs w:val="24"/>
          <w:lang w:val="uk-UA"/>
        </w:rPr>
      </w:pPr>
      <w:r w:rsidRPr="004F1DB3">
        <w:rPr>
          <w:rFonts w:ascii="Arial" w:eastAsia="Calibri" w:hAnsi="Arial" w:cs="Arial"/>
          <w:sz w:val="24"/>
          <w:szCs w:val="24"/>
          <w:lang w:val="uk-UA"/>
        </w:rPr>
        <w:t xml:space="preserve">6.1. </w:t>
      </w:r>
      <w:r w:rsidR="004F1DB3">
        <w:rPr>
          <w:rFonts w:ascii="Arial" w:eastAsia="Calibri" w:hAnsi="Arial" w:cs="Arial"/>
          <w:sz w:val="24"/>
          <w:szCs w:val="24"/>
          <w:lang w:val="uk-UA"/>
        </w:rPr>
        <w:t>МОНІТОРИНГ</w:t>
      </w:r>
      <w:r w:rsidRPr="004F1DB3">
        <w:rPr>
          <w:rFonts w:ascii="Arial" w:eastAsia="Calibri" w:hAnsi="Arial" w:cs="Arial"/>
          <w:sz w:val="24"/>
          <w:szCs w:val="24"/>
          <w:lang w:val="uk-UA"/>
        </w:rPr>
        <w:t xml:space="preserve"> ПДСЕРК</w:t>
      </w:r>
    </w:p>
    <w:p w:rsidR="00A10DE4" w:rsidRPr="00A10DE4" w:rsidRDefault="00A10DE4" w:rsidP="00A10DE4">
      <w:pPr>
        <w:pStyle w:val="af8"/>
        <w:ind w:firstLine="720"/>
        <w:jc w:val="both"/>
        <w:rPr>
          <w:rFonts w:ascii="Arial" w:eastAsia="Calibri" w:hAnsi="Arial" w:cs="Arial"/>
          <w:sz w:val="24"/>
          <w:szCs w:val="24"/>
          <w:lang w:val="uk-UA"/>
        </w:rPr>
      </w:pPr>
      <w:r w:rsidRPr="00A10DE4">
        <w:rPr>
          <w:rFonts w:ascii="Arial" w:eastAsia="Calibri" w:hAnsi="Arial" w:cs="Arial"/>
          <w:sz w:val="24"/>
          <w:szCs w:val="24"/>
          <w:lang w:val="uk-UA"/>
        </w:rPr>
        <w:t xml:space="preserve">Регулярний моніторинг ПДСЕРК з використанням відповідних індикаторів дозволяє оцінити імовірність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передбачено наступні етапи моніторингу: звіт про діяльність та повний звіт. </w:t>
      </w:r>
    </w:p>
    <w:p w:rsidR="00A10DE4" w:rsidRPr="00A10DE4" w:rsidRDefault="00A10DE4" w:rsidP="00A10DE4">
      <w:pPr>
        <w:pStyle w:val="af8"/>
        <w:ind w:firstLine="720"/>
        <w:jc w:val="both"/>
        <w:rPr>
          <w:rFonts w:ascii="Arial" w:eastAsia="Calibri" w:hAnsi="Arial" w:cs="Arial"/>
          <w:sz w:val="24"/>
          <w:szCs w:val="24"/>
          <w:lang w:val="uk-UA"/>
        </w:rPr>
      </w:pPr>
      <w:r w:rsidRPr="00A10DE4">
        <w:rPr>
          <w:rFonts w:ascii="Arial" w:eastAsia="Calibri" w:hAnsi="Arial" w:cs="Arial"/>
          <w:sz w:val="24"/>
          <w:szCs w:val="24"/>
          <w:lang w:val="uk-UA"/>
        </w:rPr>
        <w:t>Звіт про діяльність подається що два роки після прийняття ПДСЕРК та скерований на Загальну стратегію ПДСЕРК та на викона</w:t>
      </w:r>
      <w:r>
        <w:rPr>
          <w:rFonts w:ascii="Arial" w:eastAsia="Calibri" w:hAnsi="Arial" w:cs="Arial"/>
          <w:sz w:val="24"/>
          <w:szCs w:val="24"/>
          <w:lang w:val="uk-UA"/>
        </w:rPr>
        <w:t>ння запланованих заходів, перед</w:t>
      </w:r>
      <w:r w:rsidRPr="00A10DE4">
        <w:rPr>
          <w:rFonts w:ascii="Arial" w:eastAsia="Calibri" w:hAnsi="Arial" w:cs="Arial"/>
          <w:sz w:val="24"/>
          <w:szCs w:val="24"/>
          <w:lang w:val="uk-UA"/>
        </w:rPr>
        <w:t xml:space="preserve">бачених ПДСЕРК. </w:t>
      </w:r>
    </w:p>
    <w:p w:rsidR="00A10DE4" w:rsidRPr="00A10DE4" w:rsidRDefault="00A10DE4" w:rsidP="00A10DE4">
      <w:pPr>
        <w:pStyle w:val="af8"/>
        <w:ind w:firstLine="720"/>
        <w:jc w:val="both"/>
        <w:rPr>
          <w:rFonts w:ascii="Arial" w:eastAsia="Calibri" w:hAnsi="Arial" w:cs="Arial"/>
          <w:sz w:val="24"/>
          <w:szCs w:val="24"/>
          <w:lang w:val="uk-UA"/>
        </w:rPr>
      </w:pPr>
      <w:r w:rsidRPr="00A10DE4">
        <w:rPr>
          <w:rFonts w:ascii="Arial" w:eastAsia="Calibri" w:hAnsi="Arial" w:cs="Arial"/>
          <w:sz w:val="24"/>
          <w:szCs w:val="24"/>
          <w:lang w:val="uk-UA"/>
        </w:rPr>
        <w:t>Зокрема, моніторинг Загальної стратегії передбачає будь-які зміни в загальній стратегії та подає оновлені дані щодо перерозподілу співробітників та фінансових ресурсів. Моніторинг запланованих заходів описує стан їх реалізації, проблеми, котрі при цьому виникали та відповідно їх вплив на досягнення цілей ПДСЕРК. Повний звіт, що подається через чотири роки з дати прийняття ПДСЕРК передбачає, окрім вище зазначених дій, підготовку Моніторингового кадастру викидів.</w:t>
      </w:r>
    </w:p>
    <w:p w:rsidR="00A10DE4" w:rsidRPr="00A10DE4" w:rsidRDefault="00A10DE4" w:rsidP="00A10DE4">
      <w:pPr>
        <w:pStyle w:val="af8"/>
        <w:ind w:firstLine="720"/>
        <w:jc w:val="both"/>
        <w:rPr>
          <w:rFonts w:ascii="Arial" w:eastAsia="Calibri" w:hAnsi="Arial" w:cs="Arial"/>
          <w:sz w:val="24"/>
          <w:szCs w:val="24"/>
          <w:lang w:val="uk-UA"/>
        </w:rPr>
      </w:pPr>
      <w:r w:rsidRPr="00A10DE4">
        <w:rPr>
          <w:rFonts w:ascii="Arial" w:eastAsia="Calibri" w:hAnsi="Arial" w:cs="Arial"/>
          <w:sz w:val="24"/>
          <w:szCs w:val="24"/>
          <w:lang w:val="uk-UA"/>
        </w:rPr>
        <w:lastRenderedPageBreak/>
        <w:t xml:space="preserve">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w:t>
      </w:r>
      <w:proofErr w:type="spellStart"/>
      <w:r w:rsidRPr="00A10DE4">
        <w:rPr>
          <w:rFonts w:ascii="Arial" w:eastAsia="Calibri" w:hAnsi="Arial" w:cs="Arial"/>
          <w:sz w:val="24"/>
          <w:szCs w:val="24"/>
          <w:lang w:val="uk-UA"/>
        </w:rPr>
        <w:t>енергоменеджера</w:t>
      </w:r>
      <w:proofErr w:type="spellEnd"/>
      <w:r w:rsidRPr="00A10DE4">
        <w:rPr>
          <w:rFonts w:ascii="Arial" w:eastAsia="Calibri" w:hAnsi="Arial" w:cs="Arial"/>
          <w:sz w:val="24"/>
          <w:szCs w:val="24"/>
          <w:lang w:val="uk-UA"/>
        </w:rPr>
        <w:t xml:space="preserve"> (інспектора з питань </w:t>
      </w:r>
      <w:proofErr w:type="spellStart"/>
      <w:r w:rsidRPr="00A10DE4">
        <w:rPr>
          <w:rFonts w:ascii="Arial" w:eastAsia="Calibri" w:hAnsi="Arial" w:cs="Arial"/>
          <w:sz w:val="24"/>
          <w:szCs w:val="24"/>
          <w:lang w:val="uk-UA"/>
        </w:rPr>
        <w:t>енергоменеджменту</w:t>
      </w:r>
      <w:proofErr w:type="spellEnd"/>
      <w:r w:rsidRPr="00A10DE4">
        <w:rPr>
          <w:rFonts w:ascii="Arial" w:eastAsia="Calibri" w:hAnsi="Arial" w:cs="Arial"/>
          <w:sz w:val="24"/>
          <w:szCs w:val="24"/>
          <w:lang w:val="uk-UA"/>
        </w:rPr>
        <w:t xml:space="preserve">). Система моніторингу споживання ПЕР відповідає завдання визначеним в Угоді Мерів, а також є елементом системи </w:t>
      </w:r>
      <w:proofErr w:type="spellStart"/>
      <w:r w:rsidRPr="00A10DE4">
        <w:rPr>
          <w:rFonts w:ascii="Arial" w:eastAsia="Calibri" w:hAnsi="Arial" w:cs="Arial"/>
          <w:sz w:val="24"/>
          <w:szCs w:val="24"/>
          <w:lang w:val="uk-UA"/>
        </w:rPr>
        <w:t>енергоменеджменту</w:t>
      </w:r>
      <w:proofErr w:type="spellEnd"/>
      <w:r w:rsidRPr="00A10DE4">
        <w:rPr>
          <w:rFonts w:ascii="Arial" w:eastAsia="Calibri" w:hAnsi="Arial" w:cs="Arial"/>
          <w:sz w:val="24"/>
          <w:szCs w:val="24"/>
          <w:lang w:val="uk-UA"/>
        </w:rPr>
        <w:t xml:space="preserve">. Зокрема, моніторинг споживання ПЕР у секторі транспорту здійснюється щорічно, споживання ПЕР у бюджетній сфері, громадському освітленні та на комунальних підприємств здійснюється щомісячно. З метою контролю енергоспоживання на об’єктах, що підпорядковані міській раді, встановлюються річні ліміти на споживання всіх видів енергоресурсів. В тому числі, для установ, котрі фінансуються з міського бюджету, встановлені щомісячні ліміти споживання енергоресурсів. </w:t>
      </w:r>
    </w:p>
    <w:p w:rsidR="00A10DE4" w:rsidRPr="00A10DE4" w:rsidRDefault="00A10DE4" w:rsidP="00A10DE4">
      <w:pPr>
        <w:pStyle w:val="af8"/>
        <w:ind w:firstLine="720"/>
        <w:jc w:val="both"/>
        <w:rPr>
          <w:rFonts w:ascii="Arial" w:eastAsia="Calibri" w:hAnsi="Arial" w:cs="Arial"/>
          <w:sz w:val="24"/>
          <w:szCs w:val="24"/>
          <w:lang w:val="uk-UA"/>
        </w:rPr>
      </w:pPr>
      <w:r w:rsidRPr="00A10DE4">
        <w:rPr>
          <w:rFonts w:ascii="Arial" w:eastAsia="Calibri" w:hAnsi="Arial" w:cs="Arial"/>
          <w:sz w:val="24"/>
          <w:szCs w:val="24"/>
          <w:lang w:val="uk-UA"/>
        </w:rPr>
        <w:t xml:space="preserve">Загалом запровадження системи </w:t>
      </w:r>
      <w:proofErr w:type="spellStart"/>
      <w:r w:rsidRPr="00A10DE4">
        <w:rPr>
          <w:rFonts w:ascii="Arial" w:eastAsia="Calibri" w:hAnsi="Arial" w:cs="Arial"/>
          <w:sz w:val="24"/>
          <w:szCs w:val="24"/>
          <w:lang w:val="uk-UA"/>
        </w:rPr>
        <w:t>енергомоніторингу</w:t>
      </w:r>
      <w:proofErr w:type="spellEnd"/>
      <w:r w:rsidRPr="00A10DE4">
        <w:rPr>
          <w:rFonts w:ascii="Arial" w:eastAsia="Calibri" w:hAnsi="Arial" w:cs="Arial"/>
          <w:sz w:val="24"/>
          <w:szCs w:val="24"/>
          <w:lang w:val="uk-UA"/>
        </w:rPr>
        <w:t xml:space="preserve"> використання ПЕР разом з системою </w:t>
      </w:r>
      <w:proofErr w:type="spellStart"/>
      <w:r w:rsidRPr="00A10DE4">
        <w:rPr>
          <w:rFonts w:ascii="Arial" w:eastAsia="Calibri" w:hAnsi="Arial" w:cs="Arial"/>
          <w:sz w:val="24"/>
          <w:szCs w:val="24"/>
          <w:lang w:val="uk-UA"/>
        </w:rPr>
        <w:t>енергоменеджменту</w:t>
      </w:r>
      <w:proofErr w:type="spellEnd"/>
      <w:r w:rsidRPr="00A10DE4">
        <w:rPr>
          <w:rFonts w:ascii="Arial" w:eastAsia="Calibri" w:hAnsi="Arial" w:cs="Arial"/>
          <w:sz w:val="24"/>
          <w:szCs w:val="24"/>
          <w:lang w:val="uk-UA"/>
        </w:rPr>
        <w:t xml:space="preserve"> дозволить:</w:t>
      </w:r>
    </w:p>
    <w:p w:rsidR="00A10DE4" w:rsidRPr="00A10DE4" w:rsidRDefault="00A10DE4" w:rsidP="00C06299">
      <w:pPr>
        <w:pStyle w:val="af8"/>
        <w:numPr>
          <w:ilvl w:val="0"/>
          <w:numId w:val="44"/>
        </w:numPr>
        <w:ind w:left="284"/>
        <w:jc w:val="both"/>
        <w:rPr>
          <w:rFonts w:ascii="Arial" w:eastAsia="Calibri" w:hAnsi="Arial" w:cs="Arial"/>
          <w:sz w:val="24"/>
          <w:szCs w:val="24"/>
          <w:lang w:val="uk-UA"/>
        </w:rPr>
      </w:pPr>
      <w:r w:rsidRPr="00A10DE4">
        <w:rPr>
          <w:rFonts w:ascii="Arial" w:eastAsia="Calibri" w:hAnsi="Arial" w:cs="Arial"/>
          <w:sz w:val="24"/>
          <w:szCs w:val="24"/>
          <w:lang w:val="uk-UA"/>
        </w:rPr>
        <w:t>визначати резул</w:t>
      </w:r>
      <w:r>
        <w:rPr>
          <w:rFonts w:ascii="Arial" w:eastAsia="Calibri" w:hAnsi="Arial" w:cs="Arial"/>
          <w:sz w:val="24"/>
          <w:szCs w:val="24"/>
          <w:lang w:val="uk-UA"/>
        </w:rPr>
        <w:t xml:space="preserve">ьтативність </w:t>
      </w:r>
      <w:proofErr w:type="spellStart"/>
      <w:r>
        <w:rPr>
          <w:rFonts w:ascii="Arial" w:eastAsia="Calibri" w:hAnsi="Arial" w:cs="Arial"/>
          <w:sz w:val="24"/>
          <w:szCs w:val="24"/>
          <w:lang w:val="uk-UA"/>
        </w:rPr>
        <w:t>енергоефективних</w:t>
      </w:r>
      <w:proofErr w:type="spellEnd"/>
      <w:r>
        <w:rPr>
          <w:rFonts w:ascii="Arial" w:eastAsia="Calibri" w:hAnsi="Arial" w:cs="Arial"/>
          <w:sz w:val="24"/>
          <w:szCs w:val="24"/>
          <w:lang w:val="uk-UA"/>
        </w:rPr>
        <w:t xml:space="preserve"> за</w:t>
      </w:r>
      <w:r w:rsidRPr="00A10DE4">
        <w:rPr>
          <w:rFonts w:ascii="Arial" w:eastAsia="Calibri" w:hAnsi="Arial" w:cs="Arial"/>
          <w:sz w:val="24"/>
          <w:szCs w:val="24"/>
          <w:lang w:val="uk-UA"/>
        </w:rPr>
        <w:t>ходів;</w:t>
      </w:r>
    </w:p>
    <w:p w:rsidR="00A10DE4" w:rsidRPr="00A10DE4" w:rsidRDefault="00A10DE4" w:rsidP="00C06299">
      <w:pPr>
        <w:pStyle w:val="af8"/>
        <w:numPr>
          <w:ilvl w:val="0"/>
          <w:numId w:val="44"/>
        </w:numPr>
        <w:ind w:left="284"/>
        <w:jc w:val="both"/>
        <w:rPr>
          <w:rFonts w:ascii="Arial" w:eastAsia="Calibri" w:hAnsi="Arial" w:cs="Arial"/>
          <w:sz w:val="24"/>
          <w:szCs w:val="24"/>
          <w:lang w:val="uk-UA"/>
        </w:rPr>
      </w:pPr>
      <w:r w:rsidRPr="00A10DE4">
        <w:rPr>
          <w:rFonts w:ascii="Arial" w:eastAsia="Calibri" w:hAnsi="Arial" w:cs="Arial"/>
          <w:sz w:val="24"/>
          <w:szCs w:val="24"/>
          <w:lang w:val="uk-UA"/>
        </w:rPr>
        <w:t>проводити ефективний аналіз даних енергоспоживання та розробки відповідних заходів;</w:t>
      </w:r>
    </w:p>
    <w:p w:rsidR="00A10DE4" w:rsidRPr="00A10DE4" w:rsidRDefault="00A10DE4" w:rsidP="00C06299">
      <w:pPr>
        <w:pStyle w:val="af8"/>
        <w:numPr>
          <w:ilvl w:val="0"/>
          <w:numId w:val="44"/>
        </w:numPr>
        <w:ind w:left="284"/>
        <w:jc w:val="both"/>
        <w:rPr>
          <w:rFonts w:ascii="Arial" w:eastAsia="Calibri" w:hAnsi="Arial" w:cs="Arial"/>
          <w:sz w:val="24"/>
          <w:szCs w:val="24"/>
          <w:lang w:val="uk-UA"/>
        </w:rPr>
      </w:pPr>
      <w:r w:rsidRPr="00A10DE4">
        <w:rPr>
          <w:rFonts w:ascii="Arial" w:eastAsia="Calibri" w:hAnsi="Arial" w:cs="Arial"/>
          <w:sz w:val="24"/>
          <w:szCs w:val="24"/>
          <w:lang w:val="uk-UA"/>
        </w:rPr>
        <w:t xml:space="preserve">вдосконалити систему зв’язків та інформаційного обміну з </w:t>
      </w:r>
      <w:proofErr w:type="spellStart"/>
      <w:r w:rsidRPr="00A10DE4">
        <w:rPr>
          <w:rFonts w:ascii="Arial" w:eastAsia="Calibri" w:hAnsi="Arial" w:cs="Arial"/>
          <w:sz w:val="24"/>
          <w:szCs w:val="24"/>
          <w:lang w:val="uk-UA"/>
        </w:rPr>
        <w:t>хауз</w:t>
      </w:r>
      <w:proofErr w:type="spellEnd"/>
      <w:r w:rsidRPr="00A10DE4">
        <w:rPr>
          <w:rFonts w:ascii="Arial" w:eastAsia="Calibri" w:hAnsi="Arial" w:cs="Arial"/>
          <w:sz w:val="24"/>
          <w:szCs w:val="24"/>
          <w:lang w:val="uk-UA"/>
        </w:rPr>
        <w:t xml:space="preserve"> майстрами комунальних підприємств міста задля досягнення узгодженої енергетичної політики у місті;</w:t>
      </w:r>
    </w:p>
    <w:p w:rsidR="00A10DE4" w:rsidRPr="00A10DE4" w:rsidRDefault="00A10DE4" w:rsidP="00C06299">
      <w:pPr>
        <w:pStyle w:val="af8"/>
        <w:numPr>
          <w:ilvl w:val="0"/>
          <w:numId w:val="44"/>
        </w:numPr>
        <w:ind w:left="284"/>
        <w:jc w:val="both"/>
        <w:rPr>
          <w:rFonts w:ascii="Arial" w:eastAsia="Calibri" w:hAnsi="Arial" w:cs="Arial"/>
          <w:sz w:val="24"/>
          <w:szCs w:val="24"/>
          <w:lang w:val="uk-UA"/>
        </w:rPr>
      </w:pPr>
      <w:r w:rsidRPr="00A10DE4">
        <w:rPr>
          <w:rFonts w:ascii="Arial" w:eastAsia="Calibri" w:hAnsi="Arial" w:cs="Arial"/>
          <w:sz w:val="24"/>
          <w:szCs w:val="24"/>
          <w:lang w:val="uk-UA"/>
        </w:rPr>
        <w:t xml:space="preserve">сформувати єдиний міський реєстр проектів, пов’язаних з </w:t>
      </w:r>
      <w:proofErr w:type="spellStart"/>
      <w:r w:rsidRPr="00A10DE4">
        <w:rPr>
          <w:rFonts w:ascii="Arial" w:eastAsia="Calibri" w:hAnsi="Arial" w:cs="Arial"/>
          <w:sz w:val="24"/>
          <w:szCs w:val="24"/>
          <w:lang w:val="uk-UA"/>
        </w:rPr>
        <w:t>енергоефективністю</w:t>
      </w:r>
      <w:proofErr w:type="spellEnd"/>
      <w:r w:rsidRPr="00A10DE4">
        <w:rPr>
          <w:rFonts w:ascii="Arial" w:eastAsia="Calibri" w:hAnsi="Arial" w:cs="Arial"/>
          <w:sz w:val="24"/>
          <w:szCs w:val="24"/>
          <w:lang w:val="uk-UA"/>
        </w:rPr>
        <w:t>, проводити постійний моніторинг їх виконання;</w:t>
      </w:r>
    </w:p>
    <w:p w:rsidR="00A10DE4" w:rsidRPr="00A10DE4" w:rsidRDefault="00A10DE4" w:rsidP="00C06299">
      <w:pPr>
        <w:pStyle w:val="af8"/>
        <w:numPr>
          <w:ilvl w:val="0"/>
          <w:numId w:val="44"/>
        </w:numPr>
        <w:ind w:left="284"/>
        <w:jc w:val="both"/>
        <w:rPr>
          <w:rFonts w:ascii="Arial" w:eastAsia="Calibri" w:hAnsi="Arial" w:cs="Arial"/>
          <w:sz w:val="24"/>
          <w:szCs w:val="24"/>
          <w:lang w:val="uk-UA"/>
        </w:rPr>
      </w:pPr>
      <w:r w:rsidRPr="00A10DE4">
        <w:rPr>
          <w:rFonts w:ascii="Arial" w:eastAsia="Calibri" w:hAnsi="Arial" w:cs="Arial"/>
          <w:sz w:val="24"/>
          <w:szCs w:val="24"/>
          <w:lang w:val="uk-UA"/>
        </w:rPr>
        <w:t>здійснювати моніторинг витрат на закупівлю ПЕР з міського бюджету;</w:t>
      </w:r>
    </w:p>
    <w:p w:rsidR="00A10DE4" w:rsidRPr="00A10DE4" w:rsidRDefault="00A10DE4" w:rsidP="00C06299">
      <w:pPr>
        <w:pStyle w:val="af8"/>
        <w:numPr>
          <w:ilvl w:val="0"/>
          <w:numId w:val="44"/>
        </w:numPr>
        <w:ind w:left="284"/>
        <w:jc w:val="both"/>
        <w:rPr>
          <w:rFonts w:ascii="Arial" w:eastAsia="Calibri" w:hAnsi="Arial" w:cs="Arial"/>
          <w:sz w:val="24"/>
          <w:szCs w:val="24"/>
          <w:lang w:val="uk-UA"/>
        </w:rPr>
      </w:pPr>
      <w:r w:rsidRPr="00A10DE4">
        <w:rPr>
          <w:rFonts w:ascii="Arial" w:eastAsia="Calibri" w:hAnsi="Arial" w:cs="Arial"/>
          <w:sz w:val="24"/>
          <w:szCs w:val="24"/>
          <w:lang w:val="uk-UA"/>
        </w:rPr>
        <w:t>проведення інформаційно-просвітницької діяльності, спрямованої на зміну свідомості населення щодо споживання ПЕР, а також роз`яснювальної роботи щодо ефективності тих чи інших заходів, спрямованих на зменшення використання енергетичних ресурсів;</w:t>
      </w:r>
    </w:p>
    <w:p w:rsidR="00A10DE4" w:rsidRPr="00A10DE4" w:rsidRDefault="00A10DE4" w:rsidP="00C06299">
      <w:pPr>
        <w:pStyle w:val="af8"/>
        <w:numPr>
          <w:ilvl w:val="0"/>
          <w:numId w:val="44"/>
        </w:numPr>
        <w:ind w:left="284"/>
        <w:jc w:val="both"/>
        <w:rPr>
          <w:rFonts w:ascii="Arial" w:eastAsia="Calibri" w:hAnsi="Arial" w:cs="Arial"/>
          <w:sz w:val="24"/>
          <w:szCs w:val="24"/>
          <w:lang w:val="uk-UA"/>
        </w:rPr>
      </w:pPr>
      <w:r w:rsidRPr="00A10DE4">
        <w:rPr>
          <w:rFonts w:ascii="Arial" w:eastAsia="Calibri" w:hAnsi="Arial" w:cs="Arial"/>
          <w:sz w:val="24"/>
          <w:szCs w:val="24"/>
          <w:lang w:val="uk-UA"/>
        </w:rPr>
        <w:t>впровадити с</w:t>
      </w:r>
      <w:r w:rsidR="004F1DB3">
        <w:rPr>
          <w:rFonts w:ascii="Arial" w:eastAsia="Calibri" w:hAnsi="Arial" w:cs="Arial"/>
          <w:sz w:val="24"/>
          <w:szCs w:val="24"/>
          <w:lang w:val="uk-UA"/>
        </w:rPr>
        <w:t xml:space="preserve">истему щорічного моніторингу </w:t>
      </w:r>
      <w:proofErr w:type="spellStart"/>
      <w:r w:rsidR="004F1DB3">
        <w:rPr>
          <w:rFonts w:ascii="Arial" w:eastAsia="Calibri" w:hAnsi="Arial" w:cs="Arial"/>
          <w:sz w:val="24"/>
          <w:szCs w:val="24"/>
          <w:lang w:val="uk-UA"/>
        </w:rPr>
        <w:t>СО</w:t>
      </w:r>
      <w:r w:rsidR="004F1DB3">
        <w:rPr>
          <w:rFonts w:ascii="Arial" w:eastAsia="Calibri" w:hAnsi="Arial" w:cs="Arial"/>
          <w:sz w:val="24"/>
          <w:szCs w:val="24"/>
          <w:vertAlign w:val="subscript"/>
          <w:lang w:val="uk-UA"/>
        </w:rPr>
        <w:t>2</w:t>
      </w:r>
      <w:proofErr w:type="spellEnd"/>
      <w:r w:rsidRPr="00A10DE4">
        <w:rPr>
          <w:rFonts w:ascii="Arial" w:eastAsia="Calibri" w:hAnsi="Arial" w:cs="Arial"/>
          <w:sz w:val="24"/>
          <w:szCs w:val="24"/>
          <w:lang w:val="uk-UA"/>
        </w:rPr>
        <w:t xml:space="preserve">. </w:t>
      </w:r>
    </w:p>
    <w:p w:rsidR="004F1DB3" w:rsidRPr="004F1DB3" w:rsidRDefault="004F1DB3" w:rsidP="004F1DB3">
      <w:pPr>
        <w:pStyle w:val="af8"/>
        <w:jc w:val="both"/>
        <w:rPr>
          <w:rFonts w:ascii="Arial" w:hAnsi="Arial" w:cs="Arial"/>
          <w:noProof/>
          <w:color w:val="082A75" w:themeColor="text2"/>
          <w:sz w:val="24"/>
          <w:szCs w:val="24"/>
          <w:lang w:val="uk-UA"/>
        </w:rPr>
      </w:pPr>
      <w:r w:rsidRPr="004F1DB3">
        <w:rPr>
          <w:rFonts w:ascii="Arial" w:hAnsi="Arial" w:cs="Arial"/>
          <w:noProof/>
          <w:color w:val="082A75" w:themeColor="text2"/>
          <w:sz w:val="24"/>
          <w:szCs w:val="24"/>
          <w:lang w:val="uk-UA"/>
        </w:rPr>
        <w:t>___________________________________________________________________________</w:t>
      </w:r>
    </w:p>
    <w:p w:rsidR="00387783" w:rsidRDefault="00387783" w:rsidP="00400D53">
      <w:pPr>
        <w:pStyle w:val="af8"/>
        <w:jc w:val="both"/>
        <w:rPr>
          <w:rFonts w:ascii="Arial" w:hAnsi="Arial" w:cs="Arial"/>
          <w:b/>
          <w:noProof/>
          <w:color w:val="082A75" w:themeColor="text2"/>
          <w:sz w:val="24"/>
          <w:szCs w:val="24"/>
          <w:lang w:val="uk-UA"/>
        </w:rPr>
      </w:pPr>
    </w:p>
    <w:p w:rsidR="004F1DB3" w:rsidRPr="004F1DB3" w:rsidRDefault="004F1DB3" w:rsidP="004F1DB3">
      <w:pPr>
        <w:pStyle w:val="af8"/>
        <w:ind w:firstLine="720"/>
        <w:jc w:val="both"/>
        <w:rPr>
          <w:rFonts w:ascii="Arial" w:hAnsi="Arial" w:cs="Arial"/>
          <w:b/>
          <w:noProof/>
          <w:color w:val="082A75" w:themeColor="text2"/>
          <w:sz w:val="24"/>
          <w:szCs w:val="24"/>
          <w:lang w:val="uk-UA"/>
        </w:rPr>
      </w:pPr>
      <w:r w:rsidRPr="004F1DB3">
        <w:rPr>
          <w:rFonts w:ascii="Arial" w:hAnsi="Arial" w:cs="Arial"/>
          <w:b/>
          <w:noProof/>
          <w:color w:val="082A75" w:themeColor="text2"/>
          <w:sz w:val="24"/>
          <w:szCs w:val="24"/>
          <w:lang w:val="uk-UA"/>
        </w:rPr>
        <w:t>6.2 ЗВІТ ПРО ВПРОВАДЖЕННЯ ПДСЕРК</w:t>
      </w:r>
    </w:p>
    <w:p w:rsidR="004F1DB3" w:rsidRDefault="004F1DB3" w:rsidP="004F1DB3">
      <w:pPr>
        <w:pStyle w:val="af8"/>
        <w:ind w:firstLine="720"/>
        <w:jc w:val="both"/>
        <w:rPr>
          <w:rFonts w:ascii="Arial" w:hAnsi="Arial" w:cs="Arial"/>
          <w:noProof/>
          <w:sz w:val="24"/>
          <w:szCs w:val="24"/>
          <w:lang w:val="uk-UA"/>
        </w:rPr>
      </w:pPr>
    </w:p>
    <w:p w:rsidR="004F1DB3" w:rsidRPr="004F1DB3" w:rsidRDefault="004F1DB3" w:rsidP="004F1DB3">
      <w:pPr>
        <w:pStyle w:val="af8"/>
        <w:ind w:firstLine="720"/>
        <w:jc w:val="both"/>
        <w:rPr>
          <w:rFonts w:ascii="Arial" w:hAnsi="Arial" w:cs="Arial"/>
          <w:noProof/>
          <w:sz w:val="24"/>
          <w:szCs w:val="24"/>
          <w:lang w:val="uk-UA"/>
        </w:rPr>
      </w:pPr>
      <w:r>
        <w:rPr>
          <w:rFonts w:ascii="Arial" w:hAnsi="Arial" w:cs="Arial"/>
          <w:noProof/>
          <w:sz w:val="24"/>
          <w:szCs w:val="24"/>
          <w:lang w:val="uk-UA"/>
        </w:rPr>
        <w:t>Білопільська громада</w:t>
      </w:r>
      <w:r w:rsidRPr="004F1DB3">
        <w:rPr>
          <w:rFonts w:ascii="Arial" w:hAnsi="Arial" w:cs="Arial"/>
          <w:noProof/>
          <w:sz w:val="24"/>
          <w:szCs w:val="24"/>
          <w:lang w:val="uk-UA"/>
        </w:rPr>
        <w:t>, як учасник Угоди мерів, за її правилами зобов’язане кожні 2 роки після подання ПДСЕРК подавати Звіт про впровадження плану Об'єднаному дослідницькому центру Єврокомісії. Звіт подається з метою перевірки відповідності проміжних результатів передбач</w:t>
      </w:r>
      <w:r>
        <w:rPr>
          <w:rFonts w:ascii="Arial" w:hAnsi="Arial" w:cs="Arial"/>
          <w:noProof/>
          <w:sz w:val="24"/>
          <w:szCs w:val="24"/>
          <w:lang w:val="uk-UA"/>
        </w:rPr>
        <w:t>еним цілям зменшення викидів CO</w:t>
      </w:r>
      <w:r>
        <w:rPr>
          <w:rFonts w:ascii="Arial" w:hAnsi="Arial" w:cs="Arial"/>
          <w:noProof/>
          <w:sz w:val="24"/>
          <w:szCs w:val="24"/>
          <w:vertAlign w:val="subscript"/>
          <w:lang w:val="uk-UA"/>
        </w:rPr>
        <w:t>2</w:t>
      </w:r>
      <w:r w:rsidRPr="004F1DB3">
        <w:rPr>
          <w:rFonts w:ascii="Arial" w:hAnsi="Arial" w:cs="Arial"/>
          <w:noProof/>
          <w:sz w:val="24"/>
          <w:szCs w:val="24"/>
          <w:lang w:val="uk-UA"/>
        </w:rPr>
        <w:t>. Окрім того, кожні чотири роки після подання ПДСЕРК подається звіт про проведені заходи разом із  моніторингом Базового кадастру викидів.</w:t>
      </w:r>
    </w:p>
    <w:p w:rsidR="004F1DB3" w:rsidRPr="004F1DB3" w:rsidRDefault="004F1DB3" w:rsidP="004F1DB3">
      <w:pPr>
        <w:pStyle w:val="af8"/>
        <w:ind w:firstLine="720"/>
        <w:jc w:val="both"/>
        <w:rPr>
          <w:rFonts w:ascii="Arial" w:hAnsi="Arial" w:cs="Arial"/>
          <w:noProof/>
          <w:sz w:val="24"/>
          <w:szCs w:val="24"/>
          <w:lang w:val="uk-UA"/>
        </w:rPr>
      </w:pPr>
      <w:r>
        <w:rPr>
          <w:rFonts w:ascii="Arial" w:hAnsi="Arial" w:cs="Arial"/>
          <w:noProof/>
          <w:sz w:val="24"/>
          <w:szCs w:val="24"/>
          <w:lang w:val="uk-UA"/>
        </w:rPr>
        <w:t>У</w:t>
      </w:r>
      <w:r w:rsidRPr="004F1DB3">
        <w:rPr>
          <w:rFonts w:ascii="Arial" w:hAnsi="Arial" w:cs="Arial"/>
          <w:noProof/>
          <w:sz w:val="24"/>
          <w:szCs w:val="24"/>
          <w:lang w:val="uk-UA"/>
        </w:rPr>
        <w:t>повноважена особа, що відповідає за моніторинг виконання заходів ПДСЕРК і формування звіту згідно з вимогами Єврокомісії, це інспектор з питань енергоменеджменту</w:t>
      </w:r>
      <w:r>
        <w:rPr>
          <w:rFonts w:ascii="Arial" w:hAnsi="Arial" w:cs="Arial"/>
          <w:noProof/>
          <w:sz w:val="24"/>
          <w:szCs w:val="24"/>
          <w:lang w:val="uk-UA"/>
        </w:rPr>
        <w:t>. Він</w:t>
      </w:r>
      <w:r w:rsidRPr="004F1DB3">
        <w:rPr>
          <w:rFonts w:ascii="Arial" w:hAnsi="Arial" w:cs="Arial"/>
          <w:noProof/>
          <w:sz w:val="24"/>
          <w:szCs w:val="24"/>
          <w:lang w:val="uk-UA"/>
        </w:rPr>
        <w:t xml:space="preserve"> повинні систематично збирати інформацію про реалізацію запланованих у ПДСЕРК заходів, включаючи аналіз ситуації, що склалася і, якщо необхідно, проводити відповідні коригувальні заходи.</w:t>
      </w:r>
    </w:p>
    <w:p w:rsidR="004F1DB3" w:rsidRDefault="004F1DB3" w:rsidP="004F1DB3">
      <w:pPr>
        <w:pStyle w:val="af8"/>
        <w:ind w:firstLine="720"/>
        <w:jc w:val="both"/>
        <w:rPr>
          <w:rFonts w:ascii="Arial" w:hAnsi="Arial" w:cs="Arial"/>
          <w:noProof/>
          <w:color w:val="082A75" w:themeColor="text2"/>
          <w:sz w:val="24"/>
          <w:szCs w:val="24"/>
          <w:lang w:val="uk-UA"/>
        </w:rPr>
      </w:pPr>
      <w:r w:rsidRPr="004F1DB3">
        <w:rPr>
          <w:rFonts w:ascii="Arial" w:hAnsi="Arial" w:cs="Arial"/>
          <w:noProof/>
          <w:sz w:val="24"/>
          <w:szCs w:val="24"/>
          <w:lang w:val="uk-UA"/>
        </w:rPr>
        <w:t xml:space="preserve">Для подання такого звіту буде заповнено шаблон із моніторингу ПДСЕРК у профілі підписанта на офіційному сайті Угоди мерів </w:t>
      </w:r>
      <w:hyperlink r:id="rId54" w:history="1">
        <w:r w:rsidRPr="00CA72B5">
          <w:rPr>
            <w:rStyle w:val="af7"/>
            <w:rFonts w:ascii="Arial" w:hAnsi="Arial" w:cs="Arial"/>
            <w:noProof/>
            <w:sz w:val="24"/>
            <w:szCs w:val="24"/>
            <w:lang w:val="uk-UA"/>
          </w:rPr>
          <w:t>http://www.uhodameriv.eu</w:t>
        </w:r>
      </w:hyperlink>
      <w:r w:rsidRPr="004F1DB3">
        <w:rPr>
          <w:rFonts w:ascii="Arial" w:hAnsi="Arial" w:cs="Arial"/>
          <w:noProof/>
          <w:color w:val="082A75" w:themeColor="text2"/>
          <w:sz w:val="24"/>
          <w:szCs w:val="24"/>
          <w:lang w:val="uk-UA"/>
        </w:rPr>
        <w:t>.</w:t>
      </w:r>
    </w:p>
    <w:p w:rsidR="004F1DB3" w:rsidRDefault="004F1DB3" w:rsidP="004F1DB3">
      <w:pPr>
        <w:pStyle w:val="af8"/>
        <w:jc w:val="both"/>
        <w:rPr>
          <w:rFonts w:ascii="Arial" w:hAnsi="Arial" w:cs="Arial"/>
          <w:noProof/>
          <w:sz w:val="24"/>
          <w:szCs w:val="24"/>
          <w:lang w:val="uk-UA"/>
        </w:rPr>
      </w:pPr>
      <w:r>
        <w:rPr>
          <w:noProof/>
          <w:lang w:eastAsia="ru-RU"/>
        </w:rPr>
        <w:lastRenderedPageBreak/>
        <w:drawing>
          <wp:inline distT="0" distB="0" distL="0" distR="0">
            <wp:extent cx="6423660" cy="34137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424359" cy="3414131"/>
                    </a:xfrm>
                    <a:prstGeom prst="rect">
                      <a:avLst/>
                    </a:prstGeom>
                  </pic:spPr>
                </pic:pic>
              </a:graphicData>
            </a:graphic>
          </wp:inline>
        </w:drawing>
      </w:r>
    </w:p>
    <w:p w:rsidR="00126554" w:rsidRPr="004F1DB3" w:rsidRDefault="00126554" w:rsidP="00126554">
      <w:pPr>
        <w:pStyle w:val="af8"/>
        <w:jc w:val="both"/>
        <w:rPr>
          <w:rFonts w:ascii="Arial" w:hAnsi="Arial" w:cs="Arial"/>
          <w:noProof/>
          <w:color w:val="082A75" w:themeColor="text2"/>
          <w:sz w:val="24"/>
          <w:szCs w:val="24"/>
          <w:lang w:val="uk-UA"/>
        </w:rPr>
      </w:pPr>
      <w:r w:rsidRPr="004F1DB3">
        <w:rPr>
          <w:rFonts w:ascii="Arial" w:hAnsi="Arial" w:cs="Arial"/>
          <w:noProof/>
          <w:color w:val="082A75" w:themeColor="text2"/>
          <w:sz w:val="24"/>
          <w:szCs w:val="24"/>
          <w:lang w:val="uk-UA"/>
        </w:rPr>
        <w:t>___________________________________________________________________________</w:t>
      </w: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4F1DB3">
      <w:pPr>
        <w:pStyle w:val="af8"/>
        <w:jc w:val="both"/>
        <w:rPr>
          <w:rFonts w:ascii="Arial" w:hAnsi="Arial" w:cs="Arial"/>
          <w:noProof/>
          <w:sz w:val="24"/>
          <w:szCs w:val="24"/>
          <w:lang w:val="uk-UA"/>
        </w:rPr>
      </w:pPr>
    </w:p>
    <w:p w:rsidR="00126554" w:rsidRDefault="00126554" w:rsidP="00126554">
      <w:pPr>
        <w:spacing w:after="200"/>
        <w:jc w:val="center"/>
        <w:rPr>
          <w:rFonts w:ascii="Arial" w:hAnsi="Arial" w:cs="Arial"/>
          <w:noProof/>
          <w:sz w:val="32"/>
          <w:szCs w:val="32"/>
          <w:lang w:val="uk-UA" w:bidi="ru-RU"/>
        </w:rPr>
      </w:pPr>
      <w:r>
        <w:rPr>
          <w:rFonts w:ascii="Arial" w:hAnsi="Arial" w:cs="Arial"/>
          <w:noProof/>
          <w:sz w:val="32"/>
          <w:szCs w:val="32"/>
          <w:lang w:val="uk-UA" w:bidi="ru-RU"/>
        </w:rPr>
        <w:t>ВИСНОВКИ</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 xml:space="preserve">План дій сталого енергетичного розвитку та адаптації до змін клімату </w:t>
      </w:r>
      <w:r>
        <w:rPr>
          <w:rFonts w:ascii="Arial" w:hAnsi="Arial" w:cs="Arial"/>
          <w:sz w:val="24"/>
          <w:szCs w:val="24"/>
          <w:lang w:val="uk-UA"/>
        </w:rPr>
        <w:t>Білопільської громади</w:t>
      </w:r>
      <w:r w:rsidRPr="00126554">
        <w:rPr>
          <w:rFonts w:ascii="Arial" w:hAnsi="Arial" w:cs="Arial"/>
          <w:sz w:val="24"/>
          <w:szCs w:val="24"/>
          <w:lang w:val="uk-UA"/>
        </w:rPr>
        <w:t xml:space="preserve"> на період до 2030 року є стратегічним документом, який спрямований на підвищення </w:t>
      </w:r>
      <w:proofErr w:type="spellStart"/>
      <w:r w:rsidRPr="00126554">
        <w:rPr>
          <w:rFonts w:ascii="Arial" w:hAnsi="Arial" w:cs="Arial"/>
          <w:sz w:val="24"/>
          <w:szCs w:val="24"/>
          <w:lang w:val="uk-UA"/>
        </w:rPr>
        <w:t>енергоефективності</w:t>
      </w:r>
      <w:proofErr w:type="spellEnd"/>
      <w:r w:rsidRPr="00126554">
        <w:rPr>
          <w:rFonts w:ascii="Arial" w:hAnsi="Arial" w:cs="Arial"/>
          <w:sz w:val="24"/>
          <w:szCs w:val="24"/>
          <w:lang w:val="uk-UA"/>
        </w:rPr>
        <w:t xml:space="preserve"> у бюджетних закладах та установах, житлових будівлях, громадському транспорті, муніципальному громадському освітленні та у комунальних підприємствах міста.</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 xml:space="preserve">За результатами розробки ПДСЕРК проведений аналіз та оцінка поточного стану у сферах виробництва та споживання ПЕР у </w:t>
      </w:r>
      <w:r>
        <w:rPr>
          <w:rFonts w:ascii="Arial" w:hAnsi="Arial" w:cs="Arial"/>
          <w:sz w:val="24"/>
          <w:szCs w:val="24"/>
          <w:lang w:val="uk-UA"/>
        </w:rPr>
        <w:t>громаді</w:t>
      </w:r>
      <w:r w:rsidRPr="00126554">
        <w:rPr>
          <w:rFonts w:ascii="Arial" w:hAnsi="Arial" w:cs="Arial"/>
          <w:sz w:val="24"/>
          <w:szCs w:val="24"/>
          <w:lang w:val="uk-UA"/>
        </w:rPr>
        <w:t>. Проаналізована динаміка споживання енергетичних ресурсів за 5 років (</w:t>
      </w:r>
      <w:r>
        <w:rPr>
          <w:rFonts w:ascii="Arial" w:hAnsi="Arial" w:cs="Arial"/>
          <w:sz w:val="24"/>
          <w:szCs w:val="24"/>
          <w:lang w:val="uk-UA"/>
        </w:rPr>
        <w:t>з 2016 - 2020</w:t>
      </w:r>
      <w:r w:rsidRPr="00126554">
        <w:rPr>
          <w:rFonts w:ascii="Arial" w:hAnsi="Arial" w:cs="Arial"/>
          <w:sz w:val="24"/>
          <w:szCs w:val="24"/>
          <w:lang w:val="uk-UA"/>
        </w:rPr>
        <w:t xml:space="preserve"> рр</w:t>
      </w:r>
      <w:r>
        <w:rPr>
          <w:rFonts w:ascii="Arial" w:hAnsi="Arial" w:cs="Arial"/>
          <w:sz w:val="24"/>
          <w:szCs w:val="24"/>
          <w:lang w:val="uk-UA"/>
        </w:rPr>
        <w:t xml:space="preserve">.) у розрізі основних </w:t>
      </w:r>
      <w:r>
        <w:rPr>
          <w:rFonts w:ascii="Arial" w:hAnsi="Arial" w:cs="Arial"/>
          <w:sz w:val="24"/>
          <w:szCs w:val="24"/>
          <w:lang w:val="uk-UA"/>
        </w:rPr>
        <w:lastRenderedPageBreak/>
        <w:t xml:space="preserve">секторів - </w:t>
      </w:r>
      <w:r w:rsidRPr="00126554">
        <w:rPr>
          <w:rFonts w:ascii="Arial" w:hAnsi="Arial" w:cs="Arial"/>
          <w:sz w:val="24"/>
          <w:szCs w:val="24"/>
          <w:lang w:val="uk-UA"/>
        </w:rPr>
        <w:t>муніципальні будівлі, житлові будинки, муніципальне громадське освітлення, транспорт, промисловість</w:t>
      </w:r>
      <w:r>
        <w:rPr>
          <w:rFonts w:ascii="Arial" w:hAnsi="Arial" w:cs="Arial"/>
          <w:sz w:val="24"/>
          <w:szCs w:val="24"/>
          <w:lang w:val="uk-UA"/>
        </w:rPr>
        <w:t>, третинний сектор</w:t>
      </w:r>
      <w:r w:rsidRPr="00126554">
        <w:rPr>
          <w:rFonts w:ascii="Arial" w:hAnsi="Arial" w:cs="Arial"/>
          <w:sz w:val="24"/>
          <w:szCs w:val="24"/>
          <w:lang w:val="uk-UA"/>
        </w:rPr>
        <w:t xml:space="preserve">. </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 xml:space="preserve">На жаль, показники, які вдалося зібрати, мають диференційований характер по причині особистого підходу </w:t>
      </w:r>
      <w:proofErr w:type="spellStart"/>
      <w:r w:rsidRPr="00126554">
        <w:rPr>
          <w:rFonts w:ascii="Arial" w:hAnsi="Arial" w:cs="Arial"/>
          <w:sz w:val="24"/>
          <w:szCs w:val="24"/>
          <w:lang w:val="uk-UA"/>
        </w:rPr>
        <w:t>енергопостачальників</w:t>
      </w:r>
      <w:proofErr w:type="spellEnd"/>
      <w:r w:rsidRPr="00126554">
        <w:rPr>
          <w:rFonts w:ascii="Arial" w:hAnsi="Arial" w:cs="Arial"/>
          <w:sz w:val="24"/>
          <w:szCs w:val="24"/>
          <w:lang w:val="uk-UA"/>
        </w:rPr>
        <w:t xml:space="preserve"> у власному обліку ресурсів.</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На основі отриманих даних</w:t>
      </w:r>
      <w:r>
        <w:rPr>
          <w:rFonts w:ascii="Arial" w:hAnsi="Arial" w:cs="Arial"/>
          <w:sz w:val="24"/>
          <w:szCs w:val="24"/>
          <w:lang w:val="uk-UA"/>
        </w:rPr>
        <w:t xml:space="preserve"> побудований кадастр викидів </w:t>
      </w:r>
      <w:proofErr w:type="spellStart"/>
      <w:r>
        <w:rPr>
          <w:rFonts w:ascii="Arial" w:hAnsi="Arial" w:cs="Arial"/>
          <w:sz w:val="24"/>
          <w:szCs w:val="24"/>
          <w:lang w:val="uk-UA"/>
        </w:rPr>
        <w:t>СО</w:t>
      </w:r>
      <w:r>
        <w:rPr>
          <w:rFonts w:ascii="Arial" w:hAnsi="Arial" w:cs="Arial"/>
          <w:sz w:val="24"/>
          <w:szCs w:val="24"/>
          <w:vertAlign w:val="subscript"/>
          <w:lang w:val="uk-UA"/>
        </w:rPr>
        <w:t>2</w:t>
      </w:r>
      <w:proofErr w:type="spellEnd"/>
      <w:r>
        <w:rPr>
          <w:rFonts w:ascii="Arial" w:hAnsi="Arial" w:cs="Arial"/>
          <w:sz w:val="24"/>
          <w:szCs w:val="24"/>
          <w:lang w:val="uk-UA"/>
        </w:rPr>
        <w:t xml:space="preserve"> з обранням 2020</w:t>
      </w:r>
      <w:r w:rsidRPr="00126554">
        <w:rPr>
          <w:rFonts w:ascii="Arial" w:hAnsi="Arial" w:cs="Arial"/>
          <w:sz w:val="24"/>
          <w:szCs w:val="24"/>
          <w:lang w:val="uk-UA"/>
        </w:rPr>
        <w:t xml:space="preserve"> року, як базового, відносно до якого у 2030 році планується</w:t>
      </w:r>
      <w:r>
        <w:rPr>
          <w:rFonts w:ascii="Arial" w:hAnsi="Arial" w:cs="Arial"/>
          <w:sz w:val="24"/>
          <w:szCs w:val="24"/>
          <w:lang w:val="uk-UA"/>
        </w:rPr>
        <w:t xml:space="preserve"> досягнути зменшення викидів </w:t>
      </w:r>
      <w:proofErr w:type="spellStart"/>
      <w:r>
        <w:rPr>
          <w:rFonts w:ascii="Arial" w:hAnsi="Arial" w:cs="Arial"/>
          <w:sz w:val="24"/>
          <w:szCs w:val="24"/>
          <w:lang w:val="uk-UA"/>
        </w:rPr>
        <w:t>СО</w:t>
      </w:r>
      <w:r>
        <w:rPr>
          <w:rFonts w:ascii="Arial" w:hAnsi="Arial" w:cs="Arial"/>
          <w:sz w:val="24"/>
          <w:szCs w:val="24"/>
          <w:vertAlign w:val="subscript"/>
          <w:lang w:val="uk-UA"/>
        </w:rPr>
        <w:t>2</w:t>
      </w:r>
      <w:proofErr w:type="spellEnd"/>
      <w:r w:rsidRPr="00126554">
        <w:rPr>
          <w:rFonts w:ascii="Arial" w:hAnsi="Arial" w:cs="Arial"/>
          <w:sz w:val="24"/>
          <w:szCs w:val="24"/>
          <w:lang w:val="uk-UA"/>
        </w:rPr>
        <w:t xml:space="preserve"> на </w:t>
      </w:r>
      <w:r w:rsidR="002966EA">
        <w:rPr>
          <w:rFonts w:ascii="Arial" w:hAnsi="Arial" w:cs="Arial"/>
          <w:sz w:val="24"/>
          <w:szCs w:val="24"/>
          <w:lang w:val="uk-UA"/>
        </w:rPr>
        <w:t>17744</w:t>
      </w:r>
      <w:r w:rsidRPr="00466257">
        <w:rPr>
          <w:rFonts w:ascii="Arial" w:hAnsi="Arial" w:cs="Arial"/>
          <w:sz w:val="24"/>
          <w:szCs w:val="24"/>
          <w:lang w:val="uk-UA"/>
        </w:rPr>
        <w:t xml:space="preserve"> т/рік, або на </w:t>
      </w:r>
      <w:r w:rsidR="00466257" w:rsidRPr="00466257">
        <w:rPr>
          <w:rFonts w:ascii="Arial" w:hAnsi="Arial" w:cs="Arial"/>
          <w:sz w:val="24"/>
          <w:szCs w:val="24"/>
          <w:lang w:val="uk-UA"/>
        </w:rPr>
        <w:t>42,5</w:t>
      </w:r>
      <w:r w:rsidRPr="00466257">
        <w:rPr>
          <w:rFonts w:ascii="Arial" w:hAnsi="Arial" w:cs="Arial"/>
          <w:sz w:val="24"/>
          <w:szCs w:val="24"/>
          <w:lang w:val="uk-UA"/>
        </w:rPr>
        <w:t xml:space="preserve">%. </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 xml:space="preserve">Крім того, планується на </w:t>
      </w:r>
      <w:r w:rsidR="00466257">
        <w:rPr>
          <w:rFonts w:ascii="Arial" w:hAnsi="Arial" w:cs="Arial"/>
          <w:sz w:val="24"/>
          <w:szCs w:val="24"/>
          <w:lang w:val="uk-UA"/>
        </w:rPr>
        <w:t>54 841</w:t>
      </w:r>
      <w:r w:rsidRPr="00126554">
        <w:rPr>
          <w:rFonts w:ascii="Arial" w:hAnsi="Arial" w:cs="Arial"/>
          <w:sz w:val="24"/>
          <w:szCs w:val="24"/>
          <w:lang w:val="uk-UA"/>
        </w:rPr>
        <w:t xml:space="preserve"> МВт*год./рік зменшити споживання всіх основних видів енергетичних ресурсів та довести використання ВДЕ до </w:t>
      </w:r>
      <w:r w:rsidR="00466257">
        <w:rPr>
          <w:rFonts w:ascii="Arial" w:hAnsi="Arial" w:cs="Arial"/>
          <w:sz w:val="24"/>
          <w:szCs w:val="24"/>
          <w:lang w:val="uk-UA"/>
        </w:rPr>
        <w:t>8263</w:t>
      </w:r>
      <w:r w:rsidRPr="00126554">
        <w:rPr>
          <w:rFonts w:ascii="Arial" w:hAnsi="Arial" w:cs="Arial"/>
          <w:sz w:val="24"/>
          <w:szCs w:val="24"/>
          <w:lang w:val="uk-UA"/>
        </w:rPr>
        <w:t xml:space="preserve"> МВт*год./рік, що відповідно до плану повинно скласти </w:t>
      </w:r>
      <w:r w:rsidR="00466257">
        <w:rPr>
          <w:rFonts w:ascii="Arial" w:hAnsi="Arial" w:cs="Arial"/>
          <w:sz w:val="24"/>
          <w:szCs w:val="24"/>
          <w:lang w:val="uk-UA"/>
        </w:rPr>
        <w:t>5</w:t>
      </w:r>
      <w:r w:rsidRPr="00126554">
        <w:rPr>
          <w:rFonts w:ascii="Arial" w:hAnsi="Arial" w:cs="Arial"/>
          <w:sz w:val="24"/>
          <w:szCs w:val="24"/>
          <w:lang w:val="uk-UA"/>
        </w:rPr>
        <w:t>% від загального споживання енергії.</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 xml:space="preserve">Проведена оцінка </w:t>
      </w:r>
      <w:r>
        <w:rPr>
          <w:rFonts w:ascii="Arial" w:hAnsi="Arial" w:cs="Arial"/>
          <w:sz w:val="24"/>
          <w:szCs w:val="24"/>
          <w:lang w:val="uk-UA"/>
        </w:rPr>
        <w:t>Білопільської громади</w:t>
      </w:r>
      <w:r w:rsidRPr="00126554">
        <w:rPr>
          <w:rFonts w:ascii="Arial" w:hAnsi="Arial" w:cs="Arial"/>
          <w:sz w:val="24"/>
          <w:szCs w:val="24"/>
          <w:lang w:val="uk-UA"/>
        </w:rPr>
        <w:t xml:space="preserve"> до впровадження та моніторингу стану виконання ПДСЕРК, ефективності роботи системи енергетичного менеджменту у місті.</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 xml:space="preserve">Надані пропозиції щодо удосконалення системи енергетичного менеджменту, залученні до </w:t>
      </w:r>
      <w:proofErr w:type="spellStart"/>
      <w:r w:rsidRPr="00126554">
        <w:rPr>
          <w:rFonts w:ascii="Arial" w:hAnsi="Arial" w:cs="Arial"/>
          <w:sz w:val="24"/>
          <w:szCs w:val="24"/>
          <w:lang w:val="uk-UA"/>
        </w:rPr>
        <w:t>енергоменеджменту</w:t>
      </w:r>
      <w:proofErr w:type="spellEnd"/>
      <w:r w:rsidRPr="00126554">
        <w:rPr>
          <w:rFonts w:ascii="Arial" w:hAnsi="Arial" w:cs="Arial"/>
          <w:sz w:val="24"/>
          <w:szCs w:val="24"/>
          <w:lang w:val="uk-UA"/>
        </w:rPr>
        <w:t xml:space="preserve"> представників громадянського суспільства і професійних експертів. </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 xml:space="preserve">Враховуючи специфіку організаційної структури, найбільш ефективним бачиться пряма спільна взаємодія влади (інспектор з питань </w:t>
      </w:r>
      <w:proofErr w:type="spellStart"/>
      <w:r w:rsidRPr="00126554">
        <w:rPr>
          <w:rFonts w:ascii="Arial" w:hAnsi="Arial" w:cs="Arial"/>
          <w:sz w:val="24"/>
          <w:szCs w:val="24"/>
          <w:lang w:val="uk-UA"/>
        </w:rPr>
        <w:t>енергоменеджменту</w:t>
      </w:r>
      <w:proofErr w:type="spellEnd"/>
      <w:r w:rsidRPr="00126554">
        <w:rPr>
          <w:rFonts w:ascii="Arial" w:hAnsi="Arial" w:cs="Arial"/>
          <w:sz w:val="24"/>
          <w:szCs w:val="24"/>
          <w:lang w:val="uk-UA"/>
        </w:rPr>
        <w:t>) і громади (Громадська рада), з поділом зобов’язань і сегментів відповідальності за ефективне впровадження на довгострокову перспективу планів подібного характеру.</w:t>
      </w:r>
    </w:p>
    <w:p w:rsidR="00126554" w:rsidRPr="00126554" w:rsidRDefault="0012655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Pr="00126554">
        <w:rPr>
          <w:rFonts w:ascii="Arial" w:hAnsi="Arial" w:cs="Arial"/>
          <w:sz w:val="24"/>
          <w:szCs w:val="24"/>
          <w:lang w:val="uk-UA"/>
        </w:rPr>
        <w:t xml:space="preserve">У контексті запропонованих заходів та фінансових ресурсів необхідних на їх реалізацію розглянуто можливості бюджету </w:t>
      </w:r>
      <w:r>
        <w:rPr>
          <w:rFonts w:ascii="Arial" w:hAnsi="Arial" w:cs="Arial"/>
          <w:sz w:val="24"/>
          <w:szCs w:val="24"/>
          <w:lang w:val="uk-UA"/>
        </w:rPr>
        <w:t>громади</w:t>
      </w:r>
      <w:r w:rsidRPr="00126554">
        <w:rPr>
          <w:rFonts w:ascii="Arial" w:hAnsi="Arial" w:cs="Arial"/>
          <w:sz w:val="24"/>
          <w:szCs w:val="24"/>
          <w:lang w:val="uk-UA"/>
        </w:rPr>
        <w:t xml:space="preserve">  щодо фінансування (</w:t>
      </w:r>
      <w:proofErr w:type="spellStart"/>
      <w:r w:rsidRPr="00126554">
        <w:rPr>
          <w:rFonts w:ascii="Arial" w:hAnsi="Arial" w:cs="Arial"/>
          <w:sz w:val="24"/>
          <w:szCs w:val="24"/>
          <w:lang w:val="uk-UA"/>
        </w:rPr>
        <w:t>співфінансування</w:t>
      </w:r>
      <w:proofErr w:type="spellEnd"/>
      <w:r w:rsidRPr="00126554">
        <w:rPr>
          <w:rFonts w:ascii="Arial" w:hAnsi="Arial" w:cs="Arial"/>
          <w:sz w:val="24"/>
          <w:szCs w:val="24"/>
          <w:lang w:val="uk-UA"/>
        </w:rPr>
        <w:t>) заходів, спрям</w:t>
      </w:r>
      <w:r w:rsidR="007C2784">
        <w:rPr>
          <w:rFonts w:ascii="Arial" w:hAnsi="Arial" w:cs="Arial"/>
          <w:sz w:val="24"/>
          <w:szCs w:val="24"/>
          <w:lang w:val="uk-UA"/>
        </w:rPr>
        <w:t xml:space="preserve">ованих на скорочення викидів </w:t>
      </w:r>
      <w:proofErr w:type="spellStart"/>
      <w:r w:rsidR="007C2784">
        <w:rPr>
          <w:rFonts w:ascii="Arial" w:hAnsi="Arial" w:cs="Arial"/>
          <w:sz w:val="24"/>
          <w:szCs w:val="24"/>
          <w:lang w:val="uk-UA"/>
        </w:rPr>
        <w:t>СО</w:t>
      </w:r>
      <w:r w:rsidR="007C2784">
        <w:rPr>
          <w:rFonts w:ascii="Arial" w:hAnsi="Arial" w:cs="Arial"/>
          <w:sz w:val="24"/>
          <w:szCs w:val="24"/>
          <w:vertAlign w:val="subscript"/>
          <w:lang w:val="uk-UA"/>
        </w:rPr>
        <w:t>2</w:t>
      </w:r>
      <w:proofErr w:type="spellEnd"/>
      <w:r w:rsidRPr="00126554">
        <w:rPr>
          <w:rFonts w:ascii="Arial" w:hAnsi="Arial" w:cs="Arial"/>
          <w:sz w:val="24"/>
          <w:szCs w:val="24"/>
          <w:lang w:val="uk-UA"/>
        </w:rPr>
        <w:t xml:space="preserve">. </w:t>
      </w:r>
    </w:p>
    <w:p w:rsidR="00126554" w:rsidRPr="00126554" w:rsidRDefault="007C2784" w:rsidP="00126554">
      <w:pPr>
        <w:pStyle w:val="af8"/>
        <w:tabs>
          <w:tab w:val="left" w:pos="6924"/>
          <w:tab w:val="left" w:pos="8568"/>
        </w:tabs>
        <w:jc w:val="both"/>
        <w:rPr>
          <w:rFonts w:ascii="Arial" w:hAnsi="Arial" w:cs="Arial"/>
          <w:sz w:val="24"/>
          <w:szCs w:val="24"/>
          <w:lang w:val="uk-UA"/>
        </w:rPr>
      </w:pPr>
      <w:r>
        <w:rPr>
          <w:rFonts w:ascii="Arial" w:hAnsi="Arial" w:cs="Arial"/>
          <w:sz w:val="24"/>
          <w:szCs w:val="24"/>
          <w:lang w:val="uk-UA"/>
        </w:rPr>
        <w:t xml:space="preserve">        </w:t>
      </w:r>
      <w:r w:rsidR="00126554" w:rsidRPr="00126554">
        <w:rPr>
          <w:rFonts w:ascii="Arial" w:hAnsi="Arial" w:cs="Arial"/>
          <w:sz w:val="24"/>
          <w:szCs w:val="24"/>
          <w:lang w:val="uk-UA"/>
        </w:rPr>
        <w:t xml:space="preserve">Визначено, що основними джерелами фінансування </w:t>
      </w:r>
      <w:proofErr w:type="spellStart"/>
      <w:r w:rsidR="00126554" w:rsidRPr="00126554">
        <w:rPr>
          <w:rFonts w:ascii="Arial" w:hAnsi="Arial" w:cs="Arial"/>
          <w:sz w:val="24"/>
          <w:szCs w:val="24"/>
          <w:lang w:val="uk-UA"/>
        </w:rPr>
        <w:t>енергоефективних</w:t>
      </w:r>
      <w:proofErr w:type="spellEnd"/>
      <w:r w:rsidR="00126554" w:rsidRPr="00126554">
        <w:rPr>
          <w:rFonts w:ascii="Arial" w:hAnsi="Arial" w:cs="Arial"/>
          <w:sz w:val="24"/>
          <w:szCs w:val="24"/>
          <w:lang w:val="uk-UA"/>
        </w:rPr>
        <w:t xml:space="preserve"> проектів необхідно розглядати кредитні, грантові кошти та інші, не заборонені чинним законодавством джерела фінансування, кошти міського бюджету, здебільшого, краще використовувати для фінансування м’яких заходів і </w:t>
      </w:r>
      <w:proofErr w:type="spellStart"/>
      <w:r w:rsidR="00126554" w:rsidRPr="00126554">
        <w:rPr>
          <w:rFonts w:ascii="Arial" w:hAnsi="Arial" w:cs="Arial"/>
          <w:sz w:val="24"/>
          <w:szCs w:val="24"/>
          <w:lang w:val="uk-UA"/>
        </w:rPr>
        <w:t>співфінансування</w:t>
      </w:r>
      <w:proofErr w:type="spellEnd"/>
      <w:r w:rsidR="00126554" w:rsidRPr="00126554">
        <w:rPr>
          <w:rFonts w:ascii="Arial" w:hAnsi="Arial" w:cs="Arial"/>
          <w:sz w:val="24"/>
          <w:szCs w:val="24"/>
          <w:lang w:val="uk-UA"/>
        </w:rPr>
        <w:t xml:space="preserve"> заходів з енергозбереження.</w:t>
      </w:r>
    </w:p>
    <w:p w:rsidR="007C2784" w:rsidRDefault="007C2784" w:rsidP="00387783">
      <w:pPr>
        <w:pStyle w:val="af8"/>
        <w:tabs>
          <w:tab w:val="left" w:pos="6924"/>
          <w:tab w:val="left" w:pos="8568"/>
        </w:tabs>
        <w:jc w:val="both"/>
        <w:rPr>
          <w:rFonts w:ascii="Arial" w:hAnsi="Arial" w:cs="Arial"/>
          <w:noProof/>
          <w:sz w:val="32"/>
          <w:szCs w:val="32"/>
          <w:lang w:val="uk-UA" w:bidi="ru-RU"/>
        </w:rPr>
      </w:pPr>
      <w:r>
        <w:rPr>
          <w:rFonts w:ascii="Arial" w:hAnsi="Arial" w:cs="Arial"/>
          <w:sz w:val="24"/>
          <w:szCs w:val="24"/>
          <w:lang w:val="uk-UA"/>
        </w:rPr>
        <w:t xml:space="preserve">        </w:t>
      </w:r>
      <w:r w:rsidR="00126554" w:rsidRPr="00126554">
        <w:rPr>
          <w:rFonts w:ascii="Arial" w:hAnsi="Arial" w:cs="Arial"/>
          <w:sz w:val="24"/>
          <w:szCs w:val="24"/>
          <w:lang w:val="uk-UA"/>
        </w:rPr>
        <w:t>Перелік заходів, реалізація яких запропонована для скорочення викидів парникових газів та їх вартість, можуть на протязі виконання ПДСЕРК переглядатися та актуалізуватись у зв’язку з появою нових технологій, потреб, зміною ринкової кон’юнктури, прийнятих управлінських рішень тощо</w:t>
      </w:r>
      <w:r w:rsidR="00387783">
        <w:rPr>
          <w:rFonts w:ascii="Arial" w:hAnsi="Arial" w:cs="Arial"/>
          <w:sz w:val="24"/>
          <w:szCs w:val="24"/>
          <w:lang w:val="uk-UA"/>
        </w:rPr>
        <w:t>.</w:t>
      </w:r>
    </w:p>
    <w:p w:rsidR="007C2784" w:rsidRDefault="007C2784" w:rsidP="00126554">
      <w:pPr>
        <w:spacing w:after="200"/>
        <w:rPr>
          <w:rFonts w:ascii="Arial" w:hAnsi="Arial" w:cs="Arial"/>
          <w:noProof/>
          <w:sz w:val="32"/>
          <w:szCs w:val="32"/>
          <w:lang w:val="uk-UA" w:bidi="ru-RU"/>
        </w:rPr>
      </w:pPr>
    </w:p>
    <w:p w:rsidR="007C2784" w:rsidRDefault="007C2784" w:rsidP="00126554">
      <w:pPr>
        <w:spacing w:after="200"/>
        <w:rPr>
          <w:rFonts w:ascii="Arial" w:hAnsi="Arial" w:cs="Arial"/>
          <w:noProof/>
          <w:sz w:val="32"/>
          <w:szCs w:val="32"/>
          <w:lang w:val="uk-UA" w:bidi="ru-RU"/>
        </w:rPr>
      </w:pPr>
    </w:p>
    <w:p w:rsidR="002D2B00" w:rsidRDefault="002D2B00" w:rsidP="00126554">
      <w:pPr>
        <w:spacing w:after="200"/>
        <w:rPr>
          <w:rFonts w:ascii="Arial" w:hAnsi="Arial" w:cs="Arial"/>
          <w:noProof/>
          <w:sz w:val="32"/>
          <w:szCs w:val="32"/>
          <w:lang w:val="uk-UA" w:bidi="ru-RU"/>
        </w:rPr>
        <w:sectPr w:rsidR="002D2B00" w:rsidSect="00D0753F">
          <w:headerReference w:type="default" r:id="rId56"/>
          <w:type w:val="continuous"/>
          <w:pgSz w:w="11906" w:h="16838" w:code="9"/>
          <w:pgMar w:top="720" w:right="936" w:bottom="720" w:left="936" w:header="0" w:footer="289" w:gutter="0"/>
          <w:pgNumType w:start="7"/>
          <w:cols w:space="720"/>
          <w:docGrid w:linePitch="382"/>
        </w:sectPr>
      </w:pPr>
    </w:p>
    <w:p w:rsidR="007C2784" w:rsidRDefault="002505AA" w:rsidP="002505AA">
      <w:pPr>
        <w:spacing w:line="240" w:lineRule="auto"/>
        <w:ind w:right="-1"/>
        <w:jc w:val="center"/>
        <w:rPr>
          <w:rFonts w:ascii="Arial" w:hAnsi="Arial" w:cs="Arial"/>
          <w:sz w:val="32"/>
          <w:szCs w:val="32"/>
          <w:lang w:val="uk-UA"/>
        </w:rPr>
      </w:pPr>
      <w:r w:rsidRPr="002505AA">
        <w:rPr>
          <w:rFonts w:ascii="Arial" w:hAnsi="Arial" w:cs="Arial"/>
          <w:sz w:val="32"/>
          <w:szCs w:val="32"/>
          <w:lang w:val="uk-UA"/>
        </w:rPr>
        <w:lastRenderedPageBreak/>
        <w:t>Додатки</w:t>
      </w:r>
    </w:p>
    <w:p w:rsidR="001423D2" w:rsidRPr="001423D2" w:rsidRDefault="001423D2" w:rsidP="001423D2">
      <w:pPr>
        <w:spacing w:line="240" w:lineRule="auto"/>
        <w:ind w:right="-1"/>
        <w:jc w:val="right"/>
        <w:rPr>
          <w:rFonts w:ascii="Arial" w:hAnsi="Arial" w:cs="Arial"/>
          <w:b w:val="0"/>
          <w:sz w:val="24"/>
          <w:szCs w:val="24"/>
          <w:lang w:val="uk-UA"/>
        </w:rPr>
      </w:pPr>
      <w:r w:rsidRPr="001423D2">
        <w:rPr>
          <w:rFonts w:ascii="Arial" w:hAnsi="Arial" w:cs="Arial"/>
          <w:b w:val="0"/>
          <w:sz w:val="24"/>
          <w:szCs w:val="24"/>
          <w:lang w:val="uk-UA"/>
        </w:rPr>
        <w:t>Додаток 1</w:t>
      </w:r>
    </w:p>
    <w:tbl>
      <w:tblPr>
        <w:tblW w:w="144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268"/>
        <w:gridCol w:w="823"/>
        <w:gridCol w:w="731"/>
        <w:gridCol w:w="960"/>
        <w:gridCol w:w="989"/>
        <w:gridCol w:w="565"/>
        <w:gridCol w:w="899"/>
        <w:gridCol w:w="922"/>
        <w:gridCol w:w="565"/>
        <w:gridCol w:w="565"/>
        <w:gridCol w:w="710"/>
        <w:gridCol w:w="634"/>
        <w:gridCol w:w="704"/>
        <w:gridCol w:w="620"/>
        <w:gridCol w:w="704"/>
        <w:gridCol w:w="664"/>
        <w:gridCol w:w="1117"/>
      </w:tblGrid>
      <w:tr w:rsidR="002D2B00" w:rsidRPr="002D2B00" w:rsidTr="001423D2">
        <w:trPr>
          <w:trHeight w:val="169"/>
        </w:trPr>
        <w:tc>
          <w:tcPr>
            <w:tcW w:w="2268" w:type="dxa"/>
            <w:vMerge w:val="restart"/>
            <w:shd w:val="clear" w:color="auto" w:fill="A6E4DF" w:themeFill="accent3" w:themeFillTint="66"/>
            <w:vAlign w:val="center"/>
          </w:tcPr>
          <w:p w:rsidR="002D2B00" w:rsidRPr="002505AA" w:rsidRDefault="002D2B00"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Сектор</w:t>
            </w:r>
          </w:p>
        </w:tc>
        <w:tc>
          <w:tcPr>
            <w:tcW w:w="12172" w:type="dxa"/>
            <w:gridSpan w:val="16"/>
            <w:shd w:val="clear" w:color="auto" w:fill="A6E4DF" w:themeFill="accent3" w:themeFillTint="66"/>
            <w:vAlign w:val="center"/>
          </w:tcPr>
          <w:p w:rsidR="002D2B00" w:rsidRPr="002505AA" w:rsidRDefault="002D2B00"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ЗАГАЛЬНЕ СПОЖИ</w:t>
            </w:r>
            <w:r w:rsidR="002505AA" w:rsidRPr="002505AA">
              <w:rPr>
                <w:rFonts w:ascii="Arial" w:hAnsi="Arial" w:cs="Arial"/>
                <w:color w:val="auto"/>
                <w:sz w:val="18"/>
                <w:szCs w:val="18"/>
                <w:lang w:val="uk-UA"/>
              </w:rPr>
              <w:t>ВАННЯ ЕНЕРГІЇ (МВт*</w:t>
            </w:r>
            <w:proofErr w:type="spellStart"/>
            <w:r w:rsidR="002505AA" w:rsidRPr="002505AA">
              <w:rPr>
                <w:rFonts w:ascii="Arial" w:hAnsi="Arial" w:cs="Arial"/>
                <w:color w:val="auto"/>
                <w:sz w:val="18"/>
                <w:szCs w:val="18"/>
                <w:lang w:val="uk-UA"/>
              </w:rPr>
              <w:t>год</w:t>
            </w:r>
            <w:proofErr w:type="spellEnd"/>
            <w:r w:rsidR="002505AA" w:rsidRPr="002505AA">
              <w:rPr>
                <w:rFonts w:ascii="Arial" w:hAnsi="Arial" w:cs="Arial"/>
                <w:color w:val="auto"/>
                <w:sz w:val="18"/>
                <w:szCs w:val="18"/>
                <w:lang w:val="uk-UA"/>
              </w:rPr>
              <w:t>)  за 2020</w:t>
            </w:r>
            <w:r w:rsidRPr="002505AA">
              <w:rPr>
                <w:rFonts w:ascii="Arial" w:hAnsi="Arial" w:cs="Arial"/>
                <w:color w:val="auto"/>
                <w:sz w:val="18"/>
                <w:szCs w:val="18"/>
                <w:lang w:val="uk-UA"/>
              </w:rPr>
              <w:t xml:space="preserve"> р.               </w:t>
            </w:r>
          </w:p>
        </w:tc>
      </w:tr>
      <w:tr w:rsidR="002D2B00" w:rsidRPr="002D2B00" w:rsidTr="001423D2">
        <w:trPr>
          <w:trHeight w:val="320"/>
        </w:trPr>
        <w:tc>
          <w:tcPr>
            <w:tcW w:w="2268" w:type="dxa"/>
            <w:vMerge/>
            <w:shd w:val="clear" w:color="auto" w:fill="A6E4DF" w:themeFill="accent3" w:themeFillTint="66"/>
          </w:tcPr>
          <w:p w:rsidR="002D2B00" w:rsidRPr="002505AA" w:rsidRDefault="002D2B00" w:rsidP="004F315A">
            <w:pPr>
              <w:spacing w:line="240" w:lineRule="auto"/>
              <w:rPr>
                <w:rFonts w:ascii="Arial" w:hAnsi="Arial" w:cs="Arial"/>
                <w:color w:val="auto"/>
                <w:sz w:val="18"/>
                <w:szCs w:val="18"/>
                <w:lang w:val="uk-UA"/>
              </w:rPr>
            </w:pPr>
          </w:p>
        </w:tc>
        <w:tc>
          <w:tcPr>
            <w:tcW w:w="823" w:type="dxa"/>
            <w:vMerge w:val="restart"/>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Електроенергія</w:t>
            </w:r>
          </w:p>
        </w:tc>
        <w:tc>
          <w:tcPr>
            <w:tcW w:w="731" w:type="dxa"/>
            <w:vMerge w:val="restart"/>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Теплоенергія/Холод</w:t>
            </w:r>
          </w:p>
        </w:tc>
        <w:tc>
          <w:tcPr>
            <w:tcW w:w="6175" w:type="dxa"/>
            <w:gridSpan w:val="8"/>
            <w:shd w:val="clear" w:color="auto" w:fill="A6E4DF" w:themeFill="accent3" w:themeFillTint="66"/>
            <w:vAlign w:val="center"/>
          </w:tcPr>
          <w:p w:rsidR="002D2B00" w:rsidRPr="002505AA" w:rsidRDefault="002D2B00"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Викопне паливо</w:t>
            </w:r>
          </w:p>
        </w:tc>
        <w:tc>
          <w:tcPr>
            <w:tcW w:w="3326" w:type="dxa"/>
            <w:gridSpan w:val="5"/>
            <w:shd w:val="clear" w:color="auto" w:fill="A6E4DF" w:themeFill="accent3" w:themeFillTint="66"/>
            <w:vAlign w:val="center"/>
          </w:tcPr>
          <w:p w:rsidR="002D2B00" w:rsidRPr="002505AA" w:rsidRDefault="002D2B00"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Енергія з відновлювальних джерел</w:t>
            </w:r>
          </w:p>
        </w:tc>
        <w:tc>
          <w:tcPr>
            <w:tcW w:w="1117" w:type="dxa"/>
            <w:vMerge w:val="restart"/>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Загалом</w:t>
            </w:r>
          </w:p>
        </w:tc>
      </w:tr>
      <w:tr w:rsidR="00C92ECC" w:rsidRPr="002D2B00" w:rsidTr="00C92ECC">
        <w:trPr>
          <w:cantSplit/>
          <w:trHeight w:val="1639"/>
        </w:trPr>
        <w:tc>
          <w:tcPr>
            <w:tcW w:w="2268" w:type="dxa"/>
            <w:vMerge/>
            <w:shd w:val="clear" w:color="auto" w:fill="A6E4DF" w:themeFill="accent3" w:themeFillTint="66"/>
          </w:tcPr>
          <w:p w:rsidR="002D2B00" w:rsidRPr="002505AA" w:rsidRDefault="002D2B00" w:rsidP="004F315A">
            <w:pPr>
              <w:spacing w:line="240" w:lineRule="auto"/>
              <w:rPr>
                <w:rFonts w:ascii="Arial" w:hAnsi="Arial" w:cs="Arial"/>
                <w:color w:val="auto"/>
                <w:sz w:val="18"/>
                <w:szCs w:val="18"/>
                <w:lang w:val="uk-UA"/>
              </w:rPr>
            </w:pPr>
          </w:p>
        </w:tc>
        <w:tc>
          <w:tcPr>
            <w:tcW w:w="823" w:type="dxa"/>
            <w:vMerge/>
            <w:shd w:val="clear" w:color="auto" w:fill="A6E4DF" w:themeFill="accent3" w:themeFillTint="66"/>
          </w:tcPr>
          <w:p w:rsidR="002D2B00" w:rsidRPr="002505AA" w:rsidRDefault="002D2B00" w:rsidP="004F315A">
            <w:pPr>
              <w:spacing w:line="240" w:lineRule="auto"/>
              <w:rPr>
                <w:rFonts w:ascii="Arial" w:hAnsi="Arial" w:cs="Arial"/>
                <w:color w:val="auto"/>
                <w:sz w:val="18"/>
                <w:szCs w:val="18"/>
                <w:lang w:val="uk-UA"/>
              </w:rPr>
            </w:pPr>
          </w:p>
        </w:tc>
        <w:tc>
          <w:tcPr>
            <w:tcW w:w="731" w:type="dxa"/>
            <w:vMerge/>
            <w:shd w:val="clear" w:color="auto" w:fill="A6E4DF" w:themeFill="accent3" w:themeFillTint="66"/>
          </w:tcPr>
          <w:p w:rsidR="002D2B00" w:rsidRPr="002505AA" w:rsidRDefault="002D2B00" w:rsidP="004F315A">
            <w:pPr>
              <w:spacing w:line="240" w:lineRule="auto"/>
              <w:rPr>
                <w:rFonts w:ascii="Arial" w:hAnsi="Arial" w:cs="Arial"/>
                <w:color w:val="auto"/>
                <w:sz w:val="18"/>
                <w:szCs w:val="18"/>
                <w:lang w:val="uk-UA"/>
              </w:rPr>
            </w:pPr>
          </w:p>
        </w:tc>
        <w:tc>
          <w:tcPr>
            <w:tcW w:w="960"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Природний газ</w:t>
            </w:r>
          </w:p>
        </w:tc>
        <w:tc>
          <w:tcPr>
            <w:tcW w:w="989"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Зріджений газ</w:t>
            </w:r>
          </w:p>
        </w:tc>
        <w:tc>
          <w:tcPr>
            <w:tcW w:w="565"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Топковий мазут</w:t>
            </w:r>
          </w:p>
        </w:tc>
        <w:tc>
          <w:tcPr>
            <w:tcW w:w="899"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Дизель</w:t>
            </w:r>
          </w:p>
        </w:tc>
        <w:tc>
          <w:tcPr>
            <w:tcW w:w="922"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Бензин</w:t>
            </w:r>
          </w:p>
        </w:tc>
        <w:tc>
          <w:tcPr>
            <w:tcW w:w="565"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Буре вугілля</w:t>
            </w:r>
          </w:p>
        </w:tc>
        <w:tc>
          <w:tcPr>
            <w:tcW w:w="565"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Вугілля</w:t>
            </w:r>
          </w:p>
        </w:tc>
        <w:tc>
          <w:tcPr>
            <w:tcW w:w="710"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Інше викопне паливо</w:t>
            </w:r>
          </w:p>
        </w:tc>
        <w:tc>
          <w:tcPr>
            <w:tcW w:w="634"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Рослинні масла</w:t>
            </w:r>
          </w:p>
        </w:tc>
        <w:tc>
          <w:tcPr>
            <w:tcW w:w="704"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Біопаливо</w:t>
            </w:r>
          </w:p>
        </w:tc>
        <w:tc>
          <w:tcPr>
            <w:tcW w:w="620"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Інша біомаса</w:t>
            </w:r>
          </w:p>
        </w:tc>
        <w:tc>
          <w:tcPr>
            <w:tcW w:w="704"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Теплова сонячна енергія</w:t>
            </w:r>
          </w:p>
        </w:tc>
        <w:tc>
          <w:tcPr>
            <w:tcW w:w="664" w:type="dxa"/>
            <w:shd w:val="clear" w:color="auto" w:fill="A6E4DF" w:themeFill="accent3" w:themeFillTint="66"/>
            <w:textDirection w:val="btLr"/>
            <w:vAlign w:val="center"/>
          </w:tcPr>
          <w:p w:rsidR="002D2B00" w:rsidRPr="002505AA" w:rsidRDefault="002D2B00"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Геотермальна енергія</w:t>
            </w:r>
          </w:p>
        </w:tc>
        <w:tc>
          <w:tcPr>
            <w:tcW w:w="1117" w:type="dxa"/>
            <w:vMerge/>
            <w:shd w:val="clear" w:color="auto" w:fill="A6E4DF" w:themeFill="accent3" w:themeFillTint="66"/>
          </w:tcPr>
          <w:p w:rsidR="002D2B00" w:rsidRPr="002505AA" w:rsidRDefault="002D2B00" w:rsidP="004F315A">
            <w:pPr>
              <w:spacing w:line="240" w:lineRule="auto"/>
              <w:rPr>
                <w:rFonts w:ascii="Arial" w:hAnsi="Arial" w:cs="Arial"/>
                <w:color w:val="auto"/>
                <w:sz w:val="18"/>
                <w:szCs w:val="18"/>
                <w:lang w:val="uk-UA"/>
              </w:rPr>
            </w:pPr>
          </w:p>
        </w:tc>
      </w:tr>
      <w:tr w:rsidR="002D2B00" w:rsidRPr="002D2B00" w:rsidTr="001423D2">
        <w:trPr>
          <w:trHeight w:val="343"/>
        </w:trPr>
        <w:tc>
          <w:tcPr>
            <w:tcW w:w="14440" w:type="dxa"/>
            <w:gridSpan w:val="17"/>
            <w:shd w:val="clear" w:color="auto" w:fill="082A75" w:themeFill="text2"/>
            <w:vAlign w:val="center"/>
          </w:tcPr>
          <w:p w:rsidR="002D2B00" w:rsidRPr="002505AA" w:rsidRDefault="002D2B00"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БУДІВЛІ, ОБЛАДНАННЯ ТА ПРОМИСЛОВІ ПІДПРИЄМСТВА</w:t>
            </w:r>
          </w:p>
        </w:tc>
      </w:tr>
      <w:tr w:rsidR="002D2B00" w:rsidRPr="002D2B00" w:rsidTr="00C92ECC">
        <w:trPr>
          <w:trHeight w:val="695"/>
        </w:trPr>
        <w:tc>
          <w:tcPr>
            <w:tcW w:w="2268" w:type="dxa"/>
            <w:shd w:val="clear" w:color="auto" w:fill="FFFFFF" w:themeFill="background1"/>
            <w:vAlign w:val="center"/>
          </w:tcPr>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Муніципальні будівлі, обладнання/</w:t>
            </w:r>
          </w:p>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об’єкти</w:t>
            </w:r>
          </w:p>
        </w:tc>
        <w:tc>
          <w:tcPr>
            <w:tcW w:w="823"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1291</w:t>
            </w:r>
          </w:p>
        </w:tc>
        <w:tc>
          <w:tcPr>
            <w:tcW w:w="731"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4465</w:t>
            </w:r>
          </w:p>
        </w:tc>
        <w:tc>
          <w:tcPr>
            <w:tcW w:w="960"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39981</w:t>
            </w:r>
          </w:p>
        </w:tc>
        <w:tc>
          <w:tcPr>
            <w:tcW w:w="98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28</w:t>
            </w:r>
          </w:p>
        </w:tc>
        <w:tc>
          <w:tcPr>
            <w:tcW w:w="71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3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1442</w:t>
            </w:r>
          </w:p>
        </w:tc>
        <w:tc>
          <w:tcPr>
            <w:tcW w:w="62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47207</w:t>
            </w:r>
          </w:p>
        </w:tc>
      </w:tr>
      <w:tr w:rsidR="002D2B00" w:rsidRPr="002D2B00" w:rsidTr="00C92ECC">
        <w:trPr>
          <w:trHeight w:val="437"/>
        </w:trPr>
        <w:tc>
          <w:tcPr>
            <w:tcW w:w="2268" w:type="dxa"/>
            <w:shd w:val="clear" w:color="auto" w:fill="FFFFFF" w:themeFill="background1"/>
            <w:vAlign w:val="center"/>
          </w:tcPr>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Житлові</w:t>
            </w:r>
          </w:p>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будівлі</w:t>
            </w:r>
          </w:p>
        </w:tc>
        <w:tc>
          <w:tcPr>
            <w:tcW w:w="823"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12030</w:t>
            </w:r>
          </w:p>
        </w:tc>
        <w:tc>
          <w:tcPr>
            <w:tcW w:w="731"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11145</w:t>
            </w:r>
          </w:p>
        </w:tc>
        <w:tc>
          <w:tcPr>
            <w:tcW w:w="960"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44851</w:t>
            </w:r>
          </w:p>
        </w:tc>
        <w:tc>
          <w:tcPr>
            <w:tcW w:w="98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3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2658</w:t>
            </w:r>
          </w:p>
        </w:tc>
        <w:tc>
          <w:tcPr>
            <w:tcW w:w="62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70684</w:t>
            </w:r>
          </w:p>
        </w:tc>
      </w:tr>
      <w:tr w:rsidR="002D2B00" w:rsidRPr="002D2B00" w:rsidTr="00C92ECC">
        <w:trPr>
          <w:trHeight w:val="668"/>
        </w:trPr>
        <w:tc>
          <w:tcPr>
            <w:tcW w:w="2268" w:type="dxa"/>
            <w:shd w:val="clear" w:color="auto" w:fill="FFFFFF" w:themeFill="background1"/>
            <w:vAlign w:val="center"/>
          </w:tcPr>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 xml:space="preserve">Муніципальне </w:t>
            </w:r>
          </w:p>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громадське</w:t>
            </w:r>
          </w:p>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освітлення</w:t>
            </w:r>
          </w:p>
        </w:tc>
        <w:tc>
          <w:tcPr>
            <w:tcW w:w="823"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330</w:t>
            </w:r>
          </w:p>
        </w:tc>
        <w:tc>
          <w:tcPr>
            <w:tcW w:w="731"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8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3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330</w:t>
            </w:r>
          </w:p>
        </w:tc>
      </w:tr>
      <w:tr w:rsidR="002D2B00" w:rsidRPr="002D2B00" w:rsidTr="00C92ECC">
        <w:trPr>
          <w:trHeight w:val="411"/>
        </w:trPr>
        <w:tc>
          <w:tcPr>
            <w:tcW w:w="2268" w:type="dxa"/>
            <w:shd w:val="clear" w:color="auto" w:fill="FFFFFF" w:themeFill="background1"/>
            <w:vAlign w:val="center"/>
          </w:tcPr>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Промисловість</w:t>
            </w:r>
          </w:p>
        </w:tc>
        <w:tc>
          <w:tcPr>
            <w:tcW w:w="823" w:type="dxa"/>
            <w:shd w:val="clear" w:color="auto" w:fill="FFFFFF" w:themeFill="background1"/>
            <w:vAlign w:val="center"/>
          </w:tcPr>
          <w:p w:rsidR="002D2B00" w:rsidRPr="002D2B00" w:rsidRDefault="00C92ECC" w:rsidP="00C92ECC">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937</w:t>
            </w:r>
          </w:p>
        </w:tc>
        <w:tc>
          <w:tcPr>
            <w:tcW w:w="731"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1435</w:t>
            </w:r>
          </w:p>
        </w:tc>
        <w:tc>
          <w:tcPr>
            <w:tcW w:w="98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3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2372</w:t>
            </w:r>
          </w:p>
        </w:tc>
      </w:tr>
      <w:tr w:rsidR="002D2B00" w:rsidRPr="002D2B00" w:rsidTr="00C92ECC">
        <w:trPr>
          <w:trHeight w:val="399"/>
        </w:trPr>
        <w:tc>
          <w:tcPr>
            <w:tcW w:w="2268" w:type="dxa"/>
            <w:shd w:val="clear" w:color="auto" w:fill="FFFFFF" w:themeFill="background1"/>
            <w:vAlign w:val="center"/>
          </w:tcPr>
          <w:p w:rsidR="002D2B00" w:rsidRPr="002505AA" w:rsidRDefault="00C92ECC" w:rsidP="004F315A">
            <w:pPr>
              <w:pStyle w:val="21"/>
              <w:rPr>
                <w:rFonts w:ascii="Arial" w:hAnsi="Arial" w:cs="Arial"/>
                <w:b/>
                <w:sz w:val="18"/>
                <w:szCs w:val="18"/>
                <w:lang w:val="uk-UA"/>
              </w:rPr>
            </w:pPr>
            <w:r>
              <w:rPr>
                <w:rFonts w:ascii="Arial" w:hAnsi="Arial" w:cs="Arial"/>
                <w:b/>
                <w:sz w:val="18"/>
                <w:szCs w:val="18"/>
                <w:lang w:val="uk-UA"/>
              </w:rPr>
              <w:t>Третинний сектор</w:t>
            </w:r>
          </w:p>
        </w:tc>
        <w:tc>
          <w:tcPr>
            <w:tcW w:w="823"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8110</w:t>
            </w:r>
          </w:p>
        </w:tc>
        <w:tc>
          <w:tcPr>
            <w:tcW w:w="731"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418</w:t>
            </w:r>
          </w:p>
        </w:tc>
        <w:tc>
          <w:tcPr>
            <w:tcW w:w="960"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17122</w:t>
            </w:r>
          </w:p>
        </w:tc>
        <w:tc>
          <w:tcPr>
            <w:tcW w:w="98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3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105</w:t>
            </w:r>
          </w:p>
        </w:tc>
        <w:tc>
          <w:tcPr>
            <w:tcW w:w="62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25755</w:t>
            </w:r>
          </w:p>
        </w:tc>
      </w:tr>
      <w:tr w:rsidR="00C92ECC" w:rsidRPr="002D2B00" w:rsidTr="00C92ECC">
        <w:trPr>
          <w:trHeight w:val="411"/>
        </w:trPr>
        <w:tc>
          <w:tcPr>
            <w:tcW w:w="2268" w:type="dxa"/>
            <w:shd w:val="clear" w:color="auto" w:fill="D2F1EF" w:themeFill="accent3" w:themeFillTint="33"/>
            <w:vAlign w:val="center"/>
          </w:tcPr>
          <w:p w:rsidR="002D2B00" w:rsidRPr="00E1283A" w:rsidRDefault="002D2B00" w:rsidP="004F315A">
            <w:pPr>
              <w:pStyle w:val="21"/>
              <w:rPr>
                <w:rFonts w:ascii="Arial" w:hAnsi="Arial" w:cs="Arial"/>
                <w:b/>
                <w:sz w:val="18"/>
                <w:szCs w:val="18"/>
                <w:lang w:val="uk-UA"/>
              </w:rPr>
            </w:pPr>
            <w:r w:rsidRPr="00E1283A">
              <w:rPr>
                <w:rFonts w:ascii="Arial" w:hAnsi="Arial" w:cs="Arial"/>
                <w:b/>
                <w:sz w:val="18"/>
                <w:szCs w:val="18"/>
                <w:lang w:val="uk-UA"/>
              </w:rPr>
              <w:t>Всього</w:t>
            </w:r>
          </w:p>
        </w:tc>
        <w:tc>
          <w:tcPr>
            <w:tcW w:w="823"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22698</w:t>
            </w:r>
          </w:p>
        </w:tc>
        <w:tc>
          <w:tcPr>
            <w:tcW w:w="731"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16028</w:t>
            </w:r>
          </w:p>
        </w:tc>
        <w:tc>
          <w:tcPr>
            <w:tcW w:w="960"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103389</w:t>
            </w:r>
          </w:p>
        </w:tc>
        <w:tc>
          <w:tcPr>
            <w:tcW w:w="989"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899"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922"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28</w:t>
            </w:r>
          </w:p>
        </w:tc>
        <w:tc>
          <w:tcPr>
            <w:tcW w:w="710"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34"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04"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4205</w:t>
            </w:r>
          </w:p>
        </w:tc>
        <w:tc>
          <w:tcPr>
            <w:tcW w:w="620"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04"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64"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1117"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146 348</w:t>
            </w:r>
          </w:p>
        </w:tc>
      </w:tr>
      <w:tr w:rsidR="002D2B00" w:rsidRPr="002D2B00" w:rsidTr="001423D2">
        <w:trPr>
          <w:trHeight w:val="343"/>
        </w:trPr>
        <w:tc>
          <w:tcPr>
            <w:tcW w:w="14440" w:type="dxa"/>
            <w:gridSpan w:val="17"/>
            <w:shd w:val="clear" w:color="auto" w:fill="082A75" w:themeFill="text2"/>
            <w:vAlign w:val="center"/>
          </w:tcPr>
          <w:p w:rsidR="002D2B00" w:rsidRPr="002505AA" w:rsidRDefault="002D2B00" w:rsidP="004F315A">
            <w:pPr>
              <w:pStyle w:val="21"/>
              <w:jc w:val="center"/>
              <w:rPr>
                <w:rFonts w:ascii="Arial" w:hAnsi="Arial" w:cs="Arial"/>
                <w:b/>
                <w:sz w:val="18"/>
                <w:szCs w:val="18"/>
                <w:lang w:val="uk-UA"/>
              </w:rPr>
            </w:pPr>
            <w:r w:rsidRPr="002505AA">
              <w:rPr>
                <w:rFonts w:ascii="Arial" w:hAnsi="Arial" w:cs="Arial"/>
                <w:b/>
                <w:sz w:val="18"/>
                <w:szCs w:val="18"/>
                <w:lang w:val="uk-UA"/>
              </w:rPr>
              <w:t>ТРАНСПОРТ</w:t>
            </w:r>
          </w:p>
        </w:tc>
      </w:tr>
      <w:tr w:rsidR="002D2B00" w:rsidRPr="002D2B00" w:rsidTr="00C92ECC">
        <w:trPr>
          <w:trHeight w:val="464"/>
        </w:trPr>
        <w:tc>
          <w:tcPr>
            <w:tcW w:w="2268" w:type="dxa"/>
            <w:shd w:val="clear" w:color="auto" w:fill="FFFFFF" w:themeFill="background1"/>
            <w:vAlign w:val="center"/>
          </w:tcPr>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Приватний транспорт</w:t>
            </w:r>
          </w:p>
        </w:tc>
        <w:tc>
          <w:tcPr>
            <w:tcW w:w="823"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31"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89"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5320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2974</w:t>
            </w:r>
          </w:p>
        </w:tc>
        <w:tc>
          <w:tcPr>
            <w:tcW w:w="922"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9936</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3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18230</w:t>
            </w:r>
          </w:p>
        </w:tc>
      </w:tr>
      <w:tr w:rsidR="002D2B00" w:rsidRPr="002D2B00" w:rsidTr="00C92ECC">
        <w:trPr>
          <w:trHeight w:val="501"/>
        </w:trPr>
        <w:tc>
          <w:tcPr>
            <w:tcW w:w="2268" w:type="dxa"/>
            <w:shd w:val="clear" w:color="auto" w:fill="FFFFFF" w:themeFill="background1"/>
            <w:vAlign w:val="center"/>
          </w:tcPr>
          <w:p w:rsidR="002D2B00" w:rsidRPr="002505AA" w:rsidRDefault="002D2B00" w:rsidP="004F315A">
            <w:pPr>
              <w:pStyle w:val="21"/>
              <w:rPr>
                <w:rFonts w:ascii="Arial" w:hAnsi="Arial" w:cs="Arial"/>
                <w:b/>
                <w:sz w:val="18"/>
                <w:szCs w:val="18"/>
                <w:lang w:val="uk-UA"/>
              </w:rPr>
            </w:pPr>
            <w:r w:rsidRPr="002505AA">
              <w:rPr>
                <w:rFonts w:ascii="Arial" w:hAnsi="Arial" w:cs="Arial"/>
                <w:b/>
                <w:sz w:val="18"/>
                <w:szCs w:val="18"/>
                <w:lang w:val="uk-UA"/>
              </w:rPr>
              <w:t>Комунальний транспорт</w:t>
            </w:r>
          </w:p>
        </w:tc>
        <w:tc>
          <w:tcPr>
            <w:tcW w:w="823"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31"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89"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151</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156</w:t>
            </w:r>
          </w:p>
        </w:tc>
        <w:tc>
          <w:tcPr>
            <w:tcW w:w="922"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234</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3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2D2B00" w:rsidRPr="002D2B00" w:rsidRDefault="002D2B00"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2D2B00" w:rsidRPr="002D2B00" w:rsidRDefault="00C92ECC"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541</w:t>
            </w:r>
          </w:p>
        </w:tc>
      </w:tr>
      <w:tr w:rsidR="00C92ECC" w:rsidRPr="002D2B00" w:rsidTr="00C92ECC">
        <w:trPr>
          <w:trHeight w:val="501"/>
        </w:trPr>
        <w:tc>
          <w:tcPr>
            <w:tcW w:w="2268" w:type="dxa"/>
            <w:shd w:val="clear" w:color="auto" w:fill="FFFFFF" w:themeFill="background1"/>
            <w:vAlign w:val="center"/>
          </w:tcPr>
          <w:p w:rsidR="00C92ECC" w:rsidRPr="002505AA" w:rsidRDefault="00C92ECC" w:rsidP="00C92ECC">
            <w:pPr>
              <w:pStyle w:val="21"/>
              <w:rPr>
                <w:rFonts w:ascii="Arial" w:hAnsi="Arial" w:cs="Arial"/>
                <w:b/>
                <w:sz w:val="18"/>
                <w:szCs w:val="18"/>
                <w:lang w:val="uk-UA"/>
              </w:rPr>
            </w:pPr>
            <w:r>
              <w:rPr>
                <w:rFonts w:ascii="Arial" w:hAnsi="Arial" w:cs="Arial"/>
                <w:b/>
                <w:sz w:val="18"/>
                <w:szCs w:val="18"/>
                <w:lang w:val="uk-UA"/>
              </w:rPr>
              <w:t>Пасажирський транспорт</w:t>
            </w:r>
          </w:p>
        </w:tc>
        <w:tc>
          <w:tcPr>
            <w:tcW w:w="823"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31"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89"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146</w:t>
            </w:r>
          </w:p>
        </w:tc>
        <w:tc>
          <w:tcPr>
            <w:tcW w:w="565"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0,0</w:t>
            </w:r>
          </w:p>
        </w:tc>
        <w:tc>
          <w:tcPr>
            <w:tcW w:w="899"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0,0</w:t>
            </w:r>
          </w:p>
        </w:tc>
        <w:tc>
          <w:tcPr>
            <w:tcW w:w="922"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0,0</w:t>
            </w:r>
          </w:p>
        </w:tc>
        <w:tc>
          <w:tcPr>
            <w:tcW w:w="565"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34"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C92ECC" w:rsidRPr="002D2B00" w:rsidRDefault="00C92ECC" w:rsidP="00C92ECC">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146</w:t>
            </w:r>
          </w:p>
        </w:tc>
      </w:tr>
      <w:tr w:rsidR="00C92ECC" w:rsidRPr="002D2B00" w:rsidTr="00C92ECC">
        <w:trPr>
          <w:trHeight w:val="343"/>
        </w:trPr>
        <w:tc>
          <w:tcPr>
            <w:tcW w:w="2268" w:type="dxa"/>
            <w:shd w:val="clear" w:color="auto" w:fill="D2F1EF" w:themeFill="accent3" w:themeFillTint="33"/>
            <w:vAlign w:val="center"/>
          </w:tcPr>
          <w:p w:rsidR="002D2B00" w:rsidRPr="00E1283A" w:rsidRDefault="002D2B00" w:rsidP="004F315A">
            <w:pPr>
              <w:pStyle w:val="21"/>
              <w:rPr>
                <w:rFonts w:ascii="Arial" w:hAnsi="Arial" w:cs="Arial"/>
                <w:b/>
                <w:sz w:val="18"/>
                <w:szCs w:val="18"/>
                <w:lang w:val="uk-UA"/>
              </w:rPr>
            </w:pPr>
            <w:r w:rsidRPr="00E1283A">
              <w:rPr>
                <w:rFonts w:ascii="Arial" w:hAnsi="Arial" w:cs="Arial"/>
                <w:b/>
                <w:sz w:val="18"/>
                <w:szCs w:val="18"/>
                <w:lang w:val="uk-UA"/>
              </w:rPr>
              <w:t>Всього</w:t>
            </w:r>
          </w:p>
        </w:tc>
        <w:tc>
          <w:tcPr>
            <w:tcW w:w="823"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31"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960"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989"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5617</w:t>
            </w:r>
          </w:p>
        </w:tc>
        <w:tc>
          <w:tcPr>
            <w:tcW w:w="565"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899"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3130</w:t>
            </w:r>
          </w:p>
        </w:tc>
        <w:tc>
          <w:tcPr>
            <w:tcW w:w="922"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10170</w:t>
            </w:r>
          </w:p>
        </w:tc>
        <w:tc>
          <w:tcPr>
            <w:tcW w:w="565"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10"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34"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04"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20"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04"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64" w:type="dxa"/>
            <w:shd w:val="clear" w:color="auto" w:fill="D2F1EF" w:themeFill="accent3" w:themeFillTint="33"/>
            <w:vAlign w:val="center"/>
          </w:tcPr>
          <w:p w:rsidR="002D2B00" w:rsidRPr="00E1283A" w:rsidRDefault="002D2B00"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1117" w:type="dxa"/>
            <w:shd w:val="clear" w:color="auto" w:fill="D2F1EF" w:themeFill="accent3" w:themeFillTint="33"/>
            <w:vAlign w:val="center"/>
          </w:tcPr>
          <w:p w:rsidR="002D2B00" w:rsidRPr="00E1283A" w:rsidRDefault="00C92ECC"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18917</w:t>
            </w:r>
          </w:p>
        </w:tc>
      </w:tr>
      <w:tr w:rsidR="00C92ECC" w:rsidRPr="002D2B00" w:rsidTr="00C92ECC">
        <w:trPr>
          <w:trHeight w:val="343"/>
        </w:trPr>
        <w:tc>
          <w:tcPr>
            <w:tcW w:w="2268" w:type="dxa"/>
            <w:shd w:val="clear" w:color="auto" w:fill="082A75" w:themeFill="text2"/>
            <w:vAlign w:val="center"/>
          </w:tcPr>
          <w:p w:rsidR="002D2B00" w:rsidRPr="00C92ECC" w:rsidRDefault="002D2B00" w:rsidP="004F315A">
            <w:pPr>
              <w:pStyle w:val="21"/>
              <w:rPr>
                <w:rFonts w:ascii="Arial" w:hAnsi="Arial" w:cs="Arial"/>
                <w:b/>
                <w:sz w:val="18"/>
                <w:szCs w:val="18"/>
                <w:lang w:val="uk-UA"/>
              </w:rPr>
            </w:pPr>
            <w:r w:rsidRPr="00C92ECC">
              <w:rPr>
                <w:rFonts w:ascii="Arial" w:hAnsi="Arial" w:cs="Arial"/>
                <w:b/>
                <w:sz w:val="18"/>
                <w:szCs w:val="18"/>
                <w:lang w:val="uk-UA"/>
              </w:rPr>
              <w:t>РАЗОМ</w:t>
            </w:r>
          </w:p>
        </w:tc>
        <w:tc>
          <w:tcPr>
            <w:tcW w:w="823" w:type="dxa"/>
            <w:shd w:val="clear" w:color="auto" w:fill="082A75" w:themeFill="text2"/>
            <w:vAlign w:val="center"/>
          </w:tcPr>
          <w:p w:rsidR="002D2B00" w:rsidRPr="00C92ECC" w:rsidRDefault="00C92ECC"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22698</w:t>
            </w:r>
          </w:p>
        </w:tc>
        <w:tc>
          <w:tcPr>
            <w:tcW w:w="731" w:type="dxa"/>
            <w:shd w:val="clear" w:color="auto" w:fill="082A75" w:themeFill="text2"/>
            <w:vAlign w:val="center"/>
          </w:tcPr>
          <w:p w:rsidR="002D2B00" w:rsidRPr="00C92ECC" w:rsidRDefault="00C92ECC" w:rsidP="00C92ECC">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16028</w:t>
            </w:r>
          </w:p>
        </w:tc>
        <w:tc>
          <w:tcPr>
            <w:tcW w:w="960" w:type="dxa"/>
            <w:shd w:val="clear" w:color="auto" w:fill="082A75" w:themeFill="text2"/>
            <w:vAlign w:val="center"/>
          </w:tcPr>
          <w:p w:rsidR="002D2B00" w:rsidRPr="00C92ECC" w:rsidRDefault="00C92ECC"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103389</w:t>
            </w:r>
          </w:p>
        </w:tc>
        <w:tc>
          <w:tcPr>
            <w:tcW w:w="989" w:type="dxa"/>
            <w:shd w:val="clear" w:color="auto" w:fill="082A75" w:themeFill="text2"/>
            <w:vAlign w:val="center"/>
          </w:tcPr>
          <w:p w:rsidR="002D2B00" w:rsidRPr="00C92ECC" w:rsidRDefault="00C92ECC"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5617</w:t>
            </w:r>
          </w:p>
        </w:tc>
        <w:tc>
          <w:tcPr>
            <w:tcW w:w="565" w:type="dxa"/>
            <w:shd w:val="clear" w:color="auto" w:fill="082A75" w:themeFill="text2"/>
            <w:vAlign w:val="center"/>
          </w:tcPr>
          <w:p w:rsidR="002D2B00" w:rsidRPr="00C92ECC" w:rsidRDefault="002D2B00"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0,0</w:t>
            </w:r>
          </w:p>
        </w:tc>
        <w:tc>
          <w:tcPr>
            <w:tcW w:w="899" w:type="dxa"/>
            <w:shd w:val="clear" w:color="auto" w:fill="082A75" w:themeFill="text2"/>
            <w:vAlign w:val="center"/>
          </w:tcPr>
          <w:p w:rsidR="002D2B00" w:rsidRPr="00C92ECC" w:rsidRDefault="00C92ECC"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3130</w:t>
            </w:r>
          </w:p>
        </w:tc>
        <w:tc>
          <w:tcPr>
            <w:tcW w:w="922" w:type="dxa"/>
            <w:shd w:val="clear" w:color="auto" w:fill="082A75" w:themeFill="text2"/>
            <w:vAlign w:val="center"/>
          </w:tcPr>
          <w:p w:rsidR="002D2B00" w:rsidRPr="00C92ECC" w:rsidRDefault="00C92ECC"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10170</w:t>
            </w:r>
          </w:p>
        </w:tc>
        <w:tc>
          <w:tcPr>
            <w:tcW w:w="565" w:type="dxa"/>
            <w:shd w:val="clear" w:color="auto" w:fill="082A75" w:themeFill="text2"/>
            <w:vAlign w:val="center"/>
          </w:tcPr>
          <w:p w:rsidR="002D2B00" w:rsidRPr="00C92ECC" w:rsidRDefault="002D2B00"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0,0</w:t>
            </w:r>
          </w:p>
        </w:tc>
        <w:tc>
          <w:tcPr>
            <w:tcW w:w="565" w:type="dxa"/>
            <w:shd w:val="clear" w:color="auto" w:fill="082A75" w:themeFill="text2"/>
            <w:vAlign w:val="center"/>
          </w:tcPr>
          <w:p w:rsidR="002D2B00" w:rsidRPr="00C92ECC" w:rsidRDefault="00C92ECC"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28</w:t>
            </w:r>
          </w:p>
        </w:tc>
        <w:tc>
          <w:tcPr>
            <w:tcW w:w="710" w:type="dxa"/>
            <w:shd w:val="clear" w:color="auto" w:fill="082A75" w:themeFill="text2"/>
            <w:vAlign w:val="center"/>
          </w:tcPr>
          <w:p w:rsidR="002D2B00" w:rsidRPr="00C92ECC" w:rsidRDefault="002D2B00"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0,0</w:t>
            </w:r>
          </w:p>
        </w:tc>
        <w:tc>
          <w:tcPr>
            <w:tcW w:w="634" w:type="dxa"/>
            <w:shd w:val="clear" w:color="auto" w:fill="082A75" w:themeFill="text2"/>
            <w:vAlign w:val="center"/>
          </w:tcPr>
          <w:p w:rsidR="002D2B00" w:rsidRPr="00C92ECC" w:rsidRDefault="002D2B00"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0,0</w:t>
            </w:r>
          </w:p>
        </w:tc>
        <w:tc>
          <w:tcPr>
            <w:tcW w:w="704" w:type="dxa"/>
            <w:shd w:val="clear" w:color="auto" w:fill="082A75" w:themeFill="text2"/>
            <w:vAlign w:val="center"/>
          </w:tcPr>
          <w:p w:rsidR="002D2B00" w:rsidRPr="00C92ECC" w:rsidRDefault="00C92ECC"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4205</w:t>
            </w:r>
          </w:p>
        </w:tc>
        <w:tc>
          <w:tcPr>
            <w:tcW w:w="620" w:type="dxa"/>
            <w:shd w:val="clear" w:color="auto" w:fill="082A75" w:themeFill="text2"/>
            <w:vAlign w:val="center"/>
          </w:tcPr>
          <w:p w:rsidR="002D2B00" w:rsidRPr="00C92ECC" w:rsidRDefault="002D2B00"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0,0</w:t>
            </w:r>
          </w:p>
        </w:tc>
        <w:tc>
          <w:tcPr>
            <w:tcW w:w="704" w:type="dxa"/>
            <w:shd w:val="clear" w:color="auto" w:fill="082A75" w:themeFill="text2"/>
            <w:vAlign w:val="center"/>
          </w:tcPr>
          <w:p w:rsidR="002D2B00" w:rsidRPr="00C92ECC" w:rsidRDefault="002D2B00"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0,0</w:t>
            </w:r>
          </w:p>
        </w:tc>
        <w:tc>
          <w:tcPr>
            <w:tcW w:w="664" w:type="dxa"/>
            <w:shd w:val="clear" w:color="auto" w:fill="082A75" w:themeFill="text2"/>
            <w:vAlign w:val="center"/>
          </w:tcPr>
          <w:p w:rsidR="002D2B00" w:rsidRPr="00C92ECC" w:rsidRDefault="002D2B00"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0,0</w:t>
            </w:r>
          </w:p>
        </w:tc>
        <w:tc>
          <w:tcPr>
            <w:tcW w:w="1117" w:type="dxa"/>
            <w:shd w:val="clear" w:color="auto" w:fill="082A75" w:themeFill="text2"/>
            <w:vAlign w:val="center"/>
          </w:tcPr>
          <w:p w:rsidR="002D2B00" w:rsidRPr="00C92ECC" w:rsidRDefault="00C92ECC" w:rsidP="004F315A">
            <w:pPr>
              <w:spacing w:line="240" w:lineRule="auto"/>
              <w:jc w:val="center"/>
              <w:rPr>
                <w:rFonts w:ascii="Arial" w:hAnsi="Arial" w:cs="Arial"/>
                <w:color w:val="auto"/>
                <w:sz w:val="18"/>
                <w:szCs w:val="18"/>
                <w:lang w:val="uk-UA"/>
              </w:rPr>
            </w:pPr>
            <w:r w:rsidRPr="00C92ECC">
              <w:rPr>
                <w:rFonts w:ascii="Arial" w:hAnsi="Arial" w:cs="Arial"/>
                <w:color w:val="auto"/>
                <w:sz w:val="18"/>
                <w:szCs w:val="18"/>
                <w:lang w:val="uk-UA"/>
              </w:rPr>
              <w:t>165 265</w:t>
            </w:r>
          </w:p>
        </w:tc>
      </w:tr>
    </w:tbl>
    <w:p w:rsidR="002D2B00" w:rsidRDefault="00673AF4" w:rsidP="00673AF4">
      <w:pPr>
        <w:spacing w:after="200"/>
        <w:jc w:val="right"/>
        <w:rPr>
          <w:rFonts w:ascii="Arial" w:hAnsi="Arial" w:cs="Arial"/>
          <w:b w:val="0"/>
          <w:noProof/>
          <w:sz w:val="24"/>
          <w:szCs w:val="24"/>
          <w:lang w:val="uk-UA" w:bidi="ru-RU"/>
        </w:rPr>
      </w:pPr>
      <w:r w:rsidRPr="00673AF4">
        <w:rPr>
          <w:rFonts w:ascii="Arial" w:hAnsi="Arial" w:cs="Arial"/>
          <w:b w:val="0"/>
          <w:noProof/>
          <w:sz w:val="24"/>
          <w:szCs w:val="24"/>
          <w:lang w:val="uk-UA" w:bidi="ru-RU"/>
        </w:rPr>
        <w:lastRenderedPageBreak/>
        <w:t>Додаток 2</w:t>
      </w:r>
    </w:p>
    <w:tbl>
      <w:tblPr>
        <w:tblpPr w:leftFromText="180" w:rightFromText="180" w:vertAnchor="text" w:tblpX="273" w:tblpY="-52"/>
        <w:tblW w:w="1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119"/>
        <w:gridCol w:w="978"/>
        <w:gridCol w:w="731"/>
        <w:gridCol w:w="960"/>
        <w:gridCol w:w="989"/>
        <w:gridCol w:w="565"/>
        <w:gridCol w:w="899"/>
        <w:gridCol w:w="922"/>
        <w:gridCol w:w="565"/>
        <w:gridCol w:w="565"/>
        <w:gridCol w:w="710"/>
        <w:gridCol w:w="624"/>
        <w:gridCol w:w="714"/>
        <w:gridCol w:w="620"/>
        <w:gridCol w:w="704"/>
        <w:gridCol w:w="664"/>
        <w:gridCol w:w="1117"/>
      </w:tblGrid>
      <w:tr w:rsidR="00673AF4" w:rsidRPr="002D2B00" w:rsidTr="004F315A">
        <w:trPr>
          <w:trHeight w:val="169"/>
        </w:trPr>
        <w:tc>
          <w:tcPr>
            <w:tcW w:w="2119" w:type="dxa"/>
            <w:vMerge w:val="restart"/>
            <w:shd w:val="clear" w:color="auto" w:fill="A6E4DF" w:themeFill="accent3" w:themeFillTint="66"/>
            <w:vAlign w:val="center"/>
          </w:tcPr>
          <w:p w:rsidR="00673AF4" w:rsidRPr="002505AA" w:rsidRDefault="00673AF4"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Сектор</w:t>
            </w:r>
          </w:p>
        </w:tc>
        <w:tc>
          <w:tcPr>
            <w:tcW w:w="12327" w:type="dxa"/>
            <w:gridSpan w:val="16"/>
            <w:shd w:val="clear" w:color="auto" w:fill="A6E4DF" w:themeFill="accent3" w:themeFillTint="66"/>
            <w:vAlign w:val="center"/>
          </w:tcPr>
          <w:p w:rsidR="00673AF4" w:rsidRPr="002505AA" w:rsidRDefault="00673AF4"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ЗАГАЛЬНЕ СПОЖИ</w:t>
            </w:r>
            <w:r>
              <w:rPr>
                <w:rFonts w:ascii="Arial" w:hAnsi="Arial" w:cs="Arial"/>
                <w:color w:val="auto"/>
                <w:sz w:val="18"/>
                <w:szCs w:val="18"/>
                <w:lang w:val="uk-UA"/>
              </w:rPr>
              <w:t>ВАННЯ ЕНЕРГІЇ (</w:t>
            </w:r>
            <w:proofErr w:type="spellStart"/>
            <w:r>
              <w:rPr>
                <w:rFonts w:ascii="Arial" w:hAnsi="Arial" w:cs="Arial"/>
                <w:color w:val="auto"/>
                <w:sz w:val="18"/>
                <w:szCs w:val="18"/>
                <w:lang w:val="uk-UA"/>
              </w:rPr>
              <w:t>тн</w:t>
            </w:r>
            <w:proofErr w:type="spellEnd"/>
            <w:r>
              <w:rPr>
                <w:rFonts w:ascii="Arial" w:hAnsi="Arial" w:cs="Arial"/>
                <w:color w:val="auto"/>
                <w:sz w:val="18"/>
                <w:szCs w:val="18"/>
                <w:lang w:val="uk-UA"/>
              </w:rPr>
              <w:t>/</w:t>
            </w:r>
            <w:proofErr w:type="spellStart"/>
            <w:r>
              <w:rPr>
                <w:rFonts w:ascii="Arial" w:hAnsi="Arial" w:cs="Arial"/>
                <w:color w:val="auto"/>
                <w:sz w:val="18"/>
                <w:szCs w:val="18"/>
                <w:lang w:val="uk-UA"/>
              </w:rPr>
              <w:t>СО</w:t>
            </w:r>
            <w:r>
              <w:rPr>
                <w:rFonts w:ascii="Arial" w:hAnsi="Arial" w:cs="Arial"/>
                <w:color w:val="auto"/>
                <w:sz w:val="18"/>
                <w:szCs w:val="18"/>
                <w:vertAlign w:val="subscript"/>
                <w:lang w:val="uk-UA"/>
              </w:rPr>
              <w:t>2</w:t>
            </w:r>
            <w:proofErr w:type="spellEnd"/>
            <w:r w:rsidRPr="002505AA">
              <w:rPr>
                <w:rFonts w:ascii="Arial" w:hAnsi="Arial" w:cs="Arial"/>
                <w:color w:val="auto"/>
                <w:sz w:val="18"/>
                <w:szCs w:val="18"/>
                <w:lang w:val="uk-UA"/>
              </w:rPr>
              <w:t xml:space="preserve">)  за 2020 р.               </w:t>
            </w:r>
          </w:p>
        </w:tc>
      </w:tr>
      <w:tr w:rsidR="00673AF4" w:rsidRPr="002D2B00" w:rsidTr="004F315A">
        <w:trPr>
          <w:trHeight w:val="320"/>
        </w:trPr>
        <w:tc>
          <w:tcPr>
            <w:tcW w:w="2119" w:type="dxa"/>
            <w:vMerge/>
            <w:shd w:val="clear" w:color="auto" w:fill="A6E4DF" w:themeFill="accent3" w:themeFillTint="66"/>
          </w:tcPr>
          <w:p w:rsidR="00673AF4" w:rsidRPr="002505AA" w:rsidRDefault="00673AF4" w:rsidP="004F315A">
            <w:pPr>
              <w:spacing w:line="240" w:lineRule="auto"/>
              <w:rPr>
                <w:rFonts w:ascii="Arial" w:hAnsi="Arial" w:cs="Arial"/>
                <w:color w:val="auto"/>
                <w:sz w:val="18"/>
                <w:szCs w:val="18"/>
                <w:lang w:val="uk-UA"/>
              </w:rPr>
            </w:pPr>
          </w:p>
        </w:tc>
        <w:tc>
          <w:tcPr>
            <w:tcW w:w="978" w:type="dxa"/>
            <w:vMerge w:val="restart"/>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Електроенергія</w:t>
            </w:r>
          </w:p>
        </w:tc>
        <w:tc>
          <w:tcPr>
            <w:tcW w:w="731" w:type="dxa"/>
            <w:vMerge w:val="restart"/>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Теплоенергія/Холод</w:t>
            </w:r>
          </w:p>
        </w:tc>
        <w:tc>
          <w:tcPr>
            <w:tcW w:w="6175" w:type="dxa"/>
            <w:gridSpan w:val="8"/>
            <w:shd w:val="clear" w:color="auto" w:fill="A6E4DF" w:themeFill="accent3" w:themeFillTint="66"/>
            <w:vAlign w:val="center"/>
          </w:tcPr>
          <w:p w:rsidR="00673AF4" w:rsidRPr="002505AA" w:rsidRDefault="00673AF4"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Викопне паливо</w:t>
            </w:r>
          </w:p>
        </w:tc>
        <w:tc>
          <w:tcPr>
            <w:tcW w:w="3326" w:type="dxa"/>
            <w:gridSpan w:val="5"/>
            <w:shd w:val="clear" w:color="auto" w:fill="A6E4DF" w:themeFill="accent3" w:themeFillTint="66"/>
            <w:vAlign w:val="center"/>
          </w:tcPr>
          <w:p w:rsidR="00673AF4" w:rsidRPr="002505AA" w:rsidRDefault="00673AF4"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Енергія з відновлювальних джерел</w:t>
            </w:r>
          </w:p>
        </w:tc>
        <w:tc>
          <w:tcPr>
            <w:tcW w:w="1117" w:type="dxa"/>
            <w:vMerge w:val="restart"/>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Загалом</w:t>
            </w:r>
          </w:p>
        </w:tc>
      </w:tr>
      <w:tr w:rsidR="00673AF4" w:rsidRPr="002D2B00" w:rsidTr="004F315A">
        <w:trPr>
          <w:cantSplit/>
          <w:trHeight w:val="1639"/>
        </w:trPr>
        <w:tc>
          <w:tcPr>
            <w:tcW w:w="2119" w:type="dxa"/>
            <w:vMerge/>
            <w:shd w:val="clear" w:color="auto" w:fill="A6E4DF" w:themeFill="accent3" w:themeFillTint="66"/>
          </w:tcPr>
          <w:p w:rsidR="00673AF4" w:rsidRPr="002505AA" w:rsidRDefault="00673AF4" w:rsidP="004F315A">
            <w:pPr>
              <w:spacing w:line="240" w:lineRule="auto"/>
              <w:rPr>
                <w:rFonts w:ascii="Arial" w:hAnsi="Arial" w:cs="Arial"/>
                <w:color w:val="auto"/>
                <w:sz w:val="18"/>
                <w:szCs w:val="18"/>
                <w:lang w:val="uk-UA"/>
              </w:rPr>
            </w:pPr>
          </w:p>
        </w:tc>
        <w:tc>
          <w:tcPr>
            <w:tcW w:w="978" w:type="dxa"/>
            <w:vMerge/>
            <w:shd w:val="clear" w:color="auto" w:fill="A6E4DF" w:themeFill="accent3" w:themeFillTint="66"/>
          </w:tcPr>
          <w:p w:rsidR="00673AF4" w:rsidRPr="002505AA" w:rsidRDefault="00673AF4" w:rsidP="004F315A">
            <w:pPr>
              <w:spacing w:line="240" w:lineRule="auto"/>
              <w:rPr>
                <w:rFonts w:ascii="Arial" w:hAnsi="Arial" w:cs="Arial"/>
                <w:color w:val="auto"/>
                <w:sz w:val="18"/>
                <w:szCs w:val="18"/>
                <w:lang w:val="uk-UA"/>
              </w:rPr>
            </w:pPr>
          </w:p>
        </w:tc>
        <w:tc>
          <w:tcPr>
            <w:tcW w:w="731" w:type="dxa"/>
            <w:vMerge/>
            <w:shd w:val="clear" w:color="auto" w:fill="A6E4DF" w:themeFill="accent3" w:themeFillTint="66"/>
          </w:tcPr>
          <w:p w:rsidR="00673AF4" w:rsidRPr="002505AA" w:rsidRDefault="00673AF4" w:rsidP="004F315A">
            <w:pPr>
              <w:spacing w:line="240" w:lineRule="auto"/>
              <w:rPr>
                <w:rFonts w:ascii="Arial" w:hAnsi="Arial" w:cs="Arial"/>
                <w:color w:val="auto"/>
                <w:sz w:val="18"/>
                <w:szCs w:val="18"/>
                <w:lang w:val="uk-UA"/>
              </w:rPr>
            </w:pPr>
          </w:p>
        </w:tc>
        <w:tc>
          <w:tcPr>
            <w:tcW w:w="960"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Природний газ</w:t>
            </w:r>
          </w:p>
        </w:tc>
        <w:tc>
          <w:tcPr>
            <w:tcW w:w="989"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Зріджений газ</w:t>
            </w:r>
          </w:p>
        </w:tc>
        <w:tc>
          <w:tcPr>
            <w:tcW w:w="565"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Топковий мазут</w:t>
            </w:r>
          </w:p>
        </w:tc>
        <w:tc>
          <w:tcPr>
            <w:tcW w:w="899"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Дизель</w:t>
            </w:r>
          </w:p>
        </w:tc>
        <w:tc>
          <w:tcPr>
            <w:tcW w:w="922"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Бензин</w:t>
            </w:r>
          </w:p>
        </w:tc>
        <w:tc>
          <w:tcPr>
            <w:tcW w:w="565"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Буре вугілля</w:t>
            </w:r>
          </w:p>
        </w:tc>
        <w:tc>
          <w:tcPr>
            <w:tcW w:w="565"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Вугілля</w:t>
            </w:r>
          </w:p>
        </w:tc>
        <w:tc>
          <w:tcPr>
            <w:tcW w:w="710"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Інше викопне паливо</w:t>
            </w:r>
          </w:p>
        </w:tc>
        <w:tc>
          <w:tcPr>
            <w:tcW w:w="624"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Рослинні масла</w:t>
            </w:r>
          </w:p>
        </w:tc>
        <w:tc>
          <w:tcPr>
            <w:tcW w:w="714"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Біопаливо</w:t>
            </w:r>
          </w:p>
        </w:tc>
        <w:tc>
          <w:tcPr>
            <w:tcW w:w="620"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Інша біомаса</w:t>
            </w:r>
          </w:p>
        </w:tc>
        <w:tc>
          <w:tcPr>
            <w:tcW w:w="704"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Теплова сонячна енергія</w:t>
            </w:r>
          </w:p>
        </w:tc>
        <w:tc>
          <w:tcPr>
            <w:tcW w:w="664" w:type="dxa"/>
            <w:shd w:val="clear" w:color="auto" w:fill="A6E4DF" w:themeFill="accent3" w:themeFillTint="66"/>
            <w:textDirection w:val="btLr"/>
            <w:vAlign w:val="center"/>
          </w:tcPr>
          <w:p w:rsidR="00673AF4" w:rsidRPr="002505AA" w:rsidRDefault="00673AF4" w:rsidP="004F315A">
            <w:pPr>
              <w:spacing w:line="240" w:lineRule="auto"/>
              <w:ind w:left="113" w:right="113"/>
              <w:rPr>
                <w:rFonts w:ascii="Arial" w:hAnsi="Arial" w:cs="Arial"/>
                <w:color w:val="auto"/>
                <w:sz w:val="18"/>
                <w:szCs w:val="18"/>
                <w:lang w:val="uk-UA"/>
              </w:rPr>
            </w:pPr>
            <w:r w:rsidRPr="002505AA">
              <w:rPr>
                <w:rFonts w:ascii="Arial" w:hAnsi="Arial" w:cs="Arial"/>
                <w:color w:val="auto"/>
                <w:sz w:val="18"/>
                <w:szCs w:val="18"/>
                <w:lang w:val="uk-UA"/>
              </w:rPr>
              <w:t>Геотермальна енергія</w:t>
            </w:r>
          </w:p>
        </w:tc>
        <w:tc>
          <w:tcPr>
            <w:tcW w:w="1117" w:type="dxa"/>
            <w:vMerge/>
            <w:shd w:val="clear" w:color="auto" w:fill="A6E4DF" w:themeFill="accent3" w:themeFillTint="66"/>
          </w:tcPr>
          <w:p w:rsidR="00673AF4" w:rsidRPr="002505AA" w:rsidRDefault="00673AF4" w:rsidP="004F315A">
            <w:pPr>
              <w:spacing w:line="240" w:lineRule="auto"/>
              <w:rPr>
                <w:rFonts w:ascii="Arial" w:hAnsi="Arial" w:cs="Arial"/>
                <w:color w:val="auto"/>
                <w:sz w:val="18"/>
                <w:szCs w:val="18"/>
                <w:lang w:val="uk-UA"/>
              </w:rPr>
            </w:pPr>
          </w:p>
        </w:tc>
      </w:tr>
      <w:tr w:rsidR="00673AF4" w:rsidRPr="002D2B00" w:rsidTr="004F315A">
        <w:trPr>
          <w:trHeight w:val="343"/>
        </w:trPr>
        <w:tc>
          <w:tcPr>
            <w:tcW w:w="14446" w:type="dxa"/>
            <w:gridSpan w:val="17"/>
            <w:shd w:val="clear" w:color="auto" w:fill="082A75" w:themeFill="text2"/>
            <w:vAlign w:val="center"/>
          </w:tcPr>
          <w:p w:rsidR="00673AF4" w:rsidRPr="002505AA" w:rsidRDefault="00673AF4" w:rsidP="004F315A">
            <w:pPr>
              <w:spacing w:line="240" w:lineRule="auto"/>
              <w:jc w:val="center"/>
              <w:rPr>
                <w:rFonts w:ascii="Arial" w:hAnsi="Arial" w:cs="Arial"/>
                <w:color w:val="auto"/>
                <w:sz w:val="18"/>
                <w:szCs w:val="18"/>
                <w:lang w:val="uk-UA"/>
              </w:rPr>
            </w:pPr>
            <w:r w:rsidRPr="002505AA">
              <w:rPr>
                <w:rFonts w:ascii="Arial" w:hAnsi="Arial" w:cs="Arial"/>
                <w:color w:val="auto"/>
                <w:sz w:val="18"/>
                <w:szCs w:val="18"/>
                <w:lang w:val="uk-UA"/>
              </w:rPr>
              <w:t>БУДІВЛІ, ОБЛАДНАННЯ ТА ПРОМИСЛОВІ ПІДПРИЄМСТВА</w:t>
            </w:r>
          </w:p>
        </w:tc>
      </w:tr>
      <w:tr w:rsidR="00673AF4" w:rsidRPr="002D2B00" w:rsidTr="004F315A">
        <w:trPr>
          <w:trHeight w:val="755"/>
        </w:trPr>
        <w:tc>
          <w:tcPr>
            <w:tcW w:w="2119" w:type="dxa"/>
            <w:shd w:val="clear" w:color="auto" w:fill="FFFFFF" w:themeFill="background1"/>
            <w:vAlign w:val="center"/>
          </w:tcPr>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Муніципальні будівлі, обладнання/</w:t>
            </w:r>
          </w:p>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об’єкти</w:t>
            </w:r>
          </w:p>
        </w:tc>
        <w:tc>
          <w:tcPr>
            <w:tcW w:w="978"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700</w:t>
            </w:r>
          </w:p>
        </w:tc>
        <w:tc>
          <w:tcPr>
            <w:tcW w:w="731"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1</w:t>
            </w:r>
            <w:r>
              <w:rPr>
                <w:rFonts w:ascii="Arial" w:hAnsi="Arial" w:cs="Arial"/>
                <w:b w:val="0"/>
                <w:color w:val="auto"/>
                <w:sz w:val="18"/>
                <w:szCs w:val="18"/>
                <w:lang w:val="uk-UA"/>
              </w:rPr>
              <w:t>054</w:t>
            </w:r>
          </w:p>
        </w:tc>
        <w:tc>
          <w:tcPr>
            <w:tcW w:w="96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8076</w:t>
            </w:r>
          </w:p>
        </w:tc>
        <w:tc>
          <w:tcPr>
            <w:tcW w:w="98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10</w:t>
            </w:r>
          </w:p>
        </w:tc>
        <w:tc>
          <w:tcPr>
            <w:tcW w:w="71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0,0</w:t>
            </w:r>
          </w:p>
        </w:tc>
        <w:tc>
          <w:tcPr>
            <w:tcW w:w="62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9840</w:t>
            </w:r>
          </w:p>
        </w:tc>
      </w:tr>
      <w:tr w:rsidR="00673AF4" w:rsidRPr="002D2B00" w:rsidTr="004F315A">
        <w:trPr>
          <w:trHeight w:val="437"/>
        </w:trPr>
        <w:tc>
          <w:tcPr>
            <w:tcW w:w="2119" w:type="dxa"/>
            <w:shd w:val="clear" w:color="auto" w:fill="FFFFFF" w:themeFill="background1"/>
            <w:vAlign w:val="center"/>
          </w:tcPr>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Житлові</w:t>
            </w:r>
          </w:p>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будівлі</w:t>
            </w:r>
          </w:p>
        </w:tc>
        <w:tc>
          <w:tcPr>
            <w:tcW w:w="978"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6520</w:t>
            </w:r>
          </w:p>
        </w:tc>
        <w:tc>
          <w:tcPr>
            <w:tcW w:w="731"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2630</w:t>
            </w:r>
          </w:p>
        </w:tc>
        <w:tc>
          <w:tcPr>
            <w:tcW w:w="96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9060</w:t>
            </w:r>
          </w:p>
        </w:tc>
        <w:tc>
          <w:tcPr>
            <w:tcW w:w="98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17940</w:t>
            </w:r>
          </w:p>
        </w:tc>
      </w:tr>
      <w:tr w:rsidR="00673AF4" w:rsidRPr="002D2B00" w:rsidTr="004F315A">
        <w:trPr>
          <w:trHeight w:val="668"/>
        </w:trPr>
        <w:tc>
          <w:tcPr>
            <w:tcW w:w="2119" w:type="dxa"/>
            <w:shd w:val="clear" w:color="auto" w:fill="FFFFFF" w:themeFill="background1"/>
            <w:vAlign w:val="center"/>
          </w:tcPr>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 xml:space="preserve">Муніципальне </w:t>
            </w:r>
          </w:p>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громадське</w:t>
            </w:r>
          </w:p>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освітлення</w:t>
            </w:r>
          </w:p>
        </w:tc>
        <w:tc>
          <w:tcPr>
            <w:tcW w:w="978"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179</w:t>
            </w:r>
          </w:p>
        </w:tc>
        <w:tc>
          <w:tcPr>
            <w:tcW w:w="731"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8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179</w:t>
            </w:r>
          </w:p>
        </w:tc>
      </w:tr>
      <w:tr w:rsidR="00673AF4" w:rsidRPr="002D2B00" w:rsidTr="004F315A">
        <w:trPr>
          <w:trHeight w:val="411"/>
        </w:trPr>
        <w:tc>
          <w:tcPr>
            <w:tcW w:w="2119" w:type="dxa"/>
            <w:shd w:val="clear" w:color="auto" w:fill="FFFFFF" w:themeFill="background1"/>
            <w:vAlign w:val="center"/>
          </w:tcPr>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Промисловість</w:t>
            </w:r>
          </w:p>
        </w:tc>
        <w:tc>
          <w:tcPr>
            <w:tcW w:w="978"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508</w:t>
            </w:r>
          </w:p>
        </w:tc>
        <w:tc>
          <w:tcPr>
            <w:tcW w:w="731"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290</w:t>
            </w:r>
          </w:p>
        </w:tc>
        <w:tc>
          <w:tcPr>
            <w:tcW w:w="98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798</w:t>
            </w:r>
          </w:p>
        </w:tc>
      </w:tr>
      <w:tr w:rsidR="00673AF4" w:rsidRPr="002D2B00" w:rsidTr="004F315A">
        <w:trPr>
          <w:trHeight w:val="399"/>
        </w:trPr>
        <w:tc>
          <w:tcPr>
            <w:tcW w:w="2119" w:type="dxa"/>
            <w:shd w:val="clear" w:color="auto" w:fill="FFFFFF" w:themeFill="background1"/>
            <w:vAlign w:val="center"/>
          </w:tcPr>
          <w:p w:rsidR="00673AF4" w:rsidRPr="002505AA" w:rsidRDefault="00673AF4" w:rsidP="004F315A">
            <w:pPr>
              <w:pStyle w:val="21"/>
              <w:rPr>
                <w:rFonts w:ascii="Arial" w:hAnsi="Arial" w:cs="Arial"/>
                <w:b/>
                <w:sz w:val="18"/>
                <w:szCs w:val="18"/>
                <w:lang w:val="uk-UA"/>
              </w:rPr>
            </w:pPr>
            <w:r>
              <w:rPr>
                <w:rFonts w:ascii="Arial" w:hAnsi="Arial" w:cs="Arial"/>
                <w:b/>
                <w:sz w:val="18"/>
                <w:szCs w:val="18"/>
                <w:lang w:val="uk-UA"/>
              </w:rPr>
              <w:t>Третинний сектор</w:t>
            </w:r>
          </w:p>
        </w:tc>
        <w:tc>
          <w:tcPr>
            <w:tcW w:w="978"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4396</w:t>
            </w:r>
          </w:p>
        </w:tc>
        <w:tc>
          <w:tcPr>
            <w:tcW w:w="731"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99</w:t>
            </w:r>
          </w:p>
        </w:tc>
        <w:tc>
          <w:tcPr>
            <w:tcW w:w="96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3459</w:t>
            </w:r>
          </w:p>
        </w:tc>
        <w:tc>
          <w:tcPr>
            <w:tcW w:w="98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22"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673AF4" w:rsidRPr="002D2B00" w:rsidRDefault="002966EA"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7954</w:t>
            </w:r>
          </w:p>
        </w:tc>
      </w:tr>
      <w:tr w:rsidR="00673AF4" w:rsidRPr="002D2B00" w:rsidTr="004F315A">
        <w:trPr>
          <w:trHeight w:val="411"/>
        </w:trPr>
        <w:tc>
          <w:tcPr>
            <w:tcW w:w="2119" w:type="dxa"/>
            <w:shd w:val="clear" w:color="auto" w:fill="D2F1EF" w:themeFill="accent3" w:themeFillTint="33"/>
            <w:vAlign w:val="center"/>
          </w:tcPr>
          <w:p w:rsidR="00673AF4" w:rsidRPr="00E1283A" w:rsidRDefault="00673AF4" w:rsidP="004F315A">
            <w:pPr>
              <w:pStyle w:val="21"/>
              <w:rPr>
                <w:rFonts w:ascii="Arial" w:hAnsi="Arial" w:cs="Arial"/>
                <w:b/>
                <w:sz w:val="18"/>
                <w:szCs w:val="18"/>
                <w:lang w:val="uk-UA"/>
              </w:rPr>
            </w:pPr>
            <w:r w:rsidRPr="00E1283A">
              <w:rPr>
                <w:rFonts w:ascii="Arial" w:hAnsi="Arial" w:cs="Arial"/>
                <w:b/>
                <w:sz w:val="18"/>
                <w:szCs w:val="18"/>
                <w:lang w:val="uk-UA"/>
              </w:rPr>
              <w:t>Всього</w:t>
            </w:r>
          </w:p>
        </w:tc>
        <w:tc>
          <w:tcPr>
            <w:tcW w:w="978" w:type="dxa"/>
            <w:shd w:val="clear" w:color="auto" w:fill="D2F1EF" w:themeFill="accent3" w:themeFillTint="33"/>
            <w:vAlign w:val="center"/>
          </w:tcPr>
          <w:p w:rsidR="00673AF4" w:rsidRPr="00E1283A" w:rsidRDefault="002966EA"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12303</w:t>
            </w:r>
          </w:p>
        </w:tc>
        <w:tc>
          <w:tcPr>
            <w:tcW w:w="731"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3783</w:t>
            </w:r>
          </w:p>
        </w:tc>
        <w:tc>
          <w:tcPr>
            <w:tcW w:w="960"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20885</w:t>
            </w:r>
          </w:p>
        </w:tc>
        <w:tc>
          <w:tcPr>
            <w:tcW w:w="989"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899"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922"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10</w:t>
            </w:r>
          </w:p>
        </w:tc>
        <w:tc>
          <w:tcPr>
            <w:tcW w:w="710"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24"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14"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0,0</w:t>
            </w:r>
          </w:p>
        </w:tc>
        <w:tc>
          <w:tcPr>
            <w:tcW w:w="620"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04"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64"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1117" w:type="dxa"/>
            <w:shd w:val="clear" w:color="auto" w:fill="D2F1EF" w:themeFill="accent3" w:themeFillTint="33"/>
            <w:vAlign w:val="center"/>
          </w:tcPr>
          <w:p w:rsidR="00673AF4" w:rsidRPr="00E1283A" w:rsidRDefault="002966EA"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36981</w:t>
            </w:r>
          </w:p>
        </w:tc>
      </w:tr>
      <w:tr w:rsidR="00673AF4" w:rsidRPr="002D2B00" w:rsidTr="004F315A">
        <w:trPr>
          <w:trHeight w:val="343"/>
        </w:trPr>
        <w:tc>
          <w:tcPr>
            <w:tcW w:w="14446" w:type="dxa"/>
            <w:gridSpan w:val="17"/>
            <w:shd w:val="clear" w:color="auto" w:fill="082A75" w:themeFill="text2"/>
            <w:vAlign w:val="center"/>
          </w:tcPr>
          <w:p w:rsidR="00673AF4" w:rsidRPr="002505AA" w:rsidRDefault="00673AF4" w:rsidP="004F315A">
            <w:pPr>
              <w:pStyle w:val="21"/>
              <w:jc w:val="center"/>
              <w:rPr>
                <w:rFonts w:ascii="Arial" w:hAnsi="Arial" w:cs="Arial"/>
                <w:b/>
                <w:sz w:val="18"/>
                <w:szCs w:val="18"/>
                <w:lang w:val="uk-UA"/>
              </w:rPr>
            </w:pPr>
            <w:r w:rsidRPr="002505AA">
              <w:rPr>
                <w:rFonts w:ascii="Arial" w:hAnsi="Arial" w:cs="Arial"/>
                <w:b/>
                <w:sz w:val="18"/>
                <w:szCs w:val="18"/>
                <w:lang w:val="uk-UA"/>
              </w:rPr>
              <w:t>ТРАНСПОРТ</w:t>
            </w:r>
          </w:p>
        </w:tc>
      </w:tr>
      <w:tr w:rsidR="00673AF4" w:rsidRPr="002D2B00" w:rsidTr="004F315A">
        <w:trPr>
          <w:trHeight w:val="379"/>
        </w:trPr>
        <w:tc>
          <w:tcPr>
            <w:tcW w:w="2119" w:type="dxa"/>
            <w:shd w:val="clear" w:color="auto" w:fill="FFFFFF" w:themeFill="background1"/>
            <w:vAlign w:val="center"/>
          </w:tcPr>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Приватний транспорт</w:t>
            </w:r>
          </w:p>
        </w:tc>
        <w:tc>
          <w:tcPr>
            <w:tcW w:w="978"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31"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8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1208</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794</w:t>
            </w:r>
          </w:p>
        </w:tc>
        <w:tc>
          <w:tcPr>
            <w:tcW w:w="922"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2474</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4476</w:t>
            </w:r>
          </w:p>
        </w:tc>
      </w:tr>
      <w:tr w:rsidR="00673AF4" w:rsidRPr="002D2B00" w:rsidTr="004F315A">
        <w:trPr>
          <w:trHeight w:val="513"/>
        </w:trPr>
        <w:tc>
          <w:tcPr>
            <w:tcW w:w="2119" w:type="dxa"/>
            <w:shd w:val="clear" w:color="auto" w:fill="FFFFFF" w:themeFill="background1"/>
            <w:vAlign w:val="center"/>
          </w:tcPr>
          <w:p w:rsidR="00673AF4" w:rsidRPr="002505AA" w:rsidRDefault="00673AF4" w:rsidP="004F315A">
            <w:pPr>
              <w:pStyle w:val="21"/>
              <w:rPr>
                <w:rFonts w:ascii="Arial" w:hAnsi="Arial" w:cs="Arial"/>
                <w:b/>
                <w:sz w:val="18"/>
                <w:szCs w:val="18"/>
                <w:lang w:val="uk-UA"/>
              </w:rPr>
            </w:pPr>
            <w:r w:rsidRPr="002505AA">
              <w:rPr>
                <w:rFonts w:ascii="Arial" w:hAnsi="Arial" w:cs="Arial"/>
                <w:b/>
                <w:sz w:val="18"/>
                <w:szCs w:val="18"/>
                <w:lang w:val="uk-UA"/>
              </w:rPr>
              <w:t>Комунальний транспорт</w:t>
            </w:r>
          </w:p>
        </w:tc>
        <w:tc>
          <w:tcPr>
            <w:tcW w:w="978"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31"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8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34</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89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42</w:t>
            </w:r>
          </w:p>
        </w:tc>
        <w:tc>
          <w:tcPr>
            <w:tcW w:w="922"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58</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134</w:t>
            </w:r>
          </w:p>
        </w:tc>
      </w:tr>
      <w:tr w:rsidR="00673AF4" w:rsidRPr="002D2B00" w:rsidTr="004F315A">
        <w:trPr>
          <w:trHeight w:val="513"/>
        </w:trPr>
        <w:tc>
          <w:tcPr>
            <w:tcW w:w="2119" w:type="dxa"/>
            <w:shd w:val="clear" w:color="auto" w:fill="FFFFFF" w:themeFill="background1"/>
            <w:vAlign w:val="center"/>
          </w:tcPr>
          <w:p w:rsidR="00673AF4" w:rsidRPr="002505AA" w:rsidRDefault="00673AF4" w:rsidP="004F315A">
            <w:pPr>
              <w:pStyle w:val="21"/>
              <w:rPr>
                <w:rFonts w:ascii="Arial" w:hAnsi="Arial" w:cs="Arial"/>
                <w:b/>
                <w:sz w:val="18"/>
                <w:szCs w:val="18"/>
                <w:lang w:val="uk-UA"/>
              </w:rPr>
            </w:pPr>
            <w:r>
              <w:rPr>
                <w:rFonts w:ascii="Arial" w:hAnsi="Arial" w:cs="Arial"/>
                <w:b/>
                <w:sz w:val="18"/>
                <w:szCs w:val="18"/>
                <w:lang w:val="uk-UA"/>
              </w:rPr>
              <w:t>Пасажирський транспорт</w:t>
            </w:r>
          </w:p>
        </w:tc>
        <w:tc>
          <w:tcPr>
            <w:tcW w:w="978"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31"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6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98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33</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0,0</w:t>
            </w:r>
          </w:p>
        </w:tc>
        <w:tc>
          <w:tcPr>
            <w:tcW w:w="899"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0,0</w:t>
            </w:r>
          </w:p>
        </w:tc>
        <w:tc>
          <w:tcPr>
            <w:tcW w:w="922"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565"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1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20"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70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664"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sidRPr="002D2B00">
              <w:rPr>
                <w:rFonts w:ascii="Arial" w:hAnsi="Arial" w:cs="Arial"/>
                <w:b w:val="0"/>
                <w:color w:val="auto"/>
                <w:sz w:val="18"/>
                <w:szCs w:val="18"/>
                <w:lang w:val="uk-UA"/>
              </w:rPr>
              <w:t>0,0</w:t>
            </w:r>
          </w:p>
        </w:tc>
        <w:tc>
          <w:tcPr>
            <w:tcW w:w="1117" w:type="dxa"/>
            <w:shd w:val="clear" w:color="auto" w:fill="FFFFFF" w:themeFill="background1"/>
            <w:vAlign w:val="center"/>
          </w:tcPr>
          <w:p w:rsidR="00673AF4" w:rsidRPr="002D2B00" w:rsidRDefault="00673AF4" w:rsidP="004F315A">
            <w:pPr>
              <w:spacing w:line="240" w:lineRule="auto"/>
              <w:jc w:val="center"/>
              <w:rPr>
                <w:rFonts w:ascii="Arial" w:hAnsi="Arial" w:cs="Arial"/>
                <w:b w:val="0"/>
                <w:color w:val="auto"/>
                <w:sz w:val="18"/>
                <w:szCs w:val="18"/>
                <w:lang w:val="uk-UA"/>
              </w:rPr>
            </w:pPr>
            <w:r>
              <w:rPr>
                <w:rFonts w:ascii="Arial" w:hAnsi="Arial" w:cs="Arial"/>
                <w:b w:val="0"/>
                <w:color w:val="auto"/>
                <w:sz w:val="18"/>
                <w:szCs w:val="18"/>
                <w:lang w:val="uk-UA"/>
              </w:rPr>
              <w:t>33</w:t>
            </w:r>
          </w:p>
        </w:tc>
      </w:tr>
      <w:tr w:rsidR="00673AF4" w:rsidRPr="002D2B00" w:rsidTr="004F315A">
        <w:trPr>
          <w:trHeight w:val="343"/>
        </w:trPr>
        <w:tc>
          <w:tcPr>
            <w:tcW w:w="2119" w:type="dxa"/>
            <w:shd w:val="clear" w:color="auto" w:fill="D2F1EF" w:themeFill="accent3" w:themeFillTint="33"/>
            <w:vAlign w:val="center"/>
          </w:tcPr>
          <w:p w:rsidR="00673AF4" w:rsidRPr="00E1283A" w:rsidRDefault="00673AF4" w:rsidP="004F315A">
            <w:pPr>
              <w:pStyle w:val="21"/>
              <w:rPr>
                <w:rFonts w:ascii="Arial" w:hAnsi="Arial" w:cs="Arial"/>
                <w:b/>
                <w:sz w:val="18"/>
                <w:szCs w:val="18"/>
                <w:lang w:val="uk-UA"/>
              </w:rPr>
            </w:pPr>
            <w:r w:rsidRPr="00E1283A">
              <w:rPr>
                <w:rFonts w:ascii="Arial" w:hAnsi="Arial" w:cs="Arial"/>
                <w:b/>
                <w:sz w:val="18"/>
                <w:szCs w:val="18"/>
                <w:lang w:val="uk-UA"/>
              </w:rPr>
              <w:t>Всього</w:t>
            </w:r>
          </w:p>
        </w:tc>
        <w:tc>
          <w:tcPr>
            <w:tcW w:w="978"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31"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960"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989"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1275</w:t>
            </w:r>
          </w:p>
        </w:tc>
        <w:tc>
          <w:tcPr>
            <w:tcW w:w="565"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899"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836</w:t>
            </w:r>
          </w:p>
        </w:tc>
        <w:tc>
          <w:tcPr>
            <w:tcW w:w="922"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2532</w:t>
            </w:r>
          </w:p>
        </w:tc>
        <w:tc>
          <w:tcPr>
            <w:tcW w:w="565"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10"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24"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14"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20"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04"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64"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1117" w:type="dxa"/>
            <w:shd w:val="clear" w:color="auto" w:fill="D2F1EF" w:themeFill="accent3" w:themeFillTint="33"/>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4643</w:t>
            </w:r>
          </w:p>
        </w:tc>
      </w:tr>
      <w:tr w:rsidR="00673AF4" w:rsidRPr="002D2B00" w:rsidTr="004F315A">
        <w:trPr>
          <w:trHeight w:val="343"/>
        </w:trPr>
        <w:tc>
          <w:tcPr>
            <w:tcW w:w="2119" w:type="dxa"/>
            <w:shd w:val="clear" w:color="auto" w:fill="082A75" w:themeFill="text2"/>
            <w:vAlign w:val="center"/>
          </w:tcPr>
          <w:p w:rsidR="00673AF4" w:rsidRPr="00E1283A" w:rsidRDefault="00673AF4" w:rsidP="004F315A">
            <w:pPr>
              <w:pStyle w:val="21"/>
              <w:rPr>
                <w:rFonts w:ascii="Arial" w:hAnsi="Arial" w:cs="Arial"/>
                <w:b/>
                <w:sz w:val="18"/>
                <w:szCs w:val="18"/>
                <w:lang w:val="uk-UA"/>
              </w:rPr>
            </w:pPr>
            <w:r w:rsidRPr="00E1283A">
              <w:rPr>
                <w:rFonts w:ascii="Arial" w:hAnsi="Arial" w:cs="Arial"/>
                <w:b/>
                <w:sz w:val="18"/>
                <w:szCs w:val="18"/>
                <w:lang w:val="uk-UA"/>
              </w:rPr>
              <w:t>РАЗОМ</w:t>
            </w:r>
          </w:p>
        </w:tc>
        <w:tc>
          <w:tcPr>
            <w:tcW w:w="978" w:type="dxa"/>
            <w:shd w:val="clear" w:color="auto" w:fill="082A75" w:themeFill="text2"/>
            <w:vAlign w:val="center"/>
          </w:tcPr>
          <w:p w:rsidR="00673AF4" w:rsidRPr="00E1283A" w:rsidRDefault="002966EA"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12303</w:t>
            </w:r>
          </w:p>
        </w:tc>
        <w:tc>
          <w:tcPr>
            <w:tcW w:w="731"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3783</w:t>
            </w:r>
          </w:p>
        </w:tc>
        <w:tc>
          <w:tcPr>
            <w:tcW w:w="960"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20885</w:t>
            </w:r>
          </w:p>
        </w:tc>
        <w:tc>
          <w:tcPr>
            <w:tcW w:w="989"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1275</w:t>
            </w:r>
          </w:p>
        </w:tc>
        <w:tc>
          <w:tcPr>
            <w:tcW w:w="565"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899"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836</w:t>
            </w:r>
          </w:p>
        </w:tc>
        <w:tc>
          <w:tcPr>
            <w:tcW w:w="922"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2532</w:t>
            </w:r>
          </w:p>
        </w:tc>
        <w:tc>
          <w:tcPr>
            <w:tcW w:w="565"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565"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10</w:t>
            </w:r>
          </w:p>
        </w:tc>
        <w:tc>
          <w:tcPr>
            <w:tcW w:w="710"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24"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14"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0,0</w:t>
            </w:r>
          </w:p>
        </w:tc>
        <w:tc>
          <w:tcPr>
            <w:tcW w:w="620"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704"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664" w:type="dxa"/>
            <w:shd w:val="clear" w:color="auto" w:fill="082A75" w:themeFill="text2"/>
            <w:vAlign w:val="center"/>
          </w:tcPr>
          <w:p w:rsidR="00673AF4" w:rsidRPr="00E1283A" w:rsidRDefault="00673AF4" w:rsidP="004F315A">
            <w:pPr>
              <w:spacing w:line="240" w:lineRule="auto"/>
              <w:jc w:val="center"/>
              <w:rPr>
                <w:rFonts w:ascii="Arial" w:hAnsi="Arial" w:cs="Arial"/>
                <w:color w:val="auto"/>
                <w:sz w:val="18"/>
                <w:szCs w:val="18"/>
                <w:lang w:val="uk-UA"/>
              </w:rPr>
            </w:pPr>
            <w:r w:rsidRPr="00E1283A">
              <w:rPr>
                <w:rFonts w:ascii="Arial" w:hAnsi="Arial" w:cs="Arial"/>
                <w:color w:val="auto"/>
                <w:sz w:val="18"/>
                <w:szCs w:val="18"/>
                <w:lang w:val="uk-UA"/>
              </w:rPr>
              <w:t>0,0</w:t>
            </w:r>
          </w:p>
        </w:tc>
        <w:tc>
          <w:tcPr>
            <w:tcW w:w="1117" w:type="dxa"/>
            <w:shd w:val="clear" w:color="auto" w:fill="082A75" w:themeFill="text2"/>
            <w:vAlign w:val="center"/>
          </w:tcPr>
          <w:p w:rsidR="00673AF4" w:rsidRPr="00E1283A" w:rsidRDefault="002966EA" w:rsidP="004F315A">
            <w:pPr>
              <w:spacing w:line="240" w:lineRule="auto"/>
              <w:jc w:val="center"/>
              <w:rPr>
                <w:rFonts w:ascii="Arial" w:hAnsi="Arial" w:cs="Arial"/>
                <w:color w:val="auto"/>
                <w:sz w:val="18"/>
                <w:szCs w:val="18"/>
                <w:lang w:val="uk-UA"/>
              </w:rPr>
            </w:pPr>
            <w:r>
              <w:rPr>
                <w:rFonts w:ascii="Arial" w:hAnsi="Arial" w:cs="Arial"/>
                <w:color w:val="auto"/>
                <w:sz w:val="18"/>
                <w:szCs w:val="18"/>
                <w:lang w:val="uk-UA"/>
              </w:rPr>
              <w:t>41 624</w:t>
            </w:r>
          </w:p>
        </w:tc>
      </w:tr>
    </w:tbl>
    <w:p w:rsidR="004F315A" w:rsidRDefault="004F315A" w:rsidP="004F315A">
      <w:pPr>
        <w:spacing w:line="240" w:lineRule="auto"/>
        <w:rPr>
          <w:rFonts w:ascii="Arial" w:hAnsi="Arial" w:cs="Arial"/>
          <w:b w:val="0"/>
          <w:sz w:val="24"/>
          <w:szCs w:val="24"/>
          <w:lang w:val="uk-UA"/>
        </w:rPr>
      </w:pPr>
    </w:p>
    <w:p w:rsidR="004F315A" w:rsidRPr="0072610E" w:rsidRDefault="004F315A" w:rsidP="004F315A">
      <w:pPr>
        <w:spacing w:line="240" w:lineRule="auto"/>
        <w:jc w:val="right"/>
        <w:rPr>
          <w:rFonts w:ascii="Arial" w:hAnsi="Arial" w:cs="Arial"/>
          <w:b w:val="0"/>
          <w:i/>
          <w:color w:val="auto"/>
          <w:sz w:val="24"/>
          <w:szCs w:val="24"/>
          <w:lang w:val="uk-UA"/>
        </w:rPr>
      </w:pPr>
      <w:r w:rsidRPr="0072610E">
        <w:rPr>
          <w:rFonts w:ascii="Arial" w:hAnsi="Arial" w:cs="Arial"/>
          <w:b w:val="0"/>
          <w:i/>
          <w:color w:val="auto"/>
          <w:sz w:val="24"/>
          <w:szCs w:val="24"/>
          <w:lang w:val="uk-UA"/>
        </w:rPr>
        <w:t>Додаток 3</w:t>
      </w:r>
    </w:p>
    <w:p w:rsidR="004F315A" w:rsidRPr="004F315A" w:rsidRDefault="004F315A" w:rsidP="004F315A">
      <w:pPr>
        <w:spacing w:line="240" w:lineRule="auto"/>
        <w:jc w:val="center"/>
        <w:rPr>
          <w:rFonts w:ascii="Arial" w:hAnsi="Arial" w:cs="Arial"/>
          <w:color w:val="auto"/>
          <w:sz w:val="24"/>
          <w:szCs w:val="24"/>
          <w:lang w:val="uk-UA"/>
        </w:rPr>
      </w:pPr>
      <w:r w:rsidRPr="004F315A">
        <w:rPr>
          <w:rFonts w:ascii="Arial" w:hAnsi="Arial" w:cs="Arial"/>
          <w:color w:val="auto"/>
          <w:sz w:val="24"/>
          <w:szCs w:val="24"/>
          <w:lang w:val="uk-UA"/>
        </w:rPr>
        <w:t xml:space="preserve">Скорочення викидів </w:t>
      </w:r>
      <w:proofErr w:type="spellStart"/>
      <w:r w:rsidRPr="004F315A">
        <w:rPr>
          <w:rFonts w:ascii="Arial" w:hAnsi="Arial" w:cs="Arial"/>
          <w:color w:val="auto"/>
          <w:sz w:val="24"/>
          <w:szCs w:val="24"/>
          <w:lang w:val="uk-UA"/>
        </w:rPr>
        <w:t>СО</w:t>
      </w:r>
      <w:r w:rsidRPr="004F315A">
        <w:rPr>
          <w:rFonts w:ascii="Arial" w:hAnsi="Arial" w:cs="Arial"/>
          <w:color w:val="auto"/>
          <w:sz w:val="24"/>
          <w:szCs w:val="24"/>
          <w:vertAlign w:val="subscript"/>
          <w:lang w:val="uk-UA"/>
        </w:rPr>
        <w:t>2</w:t>
      </w:r>
      <w:proofErr w:type="spellEnd"/>
      <w:r w:rsidRPr="004F315A">
        <w:rPr>
          <w:rFonts w:ascii="Arial" w:hAnsi="Arial" w:cs="Arial"/>
          <w:color w:val="auto"/>
          <w:sz w:val="24"/>
          <w:szCs w:val="24"/>
          <w:lang w:val="uk-UA"/>
        </w:rPr>
        <w:t xml:space="preserve"> від упровадження заходів з по</w:t>
      </w:r>
      <w:r w:rsidRPr="004F315A">
        <w:rPr>
          <w:rFonts w:ascii="Arial" w:hAnsi="Arial" w:cs="Arial"/>
          <w:color w:val="auto"/>
          <w:sz w:val="24"/>
          <w:szCs w:val="24"/>
          <w:lang w:val="uk-UA"/>
        </w:rPr>
        <w:lastRenderedPageBreak/>
        <w:t xml:space="preserve">м’якшення до змін клімату у </w:t>
      </w:r>
      <w:r w:rsidR="0072610E">
        <w:rPr>
          <w:rFonts w:ascii="Arial" w:hAnsi="Arial" w:cs="Arial"/>
          <w:color w:val="auto"/>
          <w:sz w:val="24"/>
          <w:szCs w:val="24"/>
          <w:lang w:val="uk-UA"/>
        </w:rPr>
        <w:t>Білопільській громаді</w:t>
      </w:r>
    </w:p>
    <w:p w:rsidR="004F315A" w:rsidRPr="004F315A" w:rsidRDefault="0072610E" w:rsidP="004F315A">
      <w:pPr>
        <w:spacing w:line="240" w:lineRule="auto"/>
        <w:jc w:val="center"/>
        <w:rPr>
          <w:rFonts w:ascii="Arial" w:hAnsi="Arial" w:cs="Arial"/>
          <w:color w:val="auto"/>
          <w:sz w:val="24"/>
          <w:szCs w:val="24"/>
          <w:lang w:val="uk-UA"/>
        </w:rPr>
      </w:pPr>
      <w:r>
        <w:rPr>
          <w:rFonts w:ascii="Arial" w:hAnsi="Arial" w:cs="Arial"/>
          <w:color w:val="auto"/>
          <w:sz w:val="24"/>
          <w:szCs w:val="24"/>
          <w:lang w:val="uk-UA"/>
        </w:rPr>
        <w:t>Роки впровадження: 2021</w:t>
      </w:r>
      <w:r w:rsidR="004F315A" w:rsidRPr="004F315A">
        <w:rPr>
          <w:rFonts w:ascii="Arial" w:hAnsi="Arial" w:cs="Arial"/>
          <w:color w:val="auto"/>
          <w:sz w:val="24"/>
          <w:szCs w:val="24"/>
          <w:lang w:val="uk-UA"/>
        </w:rPr>
        <w:t xml:space="preserve">-2030 рр.         Інвестиції:  </w:t>
      </w:r>
      <w:r w:rsidR="00466257">
        <w:rPr>
          <w:rFonts w:ascii="Arial" w:hAnsi="Arial" w:cs="Arial"/>
          <w:color w:val="auto"/>
          <w:sz w:val="24"/>
          <w:szCs w:val="24"/>
          <w:lang w:val="uk-UA"/>
        </w:rPr>
        <w:t>157,33</w:t>
      </w:r>
      <w:r w:rsidR="004F315A" w:rsidRPr="004F315A">
        <w:rPr>
          <w:rFonts w:ascii="Arial" w:hAnsi="Arial" w:cs="Arial"/>
          <w:color w:val="auto"/>
          <w:sz w:val="24"/>
          <w:szCs w:val="24"/>
          <w:lang w:val="uk-UA"/>
        </w:rPr>
        <w:t>млн грн.</w:t>
      </w:r>
    </w:p>
    <w:p w:rsidR="004F315A" w:rsidRPr="004F315A" w:rsidRDefault="004F315A" w:rsidP="004F315A">
      <w:pPr>
        <w:spacing w:line="240" w:lineRule="auto"/>
        <w:jc w:val="center"/>
        <w:rPr>
          <w:rFonts w:ascii="Arial" w:hAnsi="Arial" w:cs="Arial"/>
          <w:b w:val="0"/>
          <w:sz w:val="24"/>
          <w:szCs w:val="24"/>
          <w:lang w:val="uk-UA"/>
        </w:rPr>
      </w:pPr>
      <w:r w:rsidRPr="004F315A">
        <w:rPr>
          <w:rFonts w:ascii="Arial" w:hAnsi="Arial" w:cs="Arial"/>
          <w:color w:val="auto"/>
          <w:sz w:val="24"/>
          <w:szCs w:val="24"/>
          <w:lang w:val="uk-UA"/>
        </w:rPr>
        <w:t>Джерела фіна</w:t>
      </w:r>
      <w:r w:rsidR="0072610E">
        <w:rPr>
          <w:rFonts w:ascii="Arial" w:hAnsi="Arial" w:cs="Arial"/>
          <w:color w:val="auto"/>
          <w:sz w:val="24"/>
          <w:szCs w:val="24"/>
          <w:lang w:val="uk-UA"/>
        </w:rPr>
        <w:t xml:space="preserve">нсування: бюджет громади, </w:t>
      </w:r>
      <w:r w:rsidRPr="004F315A">
        <w:rPr>
          <w:rFonts w:ascii="Arial" w:hAnsi="Arial" w:cs="Arial"/>
          <w:color w:val="auto"/>
          <w:sz w:val="24"/>
          <w:szCs w:val="24"/>
          <w:lang w:val="uk-UA"/>
        </w:rPr>
        <w:t xml:space="preserve">інші бюджети, кошти МФО, кошти інвесторів. </w:t>
      </w:r>
    </w:p>
    <w:tbl>
      <w:tblPr>
        <w:tblStyle w:val="ae"/>
        <w:tblW w:w="15735" w:type="dxa"/>
        <w:jc w:val="center"/>
        <w:shd w:val="clear" w:color="auto" w:fill="FFFFFF" w:themeFill="background1"/>
        <w:tblLayout w:type="fixed"/>
        <w:tblLook w:val="04A0"/>
      </w:tblPr>
      <w:tblGrid>
        <w:gridCol w:w="710"/>
        <w:gridCol w:w="2835"/>
        <w:gridCol w:w="3544"/>
        <w:gridCol w:w="1553"/>
        <w:gridCol w:w="992"/>
        <w:gridCol w:w="1565"/>
        <w:gridCol w:w="1276"/>
        <w:gridCol w:w="1276"/>
        <w:gridCol w:w="1134"/>
        <w:gridCol w:w="850"/>
      </w:tblGrid>
      <w:tr w:rsidR="004F315A" w:rsidRPr="004F315A" w:rsidTr="00AC19B6">
        <w:trPr>
          <w:trHeight w:val="1420"/>
          <w:jc w:val="center"/>
        </w:trPr>
        <w:tc>
          <w:tcPr>
            <w:tcW w:w="710"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w:t>
            </w: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з/п</w:t>
            </w:r>
          </w:p>
        </w:tc>
        <w:tc>
          <w:tcPr>
            <w:tcW w:w="2835"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Назва проекту/заходу</w:t>
            </w:r>
          </w:p>
        </w:tc>
        <w:tc>
          <w:tcPr>
            <w:tcW w:w="3544"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Зміст заходу</w:t>
            </w:r>
          </w:p>
        </w:tc>
        <w:tc>
          <w:tcPr>
            <w:tcW w:w="1553"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 xml:space="preserve">Джерела </w:t>
            </w:r>
            <w:proofErr w:type="spellStart"/>
            <w:r w:rsidRPr="004F315A">
              <w:rPr>
                <w:rFonts w:ascii="Arial" w:hAnsi="Arial" w:cs="Arial"/>
                <w:b/>
                <w:sz w:val="22"/>
                <w:szCs w:val="22"/>
                <w:lang w:val="uk-UA"/>
              </w:rPr>
              <w:t>фінансу</w:t>
            </w:r>
            <w:r>
              <w:rPr>
                <w:rFonts w:ascii="Arial" w:hAnsi="Arial" w:cs="Arial"/>
                <w:b/>
                <w:sz w:val="22"/>
                <w:szCs w:val="22"/>
                <w:lang w:val="uk-UA"/>
              </w:rPr>
              <w:t>-</w:t>
            </w:r>
            <w:r w:rsidRPr="004F315A">
              <w:rPr>
                <w:rFonts w:ascii="Arial" w:hAnsi="Arial" w:cs="Arial"/>
                <w:b/>
                <w:sz w:val="22"/>
                <w:szCs w:val="22"/>
                <w:lang w:val="uk-UA"/>
              </w:rPr>
              <w:t>вання</w:t>
            </w:r>
            <w:proofErr w:type="spellEnd"/>
          </w:p>
        </w:tc>
        <w:tc>
          <w:tcPr>
            <w:tcW w:w="992"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 xml:space="preserve">Термін </w:t>
            </w:r>
            <w:proofErr w:type="spellStart"/>
            <w:r w:rsidRPr="004F315A">
              <w:rPr>
                <w:rFonts w:ascii="Arial" w:hAnsi="Arial" w:cs="Arial"/>
                <w:b/>
                <w:sz w:val="22"/>
                <w:szCs w:val="22"/>
                <w:lang w:val="uk-UA"/>
              </w:rPr>
              <w:t>реалі</w:t>
            </w:r>
            <w:r>
              <w:rPr>
                <w:rFonts w:ascii="Arial" w:hAnsi="Arial" w:cs="Arial"/>
                <w:b/>
                <w:sz w:val="22"/>
                <w:szCs w:val="22"/>
                <w:lang w:val="uk-UA"/>
              </w:rPr>
              <w:t>-</w:t>
            </w:r>
            <w:r w:rsidRPr="004F315A">
              <w:rPr>
                <w:rFonts w:ascii="Arial" w:hAnsi="Arial" w:cs="Arial"/>
                <w:b/>
                <w:sz w:val="22"/>
                <w:szCs w:val="22"/>
                <w:lang w:val="uk-UA"/>
              </w:rPr>
              <w:t>зації</w:t>
            </w:r>
            <w:proofErr w:type="spellEnd"/>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(роки)</w:t>
            </w:r>
          </w:p>
        </w:tc>
        <w:tc>
          <w:tcPr>
            <w:tcW w:w="1565"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Загальна вартість</w:t>
            </w: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реалізації, (</w:t>
            </w:r>
            <w:proofErr w:type="spellStart"/>
            <w:r w:rsidRPr="004F315A">
              <w:rPr>
                <w:rFonts w:ascii="Arial" w:hAnsi="Arial" w:cs="Arial"/>
                <w:b/>
                <w:sz w:val="22"/>
                <w:szCs w:val="22"/>
                <w:lang w:val="uk-UA"/>
              </w:rPr>
              <w:t>грн</w:t>
            </w:r>
            <w:proofErr w:type="spellEnd"/>
            <w:r w:rsidRPr="004F315A">
              <w:rPr>
                <w:rFonts w:ascii="Arial" w:hAnsi="Arial" w:cs="Arial"/>
                <w:b/>
                <w:sz w:val="22"/>
                <w:szCs w:val="22"/>
                <w:lang w:val="uk-UA"/>
              </w:rPr>
              <w:t>)</w:t>
            </w:r>
          </w:p>
        </w:tc>
        <w:tc>
          <w:tcPr>
            <w:tcW w:w="1276"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roofErr w:type="spellStart"/>
            <w:r w:rsidRPr="004F315A">
              <w:rPr>
                <w:rFonts w:ascii="Arial" w:hAnsi="Arial" w:cs="Arial"/>
                <w:b/>
                <w:sz w:val="22"/>
                <w:szCs w:val="22"/>
                <w:lang w:val="uk-UA"/>
              </w:rPr>
              <w:t>Очіку</w:t>
            </w:r>
            <w:r>
              <w:rPr>
                <w:rFonts w:ascii="Arial" w:hAnsi="Arial" w:cs="Arial"/>
                <w:b/>
                <w:sz w:val="22"/>
                <w:szCs w:val="22"/>
                <w:lang w:val="uk-UA"/>
              </w:rPr>
              <w:t>-</w:t>
            </w:r>
            <w:r w:rsidRPr="004F315A">
              <w:rPr>
                <w:rFonts w:ascii="Arial" w:hAnsi="Arial" w:cs="Arial"/>
                <w:b/>
                <w:sz w:val="22"/>
                <w:szCs w:val="22"/>
                <w:lang w:val="uk-UA"/>
              </w:rPr>
              <w:t>вана</w:t>
            </w:r>
            <w:proofErr w:type="spellEnd"/>
            <w:r w:rsidRPr="004F315A">
              <w:rPr>
                <w:rFonts w:ascii="Arial" w:hAnsi="Arial" w:cs="Arial"/>
                <w:b/>
                <w:sz w:val="22"/>
                <w:szCs w:val="22"/>
                <w:lang w:val="uk-UA"/>
              </w:rPr>
              <w:t xml:space="preserve"> економія енергії,</w:t>
            </w: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МВт*</w:t>
            </w:r>
            <w:proofErr w:type="spellStart"/>
            <w:r w:rsidRPr="004F315A">
              <w:rPr>
                <w:rFonts w:ascii="Arial" w:hAnsi="Arial" w:cs="Arial"/>
                <w:b/>
                <w:sz w:val="22"/>
                <w:szCs w:val="22"/>
                <w:lang w:val="uk-UA"/>
              </w:rPr>
              <w:t>год</w:t>
            </w:r>
            <w:proofErr w:type="spellEnd"/>
            <w:r w:rsidRPr="004F315A">
              <w:rPr>
                <w:rFonts w:ascii="Arial" w:hAnsi="Arial" w:cs="Arial"/>
                <w:b/>
                <w:sz w:val="22"/>
                <w:szCs w:val="22"/>
                <w:lang w:val="uk-UA"/>
              </w:rPr>
              <w:t>/рік</w:t>
            </w:r>
          </w:p>
        </w:tc>
        <w:tc>
          <w:tcPr>
            <w:tcW w:w="1276"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roofErr w:type="spellStart"/>
            <w:r w:rsidRPr="004F315A">
              <w:rPr>
                <w:rFonts w:ascii="Arial" w:hAnsi="Arial" w:cs="Arial"/>
                <w:b/>
                <w:sz w:val="22"/>
                <w:szCs w:val="22"/>
                <w:lang w:val="uk-UA"/>
              </w:rPr>
              <w:t>Вироб-во</w:t>
            </w:r>
            <w:proofErr w:type="spellEnd"/>
          </w:p>
          <w:p w:rsidR="004F315A" w:rsidRPr="004F315A" w:rsidRDefault="004F315A" w:rsidP="004F315A">
            <w:pPr>
              <w:pStyle w:val="21"/>
              <w:jc w:val="center"/>
              <w:rPr>
                <w:rFonts w:ascii="Arial" w:hAnsi="Arial" w:cs="Arial"/>
                <w:b/>
                <w:sz w:val="22"/>
                <w:szCs w:val="22"/>
                <w:lang w:val="uk-UA"/>
              </w:rPr>
            </w:pPr>
            <w:proofErr w:type="spellStart"/>
            <w:r w:rsidRPr="004F315A">
              <w:rPr>
                <w:rFonts w:ascii="Arial" w:hAnsi="Arial" w:cs="Arial"/>
                <w:b/>
                <w:sz w:val="22"/>
                <w:szCs w:val="22"/>
                <w:lang w:val="uk-UA"/>
              </w:rPr>
              <w:t>відновл</w:t>
            </w:r>
            <w:proofErr w:type="spellEnd"/>
            <w:r w:rsidRPr="004F315A">
              <w:rPr>
                <w:rFonts w:ascii="Arial" w:hAnsi="Arial" w:cs="Arial"/>
                <w:b/>
                <w:sz w:val="22"/>
                <w:szCs w:val="22"/>
                <w:lang w:val="uk-UA"/>
              </w:rPr>
              <w:t>. енергії,</w:t>
            </w: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МВт*</w:t>
            </w:r>
            <w:proofErr w:type="spellStart"/>
            <w:r w:rsidRPr="004F315A">
              <w:rPr>
                <w:rFonts w:ascii="Arial" w:hAnsi="Arial" w:cs="Arial"/>
                <w:b/>
                <w:sz w:val="22"/>
                <w:szCs w:val="22"/>
                <w:lang w:val="uk-UA"/>
              </w:rPr>
              <w:t>год</w:t>
            </w:r>
            <w:proofErr w:type="spellEnd"/>
            <w:r w:rsidRPr="004F315A">
              <w:rPr>
                <w:rFonts w:ascii="Arial" w:hAnsi="Arial" w:cs="Arial"/>
                <w:b/>
                <w:sz w:val="22"/>
                <w:szCs w:val="22"/>
                <w:lang w:val="uk-UA"/>
              </w:rPr>
              <w:t>/рік</w:t>
            </w:r>
          </w:p>
        </w:tc>
        <w:tc>
          <w:tcPr>
            <w:tcW w:w="1134"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proofErr w:type="spellStart"/>
            <w:r w:rsidRPr="004F315A">
              <w:rPr>
                <w:rFonts w:ascii="Arial" w:hAnsi="Arial" w:cs="Arial"/>
                <w:b/>
                <w:sz w:val="22"/>
                <w:szCs w:val="22"/>
                <w:lang w:val="uk-UA"/>
              </w:rPr>
              <w:t>Скоро</w:t>
            </w:r>
            <w:r>
              <w:rPr>
                <w:rFonts w:ascii="Arial" w:hAnsi="Arial" w:cs="Arial"/>
                <w:b/>
                <w:sz w:val="22"/>
                <w:szCs w:val="22"/>
                <w:lang w:val="uk-UA"/>
              </w:rPr>
              <w:t>-</w:t>
            </w:r>
            <w:r w:rsidRPr="004F315A">
              <w:rPr>
                <w:rFonts w:ascii="Arial" w:hAnsi="Arial" w:cs="Arial"/>
                <w:b/>
                <w:sz w:val="22"/>
                <w:szCs w:val="22"/>
                <w:lang w:val="uk-UA"/>
              </w:rPr>
              <w:t>чення</w:t>
            </w:r>
            <w:proofErr w:type="spellEnd"/>
          </w:p>
          <w:p w:rsidR="004F315A" w:rsidRPr="004F315A" w:rsidRDefault="004F315A" w:rsidP="004F315A">
            <w:pPr>
              <w:pStyle w:val="21"/>
              <w:jc w:val="center"/>
              <w:rPr>
                <w:rFonts w:ascii="Arial" w:hAnsi="Arial" w:cs="Arial"/>
                <w:b/>
                <w:sz w:val="22"/>
                <w:szCs w:val="22"/>
                <w:vertAlign w:val="subscript"/>
                <w:lang w:val="uk-UA"/>
              </w:rPr>
            </w:pPr>
            <w:r w:rsidRPr="004F315A">
              <w:rPr>
                <w:rFonts w:ascii="Arial" w:hAnsi="Arial" w:cs="Arial"/>
                <w:b/>
                <w:sz w:val="22"/>
                <w:szCs w:val="22"/>
                <w:lang w:val="uk-UA"/>
              </w:rPr>
              <w:t xml:space="preserve">викидів </w:t>
            </w:r>
            <w:proofErr w:type="spellStart"/>
            <w:r w:rsidRPr="004F315A">
              <w:rPr>
                <w:rFonts w:ascii="Arial" w:hAnsi="Arial" w:cs="Arial"/>
                <w:b/>
                <w:sz w:val="22"/>
                <w:szCs w:val="22"/>
                <w:lang w:val="uk-UA"/>
              </w:rPr>
              <w:t>СО</w:t>
            </w:r>
            <w:r w:rsidRPr="004F315A">
              <w:rPr>
                <w:rFonts w:ascii="Arial" w:hAnsi="Arial" w:cs="Arial"/>
                <w:b/>
                <w:sz w:val="22"/>
                <w:szCs w:val="22"/>
                <w:vertAlign w:val="subscript"/>
                <w:lang w:val="uk-UA"/>
              </w:rPr>
              <w:t>2</w:t>
            </w:r>
            <w:proofErr w:type="spellEnd"/>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(т/рік)</w:t>
            </w:r>
          </w:p>
        </w:tc>
        <w:tc>
          <w:tcPr>
            <w:tcW w:w="850" w:type="dxa"/>
            <w:shd w:val="clear" w:color="auto" w:fill="082A75" w:themeFill="text2"/>
            <w:vAlign w:val="center"/>
          </w:tcPr>
          <w:p w:rsidR="004F315A" w:rsidRPr="004F315A" w:rsidRDefault="004F315A" w:rsidP="004F315A">
            <w:pPr>
              <w:pStyle w:val="21"/>
              <w:jc w:val="center"/>
              <w:rPr>
                <w:rFonts w:ascii="Arial" w:hAnsi="Arial" w:cs="Arial"/>
                <w:b/>
                <w:sz w:val="22"/>
                <w:szCs w:val="22"/>
                <w:lang w:val="uk-UA"/>
              </w:rPr>
            </w:pPr>
          </w:p>
          <w:p w:rsidR="004F315A" w:rsidRPr="004F315A" w:rsidRDefault="004F315A" w:rsidP="004F315A">
            <w:pPr>
              <w:pStyle w:val="21"/>
              <w:jc w:val="center"/>
              <w:rPr>
                <w:rFonts w:ascii="Arial" w:hAnsi="Arial" w:cs="Arial"/>
                <w:b/>
                <w:sz w:val="22"/>
                <w:szCs w:val="22"/>
                <w:lang w:val="uk-UA"/>
              </w:rPr>
            </w:pPr>
            <w:r w:rsidRPr="004F315A">
              <w:rPr>
                <w:rFonts w:ascii="Arial" w:hAnsi="Arial" w:cs="Arial"/>
                <w:b/>
                <w:sz w:val="22"/>
                <w:szCs w:val="22"/>
                <w:lang w:val="uk-UA"/>
              </w:rPr>
              <w:t>% до базового року</w:t>
            </w:r>
          </w:p>
        </w:tc>
      </w:tr>
      <w:tr w:rsidR="004F315A" w:rsidRPr="004F315A" w:rsidTr="00AC19B6">
        <w:trPr>
          <w:trHeight w:val="359"/>
          <w:jc w:val="center"/>
        </w:trPr>
        <w:tc>
          <w:tcPr>
            <w:tcW w:w="7089" w:type="dxa"/>
            <w:gridSpan w:val="3"/>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r w:rsidRPr="004F315A">
              <w:rPr>
                <w:rFonts w:ascii="Arial" w:hAnsi="Arial" w:cs="Arial"/>
                <w:i/>
                <w:color w:val="auto"/>
                <w:sz w:val="22"/>
                <w:lang w:val="uk-UA"/>
              </w:rPr>
              <w:t>1. Муніципальні будівлі, обладнання/об'єкти</w:t>
            </w:r>
          </w:p>
        </w:tc>
        <w:tc>
          <w:tcPr>
            <w:tcW w:w="1553"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p>
        </w:tc>
        <w:tc>
          <w:tcPr>
            <w:tcW w:w="992"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p>
        </w:tc>
        <w:tc>
          <w:tcPr>
            <w:tcW w:w="1565" w:type="dxa"/>
            <w:shd w:val="clear" w:color="auto" w:fill="A6E4DF" w:themeFill="accent3" w:themeFillTint="66"/>
            <w:vAlign w:val="center"/>
          </w:tcPr>
          <w:p w:rsidR="004F315A" w:rsidRPr="004F315A" w:rsidRDefault="0054313C" w:rsidP="004F315A">
            <w:pPr>
              <w:jc w:val="center"/>
              <w:rPr>
                <w:rFonts w:ascii="Arial" w:hAnsi="Arial" w:cs="Arial"/>
                <w:i/>
                <w:color w:val="auto"/>
                <w:sz w:val="22"/>
                <w:lang w:val="uk-UA"/>
              </w:rPr>
            </w:pPr>
            <w:r>
              <w:rPr>
                <w:rFonts w:ascii="Arial" w:hAnsi="Arial" w:cs="Arial"/>
                <w:i/>
                <w:color w:val="auto"/>
                <w:sz w:val="22"/>
                <w:lang w:val="uk-UA"/>
              </w:rPr>
              <w:t>29 015</w:t>
            </w:r>
            <w:r w:rsidR="004F315A" w:rsidRPr="004F315A">
              <w:rPr>
                <w:rFonts w:ascii="Arial" w:hAnsi="Arial" w:cs="Arial"/>
                <w:i/>
                <w:color w:val="auto"/>
                <w:sz w:val="22"/>
                <w:lang w:val="uk-UA"/>
              </w:rPr>
              <w:t xml:space="preserve"> 000</w:t>
            </w:r>
          </w:p>
        </w:tc>
        <w:tc>
          <w:tcPr>
            <w:tcW w:w="1276" w:type="dxa"/>
            <w:shd w:val="clear" w:color="auto" w:fill="A6E4DF" w:themeFill="accent3" w:themeFillTint="66"/>
            <w:vAlign w:val="center"/>
          </w:tcPr>
          <w:p w:rsidR="004F315A" w:rsidRPr="004F315A" w:rsidRDefault="0054313C" w:rsidP="004F315A">
            <w:pPr>
              <w:jc w:val="center"/>
              <w:rPr>
                <w:rFonts w:ascii="Arial" w:hAnsi="Arial" w:cs="Arial"/>
                <w:i/>
                <w:color w:val="auto"/>
                <w:sz w:val="22"/>
                <w:lang w:val="uk-UA"/>
              </w:rPr>
            </w:pPr>
            <w:r>
              <w:rPr>
                <w:rFonts w:ascii="Arial" w:hAnsi="Arial" w:cs="Arial"/>
                <w:i/>
                <w:color w:val="auto"/>
                <w:sz w:val="22"/>
                <w:lang w:val="uk-UA"/>
              </w:rPr>
              <w:t>28 538</w:t>
            </w:r>
          </w:p>
        </w:tc>
        <w:tc>
          <w:tcPr>
            <w:tcW w:w="1276"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r w:rsidRPr="004F315A">
              <w:rPr>
                <w:rFonts w:ascii="Arial" w:hAnsi="Arial" w:cs="Arial"/>
                <w:i/>
                <w:color w:val="auto"/>
                <w:sz w:val="22"/>
                <w:lang w:val="uk-UA"/>
              </w:rPr>
              <w:t>0</w:t>
            </w:r>
          </w:p>
        </w:tc>
        <w:tc>
          <w:tcPr>
            <w:tcW w:w="1134" w:type="dxa"/>
            <w:shd w:val="clear" w:color="auto" w:fill="A6E4DF" w:themeFill="accent3" w:themeFillTint="66"/>
            <w:vAlign w:val="center"/>
          </w:tcPr>
          <w:p w:rsidR="004F315A" w:rsidRPr="004F315A" w:rsidRDefault="002966EA" w:rsidP="004F315A">
            <w:pPr>
              <w:jc w:val="center"/>
              <w:rPr>
                <w:rFonts w:ascii="Arial" w:hAnsi="Arial" w:cs="Arial"/>
                <w:i/>
                <w:color w:val="auto"/>
                <w:sz w:val="22"/>
                <w:lang w:val="uk-UA"/>
              </w:rPr>
            </w:pPr>
            <w:r>
              <w:rPr>
                <w:rFonts w:ascii="Arial" w:hAnsi="Arial" w:cs="Arial"/>
                <w:i/>
                <w:color w:val="auto"/>
                <w:sz w:val="22"/>
                <w:lang w:val="uk-UA"/>
              </w:rPr>
              <w:t>7418</w:t>
            </w:r>
          </w:p>
        </w:tc>
        <w:tc>
          <w:tcPr>
            <w:tcW w:w="850" w:type="dxa"/>
            <w:shd w:val="clear" w:color="auto" w:fill="A6E4DF" w:themeFill="accent3" w:themeFillTint="66"/>
            <w:vAlign w:val="center"/>
          </w:tcPr>
          <w:p w:rsidR="004F315A" w:rsidRPr="004F315A" w:rsidRDefault="0054313C" w:rsidP="004F315A">
            <w:pPr>
              <w:jc w:val="center"/>
              <w:rPr>
                <w:rFonts w:ascii="Arial" w:hAnsi="Arial" w:cs="Arial"/>
                <w:i/>
                <w:color w:val="auto"/>
                <w:sz w:val="22"/>
                <w:lang w:val="uk-UA"/>
              </w:rPr>
            </w:pPr>
            <w:r>
              <w:rPr>
                <w:rFonts w:ascii="Arial" w:hAnsi="Arial" w:cs="Arial"/>
                <w:i/>
                <w:color w:val="auto"/>
                <w:sz w:val="22"/>
                <w:lang w:val="uk-UA"/>
              </w:rPr>
              <w:t>17,7</w:t>
            </w:r>
          </w:p>
        </w:tc>
      </w:tr>
      <w:tr w:rsidR="006366AF" w:rsidRPr="004F315A" w:rsidTr="00AC19B6">
        <w:trPr>
          <w:trHeight w:val="359"/>
          <w:jc w:val="center"/>
        </w:trPr>
        <w:tc>
          <w:tcPr>
            <w:tcW w:w="7089" w:type="dxa"/>
            <w:gridSpan w:val="3"/>
            <w:shd w:val="clear" w:color="auto" w:fill="A6E4DF" w:themeFill="accent3" w:themeFillTint="66"/>
            <w:vAlign w:val="center"/>
          </w:tcPr>
          <w:p w:rsidR="006366AF" w:rsidRPr="004F315A" w:rsidRDefault="006366AF" w:rsidP="004F315A">
            <w:pPr>
              <w:jc w:val="center"/>
              <w:rPr>
                <w:rFonts w:ascii="Arial" w:hAnsi="Arial" w:cs="Arial"/>
                <w:i/>
                <w:color w:val="auto"/>
                <w:sz w:val="22"/>
                <w:lang w:val="uk-UA"/>
              </w:rPr>
            </w:pPr>
            <w:r w:rsidRPr="004F315A">
              <w:rPr>
                <w:rFonts w:ascii="Arial" w:hAnsi="Arial" w:cs="Arial"/>
                <w:i/>
                <w:color w:val="auto"/>
                <w:sz w:val="22"/>
                <w:lang w:val="uk-UA"/>
              </w:rPr>
              <w:t xml:space="preserve">1. </w:t>
            </w:r>
            <w:r>
              <w:rPr>
                <w:rFonts w:ascii="Arial" w:hAnsi="Arial" w:cs="Arial"/>
                <w:i/>
                <w:color w:val="auto"/>
                <w:sz w:val="22"/>
                <w:lang w:val="uk-UA"/>
              </w:rPr>
              <w:t xml:space="preserve">1 </w:t>
            </w:r>
            <w:r w:rsidRPr="004F315A">
              <w:rPr>
                <w:rFonts w:ascii="Arial" w:hAnsi="Arial" w:cs="Arial"/>
                <w:i/>
                <w:color w:val="auto"/>
                <w:sz w:val="22"/>
                <w:lang w:val="uk-UA"/>
              </w:rPr>
              <w:t>Муніципа</w:t>
            </w:r>
            <w:r>
              <w:rPr>
                <w:rFonts w:ascii="Arial" w:hAnsi="Arial" w:cs="Arial"/>
                <w:i/>
                <w:color w:val="auto"/>
                <w:sz w:val="22"/>
                <w:lang w:val="uk-UA"/>
              </w:rPr>
              <w:t>льні будівлі</w:t>
            </w:r>
          </w:p>
        </w:tc>
        <w:tc>
          <w:tcPr>
            <w:tcW w:w="1553" w:type="dxa"/>
            <w:shd w:val="clear" w:color="auto" w:fill="A6E4DF" w:themeFill="accent3" w:themeFillTint="66"/>
            <w:vAlign w:val="center"/>
          </w:tcPr>
          <w:p w:rsidR="006366AF" w:rsidRPr="004F315A" w:rsidRDefault="006366AF" w:rsidP="004F315A">
            <w:pPr>
              <w:jc w:val="center"/>
              <w:rPr>
                <w:rFonts w:ascii="Arial" w:hAnsi="Arial" w:cs="Arial"/>
                <w:i/>
                <w:color w:val="auto"/>
                <w:sz w:val="22"/>
                <w:lang w:val="uk-UA"/>
              </w:rPr>
            </w:pPr>
          </w:p>
        </w:tc>
        <w:tc>
          <w:tcPr>
            <w:tcW w:w="992" w:type="dxa"/>
            <w:shd w:val="clear" w:color="auto" w:fill="A6E4DF" w:themeFill="accent3" w:themeFillTint="66"/>
            <w:vAlign w:val="center"/>
          </w:tcPr>
          <w:p w:rsidR="006366AF" w:rsidRPr="004F315A" w:rsidRDefault="006366AF" w:rsidP="004F315A">
            <w:pPr>
              <w:jc w:val="center"/>
              <w:rPr>
                <w:rFonts w:ascii="Arial" w:hAnsi="Arial" w:cs="Arial"/>
                <w:i/>
                <w:color w:val="auto"/>
                <w:sz w:val="22"/>
                <w:lang w:val="uk-UA"/>
              </w:rPr>
            </w:pPr>
          </w:p>
        </w:tc>
        <w:tc>
          <w:tcPr>
            <w:tcW w:w="1565" w:type="dxa"/>
            <w:shd w:val="clear" w:color="auto" w:fill="A6E4DF" w:themeFill="accent3" w:themeFillTint="66"/>
            <w:vAlign w:val="center"/>
          </w:tcPr>
          <w:p w:rsidR="006366AF" w:rsidRPr="004F315A" w:rsidRDefault="0054313C" w:rsidP="004F315A">
            <w:pPr>
              <w:jc w:val="center"/>
              <w:rPr>
                <w:rFonts w:ascii="Arial" w:hAnsi="Arial" w:cs="Arial"/>
                <w:i/>
                <w:color w:val="auto"/>
                <w:sz w:val="22"/>
                <w:lang w:val="uk-UA"/>
              </w:rPr>
            </w:pPr>
            <w:r>
              <w:rPr>
                <w:rFonts w:ascii="Arial" w:hAnsi="Arial" w:cs="Arial"/>
                <w:i/>
                <w:color w:val="auto"/>
                <w:sz w:val="22"/>
                <w:lang w:val="uk-UA"/>
              </w:rPr>
              <w:t>22 002 000</w:t>
            </w:r>
          </w:p>
        </w:tc>
        <w:tc>
          <w:tcPr>
            <w:tcW w:w="1276" w:type="dxa"/>
            <w:shd w:val="clear" w:color="auto" w:fill="A6E4DF" w:themeFill="accent3" w:themeFillTint="66"/>
            <w:vAlign w:val="center"/>
          </w:tcPr>
          <w:p w:rsidR="006366AF" w:rsidRPr="004F315A" w:rsidRDefault="0054313C" w:rsidP="004F315A">
            <w:pPr>
              <w:jc w:val="center"/>
              <w:rPr>
                <w:rFonts w:ascii="Arial" w:hAnsi="Arial" w:cs="Arial"/>
                <w:i/>
                <w:color w:val="auto"/>
                <w:sz w:val="22"/>
                <w:lang w:val="uk-UA"/>
              </w:rPr>
            </w:pPr>
            <w:r>
              <w:rPr>
                <w:rFonts w:ascii="Arial" w:hAnsi="Arial" w:cs="Arial"/>
                <w:i/>
                <w:color w:val="auto"/>
                <w:sz w:val="22"/>
                <w:lang w:val="uk-UA"/>
              </w:rPr>
              <w:t>11 441</w:t>
            </w:r>
          </w:p>
        </w:tc>
        <w:tc>
          <w:tcPr>
            <w:tcW w:w="1276" w:type="dxa"/>
            <w:shd w:val="clear" w:color="auto" w:fill="A6E4DF" w:themeFill="accent3" w:themeFillTint="66"/>
            <w:vAlign w:val="center"/>
          </w:tcPr>
          <w:p w:rsidR="006366AF" w:rsidRPr="004F315A" w:rsidRDefault="0054313C" w:rsidP="004F315A">
            <w:pPr>
              <w:jc w:val="center"/>
              <w:rPr>
                <w:rFonts w:ascii="Arial" w:hAnsi="Arial" w:cs="Arial"/>
                <w:i/>
                <w:color w:val="auto"/>
                <w:sz w:val="22"/>
                <w:lang w:val="uk-UA"/>
              </w:rPr>
            </w:pPr>
            <w:r>
              <w:rPr>
                <w:rFonts w:ascii="Arial" w:hAnsi="Arial" w:cs="Arial"/>
                <w:i/>
                <w:color w:val="auto"/>
                <w:sz w:val="22"/>
                <w:lang w:val="uk-UA"/>
              </w:rPr>
              <w:t>0</w:t>
            </w:r>
          </w:p>
        </w:tc>
        <w:tc>
          <w:tcPr>
            <w:tcW w:w="1134" w:type="dxa"/>
            <w:shd w:val="clear" w:color="auto" w:fill="A6E4DF" w:themeFill="accent3" w:themeFillTint="66"/>
            <w:vAlign w:val="center"/>
          </w:tcPr>
          <w:p w:rsidR="006366AF" w:rsidRPr="004F315A" w:rsidRDefault="002966EA" w:rsidP="004F315A">
            <w:pPr>
              <w:jc w:val="center"/>
              <w:rPr>
                <w:rFonts w:ascii="Arial" w:hAnsi="Arial" w:cs="Arial"/>
                <w:i/>
                <w:color w:val="auto"/>
                <w:sz w:val="22"/>
                <w:lang w:val="uk-UA"/>
              </w:rPr>
            </w:pPr>
            <w:r>
              <w:rPr>
                <w:rFonts w:ascii="Arial" w:hAnsi="Arial" w:cs="Arial"/>
                <w:i/>
                <w:color w:val="auto"/>
                <w:sz w:val="22"/>
                <w:lang w:val="uk-UA"/>
              </w:rPr>
              <w:t>3 383</w:t>
            </w:r>
          </w:p>
        </w:tc>
        <w:tc>
          <w:tcPr>
            <w:tcW w:w="850" w:type="dxa"/>
            <w:shd w:val="clear" w:color="auto" w:fill="A6E4DF" w:themeFill="accent3" w:themeFillTint="66"/>
            <w:vAlign w:val="center"/>
          </w:tcPr>
          <w:p w:rsidR="006366AF" w:rsidRPr="004F315A" w:rsidRDefault="0054313C" w:rsidP="004F315A">
            <w:pPr>
              <w:jc w:val="center"/>
              <w:rPr>
                <w:rFonts w:ascii="Arial" w:hAnsi="Arial" w:cs="Arial"/>
                <w:i/>
                <w:color w:val="auto"/>
                <w:sz w:val="22"/>
                <w:lang w:val="uk-UA"/>
              </w:rPr>
            </w:pPr>
            <w:r>
              <w:rPr>
                <w:rFonts w:ascii="Arial" w:hAnsi="Arial" w:cs="Arial"/>
                <w:i/>
                <w:color w:val="auto"/>
                <w:sz w:val="22"/>
                <w:lang w:val="uk-UA"/>
              </w:rPr>
              <w:t>8,1</w:t>
            </w:r>
          </w:p>
        </w:tc>
      </w:tr>
      <w:tr w:rsidR="004F315A" w:rsidRPr="004F315A" w:rsidTr="00AC19B6">
        <w:trPr>
          <w:trHeight w:val="1777"/>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1.1</w:t>
            </w:r>
            <w:r w:rsidR="006366AF">
              <w:rPr>
                <w:rFonts w:ascii="Arial" w:hAnsi="Arial" w:cs="Arial"/>
                <w:b w:val="0"/>
                <w:color w:val="auto"/>
                <w:sz w:val="22"/>
                <w:lang w:val="uk-UA"/>
              </w:rPr>
              <w:t>.1</w:t>
            </w:r>
          </w:p>
        </w:tc>
        <w:tc>
          <w:tcPr>
            <w:tcW w:w="2835"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 xml:space="preserve">Запровадження системи </w:t>
            </w:r>
            <w:proofErr w:type="spellStart"/>
            <w:r w:rsidRPr="004F315A">
              <w:rPr>
                <w:rFonts w:ascii="Arial" w:hAnsi="Arial" w:cs="Arial"/>
                <w:b w:val="0"/>
                <w:color w:val="auto"/>
                <w:sz w:val="22"/>
                <w:lang w:val="uk-UA"/>
              </w:rPr>
              <w:t>енергоменеджменту</w:t>
            </w:r>
            <w:proofErr w:type="spellEnd"/>
            <w:r w:rsidRPr="004F315A">
              <w:rPr>
                <w:rFonts w:ascii="Arial" w:hAnsi="Arial" w:cs="Arial"/>
                <w:b w:val="0"/>
                <w:color w:val="auto"/>
                <w:sz w:val="22"/>
                <w:lang w:val="uk-UA"/>
              </w:rPr>
              <w:t xml:space="preserve"> для покращення енергетичної політики міста</w:t>
            </w:r>
          </w:p>
        </w:tc>
        <w:tc>
          <w:tcPr>
            <w:tcW w:w="3544"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 xml:space="preserve">Удосконалення системи </w:t>
            </w:r>
            <w:proofErr w:type="spellStart"/>
            <w:r w:rsidRPr="004F315A">
              <w:rPr>
                <w:rFonts w:ascii="Arial" w:hAnsi="Arial" w:cs="Arial"/>
                <w:b w:val="0"/>
                <w:color w:val="auto"/>
                <w:sz w:val="22"/>
                <w:lang w:val="uk-UA"/>
              </w:rPr>
              <w:t>енергоменеджменту</w:t>
            </w:r>
            <w:proofErr w:type="spellEnd"/>
            <w:r w:rsidRPr="004F315A">
              <w:rPr>
                <w:rFonts w:ascii="Arial" w:hAnsi="Arial" w:cs="Arial"/>
                <w:b w:val="0"/>
                <w:color w:val="auto"/>
                <w:sz w:val="22"/>
                <w:lang w:val="uk-UA"/>
              </w:rPr>
              <w:t>, встановлення лімітів споживання ПЕР, закупівля програмного забезпечення, навчання персоналу</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AC19B6" w:rsidP="004F315A">
            <w:pPr>
              <w:jc w:val="center"/>
              <w:rPr>
                <w:rFonts w:ascii="Arial" w:hAnsi="Arial" w:cs="Arial"/>
                <w:b w:val="0"/>
                <w:color w:val="auto"/>
                <w:sz w:val="22"/>
                <w:lang w:val="uk-UA"/>
              </w:rPr>
            </w:pPr>
            <w:r>
              <w:rPr>
                <w:rFonts w:ascii="Arial" w:hAnsi="Arial" w:cs="Arial"/>
                <w:b w:val="0"/>
                <w:color w:val="auto"/>
                <w:sz w:val="22"/>
                <w:lang w:val="uk-UA"/>
              </w:rPr>
              <w:t>2021</w:t>
            </w:r>
            <w:r w:rsidR="004F315A" w:rsidRPr="004F315A">
              <w:rPr>
                <w:rFonts w:ascii="Arial" w:hAnsi="Arial" w:cs="Arial"/>
                <w:b w:val="0"/>
                <w:color w:val="auto"/>
                <w:sz w:val="22"/>
                <w:lang w:val="uk-UA"/>
              </w:rPr>
              <w:t xml:space="preserve"> – 2030</w:t>
            </w:r>
          </w:p>
          <w:p w:rsidR="004F315A" w:rsidRPr="004F315A" w:rsidRDefault="004F315A" w:rsidP="004F315A">
            <w:pPr>
              <w:jc w:val="center"/>
              <w:rPr>
                <w:rFonts w:ascii="Arial" w:hAnsi="Arial" w:cs="Arial"/>
                <w:b w:val="0"/>
                <w:color w:val="auto"/>
                <w:sz w:val="22"/>
                <w:lang w:val="uk-UA"/>
              </w:rPr>
            </w:pPr>
          </w:p>
        </w:tc>
        <w:tc>
          <w:tcPr>
            <w:tcW w:w="1565"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2 4</w:t>
            </w:r>
            <w:r w:rsidR="004F315A" w:rsidRPr="004F315A">
              <w:rPr>
                <w:rFonts w:ascii="Arial" w:hAnsi="Arial" w:cs="Arial"/>
                <w:b w:val="0"/>
                <w:color w:val="auto"/>
                <w:sz w:val="22"/>
                <w:lang w:val="uk-UA"/>
              </w:rPr>
              <w:t>00 000</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1321</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334</w:t>
            </w:r>
          </w:p>
        </w:tc>
        <w:tc>
          <w:tcPr>
            <w:tcW w:w="85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0,8</w:t>
            </w:r>
          </w:p>
        </w:tc>
      </w:tr>
      <w:tr w:rsidR="004F315A" w:rsidRPr="004F315A" w:rsidTr="00AC19B6">
        <w:trPr>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1</w:t>
            </w:r>
            <w:r w:rsidR="006366AF">
              <w:rPr>
                <w:rFonts w:ascii="Arial" w:hAnsi="Arial" w:cs="Arial"/>
                <w:b w:val="0"/>
                <w:color w:val="auto"/>
                <w:sz w:val="22"/>
                <w:lang w:val="uk-UA"/>
              </w:rPr>
              <w:t>.1</w:t>
            </w:r>
            <w:r w:rsidRPr="004F315A">
              <w:rPr>
                <w:rFonts w:ascii="Arial" w:hAnsi="Arial" w:cs="Arial"/>
                <w:b w:val="0"/>
                <w:color w:val="auto"/>
                <w:sz w:val="22"/>
                <w:lang w:val="uk-UA"/>
              </w:rPr>
              <w:t>.2</w:t>
            </w:r>
          </w:p>
        </w:tc>
        <w:tc>
          <w:tcPr>
            <w:tcW w:w="2835"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 xml:space="preserve">Запровадження системи </w:t>
            </w:r>
            <w:proofErr w:type="spellStart"/>
            <w:r w:rsidRPr="004F315A">
              <w:rPr>
                <w:rFonts w:ascii="Arial" w:hAnsi="Arial" w:cs="Arial"/>
                <w:b w:val="0"/>
                <w:color w:val="auto"/>
                <w:sz w:val="22"/>
                <w:lang w:val="uk-UA"/>
              </w:rPr>
              <w:t>енергомоніторингу</w:t>
            </w:r>
            <w:proofErr w:type="spellEnd"/>
            <w:r w:rsidRPr="004F315A">
              <w:rPr>
                <w:rFonts w:ascii="Arial" w:hAnsi="Arial" w:cs="Arial"/>
                <w:b w:val="0"/>
                <w:color w:val="auto"/>
                <w:sz w:val="22"/>
                <w:lang w:val="uk-UA"/>
              </w:rPr>
              <w:t xml:space="preserve"> в муніципальних будівлях</w:t>
            </w:r>
          </w:p>
        </w:tc>
        <w:tc>
          <w:tcPr>
            <w:tcW w:w="3544" w:type="dxa"/>
            <w:shd w:val="clear" w:color="auto" w:fill="FFFFFF" w:themeFill="background1"/>
            <w:vAlign w:val="center"/>
          </w:tcPr>
          <w:p w:rsidR="004F315A" w:rsidRPr="004F315A" w:rsidRDefault="008E7BF8" w:rsidP="008E7BF8">
            <w:pPr>
              <w:jc w:val="both"/>
              <w:rPr>
                <w:rFonts w:ascii="Arial" w:hAnsi="Arial" w:cs="Arial"/>
                <w:b w:val="0"/>
                <w:color w:val="auto"/>
                <w:sz w:val="22"/>
                <w:lang w:val="uk-UA"/>
              </w:rPr>
            </w:pPr>
            <w:r w:rsidRPr="008E7BF8">
              <w:rPr>
                <w:rFonts w:ascii="Arial" w:hAnsi="Arial" w:cs="Arial"/>
                <w:b w:val="0"/>
                <w:color w:val="auto"/>
                <w:sz w:val="22"/>
                <w:lang w:val="uk-UA"/>
              </w:rPr>
              <w:t>П</w:t>
            </w:r>
            <w:r w:rsidR="00AC19B6">
              <w:rPr>
                <w:rFonts w:ascii="Arial" w:hAnsi="Arial" w:cs="Arial"/>
                <w:b w:val="0"/>
                <w:color w:val="auto"/>
                <w:sz w:val="22"/>
                <w:lang w:val="uk-UA"/>
              </w:rPr>
              <w:t xml:space="preserve">роведення </w:t>
            </w:r>
            <w:proofErr w:type="spellStart"/>
            <w:r w:rsidR="00AC19B6">
              <w:rPr>
                <w:rFonts w:ascii="Arial" w:hAnsi="Arial" w:cs="Arial"/>
                <w:b w:val="0"/>
                <w:color w:val="auto"/>
                <w:sz w:val="22"/>
                <w:lang w:val="uk-UA"/>
              </w:rPr>
              <w:t>енергоаудиту</w:t>
            </w:r>
            <w:proofErr w:type="spellEnd"/>
            <w:r w:rsidR="00AC19B6">
              <w:rPr>
                <w:rFonts w:ascii="Arial" w:hAnsi="Arial" w:cs="Arial"/>
                <w:b w:val="0"/>
                <w:color w:val="auto"/>
                <w:sz w:val="22"/>
                <w:lang w:val="uk-UA"/>
              </w:rPr>
              <w:t xml:space="preserve"> будинків </w:t>
            </w:r>
            <w:r w:rsidR="00D11FB1">
              <w:rPr>
                <w:rFonts w:ascii="Arial" w:hAnsi="Arial" w:cs="Arial"/>
                <w:b w:val="0"/>
                <w:color w:val="auto"/>
                <w:sz w:val="22"/>
                <w:lang w:val="uk-UA"/>
              </w:rPr>
              <w:t>комунальної форми власності.</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D11FB1" w:rsidP="004F315A">
            <w:pPr>
              <w:jc w:val="center"/>
              <w:rPr>
                <w:rFonts w:ascii="Arial" w:hAnsi="Arial" w:cs="Arial"/>
                <w:b w:val="0"/>
                <w:color w:val="auto"/>
                <w:sz w:val="22"/>
                <w:lang w:val="uk-UA"/>
              </w:rPr>
            </w:pPr>
            <w:r>
              <w:rPr>
                <w:rFonts w:ascii="Arial" w:hAnsi="Arial" w:cs="Arial"/>
                <w:b w:val="0"/>
                <w:color w:val="auto"/>
                <w:sz w:val="22"/>
                <w:lang w:val="uk-UA"/>
              </w:rPr>
              <w:t>2021 – 2023</w:t>
            </w:r>
          </w:p>
        </w:tc>
        <w:tc>
          <w:tcPr>
            <w:tcW w:w="156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D11FB1" w:rsidP="004F315A">
            <w:pPr>
              <w:jc w:val="center"/>
              <w:rPr>
                <w:rFonts w:ascii="Arial" w:hAnsi="Arial" w:cs="Arial"/>
                <w:b w:val="0"/>
                <w:color w:val="auto"/>
                <w:sz w:val="22"/>
                <w:lang w:val="uk-UA"/>
              </w:rPr>
            </w:pPr>
            <w:r>
              <w:rPr>
                <w:rFonts w:ascii="Arial" w:hAnsi="Arial" w:cs="Arial"/>
                <w:b w:val="0"/>
                <w:color w:val="auto"/>
                <w:sz w:val="22"/>
                <w:lang w:val="uk-UA"/>
              </w:rPr>
              <w:t>130</w:t>
            </w:r>
            <w:r w:rsidR="004F315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AC19B6" w:rsidP="004F315A">
            <w:pPr>
              <w:jc w:val="center"/>
              <w:rPr>
                <w:rFonts w:ascii="Arial" w:hAnsi="Arial" w:cs="Arial"/>
                <w:b w:val="0"/>
                <w:color w:val="auto"/>
                <w:sz w:val="22"/>
                <w:lang w:val="uk-UA"/>
              </w:rPr>
            </w:pPr>
            <w:r>
              <w:rPr>
                <w:rFonts w:ascii="Arial" w:hAnsi="Arial" w:cs="Arial"/>
                <w:b w:val="0"/>
                <w:color w:val="auto"/>
                <w:sz w:val="22"/>
                <w:lang w:val="uk-UA"/>
              </w:rPr>
              <w:t>1649</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AC19B6" w:rsidP="004F315A">
            <w:pPr>
              <w:jc w:val="center"/>
              <w:rPr>
                <w:rFonts w:ascii="Arial" w:hAnsi="Arial" w:cs="Arial"/>
                <w:b w:val="0"/>
                <w:color w:val="auto"/>
                <w:sz w:val="22"/>
                <w:lang w:val="uk-UA"/>
              </w:rPr>
            </w:pPr>
            <w:r>
              <w:rPr>
                <w:rFonts w:ascii="Arial" w:hAnsi="Arial" w:cs="Arial"/>
                <w:b w:val="0"/>
                <w:color w:val="auto"/>
                <w:sz w:val="22"/>
                <w:lang w:val="uk-UA"/>
              </w:rPr>
              <w:t>417</w:t>
            </w:r>
          </w:p>
        </w:tc>
        <w:tc>
          <w:tcPr>
            <w:tcW w:w="850" w:type="dxa"/>
            <w:shd w:val="clear" w:color="auto" w:fill="FFFFFF" w:themeFill="background1"/>
            <w:vAlign w:val="center"/>
          </w:tcPr>
          <w:p w:rsidR="00AC19B6" w:rsidRDefault="00AC19B6" w:rsidP="00AC19B6">
            <w:pPr>
              <w:jc w:val="center"/>
              <w:rPr>
                <w:rFonts w:ascii="Arial" w:hAnsi="Arial" w:cs="Arial"/>
                <w:b w:val="0"/>
                <w:color w:val="auto"/>
                <w:sz w:val="22"/>
                <w:lang w:val="uk-UA"/>
              </w:rPr>
            </w:pPr>
          </w:p>
          <w:p w:rsidR="004F315A" w:rsidRPr="004F315A" w:rsidRDefault="00AC19B6" w:rsidP="00AC19B6">
            <w:pPr>
              <w:jc w:val="center"/>
              <w:rPr>
                <w:rFonts w:ascii="Arial" w:hAnsi="Arial" w:cs="Arial"/>
                <w:b w:val="0"/>
                <w:color w:val="auto"/>
                <w:sz w:val="22"/>
                <w:lang w:val="uk-UA"/>
              </w:rPr>
            </w:pPr>
            <w:r>
              <w:rPr>
                <w:rFonts w:ascii="Arial" w:hAnsi="Arial" w:cs="Arial"/>
                <w:b w:val="0"/>
                <w:color w:val="auto"/>
                <w:sz w:val="22"/>
                <w:lang w:val="uk-UA"/>
              </w:rPr>
              <w:t>1</w:t>
            </w:r>
          </w:p>
        </w:tc>
      </w:tr>
      <w:tr w:rsidR="004F315A" w:rsidRPr="004F315A" w:rsidTr="00AC19B6">
        <w:trPr>
          <w:jc w:val="center"/>
        </w:trPr>
        <w:tc>
          <w:tcPr>
            <w:tcW w:w="710" w:type="dxa"/>
            <w:shd w:val="clear" w:color="auto" w:fill="FFFFFF" w:themeFill="background1"/>
            <w:vAlign w:val="center"/>
          </w:tcPr>
          <w:p w:rsidR="004F315A" w:rsidRPr="004F315A" w:rsidRDefault="006366AF" w:rsidP="004F315A">
            <w:pPr>
              <w:jc w:val="center"/>
              <w:rPr>
                <w:rFonts w:ascii="Arial" w:hAnsi="Arial" w:cs="Arial"/>
                <w:b w:val="0"/>
                <w:color w:val="auto"/>
                <w:sz w:val="22"/>
                <w:lang w:val="uk-UA"/>
              </w:rPr>
            </w:pPr>
            <w:r>
              <w:rPr>
                <w:rFonts w:ascii="Arial" w:hAnsi="Arial" w:cs="Arial"/>
                <w:b w:val="0"/>
                <w:color w:val="auto"/>
                <w:sz w:val="22"/>
                <w:lang w:val="uk-UA"/>
              </w:rPr>
              <w:t>1.</w:t>
            </w:r>
            <w:r w:rsidR="004F315A" w:rsidRPr="004F315A">
              <w:rPr>
                <w:rFonts w:ascii="Arial" w:hAnsi="Arial" w:cs="Arial"/>
                <w:b w:val="0"/>
                <w:color w:val="auto"/>
                <w:sz w:val="22"/>
                <w:lang w:val="uk-UA"/>
              </w:rPr>
              <w:t>1.3</w:t>
            </w:r>
          </w:p>
        </w:tc>
        <w:tc>
          <w:tcPr>
            <w:tcW w:w="2835"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Впровадження енергозберігаючого освітлення в бюджетних закладах</w:t>
            </w:r>
          </w:p>
        </w:tc>
        <w:tc>
          <w:tcPr>
            <w:tcW w:w="3544"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p>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 xml:space="preserve">Заміна ламп на </w:t>
            </w:r>
            <w:proofErr w:type="spellStart"/>
            <w:r w:rsidRPr="004F315A">
              <w:rPr>
                <w:rFonts w:ascii="Arial" w:hAnsi="Arial" w:cs="Arial"/>
                <w:b w:val="0"/>
                <w:color w:val="auto"/>
                <w:sz w:val="22"/>
                <w:lang w:val="uk-UA"/>
              </w:rPr>
              <w:t>енергоощадні</w:t>
            </w:r>
            <w:proofErr w:type="spellEnd"/>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2021 – 2030</w:t>
            </w:r>
          </w:p>
        </w:tc>
        <w:tc>
          <w:tcPr>
            <w:tcW w:w="156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E46F96" w:rsidP="004F315A">
            <w:pPr>
              <w:jc w:val="center"/>
              <w:rPr>
                <w:rFonts w:ascii="Arial" w:hAnsi="Arial" w:cs="Arial"/>
                <w:b w:val="0"/>
                <w:color w:val="auto"/>
                <w:sz w:val="22"/>
                <w:lang w:val="uk-UA"/>
              </w:rPr>
            </w:pPr>
            <w:r>
              <w:rPr>
                <w:rFonts w:ascii="Arial" w:hAnsi="Arial" w:cs="Arial"/>
                <w:b w:val="0"/>
                <w:color w:val="auto"/>
                <w:sz w:val="22"/>
                <w:lang w:val="uk-UA"/>
              </w:rPr>
              <w:t>1 1</w:t>
            </w:r>
            <w:r w:rsidR="004F315A" w:rsidRPr="004F315A">
              <w:rPr>
                <w:rFonts w:ascii="Arial" w:hAnsi="Arial" w:cs="Arial"/>
                <w:b w:val="0"/>
                <w:color w:val="auto"/>
                <w:sz w:val="22"/>
                <w:lang w:val="uk-UA"/>
              </w:rPr>
              <w:t>60 000</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304</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2966EA" w:rsidP="004F315A">
            <w:pPr>
              <w:jc w:val="center"/>
              <w:rPr>
                <w:rFonts w:ascii="Arial" w:hAnsi="Arial" w:cs="Arial"/>
                <w:b w:val="0"/>
                <w:color w:val="auto"/>
                <w:sz w:val="22"/>
                <w:lang w:val="uk-UA"/>
              </w:rPr>
            </w:pPr>
            <w:r>
              <w:rPr>
                <w:rFonts w:ascii="Arial" w:hAnsi="Arial" w:cs="Arial"/>
                <w:b w:val="0"/>
                <w:color w:val="auto"/>
                <w:sz w:val="22"/>
                <w:lang w:val="uk-UA"/>
              </w:rPr>
              <w:t>165</w:t>
            </w:r>
          </w:p>
        </w:tc>
        <w:tc>
          <w:tcPr>
            <w:tcW w:w="850"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0,4</w:t>
            </w:r>
          </w:p>
        </w:tc>
      </w:tr>
      <w:tr w:rsidR="004F315A" w:rsidRPr="004F315A" w:rsidTr="00AC19B6">
        <w:trPr>
          <w:jc w:val="center"/>
        </w:trPr>
        <w:tc>
          <w:tcPr>
            <w:tcW w:w="710" w:type="dxa"/>
            <w:shd w:val="clear" w:color="auto" w:fill="FFFFFF" w:themeFill="background1"/>
            <w:vAlign w:val="center"/>
          </w:tcPr>
          <w:p w:rsidR="004F315A" w:rsidRPr="004F315A" w:rsidRDefault="006366AF" w:rsidP="004F315A">
            <w:pPr>
              <w:jc w:val="center"/>
              <w:rPr>
                <w:rFonts w:ascii="Arial" w:hAnsi="Arial" w:cs="Arial"/>
                <w:b w:val="0"/>
                <w:color w:val="auto"/>
                <w:sz w:val="22"/>
                <w:lang w:val="uk-UA"/>
              </w:rPr>
            </w:pPr>
            <w:r>
              <w:rPr>
                <w:rFonts w:ascii="Arial" w:hAnsi="Arial" w:cs="Arial"/>
                <w:b w:val="0"/>
                <w:color w:val="auto"/>
                <w:sz w:val="22"/>
                <w:lang w:val="uk-UA"/>
              </w:rPr>
              <w:t>1.</w:t>
            </w:r>
            <w:r w:rsidR="004F315A" w:rsidRPr="004F315A">
              <w:rPr>
                <w:rFonts w:ascii="Arial" w:hAnsi="Arial" w:cs="Arial"/>
                <w:b w:val="0"/>
                <w:color w:val="auto"/>
                <w:sz w:val="22"/>
                <w:lang w:val="uk-UA"/>
              </w:rPr>
              <w:t>1.4</w:t>
            </w:r>
          </w:p>
        </w:tc>
        <w:tc>
          <w:tcPr>
            <w:tcW w:w="2835" w:type="dxa"/>
            <w:shd w:val="clear" w:color="auto" w:fill="FFFFFF" w:themeFill="background1"/>
            <w:vAlign w:val="center"/>
          </w:tcPr>
          <w:p w:rsidR="004F315A" w:rsidRPr="004F315A" w:rsidRDefault="004F315A" w:rsidP="004F315A">
            <w:pPr>
              <w:pStyle w:val="21"/>
              <w:rPr>
                <w:rFonts w:ascii="Arial" w:hAnsi="Arial" w:cs="Arial"/>
                <w:sz w:val="22"/>
                <w:szCs w:val="22"/>
                <w:lang w:val="uk-UA"/>
              </w:rPr>
            </w:pPr>
            <w:proofErr w:type="spellStart"/>
            <w:r w:rsidRPr="004F315A">
              <w:rPr>
                <w:rFonts w:ascii="Arial" w:hAnsi="Arial" w:cs="Arial"/>
                <w:sz w:val="22"/>
                <w:szCs w:val="22"/>
                <w:lang w:val="uk-UA"/>
              </w:rPr>
              <w:t>Термомодернізація</w:t>
            </w:r>
            <w:proofErr w:type="spellEnd"/>
            <w:r w:rsidRPr="004F315A">
              <w:rPr>
                <w:rFonts w:ascii="Arial" w:hAnsi="Arial" w:cs="Arial"/>
                <w:sz w:val="22"/>
                <w:szCs w:val="22"/>
                <w:lang w:val="uk-UA"/>
              </w:rPr>
              <w:t xml:space="preserve">  муніципальних</w:t>
            </w:r>
          </w:p>
          <w:p w:rsidR="004F315A" w:rsidRPr="004F315A" w:rsidRDefault="004F315A" w:rsidP="004F315A">
            <w:pPr>
              <w:pStyle w:val="21"/>
              <w:rPr>
                <w:sz w:val="22"/>
                <w:szCs w:val="22"/>
                <w:lang w:val="uk-UA"/>
              </w:rPr>
            </w:pPr>
            <w:r w:rsidRPr="004F315A">
              <w:rPr>
                <w:rFonts w:ascii="Arial" w:hAnsi="Arial" w:cs="Arial"/>
                <w:sz w:val="22"/>
                <w:szCs w:val="22"/>
                <w:lang w:val="uk-UA"/>
              </w:rPr>
              <w:t>будівель</w:t>
            </w:r>
            <w:r w:rsidRPr="004F315A">
              <w:rPr>
                <w:sz w:val="22"/>
                <w:szCs w:val="22"/>
                <w:lang w:val="uk-UA"/>
              </w:rPr>
              <w:t xml:space="preserve"> </w:t>
            </w:r>
          </w:p>
        </w:tc>
        <w:tc>
          <w:tcPr>
            <w:tcW w:w="3544"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Встановлення, балансувальної апаратури та відновлення теплоізоляції трубопроводів, промивка системи опалення, заміна вікон та зовнішніх дверей на металопластикові,</w:t>
            </w:r>
            <w:r w:rsidRPr="004F315A">
              <w:rPr>
                <w:b w:val="0"/>
                <w:color w:val="auto"/>
                <w:sz w:val="22"/>
                <w:lang w:val="uk-UA"/>
              </w:rPr>
              <w:t xml:space="preserve"> у</w:t>
            </w:r>
            <w:r w:rsidRPr="004F315A">
              <w:rPr>
                <w:rFonts w:ascii="Arial" w:hAnsi="Arial" w:cs="Arial"/>
                <w:b w:val="0"/>
                <w:color w:val="auto"/>
                <w:sz w:val="22"/>
                <w:lang w:val="uk-UA"/>
              </w:rPr>
              <w:t>теплення фасаду, даху, цоколю, тощо.</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 інші бюджети, кошти МФО</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2021 – 2030</w:t>
            </w:r>
          </w:p>
        </w:tc>
        <w:tc>
          <w:tcPr>
            <w:tcW w:w="156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15 472</w:t>
            </w:r>
            <w:r w:rsidR="004F315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4942</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1797</w:t>
            </w:r>
          </w:p>
        </w:tc>
        <w:tc>
          <w:tcPr>
            <w:tcW w:w="850"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4,3</w:t>
            </w:r>
          </w:p>
        </w:tc>
      </w:tr>
      <w:tr w:rsidR="004F315A" w:rsidRPr="004F315A" w:rsidTr="00AC19B6">
        <w:trPr>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1</w:t>
            </w:r>
            <w:r w:rsidR="00C8530B">
              <w:rPr>
                <w:rFonts w:ascii="Arial" w:hAnsi="Arial" w:cs="Arial"/>
                <w:b w:val="0"/>
                <w:color w:val="auto"/>
                <w:sz w:val="22"/>
                <w:lang w:val="uk-UA"/>
              </w:rPr>
              <w:t>.1</w:t>
            </w:r>
            <w:r w:rsidRPr="004F315A">
              <w:rPr>
                <w:rFonts w:ascii="Arial" w:hAnsi="Arial" w:cs="Arial"/>
                <w:b w:val="0"/>
                <w:color w:val="auto"/>
                <w:sz w:val="22"/>
                <w:lang w:val="uk-UA"/>
              </w:rPr>
              <w:t>.5</w:t>
            </w:r>
          </w:p>
        </w:tc>
        <w:tc>
          <w:tcPr>
            <w:tcW w:w="2835" w:type="dxa"/>
            <w:shd w:val="clear" w:color="auto" w:fill="FFFFFF" w:themeFill="background1"/>
            <w:vAlign w:val="center"/>
          </w:tcPr>
          <w:p w:rsidR="004F315A" w:rsidRPr="004F315A" w:rsidRDefault="00C8530B" w:rsidP="004F315A">
            <w:pPr>
              <w:jc w:val="both"/>
              <w:rPr>
                <w:rFonts w:ascii="Arial" w:hAnsi="Arial" w:cs="Arial"/>
                <w:b w:val="0"/>
                <w:color w:val="auto"/>
                <w:sz w:val="22"/>
                <w:lang w:val="uk-UA"/>
              </w:rPr>
            </w:pPr>
            <w:r>
              <w:rPr>
                <w:rFonts w:ascii="Arial" w:eastAsia="Calibri" w:hAnsi="Arial" w:cs="Arial"/>
                <w:b w:val="0"/>
                <w:color w:val="auto"/>
                <w:sz w:val="22"/>
                <w:lang w:val="uk-UA"/>
              </w:rPr>
              <w:t xml:space="preserve">Встановлення </w:t>
            </w:r>
            <w:r>
              <w:rPr>
                <w:rFonts w:ascii="Arial" w:eastAsia="Calibri" w:hAnsi="Arial" w:cs="Arial"/>
                <w:b w:val="0"/>
                <w:color w:val="auto"/>
                <w:sz w:val="22"/>
                <w:lang w:val="uk-UA"/>
              </w:rPr>
              <w:lastRenderedPageBreak/>
              <w:t>індивідуальних теплових пунктів</w:t>
            </w:r>
          </w:p>
        </w:tc>
        <w:tc>
          <w:tcPr>
            <w:tcW w:w="3544"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eastAsia="Calibri" w:hAnsi="Arial" w:cs="Arial"/>
                <w:b w:val="0"/>
                <w:color w:val="auto"/>
                <w:sz w:val="22"/>
                <w:lang w:val="uk-UA"/>
              </w:rPr>
              <w:lastRenderedPageBreak/>
              <w:t xml:space="preserve">Встановлення ІТП в </w:t>
            </w:r>
            <w:r w:rsidRPr="004F315A">
              <w:rPr>
                <w:rFonts w:ascii="Arial" w:eastAsia="Calibri" w:hAnsi="Arial" w:cs="Arial"/>
                <w:b w:val="0"/>
                <w:color w:val="auto"/>
                <w:sz w:val="22"/>
                <w:lang w:val="uk-UA"/>
              </w:rPr>
              <w:lastRenderedPageBreak/>
              <w:t>муніципальних будівлях</w:t>
            </w:r>
            <w:r w:rsidR="00C8530B">
              <w:rPr>
                <w:rFonts w:ascii="Arial" w:eastAsia="Calibri" w:hAnsi="Arial" w:cs="Arial"/>
                <w:b w:val="0"/>
                <w:color w:val="auto"/>
                <w:sz w:val="22"/>
                <w:lang w:val="uk-UA"/>
              </w:rPr>
              <w:t xml:space="preserve"> з централізованим опаленням</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eastAsia="Calibri" w:hAnsi="Arial" w:cs="Arial"/>
                <w:b w:val="0"/>
                <w:color w:val="auto"/>
                <w:sz w:val="22"/>
                <w:lang w:val="uk-UA"/>
              </w:rPr>
              <w:lastRenderedPageBreak/>
              <w:t xml:space="preserve">Міський </w:t>
            </w:r>
            <w:r w:rsidRPr="004F315A">
              <w:rPr>
                <w:rFonts w:ascii="Arial" w:eastAsia="Calibri" w:hAnsi="Arial" w:cs="Arial"/>
                <w:b w:val="0"/>
                <w:color w:val="auto"/>
                <w:sz w:val="22"/>
                <w:lang w:val="uk-UA"/>
              </w:rPr>
              <w:lastRenderedPageBreak/>
              <w:t>бюджет, ЕСКО механізм</w:t>
            </w:r>
          </w:p>
        </w:tc>
        <w:tc>
          <w:tcPr>
            <w:tcW w:w="992" w:type="dxa"/>
            <w:shd w:val="clear" w:color="auto" w:fill="FFFFFF" w:themeFill="background1"/>
            <w:vAlign w:val="center"/>
          </w:tcPr>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lastRenderedPageBreak/>
              <w:t xml:space="preserve">2021 - </w:t>
            </w:r>
            <w:r>
              <w:rPr>
                <w:rFonts w:ascii="Arial" w:hAnsi="Arial" w:cs="Arial"/>
                <w:b w:val="0"/>
                <w:color w:val="auto"/>
                <w:sz w:val="22"/>
                <w:lang w:val="uk-UA"/>
              </w:rPr>
              <w:lastRenderedPageBreak/>
              <w:t>2025</w:t>
            </w:r>
          </w:p>
        </w:tc>
        <w:tc>
          <w:tcPr>
            <w:tcW w:w="1565" w:type="dxa"/>
            <w:shd w:val="clear" w:color="auto" w:fill="FFFFFF" w:themeFill="background1"/>
            <w:vAlign w:val="center"/>
          </w:tcPr>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lastRenderedPageBreak/>
              <w:t>840</w:t>
            </w:r>
            <w:r w:rsidR="004F315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532</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126</w:t>
            </w:r>
          </w:p>
        </w:tc>
        <w:tc>
          <w:tcPr>
            <w:tcW w:w="850" w:type="dxa"/>
            <w:shd w:val="clear" w:color="auto" w:fill="FFFFFF" w:themeFill="background1"/>
            <w:vAlign w:val="center"/>
          </w:tcPr>
          <w:p w:rsidR="004F315A" w:rsidRPr="004F315A" w:rsidRDefault="00C8530B" w:rsidP="004F315A">
            <w:pPr>
              <w:jc w:val="center"/>
              <w:rPr>
                <w:rFonts w:ascii="Arial" w:hAnsi="Arial" w:cs="Arial"/>
                <w:b w:val="0"/>
                <w:color w:val="auto"/>
                <w:sz w:val="22"/>
                <w:lang w:val="uk-UA"/>
              </w:rPr>
            </w:pPr>
            <w:r>
              <w:rPr>
                <w:rFonts w:ascii="Arial" w:hAnsi="Arial" w:cs="Arial"/>
                <w:b w:val="0"/>
                <w:color w:val="auto"/>
                <w:sz w:val="22"/>
                <w:lang w:val="uk-UA"/>
              </w:rPr>
              <w:t>0,3</w:t>
            </w:r>
          </w:p>
        </w:tc>
      </w:tr>
      <w:tr w:rsidR="004F315A" w:rsidRPr="004F315A" w:rsidTr="00AC19B6">
        <w:trPr>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lastRenderedPageBreak/>
              <w:t>1</w:t>
            </w:r>
            <w:r w:rsidR="00C8530B">
              <w:rPr>
                <w:rFonts w:ascii="Arial" w:hAnsi="Arial" w:cs="Arial"/>
                <w:b w:val="0"/>
                <w:color w:val="auto"/>
                <w:sz w:val="22"/>
                <w:lang w:val="uk-UA"/>
              </w:rPr>
              <w:t>.1</w:t>
            </w:r>
            <w:r w:rsidRPr="004F315A">
              <w:rPr>
                <w:rFonts w:ascii="Arial" w:hAnsi="Arial" w:cs="Arial"/>
                <w:b w:val="0"/>
                <w:color w:val="auto"/>
                <w:sz w:val="22"/>
                <w:lang w:val="uk-UA"/>
              </w:rPr>
              <w:t>.6</w:t>
            </w:r>
          </w:p>
        </w:tc>
        <w:tc>
          <w:tcPr>
            <w:tcW w:w="2835"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Впровадження новітніх технологій та модернізація систем газопостачання муніципальних будівель (пілотний проект)</w:t>
            </w:r>
          </w:p>
        </w:tc>
        <w:tc>
          <w:tcPr>
            <w:tcW w:w="3544"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Реконструкція систем газопостачання муніципальних будівель з використанням ЕСКО механізмів (приватні кошти)</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ЕСКО механізм</w:t>
            </w:r>
          </w:p>
        </w:tc>
        <w:tc>
          <w:tcPr>
            <w:tcW w:w="992" w:type="dxa"/>
            <w:shd w:val="clear" w:color="auto" w:fill="FFFFFF" w:themeFill="background1"/>
            <w:vAlign w:val="center"/>
          </w:tcPr>
          <w:p w:rsidR="004F315A" w:rsidRPr="004F315A" w:rsidRDefault="0054313C" w:rsidP="004F315A">
            <w:pPr>
              <w:jc w:val="center"/>
              <w:rPr>
                <w:rFonts w:ascii="Arial" w:hAnsi="Arial" w:cs="Arial"/>
                <w:b w:val="0"/>
                <w:color w:val="auto"/>
                <w:sz w:val="22"/>
                <w:lang w:val="uk-UA"/>
              </w:rPr>
            </w:pPr>
            <w:r>
              <w:rPr>
                <w:rFonts w:ascii="Arial" w:hAnsi="Arial" w:cs="Arial"/>
                <w:b w:val="0"/>
                <w:color w:val="auto"/>
                <w:sz w:val="22"/>
                <w:lang w:val="uk-UA"/>
              </w:rPr>
              <w:t>2021 - 2025</w:t>
            </w:r>
          </w:p>
        </w:tc>
        <w:tc>
          <w:tcPr>
            <w:tcW w:w="1565"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54313C" w:rsidP="004F315A">
            <w:pPr>
              <w:jc w:val="center"/>
              <w:rPr>
                <w:rFonts w:ascii="Arial" w:hAnsi="Arial" w:cs="Arial"/>
                <w:b w:val="0"/>
                <w:color w:val="auto"/>
                <w:sz w:val="22"/>
                <w:lang w:val="uk-UA"/>
              </w:rPr>
            </w:pPr>
            <w:r>
              <w:rPr>
                <w:rFonts w:ascii="Arial" w:hAnsi="Arial" w:cs="Arial"/>
                <w:b w:val="0"/>
                <w:color w:val="auto"/>
                <w:sz w:val="22"/>
                <w:lang w:val="uk-UA"/>
              </w:rPr>
              <w:t>2</w:t>
            </w:r>
            <w:r w:rsidR="004F315A" w:rsidRPr="004F315A">
              <w:rPr>
                <w:rFonts w:ascii="Arial" w:hAnsi="Arial" w:cs="Arial"/>
                <w:b w:val="0"/>
                <w:color w:val="auto"/>
                <w:sz w:val="22"/>
                <w:lang w:val="uk-UA"/>
              </w:rPr>
              <w:t xml:space="preserve"> 000 000</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54313C" w:rsidP="004F315A">
            <w:pPr>
              <w:jc w:val="center"/>
              <w:rPr>
                <w:rFonts w:ascii="Arial" w:hAnsi="Arial" w:cs="Arial"/>
                <w:b w:val="0"/>
                <w:color w:val="auto"/>
                <w:sz w:val="22"/>
                <w:lang w:val="uk-UA"/>
              </w:rPr>
            </w:pPr>
            <w:r>
              <w:rPr>
                <w:rFonts w:ascii="Arial" w:hAnsi="Arial" w:cs="Arial"/>
                <w:b w:val="0"/>
                <w:color w:val="auto"/>
                <w:sz w:val="22"/>
                <w:lang w:val="uk-UA"/>
              </w:rPr>
              <w:t>2693</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54313C" w:rsidP="004F315A">
            <w:pPr>
              <w:jc w:val="center"/>
              <w:rPr>
                <w:rFonts w:ascii="Arial" w:hAnsi="Arial" w:cs="Arial"/>
                <w:b w:val="0"/>
                <w:color w:val="auto"/>
                <w:sz w:val="22"/>
                <w:lang w:val="uk-UA"/>
              </w:rPr>
            </w:pPr>
            <w:r>
              <w:rPr>
                <w:rFonts w:ascii="Arial" w:hAnsi="Arial" w:cs="Arial"/>
                <w:b w:val="0"/>
                <w:color w:val="auto"/>
                <w:sz w:val="22"/>
                <w:lang w:val="uk-UA"/>
              </w:rPr>
              <w:t>544</w:t>
            </w:r>
          </w:p>
        </w:tc>
        <w:tc>
          <w:tcPr>
            <w:tcW w:w="85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54313C" w:rsidP="004F315A">
            <w:pPr>
              <w:jc w:val="center"/>
              <w:rPr>
                <w:rFonts w:ascii="Arial" w:hAnsi="Arial" w:cs="Arial"/>
                <w:b w:val="0"/>
                <w:color w:val="auto"/>
                <w:sz w:val="22"/>
                <w:lang w:val="uk-UA"/>
              </w:rPr>
            </w:pPr>
            <w:r>
              <w:rPr>
                <w:rFonts w:ascii="Arial" w:hAnsi="Arial" w:cs="Arial"/>
                <w:b w:val="0"/>
                <w:color w:val="auto"/>
                <w:sz w:val="22"/>
                <w:lang w:val="uk-UA"/>
              </w:rPr>
              <w:t>1,3</w:t>
            </w:r>
          </w:p>
        </w:tc>
      </w:tr>
      <w:tr w:rsidR="006366AF" w:rsidRPr="004F315A" w:rsidTr="00AC19B6">
        <w:trPr>
          <w:jc w:val="center"/>
        </w:trPr>
        <w:tc>
          <w:tcPr>
            <w:tcW w:w="7089" w:type="dxa"/>
            <w:gridSpan w:val="3"/>
            <w:shd w:val="clear" w:color="auto" w:fill="A6E4DF" w:themeFill="accent3" w:themeFillTint="66"/>
            <w:vAlign w:val="center"/>
          </w:tcPr>
          <w:p w:rsidR="006366AF" w:rsidRPr="006366AF" w:rsidRDefault="006366AF" w:rsidP="006366AF">
            <w:pPr>
              <w:jc w:val="center"/>
              <w:rPr>
                <w:rFonts w:ascii="Arial" w:hAnsi="Arial" w:cs="Arial"/>
                <w:i/>
                <w:color w:val="auto"/>
                <w:sz w:val="22"/>
                <w:lang w:val="uk-UA"/>
              </w:rPr>
            </w:pPr>
            <w:r w:rsidRPr="006366AF">
              <w:rPr>
                <w:rFonts w:ascii="Arial" w:hAnsi="Arial" w:cs="Arial"/>
                <w:i/>
                <w:color w:val="auto"/>
                <w:sz w:val="22"/>
                <w:lang w:val="uk-UA"/>
              </w:rPr>
              <w:t>1.2 Теплопостачальне підприємство</w:t>
            </w:r>
          </w:p>
        </w:tc>
        <w:tc>
          <w:tcPr>
            <w:tcW w:w="1553" w:type="dxa"/>
            <w:shd w:val="clear" w:color="auto" w:fill="A6E4DF" w:themeFill="accent3" w:themeFillTint="66"/>
            <w:vAlign w:val="center"/>
          </w:tcPr>
          <w:p w:rsidR="006366AF" w:rsidRPr="004F315A" w:rsidRDefault="006366AF" w:rsidP="004F315A">
            <w:pPr>
              <w:jc w:val="center"/>
              <w:rPr>
                <w:rFonts w:ascii="Arial" w:hAnsi="Arial" w:cs="Arial"/>
                <w:b w:val="0"/>
                <w:color w:val="auto"/>
                <w:sz w:val="22"/>
                <w:lang w:val="uk-UA"/>
              </w:rPr>
            </w:pPr>
          </w:p>
        </w:tc>
        <w:tc>
          <w:tcPr>
            <w:tcW w:w="992" w:type="dxa"/>
            <w:shd w:val="clear" w:color="auto" w:fill="A6E4DF" w:themeFill="accent3" w:themeFillTint="66"/>
            <w:vAlign w:val="center"/>
          </w:tcPr>
          <w:p w:rsidR="006366AF" w:rsidRDefault="006366AF" w:rsidP="004F315A">
            <w:pPr>
              <w:jc w:val="center"/>
              <w:rPr>
                <w:rFonts w:ascii="Arial" w:hAnsi="Arial" w:cs="Arial"/>
                <w:b w:val="0"/>
                <w:color w:val="auto"/>
                <w:sz w:val="22"/>
                <w:lang w:val="uk-UA"/>
              </w:rPr>
            </w:pPr>
          </w:p>
        </w:tc>
        <w:tc>
          <w:tcPr>
            <w:tcW w:w="1565" w:type="dxa"/>
            <w:shd w:val="clear" w:color="auto" w:fill="A6E4DF" w:themeFill="accent3" w:themeFillTint="66"/>
            <w:vAlign w:val="center"/>
          </w:tcPr>
          <w:p w:rsidR="006366AF" w:rsidRPr="0054313C" w:rsidRDefault="0054313C" w:rsidP="004F315A">
            <w:pPr>
              <w:jc w:val="center"/>
              <w:rPr>
                <w:rFonts w:ascii="Arial" w:hAnsi="Arial" w:cs="Arial"/>
                <w:i/>
                <w:color w:val="auto"/>
                <w:sz w:val="22"/>
                <w:lang w:val="uk-UA"/>
              </w:rPr>
            </w:pPr>
            <w:r w:rsidRPr="0054313C">
              <w:rPr>
                <w:rFonts w:ascii="Arial" w:hAnsi="Arial" w:cs="Arial"/>
                <w:i/>
                <w:color w:val="auto"/>
                <w:sz w:val="22"/>
                <w:lang w:val="uk-UA"/>
              </w:rPr>
              <w:t>7 013 000</w:t>
            </w:r>
          </w:p>
        </w:tc>
        <w:tc>
          <w:tcPr>
            <w:tcW w:w="1276" w:type="dxa"/>
            <w:shd w:val="clear" w:color="auto" w:fill="A6E4DF" w:themeFill="accent3" w:themeFillTint="66"/>
            <w:vAlign w:val="center"/>
          </w:tcPr>
          <w:p w:rsidR="006366AF" w:rsidRPr="0054313C" w:rsidRDefault="0054313C" w:rsidP="004F315A">
            <w:pPr>
              <w:jc w:val="center"/>
              <w:rPr>
                <w:rFonts w:ascii="Arial" w:hAnsi="Arial" w:cs="Arial"/>
                <w:i/>
                <w:color w:val="auto"/>
                <w:sz w:val="22"/>
                <w:lang w:val="uk-UA"/>
              </w:rPr>
            </w:pPr>
            <w:r w:rsidRPr="0054313C">
              <w:rPr>
                <w:rFonts w:ascii="Arial" w:hAnsi="Arial" w:cs="Arial"/>
                <w:i/>
                <w:color w:val="auto"/>
                <w:sz w:val="22"/>
                <w:lang w:val="uk-UA"/>
              </w:rPr>
              <w:t>17 097</w:t>
            </w:r>
          </w:p>
        </w:tc>
        <w:tc>
          <w:tcPr>
            <w:tcW w:w="1276" w:type="dxa"/>
            <w:shd w:val="clear" w:color="auto" w:fill="A6E4DF" w:themeFill="accent3" w:themeFillTint="66"/>
            <w:vAlign w:val="center"/>
          </w:tcPr>
          <w:p w:rsidR="006366AF" w:rsidRPr="0054313C" w:rsidRDefault="0054313C" w:rsidP="004F315A">
            <w:pPr>
              <w:jc w:val="center"/>
              <w:rPr>
                <w:rFonts w:ascii="Arial" w:hAnsi="Arial" w:cs="Arial"/>
                <w:i/>
                <w:color w:val="auto"/>
                <w:sz w:val="22"/>
                <w:lang w:val="uk-UA"/>
              </w:rPr>
            </w:pPr>
            <w:r w:rsidRPr="0054313C">
              <w:rPr>
                <w:rFonts w:ascii="Arial" w:hAnsi="Arial" w:cs="Arial"/>
                <w:i/>
                <w:color w:val="auto"/>
                <w:sz w:val="22"/>
                <w:lang w:val="uk-UA"/>
              </w:rPr>
              <w:t>0</w:t>
            </w:r>
          </w:p>
        </w:tc>
        <w:tc>
          <w:tcPr>
            <w:tcW w:w="1134" w:type="dxa"/>
            <w:shd w:val="clear" w:color="auto" w:fill="A6E4DF" w:themeFill="accent3" w:themeFillTint="66"/>
            <w:vAlign w:val="center"/>
          </w:tcPr>
          <w:p w:rsidR="006366AF" w:rsidRPr="0054313C" w:rsidRDefault="0054313C" w:rsidP="004F315A">
            <w:pPr>
              <w:jc w:val="center"/>
              <w:rPr>
                <w:rFonts w:ascii="Arial" w:hAnsi="Arial" w:cs="Arial"/>
                <w:i/>
                <w:color w:val="auto"/>
                <w:sz w:val="22"/>
                <w:lang w:val="uk-UA"/>
              </w:rPr>
            </w:pPr>
            <w:r w:rsidRPr="0054313C">
              <w:rPr>
                <w:rFonts w:ascii="Arial" w:hAnsi="Arial" w:cs="Arial"/>
                <w:i/>
                <w:color w:val="auto"/>
                <w:sz w:val="22"/>
                <w:lang w:val="uk-UA"/>
              </w:rPr>
              <w:t>4035</w:t>
            </w:r>
          </w:p>
        </w:tc>
        <w:tc>
          <w:tcPr>
            <w:tcW w:w="850" w:type="dxa"/>
            <w:shd w:val="clear" w:color="auto" w:fill="A6E4DF" w:themeFill="accent3" w:themeFillTint="66"/>
            <w:vAlign w:val="center"/>
          </w:tcPr>
          <w:p w:rsidR="006366AF" w:rsidRPr="0054313C" w:rsidRDefault="0054313C" w:rsidP="004F315A">
            <w:pPr>
              <w:jc w:val="center"/>
              <w:rPr>
                <w:rFonts w:ascii="Arial" w:hAnsi="Arial" w:cs="Arial"/>
                <w:i/>
                <w:color w:val="auto"/>
                <w:sz w:val="22"/>
                <w:lang w:val="uk-UA"/>
              </w:rPr>
            </w:pPr>
            <w:r w:rsidRPr="0054313C">
              <w:rPr>
                <w:rFonts w:ascii="Arial" w:hAnsi="Arial" w:cs="Arial"/>
                <w:i/>
                <w:color w:val="auto"/>
                <w:sz w:val="22"/>
                <w:lang w:val="uk-UA"/>
              </w:rPr>
              <w:t>9,6</w:t>
            </w:r>
          </w:p>
        </w:tc>
      </w:tr>
      <w:tr w:rsidR="006366AF" w:rsidRPr="004F315A" w:rsidTr="00AC19B6">
        <w:trPr>
          <w:jc w:val="center"/>
        </w:trPr>
        <w:tc>
          <w:tcPr>
            <w:tcW w:w="710" w:type="dxa"/>
            <w:shd w:val="clear" w:color="auto" w:fill="FFFFFF" w:themeFill="background1"/>
            <w:vAlign w:val="center"/>
          </w:tcPr>
          <w:p w:rsidR="006366AF" w:rsidRPr="004F315A" w:rsidRDefault="006366AF" w:rsidP="004F315A">
            <w:pPr>
              <w:jc w:val="center"/>
              <w:rPr>
                <w:rFonts w:ascii="Arial" w:hAnsi="Arial" w:cs="Arial"/>
                <w:b w:val="0"/>
                <w:color w:val="auto"/>
                <w:sz w:val="22"/>
                <w:lang w:val="uk-UA"/>
              </w:rPr>
            </w:pPr>
            <w:r>
              <w:rPr>
                <w:rFonts w:ascii="Arial" w:hAnsi="Arial" w:cs="Arial"/>
                <w:b w:val="0"/>
                <w:color w:val="auto"/>
                <w:sz w:val="22"/>
                <w:lang w:val="uk-UA"/>
              </w:rPr>
              <w:t>1.2.1</w:t>
            </w:r>
          </w:p>
        </w:tc>
        <w:tc>
          <w:tcPr>
            <w:tcW w:w="2835" w:type="dxa"/>
            <w:shd w:val="clear" w:color="auto" w:fill="FFFFFF" w:themeFill="background1"/>
            <w:vAlign w:val="center"/>
          </w:tcPr>
          <w:p w:rsidR="006366AF" w:rsidRPr="004F315A" w:rsidRDefault="006366AF" w:rsidP="006366AF">
            <w:pPr>
              <w:jc w:val="both"/>
              <w:rPr>
                <w:rFonts w:ascii="Arial" w:hAnsi="Arial" w:cs="Arial"/>
                <w:b w:val="0"/>
                <w:color w:val="auto"/>
                <w:sz w:val="22"/>
                <w:lang w:val="uk-UA"/>
              </w:rPr>
            </w:pPr>
            <w:r>
              <w:rPr>
                <w:rFonts w:ascii="Arial" w:hAnsi="Arial" w:cs="Arial"/>
                <w:b w:val="0"/>
                <w:color w:val="auto"/>
                <w:sz w:val="22"/>
                <w:lang w:val="uk-UA"/>
              </w:rPr>
              <w:t>Реконструкція теплової мережі</w:t>
            </w:r>
          </w:p>
          <w:p w:rsidR="006366AF" w:rsidRPr="004F315A" w:rsidRDefault="006366AF" w:rsidP="006366AF">
            <w:pPr>
              <w:jc w:val="both"/>
              <w:rPr>
                <w:rFonts w:ascii="Arial" w:hAnsi="Arial" w:cs="Arial"/>
                <w:b w:val="0"/>
                <w:color w:val="auto"/>
                <w:sz w:val="22"/>
                <w:lang w:val="uk-UA"/>
              </w:rPr>
            </w:pPr>
          </w:p>
        </w:tc>
        <w:tc>
          <w:tcPr>
            <w:tcW w:w="3544" w:type="dxa"/>
            <w:shd w:val="clear" w:color="auto" w:fill="FFFFFF" w:themeFill="background1"/>
            <w:vAlign w:val="center"/>
          </w:tcPr>
          <w:p w:rsidR="006366AF" w:rsidRDefault="006366AF" w:rsidP="006366AF">
            <w:pPr>
              <w:jc w:val="both"/>
              <w:rPr>
                <w:rFonts w:ascii="Arial" w:hAnsi="Arial" w:cs="Arial"/>
                <w:b w:val="0"/>
                <w:color w:val="auto"/>
                <w:sz w:val="22"/>
                <w:lang w:val="uk-UA"/>
              </w:rPr>
            </w:pPr>
            <w:r w:rsidRPr="006366AF">
              <w:rPr>
                <w:rFonts w:ascii="Arial" w:hAnsi="Arial" w:cs="Arial"/>
                <w:b w:val="0"/>
                <w:color w:val="auto"/>
                <w:sz w:val="22"/>
                <w:lang w:val="uk-UA"/>
              </w:rPr>
              <w:t>Ре</w:t>
            </w:r>
            <w:r>
              <w:rPr>
                <w:rFonts w:ascii="Arial" w:hAnsi="Arial" w:cs="Arial"/>
                <w:b w:val="0"/>
                <w:color w:val="auto"/>
                <w:sz w:val="22"/>
                <w:lang w:val="uk-UA"/>
              </w:rPr>
              <w:t xml:space="preserve">конструкція теплової мережі від </w:t>
            </w:r>
            <w:r w:rsidRPr="006366AF">
              <w:rPr>
                <w:rFonts w:ascii="Arial" w:hAnsi="Arial" w:cs="Arial"/>
                <w:b w:val="0"/>
                <w:color w:val="auto"/>
                <w:sz w:val="22"/>
                <w:lang w:val="uk-UA"/>
              </w:rPr>
              <w:t>котельні по в</w:t>
            </w:r>
            <w:r>
              <w:rPr>
                <w:rFonts w:ascii="Arial" w:hAnsi="Arial" w:cs="Arial"/>
                <w:b w:val="0"/>
                <w:color w:val="auto"/>
                <w:sz w:val="22"/>
                <w:lang w:val="uk-UA"/>
              </w:rPr>
              <w:t xml:space="preserve">ул.. Спаська, 28 до котельні по </w:t>
            </w:r>
            <w:r w:rsidRPr="006366AF">
              <w:rPr>
                <w:rFonts w:ascii="Arial" w:hAnsi="Arial" w:cs="Arial"/>
                <w:b w:val="0"/>
                <w:color w:val="auto"/>
                <w:sz w:val="22"/>
                <w:lang w:val="uk-UA"/>
              </w:rPr>
              <w:t>вул.. Соборна,87 у м. Білопілля</w:t>
            </w:r>
          </w:p>
        </w:tc>
        <w:tc>
          <w:tcPr>
            <w:tcW w:w="1553" w:type="dxa"/>
            <w:shd w:val="clear" w:color="auto" w:fill="FFFFFF" w:themeFill="background1"/>
            <w:vAlign w:val="center"/>
          </w:tcPr>
          <w:p w:rsidR="006366AF" w:rsidRPr="004F315A" w:rsidRDefault="006366AF" w:rsidP="004F315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 інші бюджети</w:t>
            </w:r>
          </w:p>
        </w:tc>
        <w:tc>
          <w:tcPr>
            <w:tcW w:w="992" w:type="dxa"/>
            <w:shd w:val="clear" w:color="auto" w:fill="FFFFFF" w:themeFill="background1"/>
            <w:vAlign w:val="center"/>
          </w:tcPr>
          <w:p w:rsidR="006366AF" w:rsidRDefault="006366AF" w:rsidP="004F315A">
            <w:pPr>
              <w:jc w:val="center"/>
              <w:rPr>
                <w:rFonts w:ascii="Arial" w:hAnsi="Arial" w:cs="Arial"/>
                <w:b w:val="0"/>
                <w:color w:val="auto"/>
                <w:sz w:val="22"/>
                <w:lang w:val="uk-UA"/>
              </w:rPr>
            </w:pPr>
            <w:r>
              <w:rPr>
                <w:rFonts w:ascii="Arial" w:hAnsi="Arial" w:cs="Arial"/>
                <w:b w:val="0"/>
                <w:color w:val="auto"/>
                <w:sz w:val="22"/>
                <w:lang w:val="uk-UA"/>
              </w:rPr>
              <w:t>2021 - 2023</w:t>
            </w:r>
          </w:p>
        </w:tc>
        <w:tc>
          <w:tcPr>
            <w:tcW w:w="1565" w:type="dxa"/>
            <w:shd w:val="clear" w:color="auto" w:fill="FFFFFF" w:themeFill="background1"/>
            <w:vAlign w:val="center"/>
          </w:tcPr>
          <w:p w:rsidR="006366AF" w:rsidRDefault="006366AF" w:rsidP="004F315A">
            <w:pPr>
              <w:jc w:val="center"/>
              <w:rPr>
                <w:rFonts w:ascii="Arial" w:hAnsi="Arial" w:cs="Arial"/>
                <w:b w:val="0"/>
                <w:color w:val="auto"/>
                <w:sz w:val="22"/>
                <w:lang w:val="uk-UA"/>
              </w:rPr>
            </w:pPr>
            <w:r>
              <w:rPr>
                <w:rFonts w:ascii="Arial" w:hAnsi="Arial" w:cs="Arial"/>
                <w:b w:val="0"/>
                <w:color w:val="auto"/>
                <w:sz w:val="22"/>
                <w:lang w:val="uk-UA"/>
              </w:rPr>
              <w:t>3 357 000</w:t>
            </w:r>
          </w:p>
        </w:tc>
        <w:tc>
          <w:tcPr>
            <w:tcW w:w="1276" w:type="dxa"/>
            <w:shd w:val="clear" w:color="auto" w:fill="FFFFFF" w:themeFill="background1"/>
            <w:vAlign w:val="center"/>
          </w:tcPr>
          <w:p w:rsidR="006366AF" w:rsidRPr="004F315A" w:rsidRDefault="006366AF" w:rsidP="004F315A">
            <w:pPr>
              <w:jc w:val="center"/>
              <w:rPr>
                <w:rFonts w:ascii="Arial" w:hAnsi="Arial" w:cs="Arial"/>
                <w:b w:val="0"/>
                <w:color w:val="auto"/>
                <w:sz w:val="22"/>
                <w:lang w:val="uk-UA"/>
              </w:rPr>
            </w:pPr>
            <w:r>
              <w:rPr>
                <w:rFonts w:ascii="Arial" w:hAnsi="Arial" w:cs="Arial"/>
                <w:b w:val="0"/>
                <w:color w:val="auto"/>
                <w:sz w:val="22"/>
                <w:lang w:val="uk-UA"/>
              </w:rPr>
              <w:t>6350</w:t>
            </w:r>
          </w:p>
        </w:tc>
        <w:tc>
          <w:tcPr>
            <w:tcW w:w="1276" w:type="dxa"/>
            <w:shd w:val="clear" w:color="auto" w:fill="FFFFFF" w:themeFill="background1"/>
            <w:vAlign w:val="center"/>
          </w:tcPr>
          <w:p w:rsidR="006366AF" w:rsidRPr="004F315A" w:rsidRDefault="006366AF" w:rsidP="004F315A">
            <w:pPr>
              <w:jc w:val="center"/>
              <w:rPr>
                <w:rFonts w:ascii="Arial" w:hAnsi="Arial" w:cs="Arial"/>
                <w:b w:val="0"/>
                <w:color w:val="auto"/>
                <w:sz w:val="22"/>
                <w:lang w:val="uk-UA"/>
              </w:rPr>
            </w:pPr>
            <w:r>
              <w:rPr>
                <w:rFonts w:ascii="Arial" w:hAnsi="Arial" w:cs="Arial"/>
                <w:b w:val="0"/>
                <w:color w:val="auto"/>
                <w:sz w:val="22"/>
                <w:lang w:val="uk-UA"/>
              </w:rPr>
              <w:t>0</w:t>
            </w:r>
          </w:p>
        </w:tc>
        <w:tc>
          <w:tcPr>
            <w:tcW w:w="1134" w:type="dxa"/>
            <w:shd w:val="clear" w:color="auto" w:fill="FFFFFF" w:themeFill="background1"/>
            <w:vAlign w:val="center"/>
          </w:tcPr>
          <w:p w:rsidR="006366AF" w:rsidRPr="004F315A" w:rsidRDefault="006366AF" w:rsidP="004F315A">
            <w:pPr>
              <w:jc w:val="center"/>
              <w:rPr>
                <w:rFonts w:ascii="Arial" w:hAnsi="Arial" w:cs="Arial"/>
                <w:b w:val="0"/>
                <w:color w:val="auto"/>
                <w:sz w:val="22"/>
                <w:lang w:val="uk-UA"/>
              </w:rPr>
            </w:pPr>
            <w:r>
              <w:rPr>
                <w:rFonts w:ascii="Arial" w:hAnsi="Arial" w:cs="Arial"/>
                <w:b w:val="0"/>
                <w:color w:val="auto"/>
                <w:sz w:val="22"/>
                <w:lang w:val="uk-UA"/>
              </w:rPr>
              <w:t>1499</w:t>
            </w:r>
          </w:p>
        </w:tc>
        <w:tc>
          <w:tcPr>
            <w:tcW w:w="850" w:type="dxa"/>
            <w:shd w:val="clear" w:color="auto" w:fill="FFFFFF" w:themeFill="background1"/>
            <w:vAlign w:val="center"/>
          </w:tcPr>
          <w:p w:rsidR="006366AF" w:rsidRPr="004F315A" w:rsidRDefault="006366AF" w:rsidP="004F315A">
            <w:pPr>
              <w:jc w:val="center"/>
              <w:rPr>
                <w:rFonts w:ascii="Arial" w:hAnsi="Arial" w:cs="Arial"/>
                <w:b w:val="0"/>
                <w:color w:val="auto"/>
                <w:sz w:val="22"/>
                <w:lang w:val="uk-UA"/>
              </w:rPr>
            </w:pPr>
            <w:r>
              <w:rPr>
                <w:rFonts w:ascii="Arial" w:hAnsi="Arial" w:cs="Arial"/>
                <w:b w:val="0"/>
                <w:color w:val="auto"/>
                <w:sz w:val="22"/>
                <w:lang w:val="uk-UA"/>
              </w:rPr>
              <w:t>3,6</w:t>
            </w:r>
          </w:p>
        </w:tc>
      </w:tr>
      <w:tr w:rsidR="006366AF" w:rsidRPr="004F315A" w:rsidTr="00AC19B6">
        <w:trPr>
          <w:jc w:val="center"/>
        </w:trPr>
        <w:tc>
          <w:tcPr>
            <w:tcW w:w="710" w:type="dxa"/>
            <w:shd w:val="clear" w:color="auto" w:fill="FFFFFF" w:themeFill="background1"/>
            <w:vAlign w:val="center"/>
          </w:tcPr>
          <w:p w:rsidR="006366AF" w:rsidRPr="004F315A" w:rsidRDefault="006366AF" w:rsidP="004F315A">
            <w:pPr>
              <w:jc w:val="center"/>
              <w:rPr>
                <w:rFonts w:ascii="Arial" w:hAnsi="Arial" w:cs="Arial"/>
                <w:b w:val="0"/>
                <w:color w:val="auto"/>
                <w:sz w:val="22"/>
                <w:lang w:val="uk-UA"/>
              </w:rPr>
            </w:pPr>
            <w:r>
              <w:rPr>
                <w:rFonts w:ascii="Arial" w:hAnsi="Arial" w:cs="Arial"/>
                <w:b w:val="0"/>
                <w:color w:val="auto"/>
                <w:sz w:val="22"/>
                <w:lang w:val="uk-UA"/>
              </w:rPr>
              <w:t>1.2.2</w:t>
            </w:r>
          </w:p>
        </w:tc>
        <w:tc>
          <w:tcPr>
            <w:tcW w:w="2835" w:type="dxa"/>
            <w:shd w:val="clear" w:color="auto" w:fill="FFFFFF" w:themeFill="background1"/>
            <w:vAlign w:val="center"/>
          </w:tcPr>
          <w:p w:rsidR="006366AF" w:rsidRPr="004F315A" w:rsidRDefault="006366AF" w:rsidP="008E7BF8">
            <w:pPr>
              <w:jc w:val="both"/>
              <w:rPr>
                <w:rFonts w:ascii="Arial" w:hAnsi="Arial" w:cs="Arial"/>
                <w:b w:val="0"/>
                <w:color w:val="auto"/>
                <w:sz w:val="22"/>
                <w:lang w:val="uk-UA"/>
              </w:rPr>
            </w:pPr>
            <w:r>
              <w:rPr>
                <w:rFonts w:ascii="Arial" w:hAnsi="Arial" w:cs="Arial"/>
                <w:b w:val="0"/>
                <w:color w:val="auto"/>
                <w:sz w:val="22"/>
                <w:lang w:val="uk-UA"/>
              </w:rPr>
              <w:t>Реконструкція котельні</w:t>
            </w:r>
          </w:p>
        </w:tc>
        <w:tc>
          <w:tcPr>
            <w:tcW w:w="3544" w:type="dxa"/>
            <w:shd w:val="clear" w:color="auto" w:fill="FFFFFF" w:themeFill="background1"/>
            <w:vAlign w:val="center"/>
          </w:tcPr>
          <w:p w:rsidR="006366AF" w:rsidRDefault="006366AF" w:rsidP="004F315A">
            <w:pPr>
              <w:jc w:val="both"/>
              <w:rPr>
                <w:rFonts w:ascii="Arial" w:hAnsi="Arial" w:cs="Arial"/>
                <w:b w:val="0"/>
                <w:color w:val="auto"/>
                <w:sz w:val="22"/>
                <w:lang w:val="uk-UA"/>
              </w:rPr>
            </w:pPr>
            <w:r w:rsidRPr="006366AF">
              <w:rPr>
                <w:rFonts w:ascii="Arial" w:hAnsi="Arial" w:cs="Arial"/>
                <w:b w:val="0"/>
                <w:color w:val="auto"/>
                <w:sz w:val="22"/>
                <w:lang w:val="uk-UA"/>
              </w:rPr>
              <w:t>Реконструкція існуючої котельні з дообладнанням двома котлами потужністю 4,0 МВт на твердому паливі, насосами та водо підготовкою за адресою: вул.. Спаська, 28 в м. Білопілля</w:t>
            </w:r>
          </w:p>
        </w:tc>
        <w:tc>
          <w:tcPr>
            <w:tcW w:w="1553" w:type="dxa"/>
            <w:shd w:val="clear" w:color="auto" w:fill="FFFFFF" w:themeFill="background1"/>
            <w:vAlign w:val="center"/>
          </w:tcPr>
          <w:p w:rsidR="006366AF" w:rsidRPr="004F315A" w:rsidRDefault="006366AF" w:rsidP="004F315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 інші бюджети</w:t>
            </w:r>
          </w:p>
        </w:tc>
        <w:tc>
          <w:tcPr>
            <w:tcW w:w="992" w:type="dxa"/>
            <w:shd w:val="clear" w:color="auto" w:fill="FFFFFF" w:themeFill="background1"/>
            <w:vAlign w:val="center"/>
          </w:tcPr>
          <w:p w:rsidR="006366AF" w:rsidRDefault="006366AF" w:rsidP="004F315A">
            <w:pPr>
              <w:jc w:val="center"/>
              <w:rPr>
                <w:rFonts w:ascii="Arial" w:hAnsi="Arial" w:cs="Arial"/>
                <w:b w:val="0"/>
                <w:color w:val="auto"/>
                <w:sz w:val="22"/>
                <w:lang w:val="uk-UA"/>
              </w:rPr>
            </w:pPr>
            <w:r>
              <w:rPr>
                <w:rFonts w:ascii="Arial" w:hAnsi="Arial" w:cs="Arial"/>
                <w:b w:val="0"/>
                <w:color w:val="auto"/>
                <w:sz w:val="22"/>
                <w:lang w:val="uk-UA"/>
              </w:rPr>
              <w:t>2021 – 2023</w:t>
            </w:r>
          </w:p>
        </w:tc>
        <w:tc>
          <w:tcPr>
            <w:tcW w:w="1565" w:type="dxa"/>
            <w:shd w:val="clear" w:color="auto" w:fill="FFFFFF" w:themeFill="background1"/>
            <w:vAlign w:val="center"/>
          </w:tcPr>
          <w:p w:rsidR="006366AF" w:rsidRDefault="00F55C28" w:rsidP="004F315A">
            <w:pPr>
              <w:jc w:val="center"/>
              <w:rPr>
                <w:rFonts w:ascii="Arial" w:hAnsi="Arial" w:cs="Arial"/>
                <w:b w:val="0"/>
                <w:color w:val="auto"/>
                <w:sz w:val="22"/>
                <w:lang w:val="uk-UA"/>
              </w:rPr>
            </w:pPr>
            <w:r>
              <w:rPr>
                <w:rFonts w:ascii="Arial" w:hAnsi="Arial" w:cs="Arial"/>
                <w:b w:val="0"/>
                <w:color w:val="auto"/>
                <w:sz w:val="22"/>
                <w:lang w:val="uk-UA"/>
              </w:rPr>
              <w:t>3 656 000</w:t>
            </w:r>
          </w:p>
        </w:tc>
        <w:tc>
          <w:tcPr>
            <w:tcW w:w="1276" w:type="dxa"/>
            <w:shd w:val="clear" w:color="auto" w:fill="FFFFFF" w:themeFill="background1"/>
            <w:vAlign w:val="center"/>
          </w:tcPr>
          <w:p w:rsidR="006366AF" w:rsidRPr="004F315A" w:rsidRDefault="00F55C28" w:rsidP="004F315A">
            <w:pPr>
              <w:jc w:val="center"/>
              <w:rPr>
                <w:rFonts w:ascii="Arial" w:hAnsi="Arial" w:cs="Arial"/>
                <w:b w:val="0"/>
                <w:color w:val="auto"/>
                <w:sz w:val="22"/>
                <w:lang w:val="uk-UA"/>
              </w:rPr>
            </w:pPr>
            <w:r>
              <w:rPr>
                <w:rFonts w:ascii="Arial" w:hAnsi="Arial" w:cs="Arial"/>
                <w:b w:val="0"/>
                <w:color w:val="auto"/>
                <w:sz w:val="22"/>
                <w:lang w:val="uk-UA"/>
              </w:rPr>
              <w:t>10747</w:t>
            </w:r>
          </w:p>
        </w:tc>
        <w:tc>
          <w:tcPr>
            <w:tcW w:w="1276" w:type="dxa"/>
            <w:shd w:val="clear" w:color="auto" w:fill="FFFFFF" w:themeFill="background1"/>
            <w:vAlign w:val="center"/>
          </w:tcPr>
          <w:p w:rsidR="006366AF" w:rsidRPr="004F315A" w:rsidRDefault="00F55C28" w:rsidP="004F315A">
            <w:pPr>
              <w:jc w:val="center"/>
              <w:rPr>
                <w:rFonts w:ascii="Arial" w:hAnsi="Arial" w:cs="Arial"/>
                <w:b w:val="0"/>
                <w:color w:val="auto"/>
                <w:sz w:val="22"/>
                <w:lang w:val="uk-UA"/>
              </w:rPr>
            </w:pPr>
            <w:r>
              <w:rPr>
                <w:rFonts w:ascii="Arial" w:hAnsi="Arial" w:cs="Arial"/>
                <w:b w:val="0"/>
                <w:color w:val="auto"/>
                <w:sz w:val="22"/>
                <w:lang w:val="uk-UA"/>
              </w:rPr>
              <w:t>0</w:t>
            </w:r>
          </w:p>
        </w:tc>
        <w:tc>
          <w:tcPr>
            <w:tcW w:w="1134" w:type="dxa"/>
            <w:shd w:val="clear" w:color="auto" w:fill="FFFFFF" w:themeFill="background1"/>
            <w:vAlign w:val="center"/>
          </w:tcPr>
          <w:p w:rsidR="006366AF" w:rsidRPr="004F315A" w:rsidRDefault="00F55C28" w:rsidP="004F315A">
            <w:pPr>
              <w:jc w:val="center"/>
              <w:rPr>
                <w:rFonts w:ascii="Arial" w:hAnsi="Arial" w:cs="Arial"/>
                <w:b w:val="0"/>
                <w:color w:val="auto"/>
                <w:sz w:val="22"/>
                <w:lang w:val="uk-UA"/>
              </w:rPr>
            </w:pPr>
            <w:r>
              <w:rPr>
                <w:rFonts w:ascii="Arial" w:hAnsi="Arial" w:cs="Arial"/>
                <w:b w:val="0"/>
                <w:color w:val="auto"/>
                <w:sz w:val="22"/>
                <w:lang w:val="uk-UA"/>
              </w:rPr>
              <w:t>2536</w:t>
            </w:r>
          </w:p>
        </w:tc>
        <w:tc>
          <w:tcPr>
            <w:tcW w:w="850" w:type="dxa"/>
            <w:shd w:val="clear" w:color="auto" w:fill="FFFFFF" w:themeFill="background1"/>
            <w:vAlign w:val="center"/>
          </w:tcPr>
          <w:p w:rsidR="006366AF" w:rsidRPr="004F315A" w:rsidRDefault="00F55C28" w:rsidP="004F315A">
            <w:pPr>
              <w:jc w:val="center"/>
              <w:rPr>
                <w:rFonts w:ascii="Arial" w:hAnsi="Arial" w:cs="Arial"/>
                <w:b w:val="0"/>
                <w:color w:val="auto"/>
                <w:sz w:val="22"/>
                <w:lang w:val="uk-UA"/>
              </w:rPr>
            </w:pPr>
            <w:r>
              <w:rPr>
                <w:rFonts w:ascii="Arial" w:hAnsi="Arial" w:cs="Arial"/>
                <w:b w:val="0"/>
                <w:color w:val="auto"/>
                <w:sz w:val="22"/>
                <w:lang w:val="uk-UA"/>
              </w:rPr>
              <w:t>6</w:t>
            </w:r>
          </w:p>
        </w:tc>
      </w:tr>
      <w:tr w:rsidR="004F315A" w:rsidRPr="004F315A" w:rsidTr="00AC19B6">
        <w:trPr>
          <w:trHeight w:val="402"/>
          <w:jc w:val="center"/>
        </w:trPr>
        <w:tc>
          <w:tcPr>
            <w:tcW w:w="7089" w:type="dxa"/>
            <w:gridSpan w:val="3"/>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r w:rsidRPr="004F315A">
              <w:rPr>
                <w:rFonts w:ascii="Arial" w:hAnsi="Arial" w:cs="Arial"/>
                <w:i/>
                <w:color w:val="auto"/>
                <w:sz w:val="22"/>
                <w:lang w:val="uk-UA"/>
              </w:rPr>
              <w:t>2. Житлові будівлі</w:t>
            </w:r>
          </w:p>
        </w:tc>
        <w:tc>
          <w:tcPr>
            <w:tcW w:w="1553"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p>
        </w:tc>
        <w:tc>
          <w:tcPr>
            <w:tcW w:w="992"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p>
        </w:tc>
        <w:tc>
          <w:tcPr>
            <w:tcW w:w="1565" w:type="dxa"/>
            <w:shd w:val="clear" w:color="auto" w:fill="A6E4DF" w:themeFill="accent3" w:themeFillTint="66"/>
            <w:vAlign w:val="center"/>
          </w:tcPr>
          <w:p w:rsidR="004F315A" w:rsidRPr="004F315A" w:rsidRDefault="00167101" w:rsidP="004F315A">
            <w:pPr>
              <w:jc w:val="center"/>
              <w:rPr>
                <w:rFonts w:ascii="Arial" w:hAnsi="Arial" w:cs="Arial"/>
                <w:i/>
                <w:color w:val="auto"/>
                <w:sz w:val="22"/>
                <w:lang w:val="uk-UA"/>
              </w:rPr>
            </w:pPr>
            <w:r>
              <w:rPr>
                <w:rFonts w:ascii="Arial" w:hAnsi="Arial" w:cs="Arial"/>
                <w:i/>
                <w:color w:val="auto"/>
                <w:sz w:val="22"/>
                <w:lang w:val="uk-UA"/>
              </w:rPr>
              <w:t>52 119</w:t>
            </w:r>
            <w:r w:rsidR="004F315A" w:rsidRPr="004F315A">
              <w:rPr>
                <w:rFonts w:ascii="Arial" w:hAnsi="Arial" w:cs="Arial"/>
                <w:i/>
                <w:color w:val="auto"/>
                <w:sz w:val="22"/>
                <w:lang w:val="uk-UA"/>
              </w:rPr>
              <w:t xml:space="preserve"> 000</w:t>
            </w:r>
          </w:p>
        </w:tc>
        <w:tc>
          <w:tcPr>
            <w:tcW w:w="1276" w:type="dxa"/>
            <w:shd w:val="clear" w:color="auto" w:fill="A6E4DF" w:themeFill="accent3" w:themeFillTint="66"/>
            <w:vAlign w:val="center"/>
          </w:tcPr>
          <w:p w:rsidR="004F315A" w:rsidRPr="004F315A" w:rsidRDefault="00167101" w:rsidP="004F315A">
            <w:pPr>
              <w:jc w:val="center"/>
              <w:rPr>
                <w:rFonts w:ascii="Arial" w:hAnsi="Arial" w:cs="Arial"/>
                <w:i/>
                <w:color w:val="auto"/>
                <w:sz w:val="22"/>
                <w:lang w:val="uk-UA"/>
              </w:rPr>
            </w:pPr>
            <w:r>
              <w:rPr>
                <w:rFonts w:ascii="Arial" w:hAnsi="Arial" w:cs="Arial"/>
                <w:i/>
                <w:color w:val="auto"/>
                <w:sz w:val="22"/>
                <w:lang w:val="uk-UA"/>
              </w:rPr>
              <w:t>12 334</w:t>
            </w:r>
          </w:p>
        </w:tc>
        <w:tc>
          <w:tcPr>
            <w:tcW w:w="1276" w:type="dxa"/>
            <w:shd w:val="clear" w:color="auto" w:fill="A6E4DF" w:themeFill="accent3" w:themeFillTint="66"/>
            <w:vAlign w:val="center"/>
          </w:tcPr>
          <w:p w:rsidR="004F315A" w:rsidRPr="004F315A" w:rsidRDefault="00167101" w:rsidP="004F315A">
            <w:pPr>
              <w:jc w:val="center"/>
              <w:rPr>
                <w:rFonts w:ascii="Arial" w:hAnsi="Arial" w:cs="Arial"/>
                <w:i/>
                <w:color w:val="auto"/>
                <w:sz w:val="22"/>
                <w:lang w:val="uk-UA"/>
              </w:rPr>
            </w:pPr>
            <w:r>
              <w:rPr>
                <w:rFonts w:ascii="Arial" w:hAnsi="Arial" w:cs="Arial"/>
                <w:i/>
                <w:color w:val="auto"/>
                <w:sz w:val="22"/>
                <w:lang w:val="uk-UA"/>
              </w:rPr>
              <w:t>4 485</w:t>
            </w:r>
          </w:p>
        </w:tc>
        <w:tc>
          <w:tcPr>
            <w:tcW w:w="1134" w:type="dxa"/>
            <w:shd w:val="clear" w:color="auto" w:fill="A6E4DF" w:themeFill="accent3" w:themeFillTint="66"/>
            <w:vAlign w:val="center"/>
          </w:tcPr>
          <w:p w:rsidR="004F315A" w:rsidRPr="004F315A" w:rsidRDefault="00167101" w:rsidP="004F315A">
            <w:pPr>
              <w:jc w:val="center"/>
              <w:rPr>
                <w:rFonts w:ascii="Arial" w:hAnsi="Arial" w:cs="Arial"/>
                <w:i/>
                <w:color w:val="auto"/>
                <w:sz w:val="22"/>
                <w:lang w:val="uk-UA"/>
              </w:rPr>
            </w:pPr>
            <w:r>
              <w:rPr>
                <w:rFonts w:ascii="Arial" w:hAnsi="Arial" w:cs="Arial"/>
                <w:i/>
                <w:color w:val="auto"/>
                <w:sz w:val="22"/>
                <w:lang w:val="uk-UA"/>
              </w:rPr>
              <w:t xml:space="preserve">3 </w:t>
            </w:r>
            <w:r w:rsidR="002966EA">
              <w:rPr>
                <w:rFonts w:ascii="Arial" w:hAnsi="Arial" w:cs="Arial"/>
                <w:i/>
                <w:color w:val="auto"/>
                <w:sz w:val="22"/>
                <w:lang w:val="uk-UA"/>
              </w:rPr>
              <w:t>808</w:t>
            </w:r>
          </w:p>
        </w:tc>
        <w:tc>
          <w:tcPr>
            <w:tcW w:w="850" w:type="dxa"/>
            <w:shd w:val="clear" w:color="auto" w:fill="A6E4DF" w:themeFill="accent3" w:themeFillTint="66"/>
            <w:vAlign w:val="center"/>
          </w:tcPr>
          <w:p w:rsidR="004F315A" w:rsidRPr="004F315A" w:rsidRDefault="00466257" w:rsidP="004F315A">
            <w:pPr>
              <w:jc w:val="center"/>
              <w:rPr>
                <w:rFonts w:ascii="Arial" w:hAnsi="Arial" w:cs="Arial"/>
                <w:i/>
                <w:color w:val="auto"/>
                <w:sz w:val="22"/>
                <w:lang w:val="uk-UA"/>
              </w:rPr>
            </w:pPr>
            <w:r>
              <w:rPr>
                <w:rFonts w:ascii="Arial" w:hAnsi="Arial" w:cs="Arial"/>
                <w:i/>
                <w:color w:val="auto"/>
                <w:sz w:val="22"/>
                <w:lang w:val="uk-UA"/>
              </w:rPr>
              <w:t>9,1</w:t>
            </w:r>
          </w:p>
        </w:tc>
      </w:tr>
      <w:tr w:rsidR="004F315A" w:rsidRPr="004F315A" w:rsidTr="00AC19B6">
        <w:trPr>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2.1</w:t>
            </w:r>
          </w:p>
        </w:tc>
        <w:tc>
          <w:tcPr>
            <w:tcW w:w="2835" w:type="dxa"/>
            <w:shd w:val="clear" w:color="auto" w:fill="FFFFFF" w:themeFill="background1"/>
            <w:vAlign w:val="center"/>
          </w:tcPr>
          <w:p w:rsidR="004F315A" w:rsidRPr="004F315A" w:rsidRDefault="004F315A" w:rsidP="004F315A">
            <w:pPr>
              <w:pStyle w:val="21"/>
              <w:rPr>
                <w:rFonts w:ascii="Arial" w:hAnsi="Arial" w:cs="Arial"/>
                <w:sz w:val="22"/>
                <w:szCs w:val="22"/>
                <w:lang w:val="uk-UA"/>
              </w:rPr>
            </w:pPr>
            <w:r w:rsidRPr="004F315A">
              <w:rPr>
                <w:rFonts w:ascii="Arial" w:hAnsi="Arial" w:cs="Arial"/>
                <w:sz w:val="22"/>
                <w:szCs w:val="22"/>
                <w:lang w:val="uk-UA"/>
              </w:rPr>
              <w:t>Впровадження енергозберігаючих</w:t>
            </w:r>
          </w:p>
          <w:p w:rsidR="004F315A" w:rsidRPr="004F315A" w:rsidRDefault="004F315A" w:rsidP="004F315A">
            <w:pPr>
              <w:pStyle w:val="21"/>
              <w:rPr>
                <w:sz w:val="22"/>
                <w:szCs w:val="22"/>
                <w:lang w:val="uk-UA"/>
              </w:rPr>
            </w:pPr>
            <w:r w:rsidRPr="004F315A">
              <w:rPr>
                <w:rFonts w:ascii="Arial" w:hAnsi="Arial" w:cs="Arial"/>
                <w:sz w:val="22"/>
                <w:szCs w:val="22"/>
                <w:lang w:val="uk-UA"/>
              </w:rPr>
              <w:t>заходів в приватних помешканнях</w:t>
            </w:r>
          </w:p>
        </w:tc>
        <w:tc>
          <w:tcPr>
            <w:tcW w:w="3544"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Заміна ламп розжарювання на енергозберігаючі на сходових клітинах та у власних приміщеннях мешканців будинків і квартир</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Приватні кошти</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2021</w:t>
            </w:r>
            <w:r w:rsidR="004F315A" w:rsidRPr="004F315A">
              <w:rPr>
                <w:rFonts w:ascii="Arial" w:hAnsi="Arial" w:cs="Arial"/>
                <w:b w:val="0"/>
                <w:color w:val="auto"/>
                <w:sz w:val="22"/>
                <w:lang w:val="uk-UA"/>
              </w:rPr>
              <w:t xml:space="preserve"> – 2030</w:t>
            </w:r>
          </w:p>
        </w:tc>
        <w:tc>
          <w:tcPr>
            <w:tcW w:w="156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4 983</w:t>
            </w:r>
            <w:r w:rsidR="004F315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265</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2966EA" w:rsidP="004F315A">
            <w:pPr>
              <w:jc w:val="center"/>
              <w:rPr>
                <w:rFonts w:ascii="Arial" w:hAnsi="Arial" w:cs="Arial"/>
                <w:b w:val="0"/>
                <w:color w:val="auto"/>
                <w:sz w:val="22"/>
                <w:lang w:val="uk-UA"/>
              </w:rPr>
            </w:pPr>
            <w:r>
              <w:rPr>
                <w:rFonts w:ascii="Arial" w:hAnsi="Arial" w:cs="Arial"/>
                <w:b w:val="0"/>
                <w:color w:val="auto"/>
                <w:sz w:val="22"/>
                <w:lang w:val="uk-UA"/>
              </w:rPr>
              <w:t>144</w:t>
            </w:r>
          </w:p>
        </w:tc>
        <w:tc>
          <w:tcPr>
            <w:tcW w:w="850"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0,3</w:t>
            </w:r>
          </w:p>
        </w:tc>
      </w:tr>
      <w:tr w:rsidR="004F315A" w:rsidRPr="004F315A" w:rsidTr="00AC19B6">
        <w:trPr>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2.2</w:t>
            </w:r>
          </w:p>
        </w:tc>
        <w:tc>
          <w:tcPr>
            <w:tcW w:w="283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r w:rsidRPr="004F315A">
              <w:rPr>
                <w:rFonts w:ascii="Arial" w:hAnsi="Arial" w:cs="Arial"/>
                <w:b w:val="0"/>
                <w:color w:val="auto"/>
                <w:sz w:val="22"/>
                <w:lang w:val="uk-UA"/>
              </w:rPr>
              <w:t xml:space="preserve">Комплексна </w:t>
            </w:r>
            <w:proofErr w:type="spellStart"/>
            <w:r w:rsidRPr="004F315A">
              <w:rPr>
                <w:rFonts w:ascii="Arial" w:hAnsi="Arial" w:cs="Arial"/>
                <w:b w:val="0"/>
                <w:color w:val="auto"/>
                <w:sz w:val="22"/>
                <w:lang w:val="uk-UA"/>
              </w:rPr>
              <w:t>термомодернізація</w:t>
            </w:r>
            <w:proofErr w:type="spellEnd"/>
            <w:r w:rsidRPr="004F315A">
              <w:rPr>
                <w:rFonts w:ascii="Arial" w:hAnsi="Arial" w:cs="Arial"/>
                <w:b w:val="0"/>
                <w:color w:val="auto"/>
                <w:sz w:val="22"/>
                <w:lang w:val="uk-UA"/>
              </w:rPr>
              <w:t xml:space="preserve"> житлових будівель (ОСББ)</w:t>
            </w:r>
          </w:p>
        </w:tc>
        <w:tc>
          <w:tcPr>
            <w:tcW w:w="3544"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 xml:space="preserve">Утеплення фасаду, даху, цоколю, заміна вікон та дверей, встановлення ІТП, промивка, гідравлічне балансування системи, заміна вікон на сходових клітинах, відновлення теплової ізоляції трубопроводів, ремонт покрівель, заходи з </w:t>
            </w:r>
            <w:r w:rsidRPr="004F315A">
              <w:rPr>
                <w:rFonts w:ascii="Arial" w:hAnsi="Arial" w:cs="Arial"/>
                <w:b w:val="0"/>
                <w:color w:val="auto"/>
                <w:sz w:val="22"/>
                <w:lang w:val="uk-UA"/>
              </w:rPr>
              <w:lastRenderedPageBreak/>
              <w:t>санації інженерних мереж (приватні кошти і кошти Програми «Теплий дім»)</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lastRenderedPageBreak/>
              <w:t>Приватні кошти , міський бюджет</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2021</w:t>
            </w:r>
            <w:r w:rsidR="004F315A" w:rsidRPr="004F315A">
              <w:rPr>
                <w:rFonts w:ascii="Arial" w:hAnsi="Arial" w:cs="Arial"/>
                <w:b w:val="0"/>
                <w:color w:val="auto"/>
                <w:sz w:val="22"/>
                <w:lang w:val="uk-UA"/>
              </w:rPr>
              <w:t xml:space="preserve"> – 2030</w:t>
            </w:r>
          </w:p>
        </w:tc>
        <w:tc>
          <w:tcPr>
            <w:tcW w:w="1565"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36 996</w:t>
            </w:r>
            <w:r w:rsidR="004F315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7584</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2758</w:t>
            </w:r>
          </w:p>
        </w:tc>
        <w:tc>
          <w:tcPr>
            <w:tcW w:w="85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6,6</w:t>
            </w:r>
          </w:p>
        </w:tc>
      </w:tr>
      <w:tr w:rsidR="004F315A" w:rsidRPr="004F315A" w:rsidTr="00AC19B6">
        <w:trPr>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lastRenderedPageBreak/>
              <w:t>2.3</w:t>
            </w:r>
          </w:p>
        </w:tc>
        <w:tc>
          <w:tcPr>
            <w:tcW w:w="283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r w:rsidRPr="004F315A">
              <w:rPr>
                <w:rFonts w:ascii="Arial" w:hAnsi="Arial" w:cs="Arial"/>
                <w:b w:val="0"/>
                <w:color w:val="auto"/>
                <w:sz w:val="22"/>
                <w:lang w:val="uk-UA"/>
              </w:rPr>
              <w:t xml:space="preserve">Заміщення використання </w:t>
            </w:r>
            <w:proofErr w:type="spellStart"/>
            <w:r w:rsidRPr="004F315A">
              <w:rPr>
                <w:rFonts w:ascii="Arial" w:hAnsi="Arial" w:cs="Arial"/>
                <w:b w:val="0"/>
                <w:color w:val="auto"/>
                <w:sz w:val="22"/>
                <w:lang w:val="uk-UA"/>
              </w:rPr>
              <w:t>природнього</w:t>
            </w:r>
            <w:proofErr w:type="spellEnd"/>
            <w:r w:rsidRPr="004F315A">
              <w:rPr>
                <w:rFonts w:ascii="Arial" w:hAnsi="Arial" w:cs="Arial"/>
                <w:b w:val="0"/>
                <w:color w:val="auto"/>
                <w:sz w:val="22"/>
                <w:lang w:val="uk-UA"/>
              </w:rPr>
              <w:t xml:space="preserve"> газу в житлових будівлях альтернативними видами палива</w:t>
            </w:r>
          </w:p>
        </w:tc>
        <w:tc>
          <w:tcPr>
            <w:tcW w:w="3544"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Заміна газових котлів в житлових будинках на твердопаливні котли (приватні кошти)</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Приватні кошти</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2021</w:t>
            </w:r>
            <w:r w:rsidR="004F315A" w:rsidRPr="004F315A">
              <w:rPr>
                <w:rFonts w:ascii="Arial" w:hAnsi="Arial" w:cs="Arial"/>
                <w:b w:val="0"/>
                <w:color w:val="auto"/>
                <w:sz w:val="22"/>
                <w:lang w:val="uk-UA"/>
              </w:rPr>
              <w:t xml:space="preserve"> – 2030</w:t>
            </w:r>
          </w:p>
        </w:tc>
        <w:tc>
          <w:tcPr>
            <w:tcW w:w="156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10 140</w:t>
            </w:r>
            <w:r w:rsidR="004F315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4485</w:t>
            </w:r>
          </w:p>
        </w:tc>
        <w:tc>
          <w:tcPr>
            <w:tcW w:w="1276" w:type="dxa"/>
            <w:shd w:val="clear" w:color="auto" w:fill="FFFFFF" w:themeFill="background1"/>
            <w:vAlign w:val="center"/>
          </w:tcPr>
          <w:p w:rsidR="004F315A" w:rsidRPr="004F315A" w:rsidRDefault="004F315A" w:rsidP="004F315A">
            <w:pPr>
              <w:ind w:right="-108"/>
              <w:rPr>
                <w:rFonts w:ascii="Arial" w:hAnsi="Arial" w:cs="Arial"/>
                <w:b w:val="0"/>
                <w:color w:val="auto"/>
                <w:sz w:val="22"/>
                <w:lang w:val="uk-UA"/>
              </w:rPr>
            </w:pPr>
          </w:p>
          <w:p w:rsidR="004F315A" w:rsidRPr="004F315A" w:rsidRDefault="00C06CAC" w:rsidP="004F315A">
            <w:pPr>
              <w:ind w:right="-108"/>
              <w:jc w:val="center"/>
              <w:rPr>
                <w:rFonts w:ascii="Arial" w:hAnsi="Arial" w:cs="Arial"/>
                <w:b w:val="0"/>
                <w:color w:val="auto"/>
                <w:sz w:val="22"/>
                <w:lang w:val="uk-UA"/>
              </w:rPr>
            </w:pPr>
            <w:r>
              <w:rPr>
                <w:rFonts w:ascii="Arial" w:hAnsi="Arial" w:cs="Arial"/>
                <w:b w:val="0"/>
                <w:color w:val="auto"/>
                <w:sz w:val="22"/>
                <w:lang w:val="uk-UA"/>
              </w:rPr>
              <w:t>4485</w:t>
            </w:r>
          </w:p>
        </w:tc>
        <w:tc>
          <w:tcPr>
            <w:tcW w:w="1134"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906</w:t>
            </w:r>
          </w:p>
        </w:tc>
        <w:tc>
          <w:tcPr>
            <w:tcW w:w="850"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C06CAC" w:rsidP="004F315A">
            <w:pPr>
              <w:jc w:val="center"/>
              <w:rPr>
                <w:rFonts w:ascii="Arial" w:hAnsi="Arial" w:cs="Arial"/>
                <w:b w:val="0"/>
                <w:color w:val="auto"/>
                <w:sz w:val="22"/>
                <w:lang w:val="uk-UA"/>
              </w:rPr>
            </w:pPr>
            <w:r>
              <w:rPr>
                <w:rFonts w:ascii="Arial" w:hAnsi="Arial" w:cs="Arial"/>
                <w:b w:val="0"/>
                <w:color w:val="auto"/>
                <w:sz w:val="22"/>
                <w:lang w:val="uk-UA"/>
              </w:rPr>
              <w:t>2,2</w:t>
            </w:r>
          </w:p>
        </w:tc>
      </w:tr>
      <w:tr w:rsidR="004F315A" w:rsidRPr="004F315A" w:rsidTr="00AC19B6">
        <w:trPr>
          <w:trHeight w:val="486"/>
          <w:jc w:val="center"/>
        </w:trPr>
        <w:tc>
          <w:tcPr>
            <w:tcW w:w="7089" w:type="dxa"/>
            <w:gridSpan w:val="3"/>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r w:rsidRPr="004F315A">
              <w:rPr>
                <w:rFonts w:ascii="Arial" w:hAnsi="Arial" w:cs="Arial"/>
                <w:i/>
                <w:color w:val="auto"/>
                <w:sz w:val="22"/>
                <w:lang w:val="uk-UA"/>
              </w:rPr>
              <w:t>3. Муніципальне громадське освітлення</w:t>
            </w:r>
          </w:p>
        </w:tc>
        <w:tc>
          <w:tcPr>
            <w:tcW w:w="1553"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p>
        </w:tc>
        <w:tc>
          <w:tcPr>
            <w:tcW w:w="992"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p>
        </w:tc>
        <w:tc>
          <w:tcPr>
            <w:tcW w:w="1565" w:type="dxa"/>
            <w:shd w:val="clear" w:color="auto" w:fill="A6E4DF" w:themeFill="accent3" w:themeFillTint="66"/>
            <w:vAlign w:val="center"/>
          </w:tcPr>
          <w:p w:rsidR="004F315A" w:rsidRPr="004F315A" w:rsidRDefault="00167101" w:rsidP="004F315A">
            <w:pPr>
              <w:jc w:val="center"/>
              <w:rPr>
                <w:rFonts w:ascii="Arial" w:hAnsi="Arial" w:cs="Arial"/>
                <w:i/>
                <w:color w:val="auto"/>
                <w:sz w:val="22"/>
                <w:lang w:val="uk-UA"/>
              </w:rPr>
            </w:pPr>
            <w:r>
              <w:rPr>
                <w:rFonts w:ascii="Arial" w:hAnsi="Arial" w:cs="Arial"/>
                <w:i/>
                <w:color w:val="auto"/>
                <w:sz w:val="22"/>
                <w:lang w:val="uk-UA"/>
              </w:rPr>
              <w:t>2 095</w:t>
            </w:r>
            <w:r w:rsidR="004F315A" w:rsidRPr="004F315A">
              <w:rPr>
                <w:rFonts w:ascii="Arial" w:hAnsi="Arial" w:cs="Arial"/>
                <w:i/>
                <w:color w:val="auto"/>
                <w:sz w:val="22"/>
                <w:lang w:val="uk-UA"/>
              </w:rPr>
              <w:t xml:space="preserve"> 000</w:t>
            </w:r>
          </w:p>
        </w:tc>
        <w:tc>
          <w:tcPr>
            <w:tcW w:w="1276" w:type="dxa"/>
            <w:shd w:val="clear" w:color="auto" w:fill="A6E4DF" w:themeFill="accent3" w:themeFillTint="66"/>
            <w:vAlign w:val="center"/>
          </w:tcPr>
          <w:p w:rsidR="004F315A" w:rsidRPr="004F315A" w:rsidRDefault="00167101" w:rsidP="004F315A">
            <w:pPr>
              <w:jc w:val="center"/>
              <w:rPr>
                <w:rFonts w:ascii="Arial" w:hAnsi="Arial" w:cs="Arial"/>
                <w:i/>
                <w:color w:val="auto"/>
                <w:sz w:val="22"/>
                <w:lang w:val="uk-UA"/>
              </w:rPr>
            </w:pPr>
            <w:r>
              <w:rPr>
                <w:rFonts w:ascii="Arial" w:hAnsi="Arial" w:cs="Arial"/>
                <w:i/>
                <w:color w:val="auto"/>
                <w:sz w:val="22"/>
                <w:lang w:val="uk-UA"/>
              </w:rPr>
              <w:t>151</w:t>
            </w:r>
          </w:p>
        </w:tc>
        <w:tc>
          <w:tcPr>
            <w:tcW w:w="1276" w:type="dxa"/>
            <w:shd w:val="clear" w:color="auto" w:fill="A6E4DF" w:themeFill="accent3" w:themeFillTint="66"/>
            <w:vAlign w:val="center"/>
          </w:tcPr>
          <w:p w:rsidR="004F315A" w:rsidRPr="004F315A" w:rsidRDefault="004F315A" w:rsidP="004F315A">
            <w:pPr>
              <w:ind w:right="-108"/>
              <w:jc w:val="center"/>
              <w:rPr>
                <w:rFonts w:ascii="Arial" w:hAnsi="Arial" w:cs="Arial"/>
                <w:i/>
                <w:color w:val="auto"/>
                <w:sz w:val="22"/>
                <w:lang w:val="uk-UA"/>
              </w:rPr>
            </w:pPr>
            <w:r w:rsidRPr="004F315A">
              <w:rPr>
                <w:rFonts w:ascii="Arial" w:hAnsi="Arial" w:cs="Arial"/>
                <w:i/>
                <w:color w:val="auto"/>
                <w:sz w:val="22"/>
                <w:lang w:val="uk-UA"/>
              </w:rPr>
              <w:t>0,0</w:t>
            </w:r>
          </w:p>
        </w:tc>
        <w:tc>
          <w:tcPr>
            <w:tcW w:w="1134" w:type="dxa"/>
            <w:shd w:val="clear" w:color="auto" w:fill="A6E4DF" w:themeFill="accent3" w:themeFillTint="66"/>
            <w:vAlign w:val="center"/>
          </w:tcPr>
          <w:p w:rsidR="004F315A" w:rsidRPr="004F315A" w:rsidRDefault="002966EA" w:rsidP="004F315A">
            <w:pPr>
              <w:jc w:val="center"/>
              <w:rPr>
                <w:rFonts w:ascii="Arial" w:hAnsi="Arial" w:cs="Arial"/>
                <w:i/>
                <w:color w:val="auto"/>
                <w:sz w:val="22"/>
                <w:lang w:val="uk-UA"/>
              </w:rPr>
            </w:pPr>
            <w:r>
              <w:rPr>
                <w:rFonts w:ascii="Arial" w:hAnsi="Arial" w:cs="Arial"/>
                <w:i/>
                <w:color w:val="auto"/>
                <w:sz w:val="22"/>
                <w:lang w:val="uk-UA"/>
              </w:rPr>
              <w:t>82</w:t>
            </w:r>
          </w:p>
        </w:tc>
        <w:tc>
          <w:tcPr>
            <w:tcW w:w="850" w:type="dxa"/>
            <w:shd w:val="clear" w:color="auto" w:fill="A6E4DF" w:themeFill="accent3" w:themeFillTint="66"/>
            <w:vAlign w:val="center"/>
          </w:tcPr>
          <w:p w:rsidR="004F315A" w:rsidRPr="004F315A" w:rsidRDefault="00167101" w:rsidP="004F315A">
            <w:pPr>
              <w:jc w:val="center"/>
              <w:rPr>
                <w:rFonts w:ascii="Arial" w:hAnsi="Arial" w:cs="Arial"/>
                <w:i/>
                <w:color w:val="auto"/>
                <w:sz w:val="22"/>
                <w:lang w:val="uk-UA"/>
              </w:rPr>
            </w:pPr>
            <w:r>
              <w:rPr>
                <w:rFonts w:ascii="Arial" w:hAnsi="Arial" w:cs="Arial"/>
                <w:i/>
                <w:color w:val="auto"/>
                <w:sz w:val="22"/>
                <w:lang w:val="uk-UA"/>
              </w:rPr>
              <w:t>0,2</w:t>
            </w:r>
          </w:p>
        </w:tc>
      </w:tr>
      <w:tr w:rsidR="004F315A" w:rsidRPr="004F315A" w:rsidTr="00AC19B6">
        <w:trPr>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3.1</w:t>
            </w:r>
          </w:p>
        </w:tc>
        <w:tc>
          <w:tcPr>
            <w:tcW w:w="2835" w:type="dxa"/>
            <w:shd w:val="clear" w:color="auto" w:fill="FFFFFF" w:themeFill="background1"/>
            <w:vAlign w:val="center"/>
          </w:tcPr>
          <w:p w:rsidR="004F315A" w:rsidRPr="004F315A" w:rsidRDefault="004F315A" w:rsidP="004F315A">
            <w:pPr>
              <w:jc w:val="both"/>
              <w:rPr>
                <w:rFonts w:ascii="Arial" w:hAnsi="Arial" w:cs="Arial"/>
                <w:b w:val="0"/>
                <w:color w:val="auto"/>
                <w:sz w:val="22"/>
                <w:lang w:val="uk-UA"/>
              </w:rPr>
            </w:pPr>
            <w:r w:rsidRPr="004F315A">
              <w:rPr>
                <w:rFonts w:ascii="Arial" w:hAnsi="Arial" w:cs="Arial"/>
                <w:b w:val="0"/>
                <w:color w:val="auto"/>
                <w:sz w:val="22"/>
                <w:lang w:val="uk-UA"/>
              </w:rPr>
              <w:t>Капітальний ремонт мереж вуличного освітлення (наступна черга будівництва)</w:t>
            </w:r>
          </w:p>
        </w:tc>
        <w:tc>
          <w:tcPr>
            <w:tcW w:w="3544" w:type="dxa"/>
            <w:shd w:val="clear" w:color="auto" w:fill="FFFFFF" w:themeFill="background1"/>
            <w:vAlign w:val="center"/>
          </w:tcPr>
          <w:p w:rsidR="004F315A" w:rsidRPr="004F315A" w:rsidRDefault="004F315A" w:rsidP="00167101">
            <w:pPr>
              <w:jc w:val="both"/>
              <w:rPr>
                <w:rFonts w:ascii="Arial" w:hAnsi="Arial" w:cs="Arial"/>
                <w:b w:val="0"/>
                <w:color w:val="auto"/>
                <w:sz w:val="22"/>
                <w:lang w:val="uk-UA"/>
              </w:rPr>
            </w:pPr>
            <w:r w:rsidRPr="004F315A">
              <w:rPr>
                <w:rFonts w:ascii="Arial" w:hAnsi="Arial" w:cs="Arial"/>
                <w:b w:val="0"/>
                <w:color w:val="auto"/>
                <w:sz w:val="22"/>
                <w:lang w:val="uk-UA"/>
              </w:rPr>
              <w:t>Технічне переоснащення світильників на основі LED технологій та впровадження загальноміської системи</w:t>
            </w:r>
            <w:r w:rsidR="00167101">
              <w:rPr>
                <w:rFonts w:ascii="Arial" w:hAnsi="Arial" w:cs="Arial"/>
                <w:b w:val="0"/>
                <w:color w:val="auto"/>
                <w:sz w:val="22"/>
                <w:lang w:val="uk-UA"/>
              </w:rPr>
              <w:t xml:space="preserve"> управління освітленням вулиць</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Пільгове кредитування, міський бюджет</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BE1C88" w:rsidP="004F315A">
            <w:pPr>
              <w:jc w:val="center"/>
              <w:rPr>
                <w:rFonts w:ascii="Arial" w:hAnsi="Arial" w:cs="Arial"/>
                <w:b w:val="0"/>
                <w:color w:val="auto"/>
                <w:sz w:val="22"/>
                <w:lang w:val="uk-UA"/>
              </w:rPr>
            </w:pPr>
            <w:r>
              <w:rPr>
                <w:rFonts w:ascii="Arial" w:hAnsi="Arial" w:cs="Arial"/>
                <w:b w:val="0"/>
                <w:color w:val="auto"/>
                <w:sz w:val="22"/>
                <w:lang w:val="uk-UA"/>
              </w:rPr>
              <w:t>2021 – 2023</w:t>
            </w:r>
          </w:p>
        </w:tc>
        <w:tc>
          <w:tcPr>
            <w:tcW w:w="1565"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BE1C88" w:rsidP="004F315A">
            <w:pPr>
              <w:jc w:val="center"/>
              <w:rPr>
                <w:rFonts w:ascii="Arial" w:hAnsi="Arial" w:cs="Arial"/>
                <w:b w:val="0"/>
                <w:color w:val="auto"/>
                <w:sz w:val="22"/>
                <w:lang w:val="uk-UA"/>
              </w:rPr>
            </w:pPr>
            <w:r>
              <w:rPr>
                <w:rFonts w:ascii="Arial" w:hAnsi="Arial" w:cs="Arial"/>
                <w:b w:val="0"/>
                <w:color w:val="auto"/>
                <w:sz w:val="22"/>
                <w:lang w:val="uk-UA"/>
              </w:rPr>
              <w:t>2 095</w:t>
            </w:r>
            <w:r w:rsidR="004F315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167101" w:rsidP="004F315A">
            <w:pPr>
              <w:jc w:val="center"/>
              <w:rPr>
                <w:rFonts w:ascii="Arial" w:hAnsi="Arial" w:cs="Arial"/>
                <w:b w:val="0"/>
                <w:color w:val="auto"/>
                <w:sz w:val="22"/>
                <w:lang w:val="uk-UA"/>
              </w:rPr>
            </w:pPr>
            <w:r>
              <w:rPr>
                <w:rFonts w:ascii="Arial" w:hAnsi="Arial" w:cs="Arial"/>
                <w:b w:val="0"/>
                <w:color w:val="auto"/>
                <w:sz w:val="22"/>
                <w:lang w:val="uk-UA"/>
              </w:rPr>
              <w:t>151</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rPr>
                <w:rFonts w:ascii="Arial" w:hAnsi="Arial" w:cs="Arial"/>
                <w:b w:val="0"/>
                <w:color w:val="auto"/>
                <w:sz w:val="22"/>
                <w:lang w:val="uk-UA"/>
              </w:rPr>
            </w:pPr>
          </w:p>
          <w:p w:rsidR="004F315A" w:rsidRPr="004F315A" w:rsidRDefault="002966EA" w:rsidP="004F315A">
            <w:pPr>
              <w:jc w:val="center"/>
              <w:rPr>
                <w:rFonts w:ascii="Arial" w:hAnsi="Arial" w:cs="Arial"/>
                <w:b w:val="0"/>
                <w:color w:val="auto"/>
                <w:sz w:val="22"/>
                <w:lang w:val="uk-UA"/>
              </w:rPr>
            </w:pPr>
            <w:r>
              <w:rPr>
                <w:rFonts w:ascii="Arial" w:hAnsi="Arial" w:cs="Arial"/>
                <w:b w:val="0"/>
                <w:color w:val="auto"/>
                <w:sz w:val="22"/>
                <w:lang w:val="uk-UA"/>
              </w:rPr>
              <w:t>82</w:t>
            </w:r>
          </w:p>
        </w:tc>
        <w:tc>
          <w:tcPr>
            <w:tcW w:w="850"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167101" w:rsidP="004F315A">
            <w:pPr>
              <w:jc w:val="center"/>
              <w:rPr>
                <w:rFonts w:ascii="Arial" w:hAnsi="Arial" w:cs="Arial"/>
                <w:b w:val="0"/>
                <w:color w:val="auto"/>
                <w:sz w:val="22"/>
                <w:lang w:val="uk-UA"/>
              </w:rPr>
            </w:pPr>
            <w:r>
              <w:rPr>
                <w:rFonts w:ascii="Arial" w:hAnsi="Arial" w:cs="Arial"/>
                <w:b w:val="0"/>
                <w:color w:val="auto"/>
                <w:sz w:val="22"/>
                <w:lang w:val="uk-UA"/>
              </w:rPr>
              <w:t>0,2</w:t>
            </w:r>
          </w:p>
        </w:tc>
      </w:tr>
      <w:tr w:rsidR="004F315A" w:rsidRPr="004F315A" w:rsidTr="00AC19B6">
        <w:trPr>
          <w:trHeight w:val="444"/>
          <w:jc w:val="center"/>
        </w:trPr>
        <w:tc>
          <w:tcPr>
            <w:tcW w:w="7089" w:type="dxa"/>
            <w:gridSpan w:val="3"/>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r w:rsidRPr="004F315A">
              <w:rPr>
                <w:rFonts w:ascii="Arial" w:hAnsi="Arial" w:cs="Arial"/>
                <w:i/>
                <w:color w:val="auto"/>
                <w:sz w:val="22"/>
                <w:lang w:val="uk-UA"/>
              </w:rPr>
              <w:t>4.Транспорт</w:t>
            </w:r>
          </w:p>
        </w:tc>
        <w:tc>
          <w:tcPr>
            <w:tcW w:w="1553"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p>
        </w:tc>
        <w:tc>
          <w:tcPr>
            <w:tcW w:w="992" w:type="dxa"/>
            <w:shd w:val="clear" w:color="auto" w:fill="A6E4DF" w:themeFill="accent3" w:themeFillTint="66"/>
            <w:vAlign w:val="center"/>
          </w:tcPr>
          <w:p w:rsidR="004F315A" w:rsidRPr="004F315A" w:rsidRDefault="004F315A" w:rsidP="004F315A">
            <w:pPr>
              <w:jc w:val="center"/>
              <w:rPr>
                <w:rFonts w:ascii="Arial" w:hAnsi="Arial" w:cs="Arial"/>
                <w:i/>
                <w:color w:val="auto"/>
                <w:sz w:val="22"/>
                <w:lang w:val="uk-UA"/>
              </w:rPr>
            </w:pPr>
          </w:p>
        </w:tc>
        <w:tc>
          <w:tcPr>
            <w:tcW w:w="1565" w:type="dxa"/>
            <w:shd w:val="clear" w:color="auto" w:fill="A6E4DF" w:themeFill="accent3" w:themeFillTint="66"/>
            <w:vAlign w:val="center"/>
          </w:tcPr>
          <w:p w:rsidR="004F315A" w:rsidRPr="004F315A" w:rsidRDefault="00CD119B" w:rsidP="004F315A">
            <w:pPr>
              <w:jc w:val="center"/>
              <w:rPr>
                <w:rFonts w:ascii="Arial" w:hAnsi="Arial" w:cs="Arial"/>
                <w:i/>
                <w:color w:val="auto"/>
                <w:sz w:val="22"/>
                <w:lang w:val="uk-UA"/>
              </w:rPr>
            </w:pPr>
            <w:r>
              <w:rPr>
                <w:rFonts w:ascii="Arial" w:hAnsi="Arial" w:cs="Arial"/>
                <w:i/>
                <w:color w:val="auto"/>
                <w:sz w:val="22"/>
                <w:lang w:val="uk-UA"/>
              </w:rPr>
              <w:t>1 650</w:t>
            </w:r>
            <w:r w:rsidR="004F315A" w:rsidRPr="004F315A">
              <w:rPr>
                <w:rFonts w:ascii="Arial" w:hAnsi="Arial" w:cs="Arial"/>
                <w:i/>
                <w:color w:val="auto"/>
                <w:sz w:val="22"/>
                <w:lang w:val="uk-UA"/>
              </w:rPr>
              <w:t xml:space="preserve"> 000</w:t>
            </w:r>
          </w:p>
        </w:tc>
        <w:tc>
          <w:tcPr>
            <w:tcW w:w="1276" w:type="dxa"/>
            <w:shd w:val="clear" w:color="auto" w:fill="A6E4DF" w:themeFill="accent3" w:themeFillTint="66"/>
            <w:vAlign w:val="center"/>
          </w:tcPr>
          <w:p w:rsidR="004F315A" w:rsidRPr="004F315A" w:rsidRDefault="00CD119B" w:rsidP="004F315A">
            <w:pPr>
              <w:jc w:val="center"/>
              <w:rPr>
                <w:rFonts w:ascii="Arial" w:hAnsi="Arial" w:cs="Arial"/>
                <w:i/>
                <w:color w:val="auto"/>
                <w:sz w:val="22"/>
                <w:lang w:val="uk-UA"/>
              </w:rPr>
            </w:pPr>
            <w:r>
              <w:rPr>
                <w:rFonts w:ascii="Arial" w:hAnsi="Arial" w:cs="Arial"/>
                <w:i/>
                <w:color w:val="auto"/>
                <w:sz w:val="22"/>
                <w:lang w:val="uk-UA"/>
              </w:rPr>
              <w:t>2 435</w:t>
            </w:r>
          </w:p>
        </w:tc>
        <w:tc>
          <w:tcPr>
            <w:tcW w:w="1276" w:type="dxa"/>
            <w:shd w:val="clear" w:color="auto" w:fill="A6E4DF" w:themeFill="accent3" w:themeFillTint="66"/>
            <w:vAlign w:val="center"/>
          </w:tcPr>
          <w:p w:rsidR="004F315A" w:rsidRPr="004F315A" w:rsidRDefault="00CD119B" w:rsidP="004F315A">
            <w:pPr>
              <w:jc w:val="center"/>
              <w:rPr>
                <w:rFonts w:ascii="Arial" w:hAnsi="Arial" w:cs="Arial"/>
                <w:i/>
                <w:color w:val="auto"/>
                <w:sz w:val="22"/>
                <w:lang w:val="uk-UA"/>
              </w:rPr>
            </w:pPr>
            <w:r>
              <w:rPr>
                <w:rFonts w:ascii="Arial" w:hAnsi="Arial" w:cs="Arial"/>
                <w:i/>
                <w:color w:val="auto"/>
                <w:sz w:val="22"/>
                <w:lang w:val="uk-UA"/>
              </w:rPr>
              <w:t>274</w:t>
            </w:r>
          </w:p>
        </w:tc>
        <w:tc>
          <w:tcPr>
            <w:tcW w:w="1134" w:type="dxa"/>
            <w:shd w:val="clear" w:color="auto" w:fill="A6E4DF" w:themeFill="accent3" w:themeFillTint="66"/>
            <w:vAlign w:val="center"/>
          </w:tcPr>
          <w:p w:rsidR="004F315A" w:rsidRPr="004F315A" w:rsidRDefault="002966EA" w:rsidP="004F315A">
            <w:pPr>
              <w:jc w:val="center"/>
              <w:rPr>
                <w:rFonts w:ascii="Arial" w:hAnsi="Arial" w:cs="Arial"/>
                <w:i/>
                <w:color w:val="auto"/>
                <w:sz w:val="22"/>
                <w:lang w:val="uk-UA"/>
              </w:rPr>
            </w:pPr>
            <w:r>
              <w:rPr>
                <w:rFonts w:ascii="Arial" w:hAnsi="Arial" w:cs="Arial"/>
                <w:i/>
                <w:color w:val="auto"/>
                <w:sz w:val="22"/>
                <w:lang w:val="uk-UA"/>
              </w:rPr>
              <w:t>871</w:t>
            </w:r>
          </w:p>
        </w:tc>
        <w:tc>
          <w:tcPr>
            <w:tcW w:w="850" w:type="dxa"/>
            <w:shd w:val="clear" w:color="auto" w:fill="A6E4DF" w:themeFill="accent3" w:themeFillTint="66"/>
            <w:vAlign w:val="center"/>
          </w:tcPr>
          <w:p w:rsidR="004F315A" w:rsidRPr="004F315A" w:rsidRDefault="00CD119B" w:rsidP="004F315A">
            <w:pPr>
              <w:jc w:val="center"/>
              <w:rPr>
                <w:rFonts w:ascii="Arial" w:hAnsi="Arial" w:cs="Arial"/>
                <w:i/>
                <w:color w:val="auto"/>
                <w:sz w:val="22"/>
                <w:lang w:val="uk-UA"/>
              </w:rPr>
            </w:pPr>
            <w:r>
              <w:rPr>
                <w:rFonts w:ascii="Arial" w:hAnsi="Arial" w:cs="Arial"/>
                <w:i/>
                <w:color w:val="auto"/>
                <w:sz w:val="22"/>
                <w:lang w:val="uk-UA"/>
              </w:rPr>
              <w:t>2,1</w:t>
            </w:r>
          </w:p>
        </w:tc>
      </w:tr>
      <w:tr w:rsidR="004F315A" w:rsidRPr="004F315A" w:rsidTr="00AC19B6">
        <w:trPr>
          <w:trHeight w:val="1272"/>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4.1</w:t>
            </w:r>
          </w:p>
        </w:tc>
        <w:tc>
          <w:tcPr>
            <w:tcW w:w="283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r w:rsidRPr="004F315A">
              <w:rPr>
                <w:rFonts w:ascii="Arial" w:hAnsi="Arial" w:cs="Arial"/>
                <w:b w:val="0"/>
                <w:color w:val="auto"/>
                <w:sz w:val="22"/>
                <w:lang w:val="uk-UA"/>
              </w:rPr>
              <w:t>Розвиток муніципального транспорту</w:t>
            </w:r>
          </w:p>
        </w:tc>
        <w:tc>
          <w:tcPr>
            <w:tcW w:w="3544" w:type="dxa"/>
            <w:shd w:val="clear" w:color="auto" w:fill="FFFFFF" w:themeFill="background1"/>
            <w:vAlign w:val="center"/>
          </w:tcPr>
          <w:p w:rsidR="004F315A" w:rsidRPr="004F315A" w:rsidRDefault="005A28C2" w:rsidP="005A28C2">
            <w:pPr>
              <w:jc w:val="both"/>
              <w:rPr>
                <w:rFonts w:ascii="Arial" w:hAnsi="Arial" w:cs="Arial"/>
                <w:b w:val="0"/>
                <w:color w:val="auto"/>
                <w:sz w:val="22"/>
                <w:lang w:val="uk-UA"/>
              </w:rPr>
            </w:pPr>
            <w:r>
              <w:rPr>
                <w:rFonts w:ascii="Arial" w:hAnsi="Arial" w:cs="Arial"/>
                <w:b w:val="0"/>
                <w:color w:val="auto"/>
                <w:sz w:val="22"/>
                <w:lang w:val="uk-UA"/>
              </w:rPr>
              <w:t xml:space="preserve">Збільшення кількості </w:t>
            </w:r>
            <w:r w:rsidR="004F315A" w:rsidRPr="004F315A">
              <w:rPr>
                <w:rFonts w:ascii="Arial" w:hAnsi="Arial" w:cs="Arial"/>
                <w:b w:val="0"/>
                <w:color w:val="auto"/>
                <w:sz w:val="22"/>
                <w:lang w:val="uk-UA"/>
              </w:rPr>
              <w:t>марш</w:t>
            </w:r>
            <w:r>
              <w:rPr>
                <w:rFonts w:ascii="Arial" w:hAnsi="Arial" w:cs="Arial"/>
                <w:b w:val="0"/>
                <w:color w:val="auto"/>
                <w:sz w:val="22"/>
                <w:lang w:val="uk-UA"/>
              </w:rPr>
              <w:t>рутів</w:t>
            </w:r>
            <w:r w:rsidR="004F315A" w:rsidRPr="004F315A">
              <w:rPr>
                <w:rFonts w:ascii="Arial" w:hAnsi="Arial" w:cs="Arial"/>
                <w:b w:val="0"/>
                <w:color w:val="auto"/>
                <w:sz w:val="22"/>
                <w:lang w:val="uk-UA"/>
              </w:rPr>
              <w:t xml:space="preserve">, будівництво </w:t>
            </w:r>
            <w:proofErr w:type="spellStart"/>
            <w:r w:rsidR="004F315A" w:rsidRPr="004F315A">
              <w:rPr>
                <w:rFonts w:ascii="Arial" w:hAnsi="Arial" w:cs="Arial"/>
                <w:b w:val="0"/>
                <w:color w:val="auto"/>
                <w:sz w:val="22"/>
                <w:lang w:val="uk-UA"/>
              </w:rPr>
              <w:t>електро</w:t>
            </w:r>
            <w:proofErr w:type="spellEnd"/>
            <w:r w:rsidR="004F315A" w:rsidRPr="004F315A">
              <w:rPr>
                <w:rFonts w:ascii="Arial" w:hAnsi="Arial" w:cs="Arial"/>
                <w:b w:val="0"/>
                <w:color w:val="auto"/>
                <w:sz w:val="22"/>
                <w:lang w:val="uk-UA"/>
              </w:rPr>
              <w:t xml:space="preserve"> </w:t>
            </w:r>
            <w:proofErr w:type="spellStart"/>
            <w:r w:rsidR="004F315A" w:rsidRPr="004F315A">
              <w:rPr>
                <w:rFonts w:ascii="Arial" w:hAnsi="Arial" w:cs="Arial"/>
                <w:b w:val="0"/>
                <w:color w:val="auto"/>
                <w:sz w:val="22"/>
                <w:lang w:val="uk-UA"/>
              </w:rPr>
              <w:t>заправочних</w:t>
            </w:r>
            <w:proofErr w:type="spellEnd"/>
            <w:r w:rsidR="004F315A" w:rsidRPr="004F315A">
              <w:rPr>
                <w:rFonts w:ascii="Arial" w:hAnsi="Arial" w:cs="Arial"/>
                <w:b w:val="0"/>
                <w:color w:val="auto"/>
                <w:sz w:val="22"/>
                <w:lang w:val="uk-UA"/>
              </w:rPr>
              <w:t xml:space="preserve"> станцій на </w:t>
            </w:r>
            <w:proofErr w:type="spellStart"/>
            <w:r w:rsidR="004F315A" w:rsidRPr="004F315A">
              <w:rPr>
                <w:rFonts w:ascii="Arial" w:hAnsi="Arial" w:cs="Arial"/>
                <w:b w:val="0"/>
                <w:color w:val="auto"/>
                <w:sz w:val="22"/>
                <w:lang w:val="uk-UA"/>
              </w:rPr>
              <w:t>геліосистемах</w:t>
            </w:r>
            <w:proofErr w:type="spellEnd"/>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 приватні кошти</w:t>
            </w:r>
          </w:p>
        </w:tc>
        <w:tc>
          <w:tcPr>
            <w:tcW w:w="992"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5A28C2" w:rsidP="004F315A">
            <w:pPr>
              <w:jc w:val="center"/>
              <w:rPr>
                <w:rFonts w:ascii="Arial" w:hAnsi="Arial" w:cs="Arial"/>
                <w:b w:val="0"/>
                <w:color w:val="auto"/>
                <w:sz w:val="22"/>
                <w:lang w:val="uk-UA"/>
              </w:rPr>
            </w:pPr>
            <w:r>
              <w:rPr>
                <w:rFonts w:ascii="Arial" w:hAnsi="Arial" w:cs="Arial"/>
                <w:b w:val="0"/>
                <w:color w:val="auto"/>
                <w:sz w:val="22"/>
                <w:lang w:val="uk-UA"/>
              </w:rPr>
              <w:t>2021</w:t>
            </w:r>
            <w:r w:rsidR="004F315A" w:rsidRPr="004F315A">
              <w:rPr>
                <w:rFonts w:ascii="Arial" w:hAnsi="Arial" w:cs="Arial"/>
                <w:b w:val="0"/>
                <w:color w:val="auto"/>
                <w:sz w:val="22"/>
                <w:lang w:val="uk-UA"/>
              </w:rPr>
              <w:t xml:space="preserve"> – </w:t>
            </w:r>
          </w:p>
          <w:p w:rsidR="004F315A" w:rsidRPr="004F315A" w:rsidRDefault="005A28C2" w:rsidP="004F315A">
            <w:pPr>
              <w:jc w:val="center"/>
              <w:rPr>
                <w:rFonts w:ascii="Arial" w:hAnsi="Arial" w:cs="Arial"/>
                <w:b w:val="0"/>
                <w:color w:val="auto"/>
                <w:sz w:val="22"/>
                <w:lang w:val="uk-UA"/>
              </w:rPr>
            </w:pPr>
            <w:r>
              <w:rPr>
                <w:rFonts w:ascii="Arial" w:hAnsi="Arial" w:cs="Arial"/>
                <w:b w:val="0"/>
                <w:color w:val="auto"/>
                <w:sz w:val="22"/>
                <w:lang w:val="uk-UA"/>
              </w:rPr>
              <w:t>203</w:t>
            </w:r>
            <w:r w:rsidR="004F315A" w:rsidRPr="004F315A">
              <w:rPr>
                <w:rFonts w:ascii="Arial" w:hAnsi="Arial" w:cs="Arial"/>
                <w:b w:val="0"/>
                <w:color w:val="auto"/>
                <w:sz w:val="22"/>
                <w:lang w:val="uk-UA"/>
              </w:rPr>
              <w:t>0</w:t>
            </w:r>
          </w:p>
        </w:tc>
        <w:tc>
          <w:tcPr>
            <w:tcW w:w="1565"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5A28C2" w:rsidP="004F315A">
            <w:pPr>
              <w:jc w:val="center"/>
              <w:rPr>
                <w:rFonts w:ascii="Arial" w:hAnsi="Arial" w:cs="Arial"/>
                <w:b w:val="0"/>
                <w:color w:val="auto"/>
                <w:sz w:val="22"/>
                <w:lang w:val="uk-UA"/>
              </w:rPr>
            </w:pPr>
            <w:r>
              <w:rPr>
                <w:rFonts w:ascii="Arial" w:hAnsi="Arial" w:cs="Arial"/>
                <w:b w:val="0"/>
                <w:color w:val="auto"/>
                <w:sz w:val="22"/>
                <w:lang w:val="uk-UA"/>
              </w:rPr>
              <w:t>1 2</w:t>
            </w:r>
            <w:r w:rsidR="004F315A" w:rsidRPr="004F315A">
              <w:rPr>
                <w:rFonts w:ascii="Arial" w:hAnsi="Arial" w:cs="Arial"/>
                <w:b w:val="0"/>
                <w:color w:val="auto"/>
                <w:sz w:val="22"/>
                <w:lang w:val="uk-UA"/>
              </w:rPr>
              <w:t>00 000</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5A28C2" w:rsidP="004F315A">
            <w:pPr>
              <w:jc w:val="center"/>
              <w:rPr>
                <w:rFonts w:ascii="Arial" w:hAnsi="Arial" w:cs="Arial"/>
                <w:b w:val="0"/>
                <w:color w:val="auto"/>
                <w:sz w:val="22"/>
                <w:lang w:val="uk-UA"/>
              </w:rPr>
            </w:pPr>
            <w:r>
              <w:rPr>
                <w:rFonts w:ascii="Arial" w:hAnsi="Arial" w:cs="Arial"/>
                <w:b w:val="0"/>
                <w:color w:val="auto"/>
                <w:sz w:val="22"/>
                <w:lang w:val="uk-UA"/>
              </w:rPr>
              <w:t>913</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5A28C2" w:rsidP="004F315A">
            <w:pPr>
              <w:jc w:val="center"/>
              <w:rPr>
                <w:rFonts w:ascii="Arial" w:hAnsi="Arial" w:cs="Arial"/>
                <w:b w:val="0"/>
                <w:color w:val="auto"/>
                <w:sz w:val="22"/>
                <w:lang w:val="uk-UA"/>
              </w:rPr>
            </w:pPr>
            <w:r>
              <w:rPr>
                <w:rFonts w:ascii="Arial" w:hAnsi="Arial" w:cs="Arial"/>
                <w:b w:val="0"/>
                <w:color w:val="auto"/>
                <w:sz w:val="22"/>
                <w:lang w:val="uk-UA"/>
              </w:rPr>
              <w:t>274</w:t>
            </w:r>
          </w:p>
        </w:tc>
        <w:tc>
          <w:tcPr>
            <w:tcW w:w="1134"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2966EA" w:rsidP="004F315A">
            <w:pPr>
              <w:jc w:val="center"/>
              <w:rPr>
                <w:rFonts w:ascii="Arial" w:hAnsi="Arial" w:cs="Arial"/>
                <w:b w:val="0"/>
                <w:color w:val="auto"/>
                <w:sz w:val="22"/>
                <w:lang w:val="uk-UA"/>
              </w:rPr>
            </w:pPr>
            <w:r>
              <w:rPr>
                <w:rFonts w:ascii="Arial" w:hAnsi="Arial" w:cs="Arial"/>
                <w:b w:val="0"/>
                <w:color w:val="auto"/>
                <w:sz w:val="22"/>
                <w:lang w:val="uk-UA"/>
              </w:rPr>
              <w:t>495</w:t>
            </w:r>
          </w:p>
        </w:tc>
        <w:tc>
          <w:tcPr>
            <w:tcW w:w="85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p>
          <w:p w:rsidR="004F315A" w:rsidRPr="004F315A" w:rsidRDefault="005A28C2" w:rsidP="004F315A">
            <w:pPr>
              <w:jc w:val="center"/>
              <w:rPr>
                <w:rFonts w:ascii="Arial" w:hAnsi="Arial" w:cs="Arial"/>
                <w:b w:val="0"/>
                <w:color w:val="auto"/>
                <w:sz w:val="22"/>
                <w:lang w:val="uk-UA"/>
              </w:rPr>
            </w:pPr>
            <w:r>
              <w:rPr>
                <w:rFonts w:ascii="Arial" w:hAnsi="Arial" w:cs="Arial"/>
                <w:b w:val="0"/>
                <w:color w:val="auto"/>
                <w:sz w:val="22"/>
                <w:lang w:val="uk-UA"/>
              </w:rPr>
              <w:t>1,2</w:t>
            </w:r>
          </w:p>
        </w:tc>
      </w:tr>
      <w:tr w:rsidR="004F315A" w:rsidRPr="004F315A" w:rsidTr="00AC19B6">
        <w:trPr>
          <w:trHeight w:val="432"/>
          <w:jc w:val="center"/>
        </w:trPr>
        <w:tc>
          <w:tcPr>
            <w:tcW w:w="71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4.2</w:t>
            </w:r>
          </w:p>
        </w:tc>
        <w:tc>
          <w:tcPr>
            <w:tcW w:w="2835"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r w:rsidRPr="004F315A">
              <w:rPr>
                <w:rFonts w:ascii="Arial" w:hAnsi="Arial" w:cs="Arial"/>
                <w:b w:val="0"/>
                <w:color w:val="auto"/>
                <w:sz w:val="22"/>
                <w:lang w:val="uk-UA"/>
              </w:rPr>
              <w:t>Впровадження програми «Безпечне місто»</w:t>
            </w:r>
          </w:p>
        </w:tc>
        <w:tc>
          <w:tcPr>
            <w:tcW w:w="3544" w:type="dxa"/>
            <w:shd w:val="clear" w:color="auto" w:fill="FFFFFF" w:themeFill="background1"/>
            <w:vAlign w:val="center"/>
          </w:tcPr>
          <w:p w:rsidR="004F315A" w:rsidRPr="004F315A" w:rsidRDefault="004F315A" w:rsidP="004F315A">
            <w:pPr>
              <w:rPr>
                <w:rFonts w:ascii="Arial" w:hAnsi="Arial" w:cs="Arial"/>
                <w:b w:val="0"/>
                <w:color w:val="auto"/>
                <w:sz w:val="22"/>
                <w:lang w:val="uk-UA"/>
              </w:rPr>
            </w:pPr>
            <w:r w:rsidRPr="004F315A">
              <w:rPr>
                <w:rFonts w:ascii="Arial" w:hAnsi="Arial" w:cs="Arial"/>
                <w:b w:val="0"/>
                <w:color w:val="auto"/>
                <w:sz w:val="22"/>
                <w:lang w:val="uk-UA"/>
              </w:rPr>
              <w:t xml:space="preserve">Впровадження системи глобального </w:t>
            </w:r>
            <w:proofErr w:type="spellStart"/>
            <w:r w:rsidRPr="004F315A">
              <w:rPr>
                <w:rFonts w:ascii="Arial" w:hAnsi="Arial" w:cs="Arial"/>
                <w:b w:val="0"/>
                <w:color w:val="auto"/>
                <w:sz w:val="22"/>
                <w:lang w:val="uk-UA"/>
              </w:rPr>
              <w:t>відеомоніторингу</w:t>
            </w:r>
            <w:proofErr w:type="spellEnd"/>
            <w:r w:rsidRPr="004F315A">
              <w:rPr>
                <w:rFonts w:ascii="Arial" w:hAnsi="Arial" w:cs="Arial"/>
                <w:b w:val="0"/>
                <w:color w:val="auto"/>
                <w:sz w:val="22"/>
                <w:lang w:val="uk-UA"/>
              </w:rPr>
              <w:t>, зон платного паркування та автоматизованої системи управління транспортом (АСУТ)</w:t>
            </w:r>
          </w:p>
        </w:tc>
        <w:tc>
          <w:tcPr>
            <w:tcW w:w="1553"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 приватні кошти</w:t>
            </w:r>
          </w:p>
        </w:tc>
        <w:tc>
          <w:tcPr>
            <w:tcW w:w="992" w:type="dxa"/>
            <w:shd w:val="clear" w:color="auto" w:fill="FFFFFF" w:themeFill="background1"/>
            <w:vAlign w:val="center"/>
          </w:tcPr>
          <w:p w:rsidR="004F315A" w:rsidRPr="004F315A" w:rsidRDefault="00D11FB1" w:rsidP="004F315A">
            <w:pPr>
              <w:jc w:val="center"/>
              <w:rPr>
                <w:rFonts w:ascii="Arial" w:hAnsi="Arial" w:cs="Arial"/>
                <w:b w:val="0"/>
                <w:color w:val="auto"/>
                <w:sz w:val="22"/>
                <w:lang w:val="uk-UA"/>
              </w:rPr>
            </w:pPr>
            <w:r>
              <w:rPr>
                <w:rFonts w:ascii="Arial" w:hAnsi="Arial" w:cs="Arial"/>
                <w:b w:val="0"/>
                <w:color w:val="auto"/>
                <w:sz w:val="22"/>
                <w:lang w:val="uk-UA"/>
              </w:rPr>
              <w:t>2021 - 2023</w:t>
            </w:r>
          </w:p>
        </w:tc>
        <w:tc>
          <w:tcPr>
            <w:tcW w:w="1565"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D11FB1" w:rsidP="004F315A">
            <w:pPr>
              <w:jc w:val="center"/>
              <w:rPr>
                <w:rFonts w:ascii="Arial" w:hAnsi="Arial" w:cs="Arial"/>
                <w:b w:val="0"/>
                <w:color w:val="auto"/>
                <w:sz w:val="22"/>
                <w:lang w:val="uk-UA"/>
              </w:rPr>
            </w:pPr>
            <w:r>
              <w:rPr>
                <w:rFonts w:ascii="Arial" w:hAnsi="Arial" w:cs="Arial"/>
                <w:b w:val="0"/>
                <w:color w:val="auto"/>
                <w:sz w:val="22"/>
                <w:lang w:val="uk-UA"/>
              </w:rPr>
              <w:t>450</w:t>
            </w:r>
            <w:r w:rsidR="004F315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CD119B" w:rsidP="004F315A">
            <w:pPr>
              <w:jc w:val="center"/>
              <w:rPr>
                <w:rFonts w:ascii="Arial" w:hAnsi="Arial" w:cs="Arial"/>
                <w:b w:val="0"/>
                <w:color w:val="auto"/>
                <w:sz w:val="22"/>
                <w:lang w:val="uk-UA"/>
              </w:rPr>
            </w:pPr>
            <w:r>
              <w:rPr>
                <w:rFonts w:ascii="Arial" w:hAnsi="Arial" w:cs="Arial"/>
                <w:b w:val="0"/>
                <w:color w:val="auto"/>
                <w:sz w:val="22"/>
                <w:lang w:val="uk-UA"/>
              </w:rPr>
              <w:t>1522</w:t>
            </w:r>
          </w:p>
        </w:tc>
        <w:tc>
          <w:tcPr>
            <w:tcW w:w="1276"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4F315A" w:rsidP="004F315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5A28C2" w:rsidP="004F315A">
            <w:pPr>
              <w:jc w:val="center"/>
              <w:rPr>
                <w:rFonts w:ascii="Arial" w:hAnsi="Arial" w:cs="Arial"/>
                <w:b w:val="0"/>
                <w:color w:val="auto"/>
                <w:sz w:val="22"/>
                <w:lang w:val="uk-UA"/>
              </w:rPr>
            </w:pPr>
            <w:r>
              <w:rPr>
                <w:rFonts w:ascii="Arial" w:hAnsi="Arial" w:cs="Arial"/>
                <w:b w:val="0"/>
                <w:color w:val="auto"/>
                <w:sz w:val="22"/>
                <w:lang w:val="uk-UA"/>
              </w:rPr>
              <w:t>376</w:t>
            </w:r>
          </w:p>
        </w:tc>
        <w:tc>
          <w:tcPr>
            <w:tcW w:w="850" w:type="dxa"/>
            <w:shd w:val="clear" w:color="auto" w:fill="FFFFFF" w:themeFill="background1"/>
            <w:vAlign w:val="center"/>
          </w:tcPr>
          <w:p w:rsidR="004F315A" w:rsidRPr="004F315A" w:rsidRDefault="004F315A" w:rsidP="004F315A">
            <w:pPr>
              <w:jc w:val="center"/>
              <w:rPr>
                <w:rFonts w:ascii="Arial" w:hAnsi="Arial" w:cs="Arial"/>
                <w:b w:val="0"/>
                <w:color w:val="auto"/>
                <w:sz w:val="22"/>
                <w:lang w:val="uk-UA"/>
              </w:rPr>
            </w:pPr>
          </w:p>
          <w:p w:rsidR="004F315A" w:rsidRPr="004F315A" w:rsidRDefault="00CD119B" w:rsidP="004F315A">
            <w:pPr>
              <w:jc w:val="center"/>
              <w:rPr>
                <w:rFonts w:ascii="Arial" w:hAnsi="Arial" w:cs="Arial"/>
                <w:b w:val="0"/>
                <w:color w:val="auto"/>
                <w:sz w:val="22"/>
                <w:lang w:val="uk-UA"/>
              </w:rPr>
            </w:pPr>
            <w:r>
              <w:rPr>
                <w:rFonts w:ascii="Arial" w:hAnsi="Arial" w:cs="Arial"/>
                <w:b w:val="0"/>
                <w:color w:val="auto"/>
                <w:sz w:val="22"/>
                <w:lang w:val="uk-UA"/>
              </w:rPr>
              <w:t>0,9</w:t>
            </w:r>
          </w:p>
        </w:tc>
      </w:tr>
      <w:tr w:rsidR="000810A5" w:rsidRPr="004F315A" w:rsidTr="00AC19B6">
        <w:trPr>
          <w:trHeight w:val="432"/>
          <w:jc w:val="center"/>
        </w:trPr>
        <w:tc>
          <w:tcPr>
            <w:tcW w:w="7089" w:type="dxa"/>
            <w:gridSpan w:val="3"/>
            <w:shd w:val="clear" w:color="auto" w:fill="A6E4DF" w:themeFill="accent3" w:themeFillTint="66"/>
            <w:vAlign w:val="center"/>
          </w:tcPr>
          <w:p w:rsidR="000810A5" w:rsidRPr="004F315A" w:rsidRDefault="000810A5" w:rsidP="000810A5">
            <w:pPr>
              <w:jc w:val="center"/>
              <w:rPr>
                <w:rFonts w:ascii="Arial" w:hAnsi="Arial" w:cs="Arial"/>
                <w:i/>
                <w:color w:val="auto"/>
                <w:sz w:val="22"/>
                <w:lang w:val="uk-UA"/>
              </w:rPr>
            </w:pPr>
            <w:r>
              <w:rPr>
                <w:rFonts w:ascii="Arial" w:hAnsi="Arial" w:cs="Arial"/>
                <w:i/>
                <w:color w:val="auto"/>
                <w:sz w:val="22"/>
                <w:lang w:val="uk-UA"/>
              </w:rPr>
              <w:t>5.Третинний сектор (</w:t>
            </w:r>
            <w:r w:rsidRPr="000810A5">
              <w:rPr>
                <w:rFonts w:ascii="Arial" w:hAnsi="Arial" w:cs="Arial"/>
                <w:i/>
                <w:color w:val="auto"/>
                <w:sz w:val="22"/>
                <w:lang w:val="uk-UA"/>
              </w:rPr>
              <w:t>малий та середній бізнес, сфера обслуговування)</w:t>
            </w:r>
          </w:p>
        </w:tc>
        <w:tc>
          <w:tcPr>
            <w:tcW w:w="1553" w:type="dxa"/>
            <w:shd w:val="clear" w:color="auto" w:fill="A6E4DF" w:themeFill="accent3" w:themeFillTint="66"/>
            <w:vAlign w:val="center"/>
          </w:tcPr>
          <w:p w:rsidR="000810A5" w:rsidRPr="004F315A" w:rsidRDefault="000810A5" w:rsidP="000810A5">
            <w:pPr>
              <w:jc w:val="center"/>
              <w:rPr>
                <w:rFonts w:ascii="Arial" w:hAnsi="Arial" w:cs="Arial"/>
                <w:i/>
                <w:color w:val="auto"/>
                <w:sz w:val="22"/>
                <w:lang w:val="uk-UA"/>
              </w:rPr>
            </w:pPr>
          </w:p>
        </w:tc>
        <w:tc>
          <w:tcPr>
            <w:tcW w:w="992" w:type="dxa"/>
            <w:shd w:val="clear" w:color="auto" w:fill="A6E4DF" w:themeFill="accent3" w:themeFillTint="66"/>
            <w:vAlign w:val="center"/>
          </w:tcPr>
          <w:p w:rsidR="000810A5" w:rsidRPr="004F315A" w:rsidRDefault="000810A5" w:rsidP="000810A5">
            <w:pPr>
              <w:jc w:val="center"/>
              <w:rPr>
                <w:rFonts w:ascii="Arial" w:hAnsi="Arial" w:cs="Arial"/>
                <w:i/>
                <w:color w:val="auto"/>
                <w:sz w:val="22"/>
                <w:lang w:val="uk-UA"/>
              </w:rPr>
            </w:pPr>
          </w:p>
        </w:tc>
        <w:tc>
          <w:tcPr>
            <w:tcW w:w="1565" w:type="dxa"/>
            <w:shd w:val="clear" w:color="auto" w:fill="A6E4DF" w:themeFill="accent3" w:themeFillTint="66"/>
            <w:vAlign w:val="center"/>
          </w:tcPr>
          <w:p w:rsidR="000810A5" w:rsidRPr="000810A5" w:rsidRDefault="000810A5" w:rsidP="000810A5">
            <w:pPr>
              <w:jc w:val="center"/>
              <w:rPr>
                <w:rFonts w:ascii="Arial" w:hAnsi="Arial" w:cs="Arial"/>
                <w:i/>
                <w:color w:val="auto"/>
                <w:sz w:val="22"/>
                <w:lang w:val="uk-UA"/>
              </w:rPr>
            </w:pPr>
            <w:r w:rsidRPr="000810A5">
              <w:rPr>
                <w:rFonts w:ascii="Arial" w:hAnsi="Arial" w:cs="Arial"/>
                <w:i/>
                <w:color w:val="auto"/>
                <w:sz w:val="22"/>
                <w:lang w:val="uk-UA"/>
              </w:rPr>
              <w:t>6 451 000</w:t>
            </w:r>
          </w:p>
        </w:tc>
        <w:tc>
          <w:tcPr>
            <w:tcW w:w="1276" w:type="dxa"/>
            <w:shd w:val="clear" w:color="auto" w:fill="A6E4DF" w:themeFill="accent3" w:themeFillTint="66"/>
            <w:vAlign w:val="center"/>
          </w:tcPr>
          <w:p w:rsidR="000810A5" w:rsidRPr="000810A5" w:rsidRDefault="000810A5" w:rsidP="000810A5">
            <w:pPr>
              <w:jc w:val="center"/>
              <w:rPr>
                <w:rFonts w:ascii="Arial" w:hAnsi="Arial" w:cs="Arial"/>
                <w:i/>
                <w:color w:val="auto"/>
                <w:sz w:val="22"/>
                <w:lang w:val="uk-UA"/>
              </w:rPr>
            </w:pPr>
            <w:r w:rsidRPr="000810A5">
              <w:rPr>
                <w:rFonts w:ascii="Arial" w:hAnsi="Arial" w:cs="Arial"/>
                <w:i/>
                <w:color w:val="auto"/>
                <w:sz w:val="22"/>
                <w:lang w:val="uk-UA"/>
              </w:rPr>
              <w:t>1 597</w:t>
            </w:r>
          </w:p>
        </w:tc>
        <w:tc>
          <w:tcPr>
            <w:tcW w:w="1276" w:type="dxa"/>
            <w:shd w:val="clear" w:color="auto" w:fill="A6E4DF" w:themeFill="accent3" w:themeFillTint="66"/>
            <w:vAlign w:val="center"/>
          </w:tcPr>
          <w:p w:rsidR="000810A5" w:rsidRPr="000810A5" w:rsidRDefault="000810A5" w:rsidP="000810A5">
            <w:pPr>
              <w:jc w:val="center"/>
              <w:rPr>
                <w:rFonts w:ascii="Arial" w:hAnsi="Arial" w:cs="Arial"/>
                <w:i/>
                <w:color w:val="auto"/>
                <w:sz w:val="22"/>
                <w:lang w:val="uk-UA"/>
              </w:rPr>
            </w:pPr>
            <w:r w:rsidRPr="000810A5">
              <w:rPr>
                <w:rFonts w:ascii="Arial" w:hAnsi="Arial" w:cs="Arial"/>
                <w:i/>
                <w:color w:val="auto"/>
                <w:sz w:val="22"/>
                <w:lang w:val="uk-UA"/>
              </w:rPr>
              <w:t>0</w:t>
            </w:r>
          </w:p>
        </w:tc>
        <w:tc>
          <w:tcPr>
            <w:tcW w:w="1134" w:type="dxa"/>
            <w:shd w:val="clear" w:color="auto" w:fill="A6E4DF" w:themeFill="accent3" w:themeFillTint="66"/>
            <w:vAlign w:val="center"/>
          </w:tcPr>
          <w:p w:rsidR="000810A5" w:rsidRPr="000810A5" w:rsidRDefault="002966EA" w:rsidP="000810A5">
            <w:pPr>
              <w:jc w:val="center"/>
              <w:rPr>
                <w:rFonts w:ascii="Arial" w:hAnsi="Arial" w:cs="Arial"/>
                <w:i/>
                <w:color w:val="auto"/>
                <w:sz w:val="22"/>
                <w:lang w:val="uk-UA"/>
              </w:rPr>
            </w:pPr>
            <w:r>
              <w:rPr>
                <w:rFonts w:ascii="Arial" w:hAnsi="Arial" w:cs="Arial"/>
                <w:i/>
                <w:color w:val="auto"/>
                <w:sz w:val="22"/>
                <w:lang w:val="uk-UA"/>
              </w:rPr>
              <w:t>866</w:t>
            </w:r>
          </w:p>
        </w:tc>
        <w:tc>
          <w:tcPr>
            <w:tcW w:w="850" w:type="dxa"/>
            <w:shd w:val="clear" w:color="auto" w:fill="A6E4DF" w:themeFill="accent3" w:themeFillTint="66"/>
            <w:vAlign w:val="center"/>
          </w:tcPr>
          <w:p w:rsidR="000810A5" w:rsidRPr="000810A5" w:rsidRDefault="000810A5" w:rsidP="000810A5">
            <w:pPr>
              <w:jc w:val="center"/>
              <w:rPr>
                <w:rFonts w:ascii="Arial" w:hAnsi="Arial" w:cs="Arial"/>
                <w:i/>
                <w:color w:val="auto"/>
                <w:sz w:val="22"/>
                <w:lang w:val="uk-UA"/>
              </w:rPr>
            </w:pPr>
            <w:r w:rsidRPr="000810A5">
              <w:rPr>
                <w:rFonts w:ascii="Arial" w:hAnsi="Arial" w:cs="Arial"/>
                <w:i/>
                <w:color w:val="auto"/>
                <w:sz w:val="22"/>
                <w:lang w:val="uk-UA"/>
              </w:rPr>
              <w:t>2,1</w:t>
            </w:r>
          </w:p>
        </w:tc>
      </w:tr>
      <w:tr w:rsidR="000810A5" w:rsidRPr="004F315A" w:rsidTr="00AC19B6">
        <w:trPr>
          <w:trHeight w:val="432"/>
          <w:jc w:val="center"/>
        </w:trPr>
        <w:tc>
          <w:tcPr>
            <w:tcW w:w="710" w:type="dxa"/>
            <w:shd w:val="clear" w:color="auto" w:fill="FFFFFF" w:themeFill="background1"/>
            <w:vAlign w:val="center"/>
          </w:tcPr>
          <w:p w:rsidR="000810A5" w:rsidRPr="004F315A" w:rsidRDefault="000810A5" w:rsidP="000810A5">
            <w:pPr>
              <w:jc w:val="center"/>
              <w:rPr>
                <w:rFonts w:ascii="Arial" w:hAnsi="Arial" w:cs="Arial"/>
                <w:b w:val="0"/>
                <w:color w:val="auto"/>
                <w:sz w:val="22"/>
                <w:lang w:val="uk-UA"/>
              </w:rPr>
            </w:pPr>
            <w:r w:rsidRPr="004F315A">
              <w:rPr>
                <w:rFonts w:ascii="Arial" w:hAnsi="Arial" w:cs="Arial"/>
                <w:b w:val="0"/>
                <w:color w:val="auto"/>
                <w:sz w:val="22"/>
                <w:lang w:val="uk-UA"/>
              </w:rPr>
              <w:t>5.1</w:t>
            </w:r>
          </w:p>
        </w:tc>
        <w:tc>
          <w:tcPr>
            <w:tcW w:w="2835" w:type="dxa"/>
            <w:shd w:val="clear" w:color="auto" w:fill="FFFFFF" w:themeFill="background1"/>
            <w:vAlign w:val="center"/>
          </w:tcPr>
          <w:p w:rsidR="000810A5" w:rsidRPr="00CD119B" w:rsidRDefault="000810A5" w:rsidP="000810A5">
            <w:pPr>
              <w:rPr>
                <w:rFonts w:ascii="Arial" w:hAnsi="Arial" w:cs="Arial"/>
                <w:b w:val="0"/>
                <w:color w:val="auto"/>
                <w:sz w:val="22"/>
                <w:lang w:val="uk-UA"/>
              </w:rPr>
            </w:pPr>
            <w:r w:rsidRPr="00CD119B">
              <w:rPr>
                <w:rFonts w:ascii="Arial" w:hAnsi="Arial" w:cs="Arial"/>
                <w:b w:val="0"/>
                <w:color w:val="auto"/>
                <w:sz w:val="22"/>
                <w:lang w:val="uk-UA"/>
              </w:rPr>
              <w:t xml:space="preserve">Впровадження </w:t>
            </w:r>
            <w:proofErr w:type="spellStart"/>
            <w:r w:rsidRPr="00CD119B">
              <w:rPr>
                <w:rFonts w:ascii="Arial" w:hAnsi="Arial" w:cs="Arial"/>
                <w:b w:val="0"/>
                <w:color w:val="auto"/>
                <w:sz w:val="22"/>
                <w:lang w:val="uk-UA"/>
              </w:rPr>
              <w:t>енергоефективних</w:t>
            </w:r>
            <w:proofErr w:type="spellEnd"/>
            <w:r w:rsidRPr="00CD119B">
              <w:rPr>
                <w:rFonts w:ascii="Arial" w:hAnsi="Arial" w:cs="Arial"/>
                <w:b w:val="0"/>
                <w:color w:val="auto"/>
                <w:sz w:val="22"/>
                <w:lang w:val="uk-UA"/>
              </w:rPr>
              <w:t xml:space="preserve"> заходів  у освітленні приміщень та освітленні прилеглої території</w:t>
            </w:r>
          </w:p>
        </w:tc>
        <w:tc>
          <w:tcPr>
            <w:tcW w:w="3544" w:type="dxa"/>
            <w:shd w:val="clear" w:color="auto" w:fill="FFFFFF" w:themeFill="background1"/>
            <w:vAlign w:val="center"/>
          </w:tcPr>
          <w:p w:rsidR="000810A5" w:rsidRPr="00CD119B" w:rsidRDefault="000810A5" w:rsidP="000810A5">
            <w:pPr>
              <w:rPr>
                <w:rFonts w:ascii="Arial" w:hAnsi="Arial" w:cs="Arial"/>
                <w:b w:val="0"/>
                <w:color w:val="auto"/>
                <w:sz w:val="22"/>
                <w:lang w:val="uk-UA"/>
              </w:rPr>
            </w:pPr>
            <w:r w:rsidRPr="00CD119B">
              <w:rPr>
                <w:rFonts w:ascii="Arial" w:hAnsi="Arial" w:cs="Arial"/>
                <w:b w:val="0"/>
                <w:color w:val="auto"/>
                <w:sz w:val="22"/>
                <w:lang w:val="uk-UA"/>
              </w:rPr>
              <w:t>Заміна електричних ламп на LED лампи  та встановлення автоматичних систем керування освітленням у будівлях третинного сектору</w:t>
            </w:r>
          </w:p>
        </w:tc>
        <w:tc>
          <w:tcPr>
            <w:tcW w:w="1553" w:type="dxa"/>
            <w:shd w:val="clear" w:color="auto" w:fill="FFFFFF" w:themeFill="background1"/>
            <w:vAlign w:val="center"/>
          </w:tcPr>
          <w:p w:rsidR="000810A5" w:rsidRPr="00CD119B" w:rsidRDefault="000810A5" w:rsidP="000810A5">
            <w:pPr>
              <w:jc w:val="center"/>
              <w:rPr>
                <w:rFonts w:ascii="Arial" w:hAnsi="Arial" w:cs="Arial"/>
                <w:b w:val="0"/>
                <w:color w:val="auto"/>
                <w:sz w:val="22"/>
                <w:lang w:val="uk-UA"/>
              </w:rPr>
            </w:pPr>
            <w:r w:rsidRPr="00CD119B">
              <w:rPr>
                <w:rFonts w:ascii="Arial" w:hAnsi="Arial" w:cs="Arial"/>
                <w:b w:val="0"/>
                <w:color w:val="auto"/>
                <w:sz w:val="22"/>
                <w:lang w:val="uk-UA"/>
              </w:rPr>
              <w:t>Приватні кошти</w:t>
            </w:r>
          </w:p>
        </w:tc>
        <w:tc>
          <w:tcPr>
            <w:tcW w:w="992" w:type="dxa"/>
            <w:shd w:val="clear" w:color="auto" w:fill="FFFFFF" w:themeFill="background1"/>
            <w:vAlign w:val="center"/>
          </w:tcPr>
          <w:p w:rsidR="000810A5" w:rsidRPr="00CD119B" w:rsidRDefault="000810A5" w:rsidP="000810A5">
            <w:pPr>
              <w:jc w:val="center"/>
              <w:rPr>
                <w:rFonts w:ascii="Arial" w:hAnsi="Arial" w:cs="Arial"/>
                <w:b w:val="0"/>
                <w:color w:val="auto"/>
                <w:sz w:val="22"/>
                <w:lang w:val="uk-UA"/>
              </w:rPr>
            </w:pPr>
            <w:r w:rsidRPr="00CD119B">
              <w:rPr>
                <w:rFonts w:ascii="Arial" w:hAnsi="Arial" w:cs="Arial"/>
                <w:b w:val="0"/>
                <w:color w:val="auto"/>
                <w:sz w:val="22"/>
                <w:lang w:val="uk-UA"/>
              </w:rPr>
              <w:t>2021 - 2030</w:t>
            </w:r>
          </w:p>
        </w:tc>
        <w:tc>
          <w:tcPr>
            <w:tcW w:w="1565" w:type="dxa"/>
            <w:shd w:val="clear" w:color="auto" w:fill="FFFFFF" w:themeFill="background1"/>
            <w:vAlign w:val="center"/>
          </w:tcPr>
          <w:p w:rsidR="000810A5" w:rsidRPr="000810A5" w:rsidRDefault="000810A5" w:rsidP="000810A5">
            <w:pPr>
              <w:jc w:val="center"/>
              <w:rPr>
                <w:rFonts w:ascii="Arial" w:hAnsi="Arial" w:cs="Arial"/>
                <w:b w:val="0"/>
                <w:color w:val="auto"/>
                <w:sz w:val="22"/>
                <w:lang w:val="uk-UA"/>
              </w:rPr>
            </w:pPr>
            <w:r w:rsidRPr="000810A5">
              <w:rPr>
                <w:rFonts w:ascii="Arial" w:hAnsi="Arial" w:cs="Arial"/>
                <w:b w:val="0"/>
                <w:color w:val="auto"/>
                <w:sz w:val="22"/>
                <w:lang w:val="uk-UA"/>
              </w:rPr>
              <w:t>1 127 000</w:t>
            </w:r>
          </w:p>
        </w:tc>
        <w:tc>
          <w:tcPr>
            <w:tcW w:w="1276" w:type="dxa"/>
            <w:shd w:val="clear" w:color="auto" w:fill="FFFFFF" w:themeFill="background1"/>
            <w:vAlign w:val="center"/>
          </w:tcPr>
          <w:p w:rsidR="000810A5" w:rsidRPr="000810A5" w:rsidRDefault="000810A5" w:rsidP="000810A5">
            <w:pPr>
              <w:jc w:val="center"/>
              <w:rPr>
                <w:rFonts w:ascii="Arial" w:hAnsi="Arial" w:cs="Arial"/>
                <w:b w:val="0"/>
                <w:color w:val="auto"/>
                <w:sz w:val="22"/>
                <w:lang w:val="uk-UA"/>
              </w:rPr>
            </w:pPr>
            <w:r w:rsidRPr="000810A5">
              <w:rPr>
                <w:rFonts w:ascii="Arial" w:hAnsi="Arial" w:cs="Arial"/>
                <w:b w:val="0"/>
                <w:color w:val="auto"/>
                <w:sz w:val="22"/>
                <w:lang w:val="uk-UA"/>
              </w:rPr>
              <w:t>304</w:t>
            </w:r>
          </w:p>
        </w:tc>
        <w:tc>
          <w:tcPr>
            <w:tcW w:w="1276" w:type="dxa"/>
            <w:shd w:val="clear" w:color="auto" w:fill="FFFFFF" w:themeFill="background1"/>
            <w:vAlign w:val="center"/>
          </w:tcPr>
          <w:p w:rsidR="000810A5" w:rsidRPr="000810A5" w:rsidRDefault="000810A5" w:rsidP="000810A5">
            <w:pPr>
              <w:jc w:val="center"/>
              <w:rPr>
                <w:rFonts w:ascii="Arial" w:hAnsi="Arial" w:cs="Arial"/>
                <w:b w:val="0"/>
                <w:color w:val="auto"/>
                <w:sz w:val="22"/>
                <w:lang w:val="uk-UA"/>
              </w:rPr>
            </w:pPr>
            <w:r w:rsidRPr="000810A5">
              <w:rPr>
                <w:rFonts w:ascii="Arial" w:hAnsi="Arial" w:cs="Arial"/>
                <w:b w:val="0"/>
                <w:color w:val="auto"/>
                <w:sz w:val="22"/>
                <w:lang w:val="uk-UA"/>
              </w:rPr>
              <w:t>0</w:t>
            </w:r>
          </w:p>
        </w:tc>
        <w:tc>
          <w:tcPr>
            <w:tcW w:w="1134" w:type="dxa"/>
            <w:shd w:val="clear" w:color="auto" w:fill="FFFFFF" w:themeFill="background1"/>
            <w:vAlign w:val="center"/>
          </w:tcPr>
          <w:p w:rsidR="000810A5" w:rsidRPr="000810A5" w:rsidRDefault="002966EA" w:rsidP="000810A5">
            <w:pPr>
              <w:jc w:val="center"/>
              <w:rPr>
                <w:rFonts w:ascii="Arial" w:hAnsi="Arial" w:cs="Arial"/>
                <w:b w:val="0"/>
                <w:color w:val="auto"/>
                <w:sz w:val="22"/>
                <w:lang w:val="uk-UA"/>
              </w:rPr>
            </w:pPr>
            <w:r>
              <w:rPr>
                <w:rFonts w:ascii="Arial" w:hAnsi="Arial" w:cs="Arial"/>
                <w:b w:val="0"/>
                <w:color w:val="auto"/>
                <w:sz w:val="22"/>
                <w:lang w:val="uk-UA"/>
              </w:rPr>
              <w:t>165</w:t>
            </w:r>
          </w:p>
        </w:tc>
        <w:tc>
          <w:tcPr>
            <w:tcW w:w="850" w:type="dxa"/>
            <w:shd w:val="clear" w:color="auto" w:fill="FFFFFF" w:themeFill="background1"/>
            <w:vAlign w:val="center"/>
          </w:tcPr>
          <w:p w:rsidR="000810A5" w:rsidRPr="000810A5" w:rsidRDefault="000810A5" w:rsidP="000810A5">
            <w:pPr>
              <w:jc w:val="center"/>
              <w:rPr>
                <w:rFonts w:ascii="Arial" w:hAnsi="Arial" w:cs="Arial"/>
                <w:b w:val="0"/>
                <w:color w:val="auto"/>
                <w:sz w:val="22"/>
                <w:lang w:val="uk-UA"/>
              </w:rPr>
            </w:pPr>
            <w:r w:rsidRPr="000810A5">
              <w:rPr>
                <w:rFonts w:ascii="Arial" w:hAnsi="Arial" w:cs="Arial"/>
                <w:b w:val="0"/>
                <w:color w:val="auto"/>
                <w:sz w:val="22"/>
                <w:lang w:val="uk-UA"/>
              </w:rPr>
              <w:t>0,4</w:t>
            </w:r>
          </w:p>
        </w:tc>
      </w:tr>
      <w:tr w:rsidR="000810A5" w:rsidRPr="004F315A" w:rsidTr="00AC19B6">
        <w:trPr>
          <w:trHeight w:val="432"/>
          <w:jc w:val="center"/>
        </w:trPr>
        <w:tc>
          <w:tcPr>
            <w:tcW w:w="710" w:type="dxa"/>
            <w:shd w:val="clear" w:color="auto" w:fill="FFFFFF" w:themeFill="background1"/>
            <w:vAlign w:val="center"/>
          </w:tcPr>
          <w:p w:rsidR="000810A5" w:rsidRPr="004F315A" w:rsidRDefault="000810A5" w:rsidP="000810A5">
            <w:pPr>
              <w:jc w:val="center"/>
              <w:rPr>
                <w:rFonts w:ascii="Arial" w:hAnsi="Arial" w:cs="Arial"/>
                <w:b w:val="0"/>
                <w:color w:val="auto"/>
                <w:sz w:val="22"/>
                <w:lang w:val="uk-UA"/>
              </w:rPr>
            </w:pPr>
            <w:r w:rsidRPr="004F315A">
              <w:rPr>
                <w:rFonts w:ascii="Arial" w:hAnsi="Arial" w:cs="Arial"/>
                <w:b w:val="0"/>
                <w:color w:val="auto"/>
                <w:sz w:val="22"/>
                <w:lang w:val="uk-UA"/>
              </w:rPr>
              <w:t>5.2</w:t>
            </w:r>
          </w:p>
        </w:tc>
        <w:tc>
          <w:tcPr>
            <w:tcW w:w="2835" w:type="dxa"/>
            <w:shd w:val="clear" w:color="auto" w:fill="FFFFFF" w:themeFill="background1"/>
            <w:vAlign w:val="center"/>
          </w:tcPr>
          <w:p w:rsidR="000810A5" w:rsidRPr="00CD119B" w:rsidRDefault="000810A5" w:rsidP="000810A5">
            <w:pPr>
              <w:rPr>
                <w:rFonts w:ascii="Arial" w:hAnsi="Arial" w:cs="Arial"/>
                <w:b w:val="0"/>
                <w:color w:val="auto"/>
                <w:sz w:val="22"/>
                <w:lang w:val="uk-UA"/>
              </w:rPr>
            </w:pPr>
            <w:r w:rsidRPr="00CD119B">
              <w:rPr>
                <w:rFonts w:ascii="Arial" w:hAnsi="Arial" w:cs="Arial"/>
                <w:b w:val="0"/>
                <w:color w:val="auto"/>
                <w:sz w:val="22"/>
                <w:lang w:val="uk-UA"/>
              </w:rPr>
              <w:t xml:space="preserve">Модернізація та заміна </w:t>
            </w:r>
            <w:r w:rsidRPr="00CD119B">
              <w:rPr>
                <w:rFonts w:ascii="Arial" w:hAnsi="Arial" w:cs="Arial"/>
                <w:b w:val="0"/>
                <w:color w:val="auto"/>
                <w:sz w:val="22"/>
                <w:lang w:val="uk-UA"/>
              </w:rPr>
              <w:lastRenderedPageBreak/>
              <w:t xml:space="preserve">обладнання на </w:t>
            </w:r>
            <w:proofErr w:type="spellStart"/>
            <w:r w:rsidRPr="00CD119B">
              <w:rPr>
                <w:rFonts w:ascii="Arial" w:hAnsi="Arial" w:cs="Arial"/>
                <w:b w:val="0"/>
                <w:color w:val="auto"/>
                <w:sz w:val="22"/>
                <w:lang w:val="uk-UA"/>
              </w:rPr>
              <w:t>енергоефективне</w:t>
            </w:r>
            <w:proofErr w:type="spellEnd"/>
          </w:p>
        </w:tc>
        <w:tc>
          <w:tcPr>
            <w:tcW w:w="3544" w:type="dxa"/>
            <w:shd w:val="clear" w:color="auto" w:fill="FFFFFF" w:themeFill="background1"/>
            <w:vAlign w:val="center"/>
          </w:tcPr>
          <w:p w:rsidR="000810A5" w:rsidRPr="00CD119B" w:rsidRDefault="000810A5" w:rsidP="000810A5">
            <w:pPr>
              <w:rPr>
                <w:rFonts w:ascii="Arial" w:hAnsi="Arial" w:cs="Arial"/>
                <w:b w:val="0"/>
                <w:color w:val="auto"/>
                <w:sz w:val="22"/>
                <w:lang w:val="uk-UA"/>
              </w:rPr>
            </w:pPr>
            <w:r w:rsidRPr="00CD119B">
              <w:rPr>
                <w:rFonts w:ascii="Arial" w:hAnsi="Arial" w:cs="Arial"/>
                <w:b w:val="0"/>
                <w:color w:val="auto"/>
                <w:sz w:val="22"/>
                <w:lang w:val="uk-UA"/>
              </w:rPr>
              <w:lastRenderedPageBreak/>
              <w:t xml:space="preserve">Заміна існуючого </w:t>
            </w:r>
            <w:r w:rsidRPr="00CD119B">
              <w:rPr>
                <w:rFonts w:ascii="Arial" w:hAnsi="Arial" w:cs="Arial"/>
                <w:b w:val="0"/>
                <w:color w:val="auto"/>
                <w:sz w:val="22"/>
                <w:lang w:val="uk-UA"/>
              </w:rPr>
              <w:lastRenderedPageBreak/>
              <w:t xml:space="preserve">технологічного обладнання на більш </w:t>
            </w:r>
            <w:proofErr w:type="spellStart"/>
            <w:r w:rsidRPr="00CD119B">
              <w:rPr>
                <w:rFonts w:ascii="Arial" w:hAnsi="Arial" w:cs="Arial"/>
                <w:b w:val="0"/>
                <w:color w:val="auto"/>
                <w:sz w:val="22"/>
                <w:lang w:val="uk-UA"/>
              </w:rPr>
              <w:t>енергоефективне</w:t>
            </w:r>
            <w:proofErr w:type="spellEnd"/>
          </w:p>
        </w:tc>
        <w:tc>
          <w:tcPr>
            <w:tcW w:w="1553" w:type="dxa"/>
            <w:shd w:val="clear" w:color="auto" w:fill="FFFFFF" w:themeFill="background1"/>
            <w:vAlign w:val="center"/>
          </w:tcPr>
          <w:p w:rsidR="000810A5" w:rsidRPr="00CD119B" w:rsidRDefault="000810A5" w:rsidP="000810A5">
            <w:pPr>
              <w:jc w:val="center"/>
              <w:rPr>
                <w:rFonts w:ascii="Arial" w:hAnsi="Arial" w:cs="Arial"/>
                <w:b w:val="0"/>
                <w:color w:val="auto"/>
                <w:sz w:val="22"/>
                <w:lang w:val="uk-UA"/>
              </w:rPr>
            </w:pPr>
            <w:r w:rsidRPr="00CD119B">
              <w:rPr>
                <w:rFonts w:ascii="Arial" w:hAnsi="Arial" w:cs="Arial"/>
                <w:b w:val="0"/>
                <w:color w:val="auto"/>
                <w:sz w:val="22"/>
                <w:lang w:val="uk-UA"/>
              </w:rPr>
              <w:lastRenderedPageBreak/>
              <w:t xml:space="preserve">Приватні </w:t>
            </w:r>
            <w:r w:rsidRPr="00CD119B">
              <w:rPr>
                <w:rFonts w:ascii="Arial" w:hAnsi="Arial" w:cs="Arial"/>
                <w:b w:val="0"/>
                <w:color w:val="auto"/>
                <w:sz w:val="22"/>
                <w:lang w:val="uk-UA"/>
              </w:rPr>
              <w:lastRenderedPageBreak/>
              <w:t>кошти</w:t>
            </w:r>
          </w:p>
        </w:tc>
        <w:tc>
          <w:tcPr>
            <w:tcW w:w="992" w:type="dxa"/>
            <w:shd w:val="clear" w:color="auto" w:fill="FFFFFF" w:themeFill="background1"/>
            <w:vAlign w:val="center"/>
          </w:tcPr>
          <w:p w:rsidR="000810A5" w:rsidRPr="00CD119B" w:rsidRDefault="000810A5" w:rsidP="000810A5">
            <w:pPr>
              <w:jc w:val="center"/>
              <w:rPr>
                <w:rFonts w:ascii="Arial" w:hAnsi="Arial" w:cs="Arial"/>
                <w:b w:val="0"/>
                <w:color w:val="auto"/>
                <w:sz w:val="22"/>
                <w:lang w:val="uk-UA"/>
              </w:rPr>
            </w:pPr>
            <w:r w:rsidRPr="00CD119B">
              <w:rPr>
                <w:rFonts w:ascii="Arial" w:hAnsi="Arial" w:cs="Arial"/>
                <w:b w:val="0"/>
                <w:color w:val="auto"/>
                <w:sz w:val="22"/>
                <w:lang w:val="uk-UA"/>
              </w:rPr>
              <w:lastRenderedPageBreak/>
              <w:t xml:space="preserve">2021 - </w:t>
            </w:r>
            <w:r w:rsidRPr="00CD119B">
              <w:rPr>
                <w:rFonts w:ascii="Arial" w:hAnsi="Arial" w:cs="Arial"/>
                <w:b w:val="0"/>
                <w:color w:val="auto"/>
                <w:sz w:val="22"/>
                <w:lang w:val="uk-UA"/>
              </w:rPr>
              <w:lastRenderedPageBreak/>
              <w:t>2030</w:t>
            </w:r>
          </w:p>
        </w:tc>
        <w:tc>
          <w:tcPr>
            <w:tcW w:w="1565" w:type="dxa"/>
            <w:shd w:val="clear" w:color="auto" w:fill="FFFFFF" w:themeFill="background1"/>
            <w:vAlign w:val="center"/>
          </w:tcPr>
          <w:p w:rsidR="000810A5" w:rsidRPr="000810A5" w:rsidRDefault="000810A5" w:rsidP="000810A5">
            <w:pPr>
              <w:jc w:val="center"/>
              <w:rPr>
                <w:rFonts w:ascii="Arial" w:hAnsi="Arial" w:cs="Arial"/>
                <w:b w:val="0"/>
                <w:color w:val="auto"/>
                <w:sz w:val="22"/>
                <w:lang w:val="uk-UA"/>
              </w:rPr>
            </w:pPr>
            <w:r w:rsidRPr="000810A5">
              <w:rPr>
                <w:rFonts w:ascii="Arial" w:hAnsi="Arial" w:cs="Arial"/>
                <w:b w:val="0"/>
                <w:color w:val="auto"/>
                <w:sz w:val="22"/>
                <w:lang w:val="uk-UA"/>
              </w:rPr>
              <w:lastRenderedPageBreak/>
              <w:t>5 324 000</w:t>
            </w:r>
          </w:p>
        </w:tc>
        <w:tc>
          <w:tcPr>
            <w:tcW w:w="1276" w:type="dxa"/>
            <w:shd w:val="clear" w:color="auto" w:fill="FFFFFF" w:themeFill="background1"/>
            <w:vAlign w:val="center"/>
          </w:tcPr>
          <w:p w:rsidR="000810A5" w:rsidRPr="000810A5" w:rsidRDefault="000810A5" w:rsidP="000810A5">
            <w:pPr>
              <w:jc w:val="center"/>
              <w:rPr>
                <w:rFonts w:ascii="Arial" w:hAnsi="Arial" w:cs="Arial"/>
                <w:b w:val="0"/>
                <w:color w:val="auto"/>
                <w:sz w:val="22"/>
                <w:lang w:val="uk-UA"/>
              </w:rPr>
            </w:pPr>
            <w:r w:rsidRPr="000810A5">
              <w:rPr>
                <w:rFonts w:ascii="Arial" w:hAnsi="Arial" w:cs="Arial"/>
                <w:b w:val="0"/>
                <w:color w:val="auto"/>
                <w:sz w:val="22"/>
                <w:lang w:val="uk-UA"/>
              </w:rPr>
              <w:t>1293</w:t>
            </w:r>
          </w:p>
        </w:tc>
        <w:tc>
          <w:tcPr>
            <w:tcW w:w="1276" w:type="dxa"/>
            <w:shd w:val="clear" w:color="auto" w:fill="FFFFFF" w:themeFill="background1"/>
            <w:vAlign w:val="center"/>
          </w:tcPr>
          <w:p w:rsidR="000810A5" w:rsidRPr="000810A5" w:rsidRDefault="000810A5" w:rsidP="000810A5">
            <w:pPr>
              <w:jc w:val="center"/>
              <w:rPr>
                <w:rFonts w:ascii="Arial" w:hAnsi="Arial" w:cs="Arial"/>
                <w:b w:val="0"/>
                <w:color w:val="auto"/>
                <w:sz w:val="22"/>
                <w:lang w:val="uk-UA"/>
              </w:rPr>
            </w:pPr>
            <w:r w:rsidRPr="000810A5">
              <w:rPr>
                <w:rFonts w:ascii="Arial" w:hAnsi="Arial" w:cs="Arial"/>
                <w:b w:val="0"/>
                <w:color w:val="auto"/>
                <w:sz w:val="22"/>
                <w:lang w:val="uk-UA"/>
              </w:rPr>
              <w:t>0</w:t>
            </w:r>
          </w:p>
        </w:tc>
        <w:tc>
          <w:tcPr>
            <w:tcW w:w="1134" w:type="dxa"/>
            <w:shd w:val="clear" w:color="auto" w:fill="FFFFFF" w:themeFill="background1"/>
            <w:vAlign w:val="center"/>
          </w:tcPr>
          <w:p w:rsidR="000810A5" w:rsidRPr="000810A5" w:rsidRDefault="002966EA" w:rsidP="000810A5">
            <w:pPr>
              <w:jc w:val="center"/>
              <w:rPr>
                <w:rFonts w:ascii="Arial" w:hAnsi="Arial" w:cs="Arial"/>
                <w:b w:val="0"/>
                <w:color w:val="auto"/>
                <w:sz w:val="22"/>
                <w:lang w:val="uk-UA"/>
              </w:rPr>
            </w:pPr>
            <w:r>
              <w:rPr>
                <w:rFonts w:ascii="Arial" w:hAnsi="Arial" w:cs="Arial"/>
                <w:b w:val="0"/>
                <w:color w:val="auto"/>
                <w:sz w:val="22"/>
                <w:lang w:val="uk-UA"/>
              </w:rPr>
              <w:t>701</w:t>
            </w:r>
          </w:p>
        </w:tc>
        <w:tc>
          <w:tcPr>
            <w:tcW w:w="850" w:type="dxa"/>
            <w:shd w:val="clear" w:color="auto" w:fill="FFFFFF" w:themeFill="background1"/>
            <w:vAlign w:val="center"/>
          </w:tcPr>
          <w:p w:rsidR="000810A5" w:rsidRPr="000810A5" w:rsidRDefault="000810A5" w:rsidP="000810A5">
            <w:pPr>
              <w:jc w:val="center"/>
              <w:rPr>
                <w:rFonts w:ascii="Arial" w:hAnsi="Arial" w:cs="Arial"/>
                <w:b w:val="0"/>
                <w:color w:val="auto"/>
                <w:sz w:val="22"/>
                <w:lang w:val="uk-UA"/>
              </w:rPr>
            </w:pPr>
            <w:r w:rsidRPr="000810A5">
              <w:rPr>
                <w:rFonts w:ascii="Arial" w:hAnsi="Arial" w:cs="Arial"/>
                <w:b w:val="0"/>
                <w:color w:val="auto"/>
                <w:sz w:val="22"/>
                <w:lang w:val="uk-UA"/>
              </w:rPr>
              <w:t>1,7</w:t>
            </w:r>
          </w:p>
        </w:tc>
      </w:tr>
      <w:tr w:rsidR="00F1440A" w:rsidRPr="004F315A" w:rsidTr="00AC19B6">
        <w:trPr>
          <w:trHeight w:val="401"/>
          <w:jc w:val="center"/>
        </w:trPr>
        <w:tc>
          <w:tcPr>
            <w:tcW w:w="7089" w:type="dxa"/>
            <w:gridSpan w:val="3"/>
            <w:shd w:val="clear" w:color="auto" w:fill="A6E4DF" w:themeFill="accent3" w:themeFillTint="66"/>
            <w:vAlign w:val="center"/>
          </w:tcPr>
          <w:p w:rsidR="00F1440A" w:rsidRPr="004F315A" w:rsidRDefault="00F1440A" w:rsidP="00F1440A">
            <w:pPr>
              <w:jc w:val="center"/>
              <w:rPr>
                <w:rFonts w:ascii="Arial" w:hAnsi="Arial" w:cs="Arial"/>
                <w:i/>
                <w:color w:val="auto"/>
                <w:sz w:val="22"/>
                <w:lang w:val="uk-UA"/>
              </w:rPr>
            </w:pPr>
            <w:r>
              <w:rPr>
                <w:rFonts w:ascii="Arial" w:hAnsi="Arial" w:cs="Arial"/>
                <w:i/>
                <w:color w:val="auto"/>
                <w:sz w:val="22"/>
                <w:lang w:val="uk-UA"/>
              </w:rPr>
              <w:lastRenderedPageBreak/>
              <w:t>6</w:t>
            </w:r>
            <w:r w:rsidR="000810A5">
              <w:rPr>
                <w:rFonts w:ascii="Arial" w:hAnsi="Arial" w:cs="Arial"/>
                <w:i/>
                <w:color w:val="auto"/>
                <w:sz w:val="22"/>
                <w:lang w:val="uk-UA"/>
              </w:rPr>
              <w:t>.Інші</w:t>
            </w:r>
            <w:r w:rsidRPr="004F315A">
              <w:rPr>
                <w:rFonts w:ascii="Arial" w:hAnsi="Arial" w:cs="Arial"/>
                <w:i/>
                <w:color w:val="auto"/>
                <w:sz w:val="22"/>
                <w:lang w:val="uk-UA"/>
              </w:rPr>
              <w:t xml:space="preserve"> заходи</w:t>
            </w:r>
          </w:p>
        </w:tc>
        <w:tc>
          <w:tcPr>
            <w:tcW w:w="1553" w:type="dxa"/>
            <w:shd w:val="clear" w:color="auto" w:fill="A6E4DF" w:themeFill="accent3" w:themeFillTint="66"/>
            <w:vAlign w:val="center"/>
          </w:tcPr>
          <w:p w:rsidR="00F1440A" w:rsidRPr="004F315A" w:rsidRDefault="00F1440A" w:rsidP="00F1440A">
            <w:pPr>
              <w:jc w:val="center"/>
              <w:rPr>
                <w:rFonts w:ascii="Arial" w:hAnsi="Arial" w:cs="Arial"/>
                <w:i/>
                <w:color w:val="auto"/>
                <w:sz w:val="22"/>
                <w:lang w:val="uk-UA"/>
              </w:rPr>
            </w:pPr>
          </w:p>
        </w:tc>
        <w:tc>
          <w:tcPr>
            <w:tcW w:w="992" w:type="dxa"/>
            <w:shd w:val="clear" w:color="auto" w:fill="A6E4DF" w:themeFill="accent3" w:themeFillTint="66"/>
            <w:vAlign w:val="center"/>
          </w:tcPr>
          <w:p w:rsidR="00F1440A" w:rsidRPr="004F315A" w:rsidRDefault="00F1440A" w:rsidP="00F1440A">
            <w:pPr>
              <w:jc w:val="center"/>
              <w:rPr>
                <w:rFonts w:ascii="Arial" w:hAnsi="Arial" w:cs="Arial"/>
                <w:i/>
                <w:color w:val="auto"/>
                <w:sz w:val="22"/>
                <w:lang w:val="uk-UA"/>
              </w:rPr>
            </w:pPr>
          </w:p>
        </w:tc>
        <w:tc>
          <w:tcPr>
            <w:tcW w:w="1565" w:type="dxa"/>
            <w:shd w:val="clear" w:color="auto" w:fill="A6E4DF" w:themeFill="accent3" w:themeFillTint="66"/>
            <w:vAlign w:val="center"/>
          </w:tcPr>
          <w:p w:rsidR="00F1440A" w:rsidRPr="004F315A" w:rsidRDefault="00535DEA" w:rsidP="00F1440A">
            <w:pPr>
              <w:jc w:val="center"/>
              <w:rPr>
                <w:rFonts w:ascii="Arial" w:hAnsi="Arial" w:cs="Arial"/>
                <w:i/>
                <w:color w:val="auto"/>
                <w:sz w:val="22"/>
                <w:lang w:val="uk-UA"/>
              </w:rPr>
            </w:pPr>
            <w:r>
              <w:rPr>
                <w:rFonts w:ascii="Arial" w:hAnsi="Arial" w:cs="Arial"/>
                <w:i/>
                <w:color w:val="auto"/>
                <w:sz w:val="22"/>
                <w:lang w:val="uk-UA"/>
              </w:rPr>
              <w:t>66 600</w:t>
            </w:r>
            <w:r w:rsidR="00F1440A" w:rsidRPr="004F315A">
              <w:rPr>
                <w:rFonts w:ascii="Arial" w:hAnsi="Arial" w:cs="Arial"/>
                <w:i/>
                <w:color w:val="auto"/>
                <w:sz w:val="22"/>
                <w:lang w:val="uk-UA"/>
              </w:rPr>
              <w:t xml:space="preserve"> 000</w:t>
            </w:r>
          </w:p>
        </w:tc>
        <w:tc>
          <w:tcPr>
            <w:tcW w:w="1276" w:type="dxa"/>
            <w:shd w:val="clear" w:color="auto" w:fill="A6E4DF" w:themeFill="accent3" w:themeFillTint="66"/>
            <w:vAlign w:val="center"/>
          </w:tcPr>
          <w:p w:rsidR="00F1440A" w:rsidRPr="004F315A" w:rsidRDefault="00535DEA" w:rsidP="00F1440A">
            <w:pPr>
              <w:jc w:val="center"/>
              <w:rPr>
                <w:rFonts w:ascii="Arial" w:hAnsi="Arial" w:cs="Arial"/>
                <w:i/>
                <w:color w:val="auto"/>
                <w:sz w:val="22"/>
                <w:lang w:val="uk-UA"/>
              </w:rPr>
            </w:pPr>
            <w:r>
              <w:rPr>
                <w:rFonts w:ascii="Arial" w:hAnsi="Arial" w:cs="Arial"/>
                <w:i/>
                <w:color w:val="auto"/>
                <w:sz w:val="22"/>
                <w:lang w:val="uk-UA"/>
              </w:rPr>
              <w:t>9 786</w:t>
            </w:r>
          </w:p>
        </w:tc>
        <w:tc>
          <w:tcPr>
            <w:tcW w:w="1276" w:type="dxa"/>
            <w:shd w:val="clear" w:color="auto" w:fill="A6E4DF" w:themeFill="accent3" w:themeFillTint="66"/>
            <w:vAlign w:val="center"/>
          </w:tcPr>
          <w:p w:rsidR="00F1440A" w:rsidRPr="004F315A" w:rsidRDefault="00535DEA" w:rsidP="00F1440A">
            <w:pPr>
              <w:jc w:val="center"/>
              <w:rPr>
                <w:rFonts w:ascii="Arial" w:hAnsi="Arial" w:cs="Arial"/>
                <w:i/>
                <w:color w:val="auto"/>
                <w:sz w:val="22"/>
                <w:lang w:val="uk-UA"/>
              </w:rPr>
            </w:pPr>
            <w:r>
              <w:rPr>
                <w:rFonts w:ascii="Arial" w:hAnsi="Arial" w:cs="Arial"/>
                <w:i/>
                <w:color w:val="auto"/>
                <w:sz w:val="22"/>
                <w:lang w:val="uk-UA"/>
              </w:rPr>
              <w:t>3504</w:t>
            </w:r>
            <w:r w:rsidR="00F1440A" w:rsidRPr="004F315A">
              <w:rPr>
                <w:rFonts w:ascii="Arial" w:hAnsi="Arial" w:cs="Arial"/>
                <w:i/>
                <w:color w:val="auto"/>
                <w:sz w:val="22"/>
                <w:lang w:val="uk-UA"/>
              </w:rPr>
              <w:t xml:space="preserve"> </w:t>
            </w:r>
          </w:p>
        </w:tc>
        <w:tc>
          <w:tcPr>
            <w:tcW w:w="1134" w:type="dxa"/>
            <w:shd w:val="clear" w:color="auto" w:fill="A6E4DF" w:themeFill="accent3" w:themeFillTint="66"/>
            <w:vAlign w:val="center"/>
          </w:tcPr>
          <w:p w:rsidR="00F1440A" w:rsidRPr="004F315A" w:rsidRDefault="002966EA" w:rsidP="00F1440A">
            <w:pPr>
              <w:jc w:val="center"/>
              <w:rPr>
                <w:rFonts w:ascii="Arial" w:hAnsi="Arial" w:cs="Arial"/>
                <w:i/>
                <w:color w:val="auto"/>
                <w:sz w:val="22"/>
                <w:lang w:val="uk-UA"/>
              </w:rPr>
            </w:pPr>
            <w:r>
              <w:rPr>
                <w:rFonts w:ascii="Arial" w:hAnsi="Arial" w:cs="Arial"/>
                <w:i/>
                <w:color w:val="auto"/>
                <w:sz w:val="22"/>
                <w:lang w:val="uk-UA"/>
              </w:rPr>
              <w:t>4 699</w:t>
            </w:r>
          </w:p>
        </w:tc>
        <w:tc>
          <w:tcPr>
            <w:tcW w:w="850" w:type="dxa"/>
            <w:shd w:val="clear" w:color="auto" w:fill="A6E4DF" w:themeFill="accent3" w:themeFillTint="66"/>
            <w:vAlign w:val="center"/>
          </w:tcPr>
          <w:p w:rsidR="00F1440A" w:rsidRPr="004F315A" w:rsidRDefault="00535DEA" w:rsidP="00F1440A">
            <w:pPr>
              <w:jc w:val="center"/>
              <w:rPr>
                <w:rFonts w:ascii="Arial" w:hAnsi="Arial" w:cs="Arial"/>
                <w:i/>
                <w:color w:val="auto"/>
                <w:sz w:val="22"/>
                <w:lang w:val="uk-UA"/>
              </w:rPr>
            </w:pPr>
            <w:r>
              <w:rPr>
                <w:rFonts w:ascii="Arial" w:hAnsi="Arial" w:cs="Arial"/>
                <w:i/>
                <w:color w:val="auto"/>
                <w:sz w:val="22"/>
                <w:lang w:val="uk-UA"/>
              </w:rPr>
              <w:t>11,3</w:t>
            </w:r>
          </w:p>
        </w:tc>
      </w:tr>
      <w:tr w:rsidR="00F1440A" w:rsidRPr="004F315A" w:rsidTr="00AC19B6">
        <w:trPr>
          <w:jc w:val="center"/>
        </w:trPr>
        <w:tc>
          <w:tcPr>
            <w:tcW w:w="710" w:type="dxa"/>
            <w:shd w:val="clear" w:color="auto" w:fill="FFFFFF" w:themeFill="background1"/>
            <w:vAlign w:val="center"/>
          </w:tcPr>
          <w:p w:rsidR="00F1440A" w:rsidRPr="004F315A" w:rsidRDefault="000810A5" w:rsidP="00F1440A">
            <w:pPr>
              <w:jc w:val="center"/>
              <w:rPr>
                <w:rFonts w:ascii="Arial" w:hAnsi="Arial" w:cs="Arial"/>
                <w:b w:val="0"/>
                <w:color w:val="auto"/>
                <w:sz w:val="22"/>
                <w:lang w:val="uk-UA"/>
              </w:rPr>
            </w:pPr>
            <w:r>
              <w:rPr>
                <w:rFonts w:ascii="Arial" w:hAnsi="Arial" w:cs="Arial"/>
                <w:b w:val="0"/>
                <w:color w:val="auto"/>
                <w:sz w:val="22"/>
                <w:lang w:val="uk-UA"/>
              </w:rPr>
              <w:t>6</w:t>
            </w:r>
            <w:r w:rsidR="00F1440A" w:rsidRPr="004F315A">
              <w:rPr>
                <w:rFonts w:ascii="Arial" w:hAnsi="Arial" w:cs="Arial"/>
                <w:b w:val="0"/>
                <w:color w:val="auto"/>
                <w:sz w:val="22"/>
                <w:lang w:val="uk-UA"/>
              </w:rPr>
              <w:t>.1</w:t>
            </w:r>
          </w:p>
        </w:tc>
        <w:tc>
          <w:tcPr>
            <w:tcW w:w="2835" w:type="dxa"/>
            <w:shd w:val="clear" w:color="auto" w:fill="FFFFFF" w:themeFill="background1"/>
            <w:vAlign w:val="center"/>
          </w:tcPr>
          <w:p w:rsidR="00F1440A" w:rsidRPr="004F315A" w:rsidRDefault="00F1440A" w:rsidP="00F1440A">
            <w:pPr>
              <w:rPr>
                <w:rFonts w:ascii="Arial" w:hAnsi="Arial" w:cs="Arial"/>
                <w:b w:val="0"/>
                <w:color w:val="auto"/>
                <w:sz w:val="22"/>
                <w:lang w:val="uk-UA"/>
              </w:rPr>
            </w:pPr>
            <w:r w:rsidRPr="004F315A">
              <w:rPr>
                <w:rFonts w:ascii="Arial" w:hAnsi="Arial" w:cs="Arial"/>
                <w:b w:val="0"/>
                <w:color w:val="auto"/>
                <w:sz w:val="22"/>
                <w:lang w:val="uk-UA"/>
              </w:rPr>
              <w:t xml:space="preserve">М’які просвітницькі заходи </w:t>
            </w:r>
          </w:p>
        </w:tc>
        <w:tc>
          <w:tcPr>
            <w:tcW w:w="3544" w:type="dxa"/>
            <w:shd w:val="clear" w:color="auto" w:fill="FFFFFF" w:themeFill="background1"/>
            <w:vAlign w:val="center"/>
          </w:tcPr>
          <w:p w:rsidR="00F1440A" w:rsidRPr="004F315A" w:rsidRDefault="00F1440A" w:rsidP="00F1440A">
            <w:pPr>
              <w:jc w:val="both"/>
              <w:rPr>
                <w:rFonts w:ascii="Arial" w:hAnsi="Arial" w:cs="Arial"/>
                <w:b w:val="0"/>
                <w:color w:val="auto"/>
                <w:sz w:val="22"/>
                <w:lang w:val="uk-UA"/>
              </w:rPr>
            </w:pPr>
            <w:r w:rsidRPr="004F315A">
              <w:rPr>
                <w:rFonts w:ascii="Arial" w:hAnsi="Arial" w:cs="Arial"/>
                <w:b w:val="0"/>
                <w:color w:val="auto"/>
                <w:sz w:val="22"/>
                <w:lang w:val="uk-UA"/>
              </w:rPr>
              <w:t xml:space="preserve">Скорочення викидів від упровадження </w:t>
            </w:r>
            <w:proofErr w:type="spellStart"/>
            <w:r w:rsidRPr="004F315A">
              <w:rPr>
                <w:rFonts w:ascii="Arial" w:hAnsi="Arial" w:cs="Arial"/>
                <w:b w:val="0"/>
                <w:color w:val="auto"/>
                <w:sz w:val="22"/>
                <w:lang w:val="uk-UA"/>
              </w:rPr>
              <w:t>інформаційно</w:t>
            </w:r>
            <w:proofErr w:type="spellEnd"/>
            <w:r w:rsidRPr="004F315A">
              <w:rPr>
                <w:rFonts w:ascii="Arial" w:hAnsi="Arial" w:cs="Arial"/>
                <w:b w:val="0"/>
                <w:color w:val="auto"/>
                <w:sz w:val="22"/>
                <w:lang w:val="uk-UA"/>
              </w:rPr>
              <w:t xml:space="preserve"> просвітницьких заходів</w:t>
            </w:r>
          </w:p>
        </w:tc>
        <w:tc>
          <w:tcPr>
            <w:tcW w:w="1553"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w:t>
            </w:r>
          </w:p>
        </w:tc>
        <w:tc>
          <w:tcPr>
            <w:tcW w:w="992" w:type="dxa"/>
            <w:shd w:val="clear" w:color="auto" w:fill="FFFFFF" w:themeFill="background1"/>
            <w:vAlign w:val="center"/>
          </w:tcPr>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2021- 2030</w:t>
            </w:r>
          </w:p>
        </w:tc>
        <w:tc>
          <w:tcPr>
            <w:tcW w:w="1565"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p>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4 100</w:t>
            </w:r>
            <w:r w:rsidR="00F1440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p>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6282</w:t>
            </w:r>
          </w:p>
        </w:tc>
        <w:tc>
          <w:tcPr>
            <w:tcW w:w="1276"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p>
          <w:p w:rsidR="00F1440A" w:rsidRPr="004F315A" w:rsidRDefault="00F1440A" w:rsidP="00F1440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p>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1588</w:t>
            </w:r>
          </w:p>
        </w:tc>
        <w:tc>
          <w:tcPr>
            <w:tcW w:w="850"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p>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3,8</w:t>
            </w:r>
          </w:p>
        </w:tc>
      </w:tr>
      <w:tr w:rsidR="00F1440A" w:rsidRPr="004F315A" w:rsidTr="00AC19B6">
        <w:trPr>
          <w:jc w:val="center"/>
        </w:trPr>
        <w:tc>
          <w:tcPr>
            <w:tcW w:w="710" w:type="dxa"/>
            <w:shd w:val="clear" w:color="auto" w:fill="FFFFFF" w:themeFill="background1"/>
            <w:vAlign w:val="center"/>
          </w:tcPr>
          <w:p w:rsidR="00F1440A" w:rsidRPr="004F315A" w:rsidRDefault="000810A5" w:rsidP="00F1440A">
            <w:pPr>
              <w:jc w:val="center"/>
              <w:rPr>
                <w:rFonts w:ascii="Arial" w:hAnsi="Arial" w:cs="Arial"/>
                <w:b w:val="0"/>
                <w:color w:val="auto"/>
                <w:sz w:val="22"/>
                <w:lang w:val="uk-UA"/>
              </w:rPr>
            </w:pPr>
            <w:r>
              <w:rPr>
                <w:rFonts w:ascii="Arial" w:hAnsi="Arial" w:cs="Arial"/>
                <w:b w:val="0"/>
                <w:color w:val="auto"/>
                <w:sz w:val="22"/>
                <w:lang w:val="uk-UA"/>
              </w:rPr>
              <w:t>6</w:t>
            </w:r>
            <w:r w:rsidR="00F1440A" w:rsidRPr="004F315A">
              <w:rPr>
                <w:rFonts w:ascii="Arial" w:hAnsi="Arial" w:cs="Arial"/>
                <w:b w:val="0"/>
                <w:color w:val="auto"/>
                <w:sz w:val="22"/>
                <w:lang w:val="uk-UA"/>
              </w:rPr>
              <w:t>.2</w:t>
            </w:r>
          </w:p>
        </w:tc>
        <w:tc>
          <w:tcPr>
            <w:tcW w:w="2835" w:type="dxa"/>
            <w:shd w:val="clear" w:color="auto" w:fill="FFFFFF" w:themeFill="background1"/>
            <w:vAlign w:val="center"/>
          </w:tcPr>
          <w:p w:rsidR="00F1440A" w:rsidRPr="004F315A" w:rsidRDefault="00F1440A" w:rsidP="00F1440A">
            <w:pPr>
              <w:rPr>
                <w:rFonts w:ascii="Arial" w:hAnsi="Arial" w:cs="Arial"/>
                <w:b w:val="0"/>
                <w:color w:val="auto"/>
                <w:sz w:val="22"/>
                <w:lang w:val="uk-UA"/>
              </w:rPr>
            </w:pPr>
            <w:r w:rsidRPr="004F315A">
              <w:rPr>
                <w:rFonts w:ascii="Arial" w:hAnsi="Arial" w:cs="Arial"/>
                <w:b w:val="0"/>
                <w:color w:val="auto"/>
                <w:sz w:val="22"/>
                <w:lang w:val="uk-UA"/>
              </w:rPr>
              <w:t>Озеленення</w:t>
            </w:r>
          </w:p>
        </w:tc>
        <w:tc>
          <w:tcPr>
            <w:tcW w:w="3544" w:type="dxa"/>
            <w:shd w:val="clear" w:color="auto" w:fill="FFFFFF" w:themeFill="background1"/>
            <w:vAlign w:val="center"/>
          </w:tcPr>
          <w:p w:rsidR="00F1440A" w:rsidRPr="004F315A" w:rsidRDefault="00F1440A" w:rsidP="00F1440A">
            <w:pPr>
              <w:jc w:val="both"/>
              <w:rPr>
                <w:rFonts w:ascii="Arial" w:hAnsi="Arial" w:cs="Arial"/>
                <w:b w:val="0"/>
                <w:color w:val="auto"/>
                <w:sz w:val="22"/>
                <w:lang w:val="uk-UA"/>
              </w:rPr>
            </w:pPr>
            <w:r w:rsidRPr="004F315A">
              <w:rPr>
                <w:rFonts w:ascii="Arial" w:eastAsia="Calibri" w:hAnsi="Arial" w:cs="Arial"/>
                <w:b w:val="0"/>
                <w:color w:val="auto"/>
                <w:sz w:val="22"/>
                <w:lang w:val="uk-UA"/>
              </w:rPr>
              <w:t>Вирощування енергетичних рослин</w:t>
            </w:r>
          </w:p>
        </w:tc>
        <w:tc>
          <w:tcPr>
            <w:tcW w:w="1553"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r w:rsidRPr="004F315A">
              <w:rPr>
                <w:rFonts w:ascii="Arial" w:hAnsi="Arial" w:cs="Arial"/>
                <w:b w:val="0"/>
                <w:color w:val="auto"/>
                <w:sz w:val="22"/>
                <w:lang w:val="uk-UA"/>
              </w:rPr>
              <w:t>Міський бюджет</w:t>
            </w:r>
          </w:p>
        </w:tc>
        <w:tc>
          <w:tcPr>
            <w:tcW w:w="992" w:type="dxa"/>
            <w:shd w:val="clear" w:color="auto" w:fill="FFFFFF" w:themeFill="background1"/>
            <w:vAlign w:val="center"/>
          </w:tcPr>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2021- 2030</w:t>
            </w:r>
          </w:p>
        </w:tc>
        <w:tc>
          <w:tcPr>
            <w:tcW w:w="1565" w:type="dxa"/>
            <w:shd w:val="clear" w:color="auto" w:fill="FFFFFF" w:themeFill="background1"/>
            <w:vAlign w:val="center"/>
          </w:tcPr>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6 500</w:t>
            </w:r>
            <w:r w:rsidR="00F1440A" w:rsidRPr="004F315A">
              <w:rPr>
                <w:rFonts w:ascii="Arial" w:hAnsi="Arial" w:cs="Arial"/>
                <w:b w:val="0"/>
                <w:color w:val="auto"/>
                <w:sz w:val="22"/>
                <w:lang w:val="uk-UA"/>
              </w:rPr>
              <w:t xml:space="preserve"> 000</w:t>
            </w:r>
          </w:p>
        </w:tc>
        <w:tc>
          <w:tcPr>
            <w:tcW w:w="1276"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276" w:type="dxa"/>
            <w:shd w:val="clear" w:color="auto" w:fill="FFFFFF" w:themeFill="background1"/>
            <w:vAlign w:val="center"/>
          </w:tcPr>
          <w:p w:rsidR="00F1440A" w:rsidRPr="004F315A" w:rsidRDefault="00F1440A" w:rsidP="00F1440A">
            <w:pPr>
              <w:jc w:val="center"/>
              <w:rPr>
                <w:rFonts w:ascii="Arial" w:hAnsi="Arial" w:cs="Arial"/>
                <w:b w:val="0"/>
                <w:color w:val="auto"/>
                <w:sz w:val="22"/>
                <w:lang w:val="uk-UA"/>
              </w:rPr>
            </w:pPr>
            <w:r w:rsidRPr="004F315A">
              <w:rPr>
                <w:rFonts w:ascii="Arial" w:hAnsi="Arial" w:cs="Arial"/>
                <w:b w:val="0"/>
                <w:color w:val="auto"/>
                <w:sz w:val="22"/>
                <w:lang w:val="uk-UA"/>
              </w:rPr>
              <w:t>0,0</w:t>
            </w:r>
          </w:p>
        </w:tc>
        <w:tc>
          <w:tcPr>
            <w:tcW w:w="1134" w:type="dxa"/>
            <w:shd w:val="clear" w:color="auto" w:fill="FFFFFF" w:themeFill="background1"/>
            <w:vAlign w:val="center"/>
          </w:tcPr>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1212</w:t>
            </w:r>
          </w:p>
        </w:tc>
        <w:tc>
          <w:tcPr>
            <w:tcW w:w="850" w:type="dxa"/>
            <w:shd w:val="clear" w:color="auto" w:fill="FFFFFF" w:themeFill="background1"/>
            <w:vAlign w:val="center"/>
          </w:tcPr>
          <w:p w:rsidR="00F1440A" w:rsidRPr="004F315A" w:rsidRDefault="0059756B" w:rsidP="00F1440A">
            <w:pPr>
              <w:jc w:val="center"/>
              <w:rPr>
                <w:rFonts w:ascii="Arial" w:hAnsi="Arial" w:cs="Arial"/>
                <w:b w:val="0"/>
                <w:color w:val="auto"/>
                <w:sz w:val="22"/>
                <w:lang w:val="uk-UA"/>
              </w:rPr>
            </w:pPr>
            <w:r>
              <w:rPr>
                <w:rFonts w:ascii="Arial" w:hAnsi="Arial" w:cs="Arial"/>
                <w:b w:val="0"/>
                <w:color w:val="auto"/>
                <w:sz w:val="22"/>
                <w:lang w:val="uk-UA"/>
              </w:rPr>
              <w:t>2,9</w:t>
            </w:r>
          </w:p>
        </w:tc>
      </w:tr>
      <w:tr w:rsidR="0059756B" w:rsidRPr="004F315A" w:rsidTr="00AC19B6">
        <w:trPr>
          <w:jc w:val="center"/>
        </w:trPr>
        <w:tc>
          <w:tcPr>
            <w:tcW w:w="710" w:type="dxa"/>
            <w:shd w:val="clear" w:color="auto" w:fill="FFFFFF" w:themeFill="background1"/>
            <w:vAlign w:val="center"/>
          </w:tcPr>
          <w:p w:rsidR="0059756B" w:rsidRPr="004F315A" w:rsidRDefault="0059756B" w:rsidP="0059756B">
            <w:pPr>
              <w:jc w:val="center"/>
              <w:rPr>
                <w:rFonts w:ascii="Arial" w:hAnsi="Arial" w:cs="Arial"/>
                <w:b w:val="0"/>
                <w:color w:val="auto"/>
                <w:sz w:val="22"/>
                <w:lang w:val="uk-UA"/>
              </w:rPr>
            </w:pPr>
            <w:r>
              <w:rPr>
                <w:rFonts w:ascii="Arial" w:hAnsi="Arial" w:cs="Arial"/>
                <w:b w:val="0"/>
                <w:color w:val="auto"/>
                <w:sz w:val="22"/>
                <w:lang w:val="uk-UA"/>
              </w:rPr>
              <w:t>6.3</w:t>
            </w:r>
          </w:p>
        </w:tc>
        <w:tc>
          <w:tcPr>
            <w:tcW w:w="2835" w:type="dxa"/>
            <w:shd w:val="clear" w:color="auto" w:fill="FFFFFF" w:themeFill="background1"/>
            <w:vAlign w:val="center"/>
          </w:tcPr>
          <w:p w:rsidR="0059756B" w:rsidRPr="0059756B" w:rsidRDefault="0059756B" w:rsidP="0059756B">
            <w:pPr>
              <w:rPr>
                <w:rFonts w:ascii="Arial" w:hAnsi="Arial" w:cs="Arial"/>
                <w:b w:val="0"/>
                <w:color w:val="auto"/>
                <w:sz w:val="22"/>
                <w:lang w:val="uk-UA"/>
              </w:rPr>
            </w:pPr>
            <w:r w:rsidRPr="0059756B">
              <w:rPr>
                <w:rFonts w:ascii="Arial" w:hAnsi="Arial" w:cs="Arial"/>
                <w:b w:val="0"/>
                <w:color w:val="auto"/>
                <w:sz w:val="22"/>
                <w:lang w:val="uk-UA"/>
              </w:rPr>
              <w:t>Використання альтернативних джерел енергії</w:t>
            </w:r>
          </w:p>
        </w:tc>
        <w:tc>
          <w:tcPr>
            <w:tcW w:w="3544" w:type="dxa"/>
            <w:shd w:val="clear" w:color="auto" w:fill="FFFFFF" w:themeFill="background1"/>
            <w:vAlign w:val="center"/>
          </w:tcPr>
          <w:p w:rsidR="0059756B" w:rsidRPr="0059756B" w:rsidRDefault="0059756B" w:rsidP="0059756B">
            <w:pPr>
              <w:rPr>
                <w:rFonts w:ascii="Arial" w:hAnsi="Arial" w:cs="Arial"/>
                <w:b w:val="0"/>
                <w:color w:val="auto"/>
                <w:sz w:val="22"/>
                <w:lang w:val="uk-UA"/>
              </w:rPr>
            </w:pPr>
            <w:r w:rsidRPr="0059756B">
              <w:rPr>
                <w:rFonts w:ascii="Arial" w:hAnsi="Arial" w:cs="Arial"/>
                <w:b w:val="0"/>
                <w:color w:val="auto"/>
                <w:sz w:val="22"/>
                <w:lang w:val="uk-UA"/>
              </w:rPr>
              <w:t xml:space="preserve">Встановлення сонячної електростанції </w:t>
            </w:r>
            <w:r>
              <w:rPr>
                <w:rFonts w:ascii="Arial" w:hAnsi="Arial" w:cs="Arial"/>
                <w:b w:val="0"/>
                <w:color w:val="auto"/>
                <w:sz w:val="22"/>
                <w:lang w:val="uk-UA"/>
              </w:rPr>
              <w:t>потужність 2МВт</w:t>
            </w:r>
          </w:p>
        </w:tc>
        <w:tc>
          <w:tcPr>
            <w:tcW w:w="1553" w:type="dxa"/>
            <w:shd w:val="clear" w:color="auto" w:fill="FFFFFF" w:themeFill="background1"/>
            <w:vAlign w:val="center"/>
          </w:tcPr>
          <w:p w:rsidR="0059756B" w:rsidRPr="004F315A" w:rsidRDefault="0059756B" w:rsidP="0059756B">
            <w:pPr>
              <w:jc w:val="center"/>
              <w:rPr>
                <w:rFonts w:ascii="Arial" w:hAnsi="Arial" w:cs="Arial"/>
                <w:b w:val="0"/>
                <w:color w:val="auto"/>
                <w:sz w:val="22"/>
                <w:lang w:val="uk-UA"/>
              </w:rPr>
            </w:pPr>
            <w:r w:rsidRPr="004F315A">
              <w:rPr>
                <w:rFonts w:ascii="Arial" w:hAnsi="Arial" w:cs="Arial"/>
                <w:b w:val="0"/>
                <w:color w:val="auto"/>
                <w:sz w:val="22"/>
                <w:lang w:val="uk-UA"/>
              </w:rPr>
              <w:t>Міський бюджет</w:t>
            </w:r>
            <w:r>
              <w:rPr>
                <w:rFonts w:ascii="Arial" w:hAnsi="Arial" w:cs="Arial"/>
                <w:b w:val="0"/>
                <w:color w:val="auto"/>
                <w:sz w:val="22"/>
                <w:lang w:val="uk-UA"/>
              </w:rPr>
              <w:t>, п</w:t>
            </w:r>
            <w:r w:rsidRPr="00CD119B">
              <w:rPr>
                <w:rFonts w:ascii="Arial" w:hAnsi="Arial" w:cs="Arial"/>
                <w:b w:val="0"/>
                <w:color w:val="auto"/>
                <w:sz w:val="22"/>
                <w:lang w:val="uk-UA"/>
              </w:rPr>
              <w:t>риватні кошти</w:t>
            </w:r>
          </w:p>
        </w:tc>
        <w:tc>
          <w:tcPr>
            <w:tcW w:w="992" w:type="dxa"/>
            <w:shd w:val="clear" w:color="auto" w:fill="FFFFFF" w:themeFill="background1"/>
            <w:vAlign w:val="center"/>
          </w:tcPr>
          <w:p w:rsidR="0059756B" w:rsidRPr="004F315A" w:rsidRDefault="0059756B" w:rsidP="0059756B">
            <w:pPr>
              <w:jc w:val="center"/>
              <w:rPr>
                <w:rFonts w:ascii="Arial" w:hAnsi="Arial" w:cs="Arial"/>
                <w:b w:val="0"/>
                <w:color w:val="auto"/>
                <w:sz w:val="22"/>
                <w:lang w:val="uk-UA"/>
              </w:rPr>
            </w:pPr>
            <w:r>
              <w:rPr>
                <w:rFonts w:ascii="Arial" w:hAnsi="Arial" w:cs="Arial"/>
                <w:b w:val="0"/>
                <w:color w:val="auto"/>
                <w:sz w:val="22"/>
                <w:lang w:val="uk-UA"/>
              </w:rPr>
              <w:t>2021- 2030</w:t>
            </w:r>
          </w:p>
        </w:tc>
        <w:tc>
          <w:tcPr>
            <w:tcW w:w="1565" w:type="dxa"/>
            <w:shd w:val="clear" w:color="auto" w:fill="FFFFFF" w:themeFill="background1"/>
            <w:vAlign w:val="center"/>
          </w:tcPr>
          <w:p w:rsidR="0059756B" w:rsidRPr="004F315A" w:rsidRDefault="0059756B" w:rsidP="0059756B">
            <w:pPr>
              <w:jc w:val="center"/>
              <w:rPr>
                <w:rFonts w:ascii="Arial" w:hAnsi="Arial" w:cs="Arial"/>
                <w:b w:val="0"/>
                <w:color w:val="auto"/>
                <w:sz w:val="22"/>
                <w:lang w:val="uk-UA"/>
              </w:rPr>
            </w:pPr>
            <w:r>
              <w:rPr>
                <w:rFonts w:ascii="Arial" w:hAnsi="Arial" w:cs="Arial"/>
                <w:b w:val="0"/>
                <w:color w:val="auto"/>
                <w:sz w:val="22"/>
                <w:lang w:val="uk-UA"/>
              </w:rPr>
              <w:t>56 000 000</w:t>
            </w:r>
          </w:p>
        </w:tc>
        <w:tc>
          <w:tcPr>
            <w:tcW w:w="1276" w:type="dxa"/>
            <w:shd w:val="clear" w:color="auto" w:fill="FFFFFF" w:themeFill="background1"/>
            <w:vAlign w:val="center"/>
          </w:tcPr>
          <w:p w:rsidR="0059756B" w:rsidRPr="004F315A" w:rsidRDefault="0059756B" w:rsidP="0059756B">
            <w:pPr>
              <w:jc w:val="center"/>
              <w:rPr>
                <w:rFonts w:ascii="Arial" w:hAnsi="Arial" w:cs="Arial"/>
                <w:b w:val="0"/>
                <w:color w:val="auto"/>
                <w:sz w:val="22"/>
                <w:lang w:val="uk-UA"/>
              </w:rPr>
            </w:pPr>
            <w:r>
              <w:rPr>
                <w:rFonts w:ascii="Arial" w:hAnsi="Arial" w:cs="Arial"/>
                <w:b w:val="0"/>
                <w:color w:val="auto"/>
                <w:sz w:val="22"/>
                <w:lang w:val="uk-UA"/>
              </w:rPr>
              <w:t>3504</w:t>
            </w:r>
          </w:p>
        </w:tc>
        <w:tc>
          <w:tcPr>
            <w:tcW w:w="1276" w:type="dxa"/>
            <w:shd w:val="clear" w:color="auto" w:fill="FFFFFF" w:themeFill="background1"/>
            <w:vAlign w:val="center"/>
          </w:tcPr>
          <w:p w:rsidR="0059756B" w:rsidRPr="004F315A" w:rsidRDefault="0059756B" w:rsidP="0059756B">
            <w:pPr>
              <w:jc w:val="center"/>
              <w:rPr>
                <w:rFonts w:ascii="Arial" w:hAnsi="Arial" w:cs="Arial"/>
                <w:b w:val="0"/>
                <w:color w:val="auto"/>
                <w:sz w:val="22"/>
                <w:lang w:val="uk-UA"/>
              </w:rPr>
            </w:pPr>
            <w:r>
              <w:rPr>
                <w:rFonts w:ascii="Arial" w:hAnsi="Arial" w:cs="Arial"/>
                <w:b w:val="0"/>
                <w:color w:val="auto"/>
                <w:sz w:val="22"/>
                <w:lang w:val="uk-UA"/>
              </w:rPr>
              <w:t>3504</w:t>
            </w:r>
          </w:p>
        </w:tc>
        <w:tc>
          <w:tcPr>
            <w:tcW w:w="1134" w:type="dxa"/>
            <w:shd w:val="clear" w:color="auto" w:fill="FFFFFF" w:themeFill="background1"/>
            <w:vAlign w:val="center"/>
          </w:tcPr>
          <w:p w:rsidR="0059756B" w:rsidRPr="004F315A" w:rsidRDefault="002966EA" w:rsidP="0059756B">
            <w:pPr>
              <w:jc w:val="center"/>
              <w:rPr>
                <w:rFonts w:ascii="Arial" w:hAnsi="Arial" w:cs="Arial"/>
                <w:b w:val="0"/>
                <w:color w:val="auto"/>
                <w:sz w:val="22"/>
                <w:lang w:val="uk-UA"/>
              </w:rPr>
            </w:pPr>
            <w:r>
              <w:rPr>
                <w:rFonts w:ascii="Arial" w:hAnsi="Arial" w:cs="Arial"/>
                <w:b w:val="0"/>
                <w:color w:val="auto"/>
                <w:sz w:val="22"/>
                <w:lang w:val="uk-UA"/>
              </w:rPr>
              <w:t>1899</w:t>
            </w:r>
          </w:p>
        </w:tc>
        <w:tc>
          <w:tcPr>
            <w:tcW w:w="850" w:type="dxa"/>
            <w:shd w:val="clear" w:color="auto" w:fill="FFFFFF" w:themeFill="background1"/>
            <w:vAlign w:val="center"/>
          </w:tcPr>
          <w:p w:rsidR="0059756B" w:rsidRPr="004F315A" w:rsidRDefault="0059756B" w:rsidP="0059756B">
            <w:pPr>
              <w:jc w:val="center"/>
              <w:rPr>
                <w:rFonts w:ascii="Arial" w:hAnsi="Arial" w:cs="Arial"/>
                <w:b w:val="0"/>
                <w:color w:val="auto"/>
                <w:sz w:val="22"/>
                <w:lang w:val="uk-UA"/>
              </w:rPr>
            </w:pPr>
            <w:r>
              <w:rPr>
                <w:rFonts w:ascii="Arial" w:hAnsi="Arial" w:cs="Arial"/>
                <w:b w:val="0"/>
                <w:color w:val="auto"/>
                <w:sz w:val="22"/>
                <w:lang w:val="uk-UA"/>
              </w:rPr>
              <w:t>4,6</w:t>
            </w:r>
          </w:p>
        </w:tc>
      </w:tr>
      <w:tr w:rsidR="00F1440A" w:rsidRPr="004F315A" w:rsidTr="00AC19B6">
        <w:trPr>
          <w:trHeight w:val="568"/>
          <w:jc w:val="center"/>
        </w:trPr>
        <w:tc>
          <w:tcPr>
            <w:tcW w:w="7089" w:type="dxa"/>
            <w:gridSpan w:val="3"/>
            <w:shd w:val="clear" w:color="auto" w:fill="082A75" w:themeFill="text2"/>
            <w:vAlign w:val="center"/>
          </w:tcPr>
          <w:p w:rsidR="00F1440A" w:rsidRPr="004F315A" w:rsidRDefault="00F1440A" w:rsidP="00F1440A">
            <w:pPr>
              <w:jc w:val="center"/>
              <w:rPr>
                <w:rFonts w:ascii="Arial" w:hAnsi="Arial" w:cs="Arial"/>
                <w:color w:val="auto"/>
                <w:sz w:val="22"/>
                <w:lang w:val="uk-UA"/>
              </w:rPr>
            </w:pPr>
            <w:r w:rsidRPr="004F315A">
              <w:rPr>
                <w:rFonts w:ascii="Arial" w:hAnsi="Arial" w:cs="Arial"/>
                <w:color w:val="auto"/>
                <w:sz w:val="22"/>
                <w:lang w:val="uk-UA"/>
              </w:rPr>
              <w:t>РАЗОМ</w:t>
            </w:r>
          </w:p>
        </w:tc>
        <w:tc>
          <w:tcPr>
            <w:tcW w:w="1553" w:type="dxa"/>
            <w:shd w:val="clear" w:color="auto" w:fill="082A75" w:themeFill="text2"/>
            <w:vAlign w:val="center"/>
          </w:tcPr>
          <w:p w:rsidR="00F1440A" w:rsidRPr="004F315A" w:rsidRDefault="00F1440A" w:rsidP="00F1440A">
            <w:pPr>
              <w:jc w:val="center"/>
              <w:rPr>
                <w:rFonts w:ascii="Arial" w:hAnsi="Arial" w:cs="Arial"/>
                <w:color w:val="auto"/>
                <w:sz w:val="22"/>
                <w:lang w:val="uk-UA"/>
              </w:rPr>
            </w:pPr>
          </w:p>
        </w:tc>
        <w:tc>
          <w:tcPr>
            <w:tcW w:w="992" w:type="dxa"/>
            <w:shd w:val="clear" w:color="auto" w:fill="082A75" w:themeFill="text2"/>
            <w:vAlign w:val="center"/>
          </w:tcPr>
          <w:p w:rsidR="00F1440A" w:rsidRPr="004F315A" w:rsidRDefault="00F1440A" w:rsidP="00F1440A">
            <w:pPr>
              <w:jc w:val="center"/>
              <w:rPr>
                <w:rFonts w:ascii="Arial" w:hAnsi="Arial" w:cs="Arial"/>
                <w:color w:val="auto"/>
                <w:sz w:val="22"/>
                <w:lang w:val="uk-UA"/>
              </w:rPr>
            </w:pPr>
          </w:p>
        </w:tc>
        <w:tc>
          <w:tcPr>
            <w:tcW w:w="1565" w:type="dxa"/>
            <w:shd w:val="clear" w:color="auto" w:fill="082A75" w:themeFill="text2"/>
            <w:vAlign w:val="center"/>
          </w:tcPr>
          <w:p w:rsidR="00F1440A" w:rsidRPr="004F315A" w:rsidRDefault="0054313C" w:rsidP="00F1440A">
            <w:pPr>
              <w:jc w:val="center"/>
              <w:rPr>
                <w:rFonts w:ascii="Arial" w:hAnsi="Arial" w:cs="Arial"/>
                <w:color w:val="auto"/>
                <w:sz w:val="22"/>
                <w:lang w:val="uk-UA"/>
              </w:rPr>
            </w:pPr>
            <w:r>
              <w:rPr>
                <w:rFonts w:ascii="Arial" w:hAnsi="Arial" w:cs="Arial"/>
                <w:color w:val="auto"/>
                <w:sz w:val="22"/>
                <w:lang w:val="uk-UA"/>
              </w:rPr>
              <w:t>157 330</w:t>
            </w:r>
            <w:r w:rsidR="00F1440A" w:rsidRPr="004F315A">
              <w:rPr>
                <w:rFonts w:ascii="Arial" w:hAnsi="Arial" w:cs="Arial"/>
                <w:color w:val="auto"/>
                <w:sz w:val="22"/>
                <w:lang w:val="uk-UA"/>
              </w:rPr>
              <w:t xml:space="preserve"> 000</w:t>
            </w:r>
          </w:p>
        </w:tc>
        <w:tc>
          <w:tcPr>
            <w:tcW w:w="1276" w:type="dxa"/>
            <w:shd w:val="clear" w:color="auto" w:fill="082A75" w:themeFill="text2"/>
            <w:vAlign w:val="center"/>
          </w:tcPr>
          <w:p w:rsidR="00F1440A" w:rsidRPr="004F315A" w:rsidRDefault="0054313C" w:rsidP="00F1440A">
            <w:pPr>
              <w:jc w:val="center"/>
              <w:rPr>
                <w:rFonts w:ascii="Arial" w:hAnsi="Arial" w:cs="Arial"/>
                <w:color w:val="auto"/>
                <w:sz w:val="22"/>
                <w:lang w:val="uk-UA"/>
              </w:rPr>
            </w:pPr>
            <w:r>
              <w:rPr>
                <w:rFonts w:ascii="Arial" w:hAnsi="Arial" w:cs="Arial"/>
                <w:color w:val="auto"/>
                <w:sz w:val="22"/>
                <w:lang w:val="uk-UA"/>
              </w:rPr>
              <w:t>54 841</w:t>
            </w:r>
          </w:p>
        </w:tc>
        <w:tc>
          <w:tcPr>
            <w:tcW w:w="1276" w:type="dxa"/>
            <w:shd w:val="clear" w:color="auto" w:fill="082A75" w:themeFill="text2"/>
            <w:vAlign w:val="center"/>
          </w:tcPr>
          <w:p w:rsidR="00F1440A" w:rsidRPr="004F315A" w:rsidRDefault="0054313C" w:rsidP="00F1440A">
            <w:pPr>
              <w:jc w:val="center"/>
              <w:rPr>
                <w:rFonts w:ascii="Arial" w:hAnsi="Arial" w:cs="Arial"/>
                <w:color w:val="auto"/>
                <w:sz w:val="22"/>
                <w:lang w:val="uk-UA"/>
              </w:rPr>
            </w:pPr>
            <w:r>
              <w:rPr>
                <w:rFonts w:ascii="Arial" w:hAnsi="Arial" w:cs="Arial"/>
                <w:color w:val="auto"/>
                <w:sz w:val="22"/>
                <w:lang w:val="uk-UA"/>
              </w:rPr>
              <w:t>8 263</w:t>
            </w:r>
          </w:p>
        </w:tc>
        <w:tc>
          <w:tcPr>
            <w:tcW w:w="1134" w:type="dxa"/>
            <w:shd w:val="clear" w:color="auto" w:fill="082A75" w:themeFill="text2"/>
            <w:vAlign w:val="center"/>
          </w:tcPr>
          <w:p w:rsidR="00F1440A" w:rsidRPr="004F315A" w:rsidRDefault="002966EA" w:rsidP="00F1440A">
            <w:pPr>
              <w:jc w:val="center"/>
              <w:rPr>
                <w:rFonts w:ascii="Arial" w:hAnsi="Arial" w:cs="Arial"/>
                <w:color w:val="auto"/>
                <w:sz w:val="22"/>
                <w:lang w:val="uk-UA"/>
              </w:rPr>
            </w:pPr>
            <w:r>
              <w:rPr>
                <w:rFonts w:ascii="Arial" w:hAnsi="Arial" w:cs="Arial"/>
                <w:color w:val="auto"/>
                <w:sz w:val="22"/>
                <w:lang w:val="uk-UA"/>
              </w:rPr>
              <w:t>17 744</w:t>
            </w:r>
          </w:p>
        </w:tc>
        <w:tc>
          <w:tcPr>
            <w:tcW w:w="850" w:type="dxa"/>
            <w:shd w:val="clear" w:color="auto" w:fill="082A75" w:themeFill="text2"/>
            <w:vAlign w:val="center"/>
          </w:tcPr>
          <w:p w:rsidR="00F1440A" w:rsidRPr="004F315A" w:rsidRDefault="00466257" w:rsidP="00F1440A">
            <w:pPr>
              <w:jc w:val="center"/>
              <w:rPr>
                <w:rFonts w:ascii="Arial" w:hAnsi="Arial" w:cs="Arial"/>
                <w:color w:val="auto"/>
                <w:sz w:val="22"/>
                <w:lang w:val="uk-UA"/>
              </w:rPr>
            </w:pPr>
            <w:r>
              <w:rPr>
                <w:rFonts w:ascii="Arial" w:hAnsi="Arial" w:cs="Arial"/>
                <w:color w:val="auto"/>
                <w:sz w:val="22"/>
                <w:lang w:val="uk-UA"/>
              </w:rPr>
              <w:t>42,5</w:t>
            </w:r>
          </w:p>
        </w:tc>
      </w:tr>
    </w:tbl>
    <w:p w:rsidR="004F315A" w:rsidRPr="002652B4" w:rsidRDefault="004F315A" w:rsidP="004F315A">
      <w:pPr>
        <w:spacing w:line="240" w:lineRule="auto"/>
        <w:rPr>
          <w:rFonts w:ascii="Arial" w:hAnsi="Arial" w:cs="Arial"/>
          <w:b w:val="0"/>
          <w:lang w:val="uk-UA"/>
        </w:rPr>
      </w:pPr>
    </w:p>
    <w:p w:rsidR="004F315A" w:rsidRDefault="004F315A" w:rsidP="004F315A">
      <w:pPr>
        <w:spacing w:line="240" w:lineRule="auto"/>
        <w:jc w:val="center"/>
        <w:rPr>
          <w:rFonts w:ascii="Arial" w:hAnsi="Arial" w:cs="Arial"/>
          <w:b w:val="0"/>
          <w:sz w:val="32"/>
          <w:szCs w:val="32"/>
          <w:lang w:val="uk-UA"/>
        </w:rPr>
      </w:pPr>
    </w:p>
    <w:p w:rsidR="004F315A" w:rsidRDefault="004F315A" w:rsidP="004F315A">
      <w:pPr>
        <w:spacing w:line="240" w:lineRule="auto"/>
        <w:jc w:val="center"/>
        <w:rPr>
          <w:rFonts w:ascii="Arial" w:hAnsi="Arial" w:cs="Arial"/>
          <w:b w:val="0"/>
          <w:sz w:val="32"/>
          <w:szCs w:val="32"/>
          <w:lang w:val="uk-UA"/>
        </w:rPr>
      </w:pPr>
    </w:p>
    <w:p w:rsidR="0072610E" w:rsidRDefault="0072610E" w:rsidP="004F315A">
      <w:pPr>
        <w:spacing w:line="240" w:lineRule="auto"/>
        <w:rPr>
          <w:rFonts w:ascii="Arial" w:hAnsi="Arial" w:cs="Arial"/>
          <w:b w:val="0"/>
          <w:sz w:val="32"/>
          <w:szCs w:val="32"/>
          <w:lang w:val="uk-UA"/>
        </w:rPr>
      </w:pPr>
    </w:p>
    <w:p w:rsidR="00466257" w:rsidRDefault="00466257" w:rsidP="004F315A">
      <w:pPr>
        <w:spacing w:line="240" w:lineRule="auto"/>
        <w:rPr>
          <w:rFonts w:ascii="Arial" w:hAnsi="Arial" w:cs="Arial"/>
          <w:b w:val="0"/>
          <w:sz w:val="32"/>
          <w:szCs w:val="32"/>
          <w:lang w:val="uk-UA"/>
        </w:rPr>
      </w:pPr>
    </w:p>
    <w:p w:rsidR="0072610E" w:rsidRDefault="0072610E" w:rsidP="004F315A">
      <w:pPr>
        <w:spacing w:line="240" w:lineRule="auto"/>
        <w:rPr>
          <w:rFonts w:ascii="Arial" w:hAnsi="Arial" w:cs="Arial"/>
          <w:b w:val="0"/>
          <w:sz w:val="32"/>
          <w:szCs w:val="32"/>
          <w:lang w:val="uk-UA"/>
        </w:rPr>
      </w:pPr>
    </w:p>
    <w:p w:rsidR="0072610E" w:rsidRDefault="0072610E" w:rsidP="004F315A">
      <w:pPr>
        <w:spacing w:line="240" w:lineRule="auto"/>
        <w:rPr>
          <w:rFonts w:ascii="Arial" w:hAnsi="Arial" w:cs="Arial"/>
          <w:b w:val="0"/>
          <w:sz w:val="32"/>
          <w:szCs w:val="32"/>
          <w:lang w:val="uk-UA"/>
        </w:rPr>
      </w:pPr>
    </w:p>
    <w:p w:rsidR="0072610E" w:rsidRDefault="0072610E" w:rsidP="004F315A">
      <w:pPr>
        <w:spacing w:line="240" w:lineRule="auto"/>
        <w:rPr>
          <w:rFonts w:ascii="Arial" w:hAnsi="Arial" w:cs="Arial"/>
          <w:b w:val="0"/>
          <w:sz w:val="32"/>
          <w:szCs w:val="32"/>
          <w:lang w:val="uk-UA"/>
        </w:rPr>
      </w:pPr>
    </w:p>
    <w:p w:rsidR="0072610E" w:rsidRDefault="0072610E" w:rsidP="004F315A">
      <w:pPr>
        <w:spacing w:line="240" w:lineRule="auto"/>
        <w:rPr>
          <w:rFonts w:ascii="Arial" w:hAnsi="Arial" w:cs="Arial"/>
          <w:b w:val="0"/>
          <w:sz w:val="32"/>
          <w:szCs w:val="32"/>
          <w:lang w:val="uk-UA"/>
        </w:rPr>
      </w:pPr>
    </w:p>
    <w:p w:rsidR="0072610E" w:rsidRDefault="0072610E" w:rsidP="004F315A">
      <w:pPr>
        <w:spacing w:line="240" w:lineRule="auto"/>
        <w:rPr>
          <w:rFonts w:ascii="Arial" w:hAnsi="Arial" w:cs="Arial"/>
          <w:b w:val="0"/>
          <w:sz w:val="32"/>
          <w:szCs w:val="32"/>
          <w:lang w:val="uk-UA"/>
        </w:rPr>
      </w:pPr>
    </w:p>
    <w:p w:rsidR="0072610E" w:rsidRDefault="0072610E" w:rsidP="004F315A">
      <w:pPr>
        <w:spacing w:line="240" w:lineRule="auto"/>
        <w:rPr>
          <w:rFonts w:ascii="Arial" w:hAnsi="Arial" w:cs="Arial"/>
          <w:b w:val="0"/>
          <w:sz w:val="32"/>
          <w:szCs w:val="32"/>
          <w:lang w:val="uk-UA"/>
        </w:rPr>
      </w:pPr>
    </w:p>
    <w:p w:rsidR="0072610E" w:rsidRDefault="0072610E" w:rsidP="004F315A">
      <w:pPr>
        <w:spacing w:line="240" w:lineRule="auto"/>
        <w:rPr>
          <w:rFonts w:ascii="Arial" w:hAnsi="Arial" w:cs="Arial"/>
          <w:b w:val="0"/>
          <w:sz w:val="32"/>
          <w:szCs w:val="32"/>
          <w:lang w:val="uk-UA"/>
        </w:rPr>
      </w:pPr>
    </w:p>
    <w:p w:rsidR="004F315A" w:rsidRDefault="004F315A" w:rsidP="004F315A">
      <w:pPr>
        <w:spacing w:line="240" w:lineRule="auto"/>
        <w:rPr>
          <w:rFonts w:ascii="Arial" w:hAnsi="Arial" w:cs="Arial"/>
          <w:b w:val="0"/>
          <w:sz w:val="32"/>
          <w:szCs w:val="32"/>
          <w:lang w:val="uk-UA"/>
        </w:rPr>
      </w:pPr>
    </w:p>
    <w:p w:rsidR="004F315A" w:rsidRPr="0072610E" w:rsidRDefault="004F315A" w:rsidP="004F315A">
      <w:pPr>
        <w:spacing w:line="240" w:lineRule="auto"/>
        <w:jc w:val="right"/>
        <w:rPr>
          <w:rFonts w:ascii="Arial" w:hAnsi="Arial" w:cs="Arial"/>
          <w:b w:val="0"/>
          <w:i/>
          <w:color w:val="auto"/>
          <w:sz w:val="24"/>
          <w:szCs w:val="24"/>
          <w:lang w:val="uk-UA"/>
        </w:rPr>
      </w:pPr>
      <w:r w:rsidRPr="0072610E">
        <w:rPr>
          <w:rFonts w:ascii="Arial" w:hAnsi="Arial" w:cs="Arial"/>
          <w:b w:val="0"/>
          <w:i/>
          <w:color w:val="auto"/>
          <w:sz w:val="24"/>
          <w:szCs w:val="24"/>
          <w:lang w:val="uk-UA"/>
        </w:rPr>
        <w:t>Додаток 4</w:t>
      </w:r>
    </w:p>
    <w:p w:rsidR="004F315A" w:rsidRPr="0072610E" w:rsidRDefault="004F315A" w:rsidP="004F315A">
      <w:pPr>
        <w:spacing w:line="240" w:lineRule="auto"/>
        <w:jc w:val="center"/>
        <w:rPr>
          <w:rFonts w:ascii="Arial" w:hAnsi="Arial" w:cs="Arial"/>
          <w:b w:val="0"/>
          <w:color w:val="auto"/>
          <w:sz w:val="24"/>
          <w:szCs w:val="24"/>
          <w:lang w:val="uk-UA"/>
        </w:rPr>
      </w:pPr>
      <w:r w:rsidRPr="0072610E">
        <w:rPr>
          <w:rFonts w:ascii="Arial" w:hAnsi="Arial" w:cs="Arial"/>
          <w:color w:val="auto"/>
          <w:sz w:val="24"/>
          <w:szCs w:val="24"/>
          <w:lang w:val="uk-UA"/>
        </w:rPr>
        <w:lastRenderedPageBreak/>
        <w:t xml:space="preserve">Заходи з адаптації  до змін клімату у </w:t>
      </w:r>
      <w:r w:rsidR="0072610E" w:rsidRPr="0072610E">
        <w:rPr>
          <w:rFonts w:ascii="Arial" w:hAnsi="Arial" w:cs="Arial"/>
          <w:color w:val="auto"/>
          <w:sz w:val="24"/>
          <w:szCs w:val="24"/>
          <w:lang w:val="uk-UA"/>
        </w:rPr>
        <w:t>Білопільській громаді</w:t>
      </w:r>
    </w:p>
    <w:p w:rsidR="004F315A" w:rsidRPr="00A57764" w:rsidRDefault="004F315A" w:rsidP="004F315A">
      <w:pPr>
        <w:spacing w:line="240" w:lineRule="auto"/>
        <w:jc w:val="center"/>
        <w:rPr>
          <w:rFonts w:ascii="Arial" w:hAnsi="Arial" w:cs="Arial"/>
          <w:b w:val="0"/>
          <w:sz w:val="24"/>
          <w:szCs w:val="24"/>
          <w:lang w:val="uk-UA"/>
        </w:rPr>
      </w:pPr>
    </w:p>
    <w:tbl>
      <w:tblPr>
        <w:tblStyle w:val="ae"/>
        <w:tblW w:w="15167" w:type="dxa"/>
        <w:tblInd w:w="-5" w:type="dxa"/>
        <w:shd w:val="clear" w:color="auto" w:fill="FFFFFF" w:themeFill="background1"/>
        <w:tblLook w:val="04A0"/>
      </w:tblPr>
      <w:tblGrid>
        <w:gridCol w:w="4079"/>
        <w:gridCol w:w="4923"/>
        <w:gridCol w:w="1695"/>
        <w:gridCol w:w="2123"/>
        <w:gridCol w:w="2347"/>
      </w:tblGrid>
      <w:tr w:rsidR="0072610E" w:rsidRPr="0072610E" w:rsidTr="00466257">
        <w:trPr>
          <w:trHeight w:val="339"/>
        </w:trPr>
        <w:tc>
          <w:tcPr>
            <w:tcW w:w="4079" w:type="dxa"/>
            <w:shd w:val="clear" w:color="auto" w:fill="A6E4DF" w:themeFill="accent3" w:themeFillTint="66"/>
          </w:tcPr>
          <w:p w:rsidR="004F315A" w:rsidRPr="0072610E" w:rsidRDefault="004F315A" w:rsidP="004F315A">
            <w:pPr>
              <w:jc w:val="center"/>
              <w:rPr>
                <w:rFonts w:ascii="Arial" w:hAnsi="Arial" w:cs="Arial"/>
                <w:b w:val="0"/>
                <w:color w:val="auto"/>
                <w:sz w:val="22"/>
                <w:lang w:val="uk-UA"/>
              </w:rPr>
            </w:pPr>
          </w:p>
          <w:p w:rsidR="004F315A" w:rsidRPr="0072610E" w:rsidRDefault="004F315A" w:rsidP="004F315A">
            <w:pPr>
              <w:jc w:val="center"/>
              <w:rPr>
                <w:rFonts w:ascii="Arial" w:hAnsi="Arial" w:cs="Arial"/>
                <w:b w:val="0"/>
                <w:color w:val="auto"/>
                <w:sz w:val="22"/>
                <w:lang w:val="uk-UA"/>
              </w:rPr>
            </w:pPr>
            <w:r w:rsidRPr="0072610E">
              <w:rPr>
                <w:rFonts w:ascii="Arial" w:hAnsi="Arial" w:cs="Arial"/>
                <w:color w:val="auto"/>
                <w:sz w:val="22"/>
                <w:lang w:val="uk-UA"/>
              </w:rPr>
              <w:t>Назва заходу</w:t>
            </w:r>
          </w:p>
        </w:tc>
        <w:tc>
          <w:tcPr>
            <w:tcW w:w="4923" w:type="dxa"/>
            <w:shd w:val="clear" w:color="auto" w:fill="A6E4DF" w:themeFill="accent3" w:themeFillTint="66"/>
          </w:tcPr>
          <w:p w:rsidR="004F315A" w:rsidRPr="0072610E" w:rsidRDefault="004F315A" w:rsidP="004F315A">
            <w:pPr>
              <w:jc w:val="center"/>
              <w:rPr>
                <w:rFonts w:ascii="Arial" w:hAnsi="Arial" w:cs="Arial"/>
                <w:b w:val="0"/>
                <w:color w:val="auto"/>
                <w:sz w:val="22"/>
                <w:lang w:val="uk-UA"/>
              </w:rPr>
            </w:pPr>
          </w:p>
          <w:p w:rsidR="004F315A" w:rsidRPr="0072610E" w:rsidRDefault="004F315A" w:rsidP="004F315A">
            <w:pPr>
              <w:jc w:val="center"/>
              <w:rPr>
                <w:rFonts w:ascii="Arial" w:hAnsi="Arial" w:cs="Arial"/>
                <w:b w:val="0"/>
                <w:color w:val="auto"/>
                <w:sz w:val="22"/>
                <w:lang w:val="uk-UA"/>
              </w:rPr>
            </w:pPr>
            <w:r w:rsidRPr="0072610E">
              <w:rPr>
                <w:rFonts w:ascii="Arial" w:hAnsi="Arial" w:cs="Arial"/>
                <w:color w:val="auto"/>
                <w:sz w:val="22"/>
                <w:lang w:val="uk-UA"/>
              </w:rPr>
              <w:t>Зміст  заходу</w:t>
            </w:r>
          </w:p>
        </w:tc>
        <w:tc>
          <w:tcPr>
            <w:tcW w:w="1695" w:type="dxa"/>
            <w:shd w:val="clear" w:color="auto" w:fill="A6E4DF" w:themeFill="accent3" w:themeFillTint="66"/>
          </w:tcPr>
          <w:p w:rsidR="004F315A" w:rsidRPr="0072610E" w:rsidRDefault="004F315A" w:rsidP="004F315A">
            <w:pPr>
              <w:jc w:val="center"/>
              <w:rPr>
                <w:rFonts w:ascii="Arial" w:hAnsi="Arial" w:cs="Arial"/>
                <w:b w:val="0"/>
                <w:color w:val="auto"/>
                <w:sz w:val="22"/>
                <w:lang w:val="uk-UA"/>
              </w:rPr>
            </w:pPr>
          </w:p>
          <w:p w:rsidR="004F315A" w:rsidRPr="0072610E" w:rsidRDefault="004F315A" w:rsidP="004F315A">
            <w:pPr>
              <w:jc w:val="center"/>
              <w:rPr>
                <w:rFonts w:ascii="Arial" w:hAnsi="Arial" w:cs="Arial"/>
                <w:b w:val="0"/>
                <w:color w:val="auto"/>
                <w:sz w:val="22"/>
                <w:lang w:val="uk-UA"/>
              </w:rPr>
            </w:pPr>
            <w:r w:rsidRPr="0072610E">
              <w:rPr>
                <w:rFonts w:ascii="Arial" w:hAnsi="Arial" w:cs="Arial"/>
                <w:color w:val="auto"/>
                <w:sz w:val="22"/>
                <w:lang w:val="uk-UA"/>
              </w:rPr>
              <w:t>Термін реалізації</w:t>
            </w:r>
          </w:p>
        </w:tc>
        <w:tc>
          <w:tcPr>
            <w:tcW w:w="2123" w:type="dxa"/>
            <w:shd w:val="clear" w:color="auto" w:fill="A6E4DF" w:themeFill="accent3" w:themeFillTint="66"/>
          </w:tcPr>
          <w:p w:rsidR="004F315A" w:rsidRPr="0072610E" w:rsidRDefault="004F315A" w:rsidP="004F315A">
            <w:pPr>
              <w:jc w:val="center"/>
              <w:rPr>
                <w:rFonts w:ascii="Arial" w:hAnsi="Arial" w:cs="Arial"/>
                <w:b w:val="0"/>
                <w:color w:val="auto"/>
                <w:sz w:val="22"/>
                <w:lang w:val="uk-UA"/>
              </w:rPr>
            </w:pPr>
          </w:p>
          <w:p w:rsidR="004F315A" w:rsidRPr="0072610E" w:rsidRDefault="004F315A" w:rsidP="004F315A">
            <w:pPr>
              <w:jc w:val="center"/>
              <w:rPr>
                <w:rFonts w:ascii="Arial" w:hAnsi="Arial" w:cs="Arial"/>
                <w:b w:val="0"/>
                <w:color w:val="auto"/>
                <w:sz w:val="22"/>
                <w:lang w:val="uk-UA"/>
              </w:rPr>
            </w:pPr>
            <w:r w:rsidRPr="0072610E">
              <w:rPr>
                <w:rFonts w:ascii="Arial" w:hAnsi="Arial" w:cs="Arial"/>
                <w:color w:val="auto"/>
                <w:sz w:val="22"/>
                <w:lang w:val="uk-UA"/>
              </w:rPr>
              <w:t>Джерела фінансування</w:t>
            </w:r>
          </w:p>
        </w:tc>
        <w:tc>
          <w:tcPr>
            <w:tcW w:w="2347" w:type="dxa"/>
            <w:shd w:val="clear" w:color="auto" w:fill="A6E4DF" w:themeFill="accent3" w:themeFillTint="66"/>
          </w:tcPr>
          <w:p w:rsidR="004F315A" w:rsidRPr="0072610E" w:rsidRDefault="004F315A" w:rsidP="004F315A">
            <w:pPr>
              <w:jc w:val="center"/>
              <w:rPr>
                <w:rFonts w:ascii="Arial" w:hAnsi="Arial" w:cs="Arial"/>
                <w:b w:val="0"/>
                <w:color w:val="auto"/>
                <w:sz w:val="22"/>
                <w:lang w:val="uk-UA"/>
              </w:rPr>
            </w:pPr>
          </w:p>
          <w:p w:rsidR="004F315A" w:rsidRPr="0072610E" w:rsidRDefault="004F315A" w:rsidP="004F315A">
            <w:pPr>
              <w:jc w:val="center"/>
              <w:rPr>
                <w:rFonts w:ascii="Arial" w:hAnsi="Arial" w:cs="Arial"/>
                <w:b w:val="0"/>
                <w:color w:val="auto"/>
                <w:sz w:val="22"/>
              </w:rPr>
            </w:pPr>
            <w:r w:rsidRPr="0072610E">
              <w:rPr>
                <w:rFonts w:ascii="Arial" w:hAnsi="Arial" w:cs="Arial"/>
                <w:color w:val="auto"/>
                <w:sz w:val="22"/>
                <w:lang w:val="uk-UA"/>
              </w:rPr>
              <w:t>Сума фінансування</w:t>
            </w:r>
            <w:r w:rsidRPr="0072610E">
              <w:rPr>
                <w:rFonts w:ascii="Arial" w:hAnsi="Arial" w:cs="Arial"/>
                <w:color w:val="auto"/>
                <w:sz w:val="22"/>
                <w:lang w:val="en-US"/>
              </w:rPr>
              <w:t xml:space="preserve"> </w:t>
            </w:r>
            <w:r w:rsidRPr="0072610E">
              <w:rPr>
                <w:rFonts w:ascii="Arial" w:hAnsi="Arial" w:cs="Arial"/>
                <w:color w:val="auto"/>
                <w:sz w:val="22"/>
              </w:rPr>
              <w:t>(</w:t>
            </w:r>
            <w:proofErr w:type="spellStart"/>
            <w:r w:rsidRPr="0072610E">
              <w:rPr>
                <w:rFonts w:ascii="Arial" w:hAnsi="Arial" w:cs="Arial"/>
                <w:color w:val="auto"/>
                <w:sz w:val="22"/>
              </w:rPr>
              <w:t>грн</w:t>
            </w:r>
            <w:proofErr w:type="spellEnd"/>
            <w:r w:rsidRPr="0072610E">
              <w:rPr>
                <w:rFonts w:ascii="Arial" w:hAnsi="Arial" w:cs="Arial"/>
                <w:color w:val="auto"/>
                <w:sz w:val="22"/>
              </w:rPr>
              <w:t>.)</w:t>
            </w:r>
          </w:p>
        </w:tc>
      </w:tr>
      <w:tr w:rsidR="0072610E" w:rsidRPr="0072610E" w:rsidTr="00466257">
        <w:trPr>
          <w:trHeight w:val="434"/>
        </w:trPr>
        <w:tc>
          <w:tcPr>
            <w:tcW w:w="15167" w:type="dxa"/>
            <w:gridSpan w:val="5"/>
            <w:shd w:val="clear" w:color="auto" w:fill="082A75" w:themeFill="text2"/>
          </w:tcPr>
          <w:p w:rsidR="004F315A" w:rsidRPr="0072610E" w:rsidRDefault="004F315A" w:rsidP="004F315A">
            <w:pPr>
              <w:ind w:left="29"/>
              <w:jc w:val="center"/>
              <w:rPr>
                <w:rFonts w:ascii="Arial" w:hAnsi="Arial" w:cs="Arial"/>
                <w:b w:val="0"/>
                <w:color w:val="auto"/>
                <w:sz w:val="22"/>
                <w:lang w:val="uk-UA"/>
              </w:rPr>
            </w:pPr>
            <w:r w:rsidRPr="0072610E">
              <w:rPr>
                <w:rFonts w:ascii="Arial" w:hAnsi="Arial" w:cs="Arial"/>
                <w:color w:val="auto"/>
                <w:sz w:val="22"/>
                <w:lang w:val="uk-UA"/>
              </w:rPr>
              <w:t>Транспорт</w:t>
            </w:r>
          </w:p>
        </w:tc>
      </w:tr>
      <w:tr w:rsidR="0072610E" w:rsidRPr="0072610E" w:rsidTr="00466257">
        <w:trPr>
          <w:trHeight w:val="339"/>
        </w:trPr>
        <w:tc>
          <w:tcPr>
            <w:tcW w:w="4079" w:type="dxa"/>
            <w:shd w:val="clear" w:color="auto" w:fill="FFFFFF" w:themeFill="background1"/>
          </w:tcPr>
          <w:p w:rsidR="004F315A" w:rsidRPr="0072610E" w:rsidRDefault="004F315A" w:rsidP="004F315A">
            <w:pPr>
              <w:ind w:left="29"/>
              <w:rPr>
                <w:rFonts w:ascii="Arial" w:hAnsi="Arial" w:cs="Arial"/>
                <w:color w:val="auto"/>
                <w:sz w:val="22"/>
                <w:lang w:val="uk-UA"/>
              </w:rPr>
            </w:pPr>
            <w:r w:rsidRPr="0072610E">
              <w:rPr>
                <w:rFonts w:ascii="Arial" w:hAnsi="Arial" w:cs="Arial"/>
                <w:color w:val="auto"/>
                <w:sz w:val="22"/>
                <w:lang w:val="uk-UA"/>
              </w:rPr>
              <w:t xml:space="preserve">Створення </w:t>
            </w:r>
            <w:proofErr w:type="spellStart"/>
            <w:r w:rsidRPr="0072610E">
              <w:rPr>
                <w:rFonts w:ascii="Arial" w:hAnsi="Arial" w:cs="Arial"/>
                <w:color w:val="auto"/>
                <w:sz w:val="22"/>
                <w:lang w:val="uk-UA"/>
              </w:rPr>
              <w:t>велоінфраструктури</w:t>
            </w:r>
            <w:proofErr w:type="spellEnd"/>
          </w:p>
        </w:tc>
        <w:tc>
          <w:tcPr>
            <w:tcW w:w="4923" w:type="dxa"/>
            <w:shd w:val="clear" w:color="auto" w:fill="FFFFFF" w:themeFill="background1"/>
          </w:tcPr>
          <w:p w:rsidR="00D11FB1" w:rsidRPr="00D11FB1" w:rsidRDefault="00D11FB1" w:rsidP="00D11FB1">
            <w:pPr>
              <w:ind w:left="29"/>
              <w:rPr>
                <w:rFonts w:ascii="Arial" w:hAnsi="Arial" w:cs="Arial"/>
                <w:color w:val="auto"/>
                <w:sz w:val="22"/>
                <w:lang w:val="uk-UA"/>
              </w:rPr>
            </w:pPr>
            <w:r w:rsidRPr="00D11FB1">
              <w:rPr>
                <w:rFonts w:ascii="Arial" w:hAnsi="Arial" w:cs="Arial"/>
                <w:color w:val="auto"/>
                <w:sz w:val="22"/>
                <w:lang w:val="uk-UA"/>
              </w:rPr>
              <w:t xml:space="preserve">Створення </w:t>
            </w:r>
            <w:proofErr w:type="spellStart"/>
            <w:r w:rsidRPr="00D11FB1">
              <w:rPr>
                <w:rFonts w:ascii="Arial" w:hAnsi="Arial" w:cs="Arial"/>
                <w:color w:val="auto"/>
                <w:sz w:val="22"/>
                <w:lang w:val="uk-UA"/>
              </w:rPr>
              <w:t>велодоріжок</w:t>
            </w:r>
            <w:proofErr w:type="spellEnd"/>
            <w:r w:rsidRPr="00D11FB1">
              <w:rPr>
                <w:rFonts w:ascii="Arial" w:hAnsi="Arial" w:cs="Arial"/>
                <w:color w:val="auto"/>
                <w:sz w:val="22"/>
                <w:lang w:val="uk-UA"/>
              </w:rPr>
              <w:t xml:space="preserve"> та</w:t>
            </w:r>
          </w:p>
          <w:p w:rsidR="004F315A" w:rsidRPr="0072610E" w:rsidRDefault="00D11FB1" w:rsidP="00D11FB1">
            <w:pPr>
              <w:ind w:left="29"/>
              <w:rPr>
                <w:rFonts w:ascii="Arial" w:hAnsi="Arial" w:cs="Arial"/>
                <w:color w:val="auto"/>
                <w:sz w:val="22"/>
                <w:lang w:val="uk-UA"/>
              </w:rPr>
            </w:pPr>
            <w:r w:rsidRPr="00D11FB1">
              <w:rPr>
                <w:rFonts w:ascii="Arial" w:hAnsi="Arial" w:cs="Arial"/>
                <w:color w:val="auto"/>
                <w:sz w:val="22"/>
                <w:lang w:val="uk-UA"/>
              </w:rPr>
              <w:t>прокатної бази велосипедів</w:t>
            </w:r>
          </w:p>
        </w:tc>
        <w:tc>
          <w:tcPr>
            <w:tcW w:w="1695" w:type="dxa"/>
            <w:shd w:val="clear" w:color="auto" w:fill="FFFFFF" w:themeFill="background1"/>
          </w:tcPr>
          <w:p w:rsidR="004F315A" w:rsidRPr="0072610E" w:rsidRDefault="00D11FB1" w:rsidP="004F315A">
            <w:pPr>
              <w:ind w:left="29"/>
              <w:rPr>
                <w:rFonts w:ascii="Arial" w:hAnsi="Arial" w:cs="Arial"/>
                <w:color w:val="auto"/>
                <w:sz w:val="22"/>
                <w:lang w:val="uk-UA"/>
              </w:rPr>
            </w:pPr>
            <w:r>
              <w:rPr>
                <w:rFonts w:ascii="Arial" w:hAnsi="Arial" w:cs="Arial"/>
                <w:color w:val="auto"/>
                <w:sz w:val="22"/>
                <w:lang w:val="uk-UA"/>
              </w:rPr>
              <w:t>2021 - 2023</w:t>
            </w:r>
          </w:p>
        </w:tc>
        <w:tc>
          <w:tcPr>
            <w:tcW w:w="2123" w:type="dxa"/>
            <w:shd w:val="clear" w:color="auto" w:fill="FFFFFF" w:themeFill="background1"/>
          </w:tcPr>
          <w:p w:rsidR="004F315A" w:rsidRPr="0072610E" w:rsidRDefault="004F315A" w:rsidP="004F315A">
            <w:pPr>
              <w:ind w:left="29"/>
              <w:rPr>
                <w:rFonts w:ascii="Arial" w:hAnsi="Arial" w:cs="Arial"/>
                <w:color w:val="auto"/>
                <w:sz w:val="22"/>
                <w:lang w:val="uk-UA"/>
              </w:rPr>
            </w:pPr>
            <w:r w:rsidRPr="0072610E">
              <w:rPr>
                <w:rFonts w:ascii="Arial" w:hAnsi="Arial" w:cs="Arial"/>
                <w:color w:val="auto"/>
                <w:sz w:val="22"/>
                <w:lang w:val="uk-UA"/>
              </w:rPr>
              <w:t>Місцевий бюджет</w:t>
            </w:r>
          </w:p>
        </w:tc>
        <w:tc>
          <w:tcPr>
            <w:tcW w:w="2347" w:type="dxa"/>
            <w:shd w:val="clear" w:color="auto" w:fill="FFFFFF" w:themeFill="background1"/>
          </w:tcPr>
          <w:p w:rsidR="004F315A" w:rsidRPr="0072610E" w:rsidRDefault="00D11FB1" w:rsidP="004F315A">
            <w:pPr>
              <w:jc w:val="center"/>
              <w:rPr>
                <w:rFonts w:ascii="Arial" w:hAnsi="Arial" w:cs="Arial"/>
                <w:color w:val="auto"/>
                <w:sz w:val="22"/>
                <w:lang w:val="uk-UA"/>
              </w:rPr>
            </w:pPr>
            <w:r>
              <w:rPr>
                <w:rFonts w:ascii="Arial" w:hAnsi="Arial" w:cs="Arial"/>
                <w:color w:val="auto"/>
                <w:sz w:val="22"/>
                <w:lang w:val="uk-UA"/>
              </w:rPr>
              <w:t>1 500</w:t>
            </w:r>
            <w:r w:rsidR="004F315A" w:rsidRPr="0072610E">
              <w:rPr>
                <w:rFonts w:ascii="Arial" w:hAnsi="Arial" w:cs="Arial"/>
                <w:color w:val="auto"/>
                <w:sz w:val="22"/>
                <w:lang w:val="uk-UA"/>
              </w:rPr>
              <w:t xml:space="preserve"> 000</w:t>
            </w:r>
          </w:p>
        </w:tc>
      </w:tr>
      <w:tr w:rsidR="0072610E" w:rsidRPr="0072610E" w:rsidTr="00466257">
        <w:trPr>
          <w:trHeight w:val="339"/>
        </w:trPr>
        <w:tc>
          <w:tcPr>
            <w:tcW w:w="15167" w:type="dxa"/>
            <w:gridSpan w:val="5"/>
            <w:shd w:val="clear" w:color="auto" w:fill="082A75" w:themeFill="text2"/>
          </w:tcPr>
          <w:p w:rsidR="004F315A" w:rsidRPr="0072610E" w:rsidRDefault="004F315A" w:rsidP="004F315A">
            <w:pPr>
              <w:ind w:left="29"/>
              <w:jc w:val="center"/>
              <w:rPr>
                <w:rFonts w:ascii="Arial" w:hAnsi="Arial" w:cs="Arial"/>
                <w:b w:val="0"/>
                <w:color w:val="auto"/>
                <w:sz w:val="22"/>
                <w:lang w:val="uk-UA"/>
              </w:rPr>
            </w:pPr>
            <w:r w:rsidRPr="0072610E">
              <w:rPr>
                <w:rFonts w:ascii="Arial" w:hAnsi="Arial" w:cs="Arial"/>
                <w:color w:val="auto"/>
                <w:sz w:val="22"/>
                <w:lang w:val="uk-UA"/>
              </w:rPr>
              <w:t>Вода</w:t>
            </w:r>
          </w:p>
        </w:tc>
      </w:tr>
      <w:tr w:rsidR="0072610E" w:rsidRPr="0072610E" w:rsidTr="00466257">
        <w:trPr>
          <w:trHeight w:val="339"/>
        </w:trPr>
        <w:tc>
          <w:tcPr>
            <w:tcW w:w="4079" w:type="dxa"/>
            <w:shd w:val="clear" w:color="auto" w:fill="FFFFFF" w:themeFill="background1"/>
          </w:tcPr>
          <w:p w:rsidR="002401A3" w:rsidRPr="002401A3" w:rsidRDefault="002401A3" w:rsidP="002401A3">
            <w:pPr>
              <w:ind w:left="29"/>
              <w:jc w:val="both"/>
              <w:rPr>
                <w:rFonts w:ascii="Arial" w:hAnsi="Arial" w:cs="Arial"/>
                <w:color w:val="auto"/>
                <w:sz w:val="22"/>
                <w:lang w:val="uk-UA"/>
              </w:rPr>
            </w:pPr>
            <w:r w:rsidRPr="002401A3">
              <w:rPr>
                <w:rFonts w:ascii="Arial" w:hAnsi="Arial" w:cs="Arial"/>
                <w:color w:val="auto"/>
                <w:sz w:val="22"/>
                <w:lang w:val="uk-UA"/>
              </w:rPr>
              <w:t>Очищення Центрального ставка на</w:t>
            </w:r>
          </w:p>
          <w:p w:rsidR="004F315A" w:rsidRPr="0072610E" w:rsidRDefault="00925B99" w:rsidP="002401A3">
            <w:pPr>
              <w:ind w:left="29"/>
              <w:jc w:val="both"/>
              <w:rPr>
                <w:rFonts w:ascii="Arial" w:hAnsi="Arial" w:cs="Arial"/>
                <w:color w:val="auto"/>
                <w:sz w:val="22"/>
                <w:lang w:val="uk-UA"/>
              </w:rPr>
            </w:pPr>
            <w:r>
              <w:rPr>
                <w:rFonts w:ascii="Arial" w:hAnsi="Arial" w:cs="Arial"/>
                <w:color w:val="auto"/>
                <w:sz w:val="22"/>
                <w:lang w:val="uk-UA"/>
              </w:rPr>
              <w:t xml:space="preserve">території с. </w:t>
            </w:r>
            <w:proofErr w:type="spellStart"/>
            <w:r>
              <w:rPr>
                <w:rFonts w:ascii="Arial" w:hAnsi="Arial" w:cs="Arial"/>
                <w:color w:val="auto"/>
                <w:sz w:val="22"/>
                <w:lang w:val="uk-UA"/>
              </w:rPr>
              <w:t>Іскрисківщина</w:t>
            </w:r>
            <w:proofErr w:type="spellEnd"/>
            <w:r>
              <w:rPr>
                <w:rFonts w:ascii="Arial" w:hAnsi="Arial" w:cs="Arial"/>
                <w:color w:val="auto"/>
                <w:sz w:val="22"/>
                <w:lang w:val="uk-UA"/>
              </w:rPr>
              <w:t>, о</w:t>
            </w:r>
            <w:r w:rsidRPr="00925B99">
              <w:rPr>
                <w:rFonts w:ascii="Arial" w:hAnsi="Arial" w:cs="Arial"/>
                <w:color w:val="auto"/>
                <w:sz w:val="22"/>
                <w:lang w:val="uk-UA"/>
              </w:rPr>
              <w:t>чищення став</w:t>
            </w:r>
            <w:r>
              <w:rPr>
                <w:rFonts w:ascii="Arial" w:hAnsi="Arial" w:cs="Arial"/>
                <w:color w:val="auto"/>
                <w:sz w:val="22"/>
                <w:lang w:val="uk-UA"/>
              </w:rPr>
              <w:t>к</w:t>
            </w:r>
            <w:r w:rsidRPr="00925B99">
              <w:rPr>
                <w:rFonts w:ascii="Arial" w:hAnsi="Arial" w:cs="Arial"/>
                <w:color w:val="auto"/>
                <w:sz w:val="22"/>
                <w:lang w:val="uk-UA"/>
              </w:rPr>
              <w:t>у «Шкільний», с. Ободи</w:t>
            </w:r>
          </w:p>
        </w:tc>
        <w:tc>
          <w:tcPr>
            <w:tcW w:w="4923" w:type="dxa"/>
            <w:shd w:val="clear" w:color="auto" w:fill="FFFFFF" w:themeFill="background1"/>
          </w:tcPr>
          <w:p w:rsidR="004F315A" w:rsidRPr="00925B99" w:rsidRDefault="00925B99" w:rsidP="00925B99">
            <w:pPr>
              <w:ind w:left="29"/>
              <w:jc w:val="both"/>
              <w:rPr>
                <w:rFonts w:ascii="Arial" w:hAnsi="Arial" w:cs="Arial"/>
                <w:color w:val="auto"/>
                <w:sz w:val="22"/>
                <w:lang w:val="uk-UA"/>
              </w:rPr>
            </w:pPr>
            <w:r>
              <w:rPr>
                <w:rFonts w:ascii="Arial" w:hAnsi="Arial" w:cs="Arial"/>
                <w:color w:val="auto"/>
                <w:sz w:val="22"/>
                <w:lang w:val="uk-UA"/>
              </w:rPr>
              <w:t xml:space="preserve">Очищення механічним способом дна водойми від </w:t>
            </w:r>
            <w:r w:rsidRPr="00925B99">
              <w:rPr>
                <w:rFonts w:ascii="Arial" w:hAnsi="Arial" w:cs="Arial"/>
                <w:color w:val="auto"/>
                <w:sz w:val="22"/>
                <w:lang w:val="uk-UA"/>
              </w:rPr>
              <w:t>намулу та неорганічних</w:t>
            </w:r>
            <w:r>
              <w:rPr>
                <w:rFonts w:ascii="Arial" w:hAnsi="Arial" w:cs="Arial"/>
                <w:color w:val="auto"/>
                <w:sz w:val="22"/>
                <w:lang w:val="uk-UA"/>
              </w:rPr>
              <w:t xml:space="preserve"> решток (сміття) з метою </w:t>
            </w:r>
            <w:r w:rsidRPr="00925B99">
              <w:rPr>
                <w:rFonts w:ascii="Arial" w:hAnsi="Arial" w:cs="Arial"/>
                <w:color w:val="auto"/>
                <w:sz w:val="22"/>
                <w:lang w:val="uk-UA"/>
              </w:rPr>
              <w:t>відновлення рівня</w:t>
            </w:r>
            <w:r>
              <w:rPr>
                <w:rFonts w:ascii="Arial" w:hAnsi="Arial" w:cs="Arial"/>
                <w:color w:val="auto"/>
                <w:sz w:val="22"/>
                <w:lang w:val="uk-UA"/>
              </w:rPr>
              <w:t xml:space="preserve"> водяного дзеркала, регенерації </w:t>
            </w:r>
            <w:r w:rsidRPr="00925B99">
              <w:rPr>
                <w:rFonts w:ascii="Arial" w:hAnsi="Arial" w:cs="Arial"/>
                <w:color w:val="auto"/>
                <w:sz w:val="22"/>
                <w:lang w:val="uk-UA"/>
              </w:rPr>
              <w:t>процесів самовідновлення</w:t>
            </w:r>
          </w:p>
        </w:tc>
        <w:tc>
          <w:tcPr>
            <w:tcW w:w="1695" w:type="dxa"/>
            <w:shd w:val="clear" w:color="auto" w:fill="FFFFFF" w:themeFill="background1"/>
          </w:tcPr>
          <w:p w:rsidR="004F315A" w:rsidRPr="0072610E" w:rsidRDefault="00925B99" w:rsidP="004F315A">
            <w:pPr>
              <w:ind w:left="29"/>
              <w:rPr>
                <w:rFonts w:ascii="Arial" w:hAnsi="Arial" w:cs="Arial"/>
                <w:color w:val="auto"/>
                <w:sz w:val="22"/>
                <w:lang w:val="uk-UA"/>
              </w:rPr>
            </w:pPr>
            <w:r>
              <w:rPr>
                <w:rFonts w:ascii="Arial" w:hAnsi="Arial" w:cs="Arial"/>
                <w:color w:val="auto"/>
                <w:sz w:val="22"/>
                <w:lang w:val="uk-UA"/>
              </w:rPr>
              <w:t>2021 - 2023</w:t>
            </w:r>
          </w:p>
        </w:tc>
        <w:tc>
          <w:tcPr>
            <w:tcW w:w="2123" w:type="dxa"/>
            <w:shd w:val="clear" w:color="auto" w:fill="FFFFFF" w:themeFill="background1"/>
          </w:tcPr>
          <w:p w:rsidR="004F315A" w:rsidRPr="0072610E" w:rsidRDefault="004F315A" w:rsidP="004F315A">
            <w:pPr>
              <w:ind w:left="29"/>
              <w:rPr>
                <w:rFonts w:ascii="Arial" w:hAnsi="Arial" w:cs="Arial"/>
                <w:color w:val="auto"/>
                <w:sz w:val="22"/>
                <w:lang w:val="uk-UA"/>
              </w:rPr>
            </w:pPr>
            <w:r w:rsidRPr="0072610E">
              <w:rPr>
                <w:rFonts w:ascii="Arial" w:hAnsi="Arial" w:cs="Arial"/>
                <w:color w:val="auto"/>
                <w:sz w:val="22"/>
                <w:lang w:val="uk-UA"/>
              </w:rPr>
              <w:t>Місцевий бюджет, інші бюджети, приватні кошти</w:t>
            </w:r>
          </w:p>
        </w:tc>
        <w:tc>
          <w:tcPr>
            <w:tcW w:w="2347" w:type="dxa"/>
            <w:shd w:val="clear" w:color="auto" w:fill="FFFFFF" w:themeFill="background1"/>
          </w:tcPr>
          <w:p w:rsidR="004F315A" w:rsidRPr="0072610E" w:rsidRDefault="004F315A" w:rsidP="004F315A">
            <w:pPr>
              <w:ind w:left="29"/>
              <w:jc w:val="center"/>
              <w:rPr>
                <w:rFonts w:ascii="Arial" w:hAnsi="Arial" w:cs="Arial"/>
                <w:color w:val="auto"/>
                <w:sz w:val="22"/>
                <w:lang w:val="uk-UA"/>
              </w:rPr>
            </w:pPr>
          </w:p>
          <w:p w:rsidR="004F315A" w:rsidRPr="0072610E" w:rsidRDefault="00925B99" w:rsidP="004F315A">
            <w:pPr>
              <w:ind w:left="29"/>
              <w:jc w:val="center"/>
              <w:rPr>
                <w:rFonts w:ascii="Arial" w:hAnsi="Arial" w:cs="Arial"/>
                <w:color w:val="auto"/>
                <w:sz w:val="22"/>
                <w:lang w:val="uk-UA"/>
              </w:rPr>
            </w:pPr>
            <w:r>
              <w:rPr>
                <w:rFonts w:ascii="Arial" w:hAnsi="Arial" w:cs="Arial"/>
                <w:color w:val="auto"/>
                <w:sz w:val="22"/>
                <w:lang w:val="uk-UA"/>
              </w:rPr>
              <w:t>1 500</w:t>
            </w:r>
            <w:r w:rsidR="004F315A" w:rsidRPr="0072610E">
              <w:rPr>
                <w:rFonts w:ascii="Arial" w:hAnsi="Arial" w:cs="Arial"/>
                <w:color w:val="auto"/>
                <w:sz w:val="22"/>
                <w:lang w:val="uk-UA"/>
              </w:rPr>
              <w:t xml:space="preserve"> 000</w:t>
            </w:r>
          </w:p>
        </w:tc>
      </w:tr>
      <w:tr w:rsidR="00925B99" w:rsidRPr="00925B99" w:rsidTr="00466257">
        <w:trPr>
          <w:trHeight w:val="339"/>
        </w:trPr>
        <w:tc>
          <w:tcPr>
            <w:tcW w:w="4079" w:type="dxa"/>
            <w:shd w:val="clear" w:color="auto" w:fill="FFFFFF" w:themeFill="background1"/>
          </w:tcPr>
          <w:p w:rsidR="00925B99" w:rsidRPr="002401A3" w:rsidRDefault="00925B99" w:rsidP="00925B99">
            <w:pPr>
              <w:ind w:left="29"/>
              <w:jc w:val="both"/>
              <w:rPr>
                <w:rFonts w:ascii="Arial" w:hAnsi="Arial" w:cs="Arial"/>
                <w:color w:val="auto"/>
                <w:sz w:val="22"/>
                <w:lang w:val="uk-UA"/>
              </w:rPr>
            </w:pPr>
            <w:r w:rsidRPr="00925B99">
              <w:rPr>
                <w:rFonts w:ascii="Arial" w:hAnsi="Arial" w:cs="Arial"/>
                <w:color w:val="auto"/>
                <w:sz w:val="22"/>
                <w:lang w:val="uk-UA"/>
              </w:rPr>
              <w:t>Викон</w:t>
            </w:r>
            <w:r>
              <w:rPr>
                <w:rFonts w:ascii="Arial" w:hAnsi="Arial" w:cs="Arial"/>
                <w:color w:val="auto"/>
                <w:sz w:val="22"/>
                <w:lang w:val="uk-UA"/>
              </w:rPr>
              <w:t xml:space="preserve">ання робіт по очищенню р. Вир у </w:t>
            </w:r>
            <w:r w:rsidRPr="00925B99">
              <w:rPr>
                <w:rFonts w:ascii="Arial" w:hAnsi="Arial" w:cs="Arial"/>
                <w:color w:val="auto"/>
                <w:sz w:val="22"/>
                <w:lang w:val="uk-UA"/>
              </w:rPr>
              <w:t>м. Білопілля, Сумської області.</w:t>
            </w:r>
          </w:p>
        </w:tc>
        <w:tc>
          <w:tcPr>
            <w:tcW w:w="4923" w:type="dxa"/>
            <w:shd w:val="clear" w:color="auto" w:fill="FFFFFF" w:themeFill="background1"/>
          </w:tcPr>
          <w:p w:rsidR="00925B99" w:rsidRPr="00925B99" w:rsidRDefault="00925B99" w:rsidP="00925B99">
            <w:pPr>
              <w:ind w:left="29"/>
              <w:jc w:val="both"/>
              <w:rPr>
                <w:rFonts w:ascii="Arial" w:hAnsi="Arial" w:cs="Arial"/>
                <w:color w:val="auto"/>
                <w:sz w:val="22"/>
                <w:lang w:val="uk-UA"/>
              </w:rPr>
            </w:pPr>
            <w:r>
              <w:rPr>
                <w:rFonts w:ascii="Arial" w:hAnsi="Arial" w:cs="Arial"/>
                <w:color w:val="auto"/>
                <w:sz w:val="22"/>
                <w:lang w:val="uk-UA"/>
              </w:rPr>
              <w:t xml:space="preserve">Очищення механічним способом дна водойми від намулу та неорганічних </w:t>
            </w:r>
            <w:r w:rsidRPr="00925B99">
              <w:rPr>
                <w:rFonts w:ascii="Arial" w:hAnsi="Arial" w:cs="Arial"/>
                <w:color w:val="auto"/>
                <w:sz w:val="22"/>
                <w:lang w:val="uk-UA"/>
              </w:rPr>
              <w:t>решт</w:t>
            </w:r>
            <w:r>
              <w:rPr>
                <w:rFonts w:ascii="Arial" w:hAnsi="Arial" w:cs="Arial"/>
                <w:color w:val="auto"/>
                <w:sz w:val="22"/>
                <w:lang w:val="uk-UA"/>
              </w:rPr>
              <w:t xml:space="preserve">ок (сміття) з метою відновлення рівня водяного дзеркала, регенерації </w:t>
            </w:r>
            <w:r w:rsidRPr="00925B99">
              <w:rPr>
                <w:rFonts w:ascii="Arial" w:hAnsi="Arial" w:cs="Arial"/>
                <w:color w:val="auto"/>
                <w:sz w:val="22"/>
                <w:lang w:val="uk-UA"/>
              </w:rPr>
              <w:t>процесів самовідновлення</w:t>
            </w:r>
          </w:p>
        </w:tc>
        <w:tc>
          <w:tcPr>
            <w:tcW w:w="1695" w:type="dxa"/>
            <w:shd w:val="clear" w:color="auto" w:fill="FFFFFF" w:themeFill="background1"/>
          </w:tcPr>
          <w:p w:rsidR="00925B99" w:rsidRDefault="00925B99" w:rsidP="004F315A">
            <w:pPr>
              <w:ind w:left="29"/>
              <w:rPr>
                <w:rFonts w:ascii="Arial" w:hAnsi="Arial" w:cs="Arial"/>
                <w:color w:val="auto"/>
                <w:sz w:val="22"/>
                <w:lang w:val="uk-UA"/>
              </w:rPr>
            </w:pPr>
            <w:r>
              <w:rPr>
                <w:rFonts w:ascii="Arial" w:hAnsi="Arial" w:cs="Arial"/>
                <w:color w:val="auto"/>
                <w:sz w:val="22"/>
                <w:lang w:val="uk-UA"/>
              </w:rPr>
              <w:t>2021 - 2023</w:t>
            </w:r>
          </w:p>
        </w:tc>
        <w:tc>
          <w:tcPr>
            <w:tcW w:w="2123" w:type="dxa"/>
            <w:shd w:val="clear" w:color="auto" w:fill="FFFFFF" w:themeFill="background1"/>
          </w:tcPr>
          <w:p w:rsidR="00925B99" w:rsidRPr="0072610E" w:rsidRDefault="00925B99" w:rsidP="004F315A">
            <w:pPr>
              <w:ind w:left="29"/>
              <w:rPr>
                <w:rFonts w:ascii="Arial" w:hAnsi="Arial" w:cs="Arial"/>
                <w:color w:val="auto"/>
                <w:sz w:val="22"/>
                <w:lang w:val="uk-UA"/>
              </w:rPr>
            </w:pPr>
            <w:r w:rsidRPr="0072610E">
              <w:rPr>
                <w:rFonts w:ascii="Arial" w:hAnsi="Arial" w:cs="Arial"/>
                <w:color w:val="auto"/>
                <w:sz w:val="22"/>
                <w:lang w:val="uk-UA"/>
              </w:rPr>
              <w:t>Місцевий бюджет, інші бюджети, приватні кошти</w:t>
            </w:r>
          </w:p>
        </w:tc>
        <w:tc>
          <w:tcPr>
            <w:tcW w:w="2347" w:type="dxa"/>
            <w:shd w:val="clear" w:color="auto" w:fill="FFFFFF" w:themeFill="background1"/>
          </w:tcPr>
          <w:p w:rsidR="00925B99" w:rsidRPr="0072610E" w:rsidRDefault="00925B99" w:rsidP="004F315A">
            <w:pPr>
              <w:ind w:left="29"/>
              <w:jc w:val="center"/>
              <w:rPr>
                <w:rFonts w:ascii="Arial" w:hAnsi="Arial" w:cs="Arial"/>
                <w:color w:val="auto"/>
                <w:sz w:val="22"/>
                <w:lang w:val="uk-UA"/>
              </w:rPr>
            </w:pPr>
            <w:r>
              <w:rPr>
                <w:rFonts w:ascii="Arial" w:hAnsi="Arial" w:cs="Arial"/>
                <w:color w:val="auto"/>
                <w:sz w:val="22"/>
                <w:lang w:val="uk-UA"/>
              </w:rPr>
              <w:t>15 000 000</w:t>
            </w:r>
          </w:p>
        </w:tc>
      </w:tr>
      <w:tr w:rsidR="0072610E" w:rsidRPr="0072610E" w:rsidTr="00466257">
        <w:trPr>
          <w:trHeight w:val="339"/>
        </w:trPr>
        <w:tc>
          <w:tcPr>
            <w:tcW w:w="15167" w:type="dxa"/>
            <w:gridSpan w:val="5"/>
            <w:shd w:val="clear" w:color="auto" w:fill="082A75" w:themeFill="text2"/>
          </w:tcPr>
          <w:p w:rsidR="004F315A" w:rsidRPr="0072610E" w:rsidRDefault="004F315A" w:rsidP="004F315A">
            <w:pPr>
              <w:ind w:left="29"/>
              <w:jc w:val="center"/>
              <w:rPr>
                <w:rFonts w:ascii="Arial" w:hAnsi="Arial" w:cs="Arial"/>
                <w:b w:val="0"/>
                <w:color w:val="auto"/>
                <w:sz w:val="22"/>
                <w:lang w:val="uk-UA"/>
              </w:rPr>
            </w:pPr>
            <w:r w:rsidRPr="0072610E">
              <w:rPr>
                <w:rFonts w:ascii="Arial" w:hAnsi="Arial" w:cs="Arial"/>
                <w:color w:val="auto"/>
                <w:sz w:val="22"/>
                <w:lang w:val="uk-UA"/>
              </w:rPr>
              <w:t>Відходи</w:t>
            </w:r>
          </w:p>
        </w:tc>
      </w:tr>
      <w:tr w:rsidR="0072610E" w:rsidRPr="0072610E" w:rsidTr="00466257">
        <w:trPr>
          <w:trHeight w:val="339"/>
        </w:trPr>
        <w:tc>
          <w:tcPr>
            <w:tcW w:w="4079" w:type="dxa"/>
            <w:shd w:val="clear" w:color="auto" w:fill="FFFFFF" w:themeFill="background1"/>
          </w:tcPr>
          <w:p w:rsidR="004F315A" w:rsidRPr="0072610E" w:rsidRDefault="004F315A" w:rsidP="00925B99">
            <w:pPr>
              <w:ind w:left="29"/>
              <w:rPr>
                <w:rFonts w:ascii="Arial" w:hAnsi="Arial" w:cs="Arial"/>
                <w:color w:val="auto"/>
                <w:sz w:val="22"/>
                <w:lang w:val="uk-UA"/>
              </w:rPr>
            </w:pPr>
            <w:r w:rsidRPr="0072610E">
              <w:rPr>
                <w:rFonts w:ascii="Arial" w:hAnsi="Arial" w:cs="Arial"/>
                <w:color w:val="auto"/>
                <w:sz w:val="22"/>
                <w:lang w:val="uk-UA"/>
              </w:rPr>
              <w:t>Запровадження сортування та системного поводження з ТВП.</w:t>
            </w:r>
          </w:p>
        </w:tc>
        <w:tc>
          <w:tcPr>
            <w:tcW w:w="4923" w:type="dxa"/>
            <w:shd w:val="clear" w:color="auto" w:fill="FFFFFF" w:themeFill="background1"/>
          </w:tcPr>
          <w:p w:rsidR="00925B99" w:rsidRPr="00925B99" w:rsidRDefault="00925B99" w:rsidP="00925B99">
            <w:pPr>
              <w:ind w:left="29"/>
              <w:rPr>
                <w:rFonts w:ascii="Arial" w:hAnsi="Arial" w:cs="Arial"/>
                <w:color w:val="auto"/>
                <w:sz w:val="22"/>
                <w:lang w:val="uk-UA"/>
              </w:rPr>
            </w:pPr>
            <w:r w:rsidRPr="00925B99">
              <w:rPr>
                <w:rFonts w:ascii="Arial" w:hAnsi="Arial" w:cs="Arial"/>
                <w:color w:val="auto"/>
                <w:sz w:val="22"/>
                <w:lang w:val="uk-UA"/>
              </w:rPr>
              <w:t>Придбання контейнерів для роздільного</w:t>
            </w:r>
          </w:p>
          <w:p w:rsidR="004F315A" w:rsidRPr="0072610E" w:rsidRDefault="00925B99" w:rsidP="00925B99">
            <w:pPr>
              <w:ind w:left="29"/>
              <w:rPr>
                <w:rFonts w:ascii="Arial" w:hAnsi="Arial" w:cs="Arial"/>
                <w:color w:val="auto"/>
                <w:sz w:val="22"/>
                <w:lang w:val="uk-UA"/>
              </w:rPr>
            </w:pPr>
            <w:r w:rsidRPr="00925B99">
              <w:rPr>
                <w:rFonts w:ascii="Arial" w:hAnsi="Arial" w:cs="Arial"/>
                <w:color w:val="auto"/>
                <w:sz w:val="22"/>
                <w:lang w:val="uk-UA"/>
              </w:rPr>
              <w:t>збирання побутових відходів</w:t>
            </w:r>
          </w:p>
        </w:tc>
        <w:tc>
          <w:tcPr>
            <w:tcW w:w="1695" w:type="dxa"/>
            <w:shd w:val="clear" w:color="auto" w:fill="FFFFFF" w:themeFill="background1"/>
          </w:tcPr>
          <w:p w:rsidR="004F315A" w:rsidRPr="0072610E" w:rsidRDefault="00925B99" w:rsidP="004F315A">
            <w:pPr>
              <w:ind w:left="29"/>
              <w:rPr>
                <w:rFonts w:ascii="Arial" w:hAnsi="Arial" w:cs="Arial"/>
                <w:color w:val="auto"/>
                <w:sz w:val="22"/>
                <w:lang w:val="uk-UA"/>
              </w:rPr>
            </w:pPr>
            <w:r>
              <w:rPr>
                <w:rFonts w:ascii="Arial" w:hAnsi="Arial" w:cs="Arial"/>
                <w:color w:val="auto"/>
                <w:sz w:val="22"/>
                <w:lang w:val="uk-UA"/>
              </w:rPr>
              <w:t>2021 - 2023</w:t>
            </w:r>
          </w:p>
        </w:tc>
        <w:tc>
          <w:tcPr>
            <w:tcW w:w="2123" w:type="dxa"/>
            <w:shd w:val="clear" w:color="auto" w:fill="FFFFFF" w:themeFill="background1"/>
          </w:tcPr>
          <w:p w:rsidR="004F315A" w:rsidRPr="0072610E" w:rsidRDefault="004F315A" w:rsidP="00925B99">
            <w:pPr>
              <w:ind w:left="29"/>
              <w:rPr>
                <w:rFonts w:ascii="Arial" w:hAnsi="Arial" w:cs="Arial"/>
                <w:color w:val="auto"/>
                <w:sz w:val="22"/>
                <w:lang w:val="uk-UA"/>
              </w:rPr>
            </w:pPr>
            <w:r w:rsidRPr="0072610E">
              <w:rPr>
                <w:rFonts w:ascii="Arial" w:hAnsi="Arial" w:cs="Arial"/>
                <w:color w:val="auto"/>
                <w:sz w:val="22"/>
                <w:lang w:val="uk-UA"/>
              </w:rPr>
              <w:t>Місцевий бюджет</w:t>
            </w:r>
          </w:p>
        </w:tc>
        <w:tc>
          <w:tcPr>
            <w:tcW w:w="2347" w:type="dxa"/>
            <w:shd w:val="clear" w:color="auto" w:fill="FFFFFF" w:themeFill="background1"/>
          </w:tcPr>
          <w:p w:rsidR="004F315A" w:rsidRPr="0072610E" w:rsidRDefault="004F315A" w:rsidP="004F315A">
            <w:pPr>
              <w:ind w:left="29"/>
              <w:jc w:val="center"/>
              <w:rPr>
                <w:rFonts w:ascii="Arial" w:hAnsi="Arial" w:cs="Arial"/>
                <w:color w:val="auto"/>
                <w:sz w:val="22"/>
                <w:lang w:val="uk-UA"/>
              </w:rPr>
            </w:pPr>
          </w:p>
          <w:p w:rsidR="004F315A" w:rsidRPr="0072610E" w:rsidRDefault="00925B99" w:rsidP="004F315A">
            <w:pPr>
              <w:ind w:left="29"/>
              <w:jc w:val="center"/>
              <w:rPr>
                <w:rFonts w:ascii="Arial" w:hAnsi="Arial" w:cs="Arial"/>
                <w:color w:val="auto"/>
                <w:sz w:val="22"/>
                <w:lang w:val="uk-UA"/>
              </w:rPr>
            </w:pPr>
            <w:r>
              <w:rPr>
                <w:rFonts w:ascii="Arial" w:hAnsi="Arial" w:cs="Arial"/>
                <w:color w:val="auto"/>
                <w:sz w:val="22"/>
                <w:lang w:val="uk-UA"/>
              </w:rPr>
              <w:t>150</w:t>
            </w:r>
            <w:r w:rsidR="004F315A" w:rsidRPr="0072610E">
              <w:rPr>
                <w:rFonts w:ascii="Arial" w:hAnsi="Arial" w:cs="Arial"/>
                <w:color w:val="auto"/>
                <w:sz w:val="22"/>
                <w:lang w:val="uk-UA"/>
              </w:rPr>
              <w:t xml:space="preserve"> 000</w:t>
            </w:r>
          </w:p>
        </w:tc>
      </w:tr>
      <w:tr w:rsidR="0072610E" w:rsidRPr="0072610E" w:rsidTr="00466257">
        <w:trPr>
          <w:trHeight w:val="339"/>
        </w:trPr>
        <w:tc>
          <w:tcPr>
            <w:tcW w:w="4079" w:type="dxa"/>
            <w:shd w:val="clear" w:color="auto" w:fill="FFFFFF" w:themeFill="background1"/>
          </w:tcPr>
          <w:p w:rsidR="004F315A" w:rsidRPr="0072610E" w:rsidRDefault="004F315A" w:rsidP="004F315A">
            <w:pPr>
              <w:ind w:left="29"/>
              <w:rPr>
                <w:rFonts w:ascii="Arial" w:hAnsi="Arial" w:cs="Arial"/>
                <w:color w:val="auto"/>
                <w:sz w:val="22"/>
                <w:lang w:val="uk-UA"/>
              </w:rPr>
            </w:pPr>
            <w:r w:rsidRPr="0072610E">
              <w:rPr>
                <w:rFonts w:ascii="Arial" w:hAnsi="Arial" w:cs="Arial"/>
                <w:color w:val="auto"/>
                <w:sz w:val="22"/>
                <w:lang w:val="uk-UA"/>
              </w:rPr>
              <w:t>Сортування сміття</w:t>
            </w:r>
          </w:p>
        </w:tc>
        <w:tc>
          <w:tcPr>
            <w:tcW w:w="4923" w:type="dxa"/>
            <w:shd w:val="clear" w:color="auto" w:fill="FFFFFF" w:themeFill="background1"/>
          </w:tcPr>
          <w:p w:rsidR="004F315A" w:rsidRPr="0072610E" w:rsidRDefault="004F315A" w:rsidP="00925B99">
            <w:pPr>
              <w:ind w:left="29"/>
              <w:rPr>
                <w:rFonts w:ascii="Arial" w:hAnsi="Arial" w:cs="Arial"/>
                <w:color w:val="auto"/>
                <w:sz w:val="22"/>
                <w:lang w:val="uk-UA"/>
              </w:rPr>
            </w:pPr>
            <w:r w:rsidRPr="0072610E">
              <w:rPr>
                <w:rFonts w:ascii="Arial" w:hAnsi="Arial" w:cs="Arial"/>
                <w:color w:val="auto"/>
                <w:sz w:val="22"/>
                <w:lang w:val="uk-UA"/>
              </w:rPr>
              <w:t xml:space="preserve">Будівництво </w:t>
            </w:r>
            <w:proofErr w:type="spellStart"/>
            <w:r w:rsidRPr="0072610E">
              <w:rPr>
                <w:rFonts w:ascii="Arial" w:hAnsi="Arial" w:cs="Arial"/>
                <w:color w:val="auto"/>
                <w:sz w:val="22"/>
                <w:lang w:val="uk-UA"/>
              </w:rPr>
              <w:t>сміттєсортувальної</w:t>
            </w:r>
            <w:proofErr w:type="spellEnd"/>
            <w:r w:rsidRPr="0072610E">
              <w:rPr>
                <w:rFonts w:ascii="Arial" w:hAnsi="Arial" w:cs="Arial"/>
                <w:color w:val="auto"/>
                <w:sz w:val="22"/>
                <w:lang w:val="uk-UA"/>
              </w:rPr>
              <w:t xml:space="preserve"> </w:t>
            </w:r>
            <w:r w:rsidR="00925B99">
              <w:rPr>
                <w:rFonts w:ascii="Arial" w:hAnsi="Arial" w:cs="Arial"/>
                <w:color w:val="auto"/>
                <w:sz w:val="22"/>
                <w:lang w:val="uk-UA"/>
              </w:rPr>
              <w:t>лінії</w:t>
            </w:r>
          </w:p>
        </w:tc>
        <w:tc>
          <w:tcPr>
            <w:tcW w:w="1695" w:type="dxa"/>
            <w:shd w:val="clear" w:color="auto" w:fill="FFFFFF" w:themeFill="background1"/>
          </w:tcPr>
          <w:p w:rsidR="004F315A" w:rsidRPr="0072610E" w:rsidRDefault="00925B99" w:rsidP="004F315A">
            <w:pPr>
              <w:ind w:left="29"/>
              <w:rPr>
                <w:rFonts w:ascii="Arial" w:hAnsi="Arial" w:cs="Arial"/>
                <w:color w:val="auto"/>
                <w:sz w:val="22"/>
                <w:lang w:val="uk-UA"/>
              </w:rPr>
            </w:pPr>
            <w:r>
              <w:rPr>
                <w:rFonts w:ascii="Arial" w:hAnsi="Arial" w:cs="Arial"/>
                <w:color w:val="auto"/>
                <w:sz w:val="22"/>
                <w:lang w:val="uk-UA"/>
              </w:rPr>
              <w:t>2021 - 2023</w:t>
            </w:r>
          </w:p>
        </w:tc>
        <w:tc>
          <w:tcPr>
            <w:tcW w:w="2123" w:type="dxa"/>
            <w:shd w:val="clear" w:color="auto" w:fill="FFFFFF" w:themeFill="background1"/>
          </w:tcPr>
          <w:p w:rsidR="004F315A" w:rsidRPr="0072610E" w:rsidRDefault="004F315A" w:rsidP="004F315A">
            <w:pPr>
              <w:ind w:left="29"/>
              <w:rPr>
                <w:rFonts w:ascii="Arial" w:hAnsi="Arial" w:cs="Arial"/>
                <w:color w:val="auto"/>
                <w:sz w:val="22"/>
                <w:lang w:val="uk-UA"/>
              </w:rPr>
            </w:pPr>
            <w:r w:rsidRPr="0072610E">
              <w:rPr>
                <w:rFonts w:ascii="Arial" w:hAnsi="Arial" w:cs="Arial"/>
                <w:color w:val="auto"/>
                <w:sz w:val="22"/>
                <w:lang w:val="uk-UA"/>
              </w:rPr>
              <w:t>Місцевий бюджет, інші бюджети, приватні кошти</w:t>
            </w:r>
          </w:p>
        </w:tc>
        <w:tc>
          <w:tcPr>
            <w:tcW w:w="2347" w:type="dxa"/>
            <w:shd w:val="clear" w:color="auto" w:fill="FFFFFF" w:themeFill="background1"/>
          </w:tcPr>
          <w:p w:rsidR="004F315A" w:rsidRPr="0072610E" w:rsidRDefault="00925B99" w:rsidP="004F315A">
            <w:pPr>
              <w:ind w:left="29"/>
              <w:jc w:val="center"/>
              <w:rPr>
                <w:rFonts w:ascii="Arial" w:hAnsi="Arial" w:cs="Arial"/>
                <w:color w:val="auto"/>
                <w:sz w:val="22"/>
                <w:lang w:val="uk-UA"/>
              </w:rPr>
            </w:pPr>
            <w:r>
              <w:rPr>
                <w:rFonts w:ascii="Arial" w:hAnsi="Arial" w:cs="Arial"/>
                <w:color w:val="auto"/>
                <w:sz w:val="22"/>
                <w:lang w:val="uk-UA"/>
              </w:rPr>
              <w:t>3 500</w:t>
            </w:r>
            <w:r w:rsidR="004F315A" w:rsidRPr="0072610E">
              <w:rPr>
                <w:rFonts w:ascii="Arial" w:hAnsi="Arial" w:cs="Arial"/>
                <w:color w:val="auto"/>
                <w:sz w:val="22"/>
                <w:lang w:val="uk-UA"/>
              </w:rPr>
              <w:t xml:space="preserve"> 000</w:t>
            </w:r>
          </w:p>
        </w:tc>
      </w:tr>
      <w:tr w:rsidR="0072610E" w:rsidRPr="0072610E" w:rsidTr="00466257">
        <w:trPr>
          <w:trHeight w:val="344"/>
        </w:trPr>
        <w:tc>
          <w:tcPr>
            <w:tcW w:w="15167" w:type="dxa"/>
            <w:gridSpan w:val="5"/>
            <w:shd w:val="clear" w:color="auto" w:fill="082A75" w:themeFill="text2"/>
          </w:tcPr>
          <w:p w:rsidR="0072610E" w:rsidRPr="0072610E" w:rsidRDefault="0072610E" w:rsidP="004F315A">
            <w:pPr>
              <w:ind w:left="29"/>
              <w:jc w:val="center"/>
              <w:rPr>
                <w:rFonts w:ascii="Arial" w:hAnsi="Arial" w:cs="Arial"/>
                <w:color w:val="auto"/>
                <w:sz w:val="22"/>
                <w:lang w:val="uk-UA"/>
              </w:rPr>
            </w:pPr>
            <w:r w:rsidRPr="0072610E">
              <w:rPr>
                <w:rFonts w:ascii="Arial" w:hAnsi="Arial" w:cs="Arial"/>
                <w:color w:val="auto"/>
                <w:sz w:val="22"/>
                <w:lang w:val="uk-UA"/>
              </w:rPr>
              <w:t>Планування землекористування</w:t>
            </w:r>
          </w:p>
        </w:tc>
      </w:tr>
      <w:tr w:rsidR="0072610E" w:rsidRPr="0072610E" w:rsidTr="00466257">
        <w:trPr>
          <w:trHeight w:val="339"/>
        </w:trPr>
        <w:tc>
          <w:tcPr>
            <w:tcW w:w="4079" w:type="dxa"/>
            <w:shd w:val="clear" w:color="auto" w:fill="FFFFFF" w:themeFill="background1"/>
          </w:tcPr>
          <w:p w:rsidR="004F315A" w:rsidRPr="0072610E" w:rsidRDefault="004F315A" w:rsidP="004F315A">
            <w:pPr>
              <w:ind w:left="29"/>
              <w:rPr>
                <w:rFonts w:ascii="Arial" w:hAnsi="Arial" w:cs="Arial"/>
                <w:color w:val="auto"/>
                <w:sz w:val="22"/>
                <w:lang w:val="uk-UA"/>
              </w:rPr>
            </w:pPr>
            <w:r w:rsidRPr="0072610E">
              <w:rPr>
                <w:rFonts w:ascii="Arial" w:hAnsi="Arial" w:cs="Arial"/>
                <w:color w:val="auto"/>
                <w:sz w:val="22"/>
                <w:lang w:val="uk-UA"/>
              </w:rPr>
              <w:t>Впорядкування містобудівної політики (територіальне планування)</w:t>
            </w:r>
          </w:p>
        </w:tc>
        <w:tc>
          <w:tcPr>
            <w:tcW w:w="4923" w:type="dxa"/>
            <w:shd w:val="clear" w:color="auto" w:fill="FFFFFF" w:themeFill="background1"/>
          </w:tcPr>
          <w:p w:rsidR="004F315A" w:rsidRPr="0072610E" w:rsidRDefault="00F45E88" w:rsidP="00F45E88">
            <w:pPr>
              <w:ind w:left="29"/>
              <w:jc w:val="both"/>
              <w:rPr>
                <w:rFonts w:ascii="Arial" w:hAnsi="Arial" w:cs="Arial"/>
                <w:color w:val="auto"/>
                <w:sz w:val="22"/>
                <w:lang w:val="uk-UA"/>
              </w:rPr>
            </w:pPr>
            <w:r w:rsidRPr="00F45E88">
              <w:rPr>
                <w:rFonts w:ascii="Arial" w:hAnsi="Arial" w:cs="Arial"/>
                <w:color w:val="auto"/>
                <w:sz w:val="22"/>
                <w:lang w:val="uk-UA"/>
              </w:rPr>
              <w:t xml:space="preserve">Розробка генерального плану м. Білопілля </w:t>
            </w:r>
            <w:r w:rsidR="004F315A" w:rsidRPr="0072610E">
              <w:rPr>
                <w:rFonts w:ascii="Arial" w:hAnsi="Arial" w:cs="Arial"/>
                <w:color w:val="auto"/>
                <w:sz w:val="22"/>
                <w:lang w:val="uk-UA"/>
              </w:rPr>
              <w:t>враховуючи рекомендації щодо територіального планування з боку Угоди мерів</w:t>
            </w:r>
            <w:r>
              <w:rPr>
                <w:rFonts w:ascii="Arial" w:hAnsi="Arial" w:cs="Arial"/>
                <w:color w:val="auto"/>
                <w:sz w:val="22"/>
                <w:lang w:val="uk-UA"/>
              </w:rPr>
              <w:t>.</w:t>
            </w:r>
          </w:p>
        </w:tc>
        <w:tc>
          <w:tcPr>
            <w:tcW w:w="1695" w:type="dxa"/>
            <w:shd w:val="clear" w:color="auto" w:fill="FFFFFF" w:themeFill="background1"/>
          </w:tcPr>
          <w:p w:rsidR="004F315A" w:rsidRPr="0072610E" w:rsidRDefault="00F45E88" w:rsidP="004F315A">
            <w:pPr>
              <w:ind w:left="29"/>
              <w:rPr>
                <w:rFonts w:ascii="Arial" w:hAnsi="Arial" w:cs="Arial"/>
                <w:color w:val="auto"/>
                <w:sz w:val="22"/>
                <w:lang w:val="uk-UA"/>
              </w:rPr>
            </w:pPr>
            <w:r>
              <w:rPr>
                <w:rFonts w:ascii="Arial" w:hAnsi="Arial" w:cs="Arial"/>
                <w:color w:val="auto"/>
                <w:sz w:val="22"/>
                <w:lang w:val="uk-UA"/>
              </w:rPr>
              <w:t>2021</w:t>
            </w:r>
          </w:p>
        </w:tc>
        <w:tc>
          <w:tcPr>
            <w:tcW w:w="2123" w:type="dxa"/>
            <w:shd w:val="clear" w:color="auto" w:fill="FFFFFF" w:themeFill="background1"/>
          </w:tcPr>
          <w:p w:rsidR="004F315A" w:rsidRPr="0072610E" w:rsidRDefault="004F315A" w:rsidP="004F315A">
            <w:pPr>
              <w:ind w:left="29"/>
              <w:rPr>
                <w:rFonts w:ascii="Arial" w:hAnsi="Arial" w:cs="Arial"/>
                <w:color w:val="auto"/>
                <w:sz w:val="22"/>
                <w:lang w:val="uk-UA"/>
              </w:rPr>
            </w:pPr>
            <w:r w:rsidRPr="0072610E">
              <w:rPr>
                <w:rFonts w:ascii="Arial" w:hAnsi="Arial" w:cs="Arial"/>
                <w:color w:val="auto"/>
                <w:sz w:val="22"/>
                <w:lang w:val="uk-UA"/>
              </w:rPr>
              <w:t>Місцевий бюджет</w:t>
            </w:r>
          </w:p>
        </w:tc>
        <w:tc>
          <w:tcPr>
            <w:tcW w:w="2347" w:type="dxa"/>
            <w:shd w:val="clear" w:color="auto" w:fill="FFFFFF" w:themeFill="background1"/>
          </w:tcPr>
          <w:p w:rsidR="004F315A" w:rsidRPr="0072610E" w:rsidRDefault="004F315A" w:rsidP="004F315A">
            <w:pPr>
              <w:ind w:left="29"/>
              <w:jc w:val="center"/>
              <w:rPr>
                <w:rFonts w:ascii="Arial" w:hAnsi="Arial" w:cs="Arial"/>
                <w:color w:val="auto"/>
                <w:sz w:val="22"/>
                <w:lang w:val="uk-UA"/>
              </w:rPr>
            </w:pPr>
          </w:p>
          <w:p w:rsidR="004F315A" w:rsidRPr="0072610E" w:rsidRDefault="00F45E88" w:rsidP="004F315A">
            <w:pPr>
              <w:ind w:left="29"/>
              <w:jc w:val="center"/>
              <w:rPr>
                <w:rFonts w:ascii="Arial" w:hAnsi="Arial" w:cs="Arial"/>
                <w:color w:val="auto"/>
                <w:sz w:val="22"/>
                <w:lang w:val="uk-UA"/>
              </w:rPr>
            </w:pPr>
            <w:r>
              <w:rPr>
                <w:rFonts w:ascii="Arial" w:hAnsi="Arial" w:cs="Arial"/>
                <w:color w:val="auto"/>
                <w:sz w:val="22"/>
                <w:lang w:val="uk-UA"/>
              </w:rPr>
              <w:t>500</w:t>
            </w:r>
            <w:r w:rsidR="004F315A" w:rsidRPr="0072610E">
              <w:rPr>
                <w:rFonts w:ascii="Arial" w:hAnsi="Arial" w:cs="Arial"/>
                <w:color w:val="auto"/>
                <w:sz w:val="22"/>
                <w:lang w:val="uk-UA"/>
              </w:rPr>
              <w:t xml:space="preserve"> 000</w:t>
            </w:r>
          </w:p>
        </w:tc>
      </w:tr>
      <w:tr w:rsidR="00167101" w:rsidRPr="0072610E" w:rsidTr="00466257">
        <w:trPr>
          <w:trHeight w:val="339"/>
        </w:trPr>
        <w:tc>
          <w:tcPr>
            <w:tcW w:w="15167" w:type="dxa"/>
            <w:gridSpan w:val="5"/>
            <w:shd w:val="clear" w:color="auto" w:fill="082A75" w:themeFill="text2"/>
          </w:tcPr>
          <w:p w:rsidR="00167101" w:rsidRPr="0072610E" w:rsidRDefault="00167101" w:rsidP="004F315A">
            <w:pPr>
              <w:ind w:left="29"/>
              <w:jc w:val="center"/>
              <w:rPr>
                <w:rFonts w:ascii="Arial" w:hAnsi="Arial" w:cs="Arial"/>
                <w:color w:val="auto"/>
                <w:sz w:val="22"/>
                <w:lang w:val="uk-UA"/>
              </w:rPr>
            </w:pPr>
            <w:r>
              <w:rPr>
                <w:rFonts w:ascii="Arial" w:hAnsi="Arial" w:cs="Arial"/>
                <w:color w:val="auto"/>
                <w:sz w:val="22"/>
                <w:lang w:val="uk-UA"/>
              </w:rPr>
              <w:t>Надзвичайні ситуації</w:t>
            </w:r>
          </w:p>
        </w:tc>
      </w:tr>
      <w:tr w:rsidR="00167101" w:rsidRPr="0072610E" w:rsidTr="00466257">
        <w:trPr>
          <w:trHeight w:val="339"/>
        </w:trPr>
        <w:tc>
          <w:tcPr>
            <w:tcW w:w="4079" w:type="dxa"/>
            <w:shd w:val="clear" w:color="auto" w:fill="FFFFFF" w:themeFill="background1"/>
          </w:tcPr>
          <w:p w:rsidR="00167101" w:rsidRPr="00167101" w:rsidRDefault="00167101" w:rsidP="00167101">
            <w:pPr>
              <w:ind w:left="29"/>
              <w:jc w:val="both"/>
              <w:rPr>
                <w:rFonts w:ascii="Arial" w:hAnsi="Arial" w:cs="Arial"/>
                <w:color w:val="auto"/>
                <w:sz w:val="22"/>
                <w:lang w:val="uk-UA"/>
              </w:rPr>
            </w:pPr>
            <w:r w:rsidRPr="00167101">
              <w:rPr>
                <w:rFonts w:ascii="Arial" w:hAnsi="Arial" w:cs="Arial"/>
                <w:color w:val="auto"/>
                <w:sz w:val="22"/>
                <w:lang w:val="uk-UA"/>
              </w:rPr>
              <w:lastRenderedPageBreak/>
              <w:t>Запобігання</w:t>
            </w:r>
          </w:p>
          <w:p w:rsidR="00167101" w:rsidRPr="00167101" w:rsidRDefault="00167101" w:rsidP="00167101">
            <w:pPr>
              <w:ind w:left="29"/>
              <w:jc w:val="both"/>
              <w:rPr>
                <w:rFonts w:ascii="Arial" w:hAnsi="Arial" w:cs="Arial"/>
                <w:color w:val="auto"/>
                <w:sz w:val="22"/>
                <w:lang w:val="uk-UA"/>
              </w:rPr>
            </w:pPr>
            <w:r w:rsidRPr="00167101">
              <w:rPr>
                <w:rFonts w:ascii="Arial" w:hAnsi="Arial" w:cs="Arial"/>
                <w:color w:val="auto"/>
                <w:sz w:val="22"/>
                <w:lang w:val="uk-UA"/>
              </w:rPr>
              <w:t xml:space="preserve">наслідкам </w:t>
            </w:r>
            <w:proofErr w:type="spellStart"/>
            <w:r w:rsidRPr="00167101">
              <w:rPr>
                <w:rFonts w:ascii="Arial" w:hAnsi="Arial" w:cs="Arial"/>
                <w:color w:val="auto"/>
                <w:sz w:val="22"/>
                <w:lang w:val="uk-UA"/>
              </w:rPr>
              <w:t>пандемій</w:t>
            </w:r>
            <w:proofErr w:type="spellEnd"/>
            <w:r w:rsidRPr="00167101">
              <w:rPr>
                <w:rFonts w:ascii="Arial" w:hAnsi="Arial" w:cs="Arial"/>
                <w:color w:val="auto"/>
                <w:sz w:val="22"/>
                <w:lang w:val="uk-UA"/>
              </w:rPr>
              <w:t>,</w:t>
            </w:r>
          </w:p>
          <w:p w:rsidR="00167101" w:rsidRPr="00167101" w:rsidRDefault="00167101" w:rsidP="00167101">
            <w:pPr>
              <w:ind w:left="29"/>
              <w:jc w:val="both"/>
              <w:rPr>
                <w:rFonts w:ascii="Arial" w:hAnsi="Arial" w:cs="Arial"/>
                <w:color w:val="auto"/>
                <w:sz w:val="22"/>
                <w:lang w:val="uk-UA"/>
              </w:rPr>
            </w:pPr>
            <w:r w:rsidRPr="00167101">
              <w:rPr>
                <w:rFonts w:ascii="Arial" w:hAnsi="Arial" w:cs="Arial"/>
                <w:color w:val="auto"/>
                <w:sz w:val="22"/>
                <w:lang w:val="uk-UA"/>
              </w:rPr>
              <w:t>пожеж та надзвичайних</w:t>
            </w:r>
          </w:p>
          <w:p w:rsidR="00167101" w:rsidRPr="0072610E" w:rsidRDefault="00167101" w:rsidP="00167101">
            <w:pPr>
              <w:ind w:left="29"/>
              <w:jc w:val="both"/>
              <w:rPr>
                <w:rFonts w:ascii="Arial" w:hAnsi="Arial" w:cs="Arial"/>
                <w:color w:val="auto"/>
                <w:sz w:val="22"/>
                <w:lang w:val="uk-UA"/>
              </w:rPr>
            </w:pPr>
            <w:r>
              <w:rPr>
                <w:rFonts w:ascii="Arial" w:hAnsi="Arial" w:cs="Arial"/>
                <w:color w:val="auto"/>
                <w:sz w:val="22"/>
                <w:lang w:val="uk-UA"/>
              </w:rPr>
              <w:t>ситуацій</w:t>
            </w:r>
          </w:p>
        </w:tc>
        <w:tc>
          <w:tcPr>
            <w:tcW w:w="4923" w:type="dxa"/>
            <w:shd w:val="clear" w:color="auto" w:fill="FFFFFF" w:themeFill="background1"/>
          </w:tcPr>
          <w:p w:rsidR="00167101" w:rsidRPr="00167101" w:rsidRDefault="00167101" w:rsidP="00167101">
            <w:pPr>
              <w:ind w:left="29"/>
              <w:jc w:val="both"/>
              <w:rPr>
                <w:rFonts w:ascii="Arial" w:hAnsi="Arial" w:cs="Arial"/>
                <w:color w:val="auto"/>
                <w:sz w:val="22"/>
                <w:lang w:val="uk-UA"/>
              </w:rPr>
            </w:pPr>
            <w:r w:rsidRPr="00167101">
              <w:rPr>
                <w:rFonts w:ascii="Arial" w:hAnsi="Arial" w:cs="Arial"/>
                <w:color w:val="auto"/>
                <w:sz w:val="22"/>
                <w:lang w:val="uk-UA"/>
              </w:rPr>
              <w:t>Розробка програми підтримки</w:t>
            </w:r>
          </w:p>
          <w:p w:rsidR="00167101" w:rsidRPr="00167101" w:rsidRDefault="00167101" w:rsidP="00167101">
            <w:pPr>
              <w:ind w:left="29"/>
              <w:jc w:val="both"/>
              <w:rPr>
                <w:rFonts w:ascii="Arial" w:hAnsi="Arial" w:cs="Arial"/>
                <w:color w:val="auto"/>
                <w:sz w:val="22"/>
                <w:lang w:val="uk-UA"/>
              </w:rPr>
            </w:pPr>
            <w:r w:rsidRPr="00167101">
              <w:rPr>
                <w:rFonts w:ascii="Arial" w:hAnsi="Arial" w:cs="Arial"/>
                <w:color w:val="auto"/>
                <w:sz w:val="22"/>
                <w:lang w:val="uk-UA"/>
              </w:rPr>
              <w:t>громадських формувань з охорони</w:t>
            </w:r>
          </w:p>
          <w:p w:rsidR="00167101" w:rsidRPr="00F45E88" w:rsidRDefault="00167101" w:rsidP="00167101">
            <w:pPr>
              <w:ind w:left="29"/>
              <w:jc w:val="both"/>
              <w:rPr>
                <w:rFonts w:ascii="Arial" w:hAnsi="Arial" w:cs="Arial"/>
                <w:color w:val="auto"/>
                <w:sz w:val="22"/>
                <w:lang w:val="uk-UA"/>
              </w:rPr>
            </w:pPr>
            <w:r w:rsidRPr="00167101">
              <w:rPr>
                <w:rFonts w:ascii="Arial" w:hAnsi="Arial" w:cs="Arial"/>
                <w:color w:val="auto"/>
                <w:sz w:val="22"/>
                <w:lang w:val="uk-UA"/>
              </w:rPr>
              <w:t>громадського порядку та державного кордону</w:t>
            </w:r>
          </w:p>
        </w:tc>
        <w:tc>
          <w:tcPr>
            <w:tcW w:w="1695" w:type="dxa"/>
            <w:shd w:val="clear" w:color="auto" w:fill="FFFFFF" w:themeFill="background1"/>
          </w:tcPr>
          <w:p w:rsidR="00167101" w:rsidRDefault="00167101" w:rsidP="004F315A">
            <w:pPr>
              <w:ind w:left="29"/>
              <w:rPr>
                <w:rFonts w:ascii="Arial" w:hAnsi="Arial" w:cs="Arial"/>
                <w:color w:val="auto"/>
                <w:sz w:val="22"/>
                <w:lang w:val="uk-UA"/>
              </w:rPr>
            </w:pPr>
            <w:r>
              <w:rPr>
                <w:rFonts w:ascii="Arial" w:hAnsi="Arial" w:cs="Arial"/>
                <w:color w:val="auto"/>
                <w:sz w:val="22"/>
                <w:lang w:val="uk-UA"/>
              </w:rPr>
              <w:t>2021 - 2023</w:t>
            </w:r>
          </w:p>
        </w:tc>
        <w:tc>
          <w:tcPr>
            <w:tcW w:w="2123" w:type="dxa"/>
            <w:shd w:val="clear" w:color="auto" w:fill="FFFFFF" w:themeFill="background1"/>
          </w:tcPr>
          <w:p w:rsidR="00167101" w:rsidRPr="0072610E" w:rsidRDefault="00167101" w:rsidP="004F315A">
            <w:pPr>
              <w:ind w:left="29"/>
              <w:rPr>
                <w:rFonts w:ascii="Arial" w:hAnsi="Arial" w:cs="Arial"/>
                <w:color w:val="auto"/>
                <w:sz w:val="22"/>
                <w:lang w:val="uk-UA"/>
              </w:rPr>
            </w:pPr>
            <w:r w:rsidRPr="0072610E">
              <w:rPr>
                <w:rFonts w:ascii="Arial" w:hAnsi="Arial" w:cs="Arial"/>
                <w:color w:val="auto"/>
                <w:sz w:val="22"/>
                <w:lang w:val="uk-UA"/>
              </w:rPr>
              <w:t>Місцевий бюджет</w:t>
            </w:r>
          </w:p>
        </w:tc>
        <w:tc>
          <w:tcPr>
            <w:tcW w:w="2347" w:type="dxa"/>
            <w:shd w:val="clear" w:color="auto" w:fill="FFFFFF" w:themeFill="background1"/>
          </w:tcPr>
          <w:p w:rsidR="00167101" w:rsidRPr="0072610E" w:rsidRDefault="00167101" w:rsidP="004F315A">
            <w:pPr>
              <w:ind w:left="29"/>
              <w:jc w:val="center"/>
              <w:rPr>
                <w:rFonts w:ascii="Arial" w:hAnsi="Arial" w:cs="Arial"/>
                <w:color w:val="auto"/>
                <w:sz w:val="22"/>
                <w:lang w:val="uk-UA"/>
              </w:rPr>
            </w:pPr>
            <w:r>
              <w:rPr>
                <w:rFonts w:ascii="Arial" w:hAnsi="Arial" w:cs="Arial"/>
                <w:color w:val="auto"/>
                <w:sz w:val="22"/>
                <w:lang w:val="uk-UA"/>
              </w:rPr>
              <w:t>200 000</w:t>
            </w:r>
          </w:p>
        </w:tc>
      </w:tr>
      <w:tr w:rsidR="00A77F1E" w:rsidRPr="0072610E" w:rsidTr="00466257">
        <w:trPr>
          <w:trHeight w:val="339"/>
        </w:trPr>
        <w:tc>
          <w:tcPr>
            <w:tcW w:w="12820" w:type="dxa"/>
            <w:gridSpan w:val="4"/>
            <w:shd w:val="clear" w:color="auto" w:fill="082A75" w:themeFill="text2"/>
          </w:tcPr>
          <w:p w:rsidR="00A77F1E" w:rsidRPr="0072610E" w:rsidRDefault="00A77F1E" w:rsidP="004F315A">
            <w:pPr>
              <w:ind w:left="29"/>
              <w:rPr>
                <w:rFonts w:ascii="Arial" w:hAnsi="Arial" w:cs="Arial"/>
                <w:color w:val="auto"/>
                <w:sz w:val="22"/>
                <w:lang w:val="uk-UA"/>
              </w:rPr>
            </w:pPr>
            <w:r>
              <w:rPr>
                <w:rFonts w:ascii="Arial" w:hAnsi="Arial" w:cs="Arial"/>
                <w:color w:val="auto"/>
                <w:sz w:val="22"/>
                <w:lang w:val="uk-UA"/>
              </w:rPr>
              <w:t>Всього</w:t>
            </w:r>
          </w:p>
        </w:tc>
        <w:tc>
          <w:tcPr>
            <w:tcW w:w="2347" w:type="dxa"/>
            <w:shd w:val="clear" w:color="auto" w:fill="082A75" w:themeFill="text2"/>
          </w:tcPr>
          <w:p w:rsidR="00A77F1E" w:rsidRPr="0072610E" w:rsidRDefault="00167101" w:rsidP="004F315A">
            <w:pPr>
              <w:ind w:left="29"/>
              <w:jc w:val="center"/>
              <w:rPr>
                <w:rFonts w:ascii="Arial" w:hAnsi="Arial" w:cs="Arial"/>
                <w:color w:val="auto"/>
                <w:sz w:val="22"/>
                <w:lang w:val="uk-UA"/>
              </w:rPr>
            </w:pPr>
            <w:r>
              <w:rPr>
                <w:rFonts w:ascii="Arial" w:hAnsi="Arial" w:cs="Arial"/>
                <w:color w:val="auto"/>
                <w:sz w:val="22"/>
                <w:lang w:val="uk-UA"/>
              </w:rPr>
              <w:t>22 3</w:t>
            </w:r>
            <w:r w:rsidR="00A77F1E">
              <w:rPr>
                <w:rFonts w:ascii="Arial" w:hAnsi="Arial" w:cs="Arial"/>
                <w:color w:val="auto"/>
                <w:sz w:val="22"/>
                <w:lang w:val="uk-UA"/>
              </w:rPr>
              <w:t>50 000</w:t>
            </w:r>
          </w:p>
        </w:tc>
      </w:tr>
    </w:tbl>
    <w:p w:rsidR="00126554" w:rsidRDefault="00126554"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F1DB3">
      <w:pPr>
        <w:pStyle w:val="af8"/>
        <w:jc w:val="both"/>
        <w:rPr>
          <w:rFonts w:ascii="Arial" w:hAnsi="Arial" w:cs="Arial"/>
          <w:noProof/>
          <w:sz w:val="24"/>
          <w:szCs w:val="24"/>
          <w:lang w:val="uk-UA"/>
        </w:rPr>
      </w:pPr>
    </w:p>
    <w:p w:rsidR="00400D53" w:rsidRDefault="00400D53" w:rsidP="00400D53">
      <w:pPr>
        <w:pStyle w:val="af8"/>
        <w:jc w:val="right"/>
        <w:rPr>
          <w:rFonts w:ascii="Arial" w:hAnsi="Arial" w:cs="Arial"/>
          <w:b/>
          <w:noProof/>
          <w:sz w:val="18"/>
          <w:szCs w:val="18"/>
          <w:lang w:val="uk-UA"/>
        </w:rPr>
      </w:pPr>
      <w:r w:rsidRPr="00400D53">
        <w:rPr>
          <w:rFonts w:ascii="Arial" w:hAnsi="Arial" w:cs="Arial"/>
          <w:b/>
          <w:noProof/>
          <w:sz w:val="18"/>
          <w:szCs w:val="18"/>
          <w:lang w:val="uk-UA"/>
        </w:rPr>
        <w:t>РОЗРОБЛЕНО ТОВ «БАУККРАФТ»</w:t>
      </w:r>
      <w:r w:rsidR="00B165EB">
        <w:rPr>
          <w:rFonts w:ascii="Arial" w:hAnsi="Arial" w:cs="Arial"/>
          <w:b/>
          <w:noProof/>
          <w:sz w:val="18"/>
          <w:szCs w:val="18"/>
          <w:lang w:val="uk-UA"/>
        </w:rPr>
        <w:t xml:space="preserve"> у</w:t>
      </w:r>
    </w:p>
    <w:p w:rsidR="0041144B" w:rsidRDefault="00B165EB" w:rsidP="00400D53">
      <w:pPr>
        <w:pStyle w:val="af8"/>
        <w:jc w:val="right"/>
        <w:rPr>
          <w:rFonts w:ascii="Arial" w:hAnsi="Arial" w:cs="Arial"/>
          <w:b/>
          <w:noProof/>
          <w:sz w:val="18"/>
          <w:szCs w:val="18"/>
          <w:lang w:val="uk-UA"/>
        </w:rPr>
      </w:pPr>
      <w:r>
        <w:rPr>
          <w:rFonts w:ascii="Arial" w:hAnsi="Arial" w:cs="Arial"/>
          <w:b/>
          <w:noProof/>
          <w:sz w:val="18"/>
          <w:szCs w:val="18"/>
          <w:lang w:val="uk-UA"/>
        </w:rPr>
        <w:t xml:space="preserve">співпраці з Білопільською </w:t>
      </w:r>
    </w:p>
    <w:p w:rsidR="00B165EB" w:rsidRPr="00400D53" w:rsidRDefault="00B165EB" w:rsidP="00400D53">
      <w:pPr>
        <w:pStyle w:val="af8"/>
        <w:jc w:val="right"/>
        <w:rPr>
          <w:rFonts w:ascii="Arial" w:hAnsi="Arial" w:cs="Arial"/>
          <w:b/>
          <w:noProof/>
          <w:sz w:val="18"/>
          <w:szCs w:val="18"/>
          <w:lang w:val="uk-UA"/>
        </w:rPr>
      </w:pPr>
      <w:r>
        <w:rPr>
          <w:rFonts w:ascii="Arial" w:hAnsi="Arial" w:cs="Arial"/>
          <w:b/>
          <w:noProof/>
          <w:sz w:val="18"/>
          <w:szCs w:val="18"/>
          <w:lang w:val="uk-UA"/>
        </w:rPr>
        <w:t>міською радаою</w:t>
      </w:r>
    </w:p>
    <w:p w:rsidR="00400D53" w:rsidRPr="00400D53" w:rsidRDefault="00400D53" w:rsidP="00400D53">
      <w:pPr>
        <w:pStyle w:val="af8"/>
        <w:jc w:val="right"/>
        <w:rPr>
          <w:rFonts w:ascii="Arial" w:hAnsi="Arial" w:cs="Arial"/>
          <w:noProof/>
          <w:sz w:val="16"/>
          <w:szCs w:val="16"/>
          <w:lang w:val="uk-UA"/>
        </w:rPr>
      </w:pPr>
      <w:r w:rsidRPr="0018747E">
        <w:rPr>
          <w:rFonts w:ascii="Arial" w:hAnsi="Arial" w:cs="Arial"/>
          <w:noProof/>
          <w:lang w:eastAsia="ru-RU"/>
        </w:rPr>
        <w:drawing>
          <wp:inline distT="0" distB="0" distL="0" distR="0">
            <wp:extent cx="991235" cy="368423"/>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4487" cy="388216"/>
                    </a:xfrm>
                    <a:prstGeom prst="rect">
                      <a:avLst/>
                    </a:prstGeom>
                    <a:noFill/>
                    <a:ln>
                      <a:noFill/>
                    </a:ln>
                  </pic:spPr>
                </pic:pic>
              </a:graphicData>
            </a:graphic>
          </wp:inline>
        </w:drawing>
      </w:r>
    </w:p>
    <w:sectPr w:rsidR="00400D53" w:rsidRPr="00400D53" w:rsidSect="00DE332C">
      <w:type w:val="continuous"/>
      <w:pgSz w:w="16838" w:h="11906" w:orient="landscape" w:code="9"/>
      <w:pgMar w:top="936" w:right="953" w:bottom="936" w:left="720" w:header="0" w:footer="289" w:gutter="0"/>
      <w:pgNumType w:start="84"/>
      <w:cols w:space="720"/>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84C" w:rsidRDefault="0000684C">
      <w:r>
        <w:separator/>
      </w:r>
    </w:p>
    <w:p w:rsidR="0000684C" w:rsidRDefault="0000684C"/>
  </w:endnote>
  <w:endnote w:type="continuationSeparator" w:id="0">
    <w:p w:rsidR="0000684C" w:rsidRDefault="0000684C">
      <w:r>
        <w:continuationSeparator/>
      </w:r>
    </w:p>
    <w:p w:rsidR="0000684C" w:rsidRDefault="0000684C"/>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29" w:type="pct"/>
      <w:tblInd w:w="-936" w:type="dxa"/>
      <w:tblCellMar>
        <w:top w:w="144" w:type="dxa"/>
        <w:left w:w="115" w:type="dxa"/>
        <w:bottom w:w="144" w:type="dxa"/>
        <w:right w:w="115" w:type="dxa"/>
      </w:tblCellMar>
      <w:tblLook w:val="04A0"/>
    </w:tblPr>
    <w:tblGrid>
      <w:gridCol w:w="5888"/>
      <w:gridCol w:w="4641"/>
    </w:tblGrid>
    <w:tr w:rsidR="00740929" w:rsidTr="003E1141">
      <w:trPr>
        <w:trHeight w:hRule="exact" w:val="115"/>
      </w:trPr>
      <w:tc>
        <w:tcPr>
          <w:tcW w:w="5755" w:type="dxa"/>
          <w:shd w:val="clear" w:color="auto" w:fill="024F75" w:themeFill="accent1"/>
          <w:tcMar>
            <w:top w:w="0" w:type="dxa"/>
            <w:bottom w:w="0" w:type="dxa"/>
          </w:tcMar>
        </w:tcPr>
        <w:p w:rsidR="00740929" w:rsidRPr="003E1141" w:rsidRDefault="00740929" w:rsidP="003E1141">
          <w:pPr>
            <w:pStyle w:val="a9"/>
            <w:ind w:left="-682"/>
            <w:rPr>
              <w:caps/>
              <w:color w:val="194969" w:themeColor="accent2" w:themeShade="80"/>
              <w:sz w:val="18"/>
            </w:rPr>
          </w:pPr>
        </w:p>
      </w:tc>
      <w:tc>
        <w:tcPr>
          <w:tcW w:w="4537" w:type="dxa"/>
          <w:shd w:val="clear" w:color="auto" w:fill="024F75" w:themeFill="accent1"/>
          <w:tcMar>
            <w:top w:w="0" w:type="dxa"/>
            <w:bottom w:w="0" w:type="dxa"/>
          </w:tcMar>
        </w:tcPr>
        <w:p w:rsidR="00740929" w:rsidRPr="003E1141" w:rsidRDefault="00D459C8" w:rsidP="003E1141">
          <w:pPr>
            <w:pStyle w:val="a9"/>
            <w:jc w:val="center"/>
            <w:rPr>
              <w:caps/>
              <w:sz w:val="16"/>
              <w:szCs w:val="16"/>
            </w:rPr>
          </w:pPr>
          <w:r w:rsidRPr="00D459C8">
            <w:rPr>
              <w:caps/>
              <w:sz w:val="16"/>
              <w:szCs w:val="16"/>
            </w:rPr>
            <w:pict>
              <v:rect id="_x0000_i1025" style="width:0;height:1.5pt" o:hralign="center" o:hrstd="t" o:hr="t" fillcolor="#a0a0a0" stroked="f"/>
            </w:pict>
          </w:r>
        </w:p>
      </w:tc>
    </w:tr>
    <w:tr w:rsidR="00740929" w:rsidRPr="003E1141" w:rsidTr="003E1141">
      <w:trPr>
        <w:gridAfter w:val="1"/>
        <w:wAfter w:w="4537" w:type="dxa"/>
      </w:trPr>
      <w:tc>
        <w:tcPr>
          <w:tcW w:w="5755" w:type="dxa"/>
          <w:shd w:val="clear" w:color="auto" w:fill="auto"/>
          <w:vAlign w:val="center"/>
        </w:tcPr>
        <w:p w:rsidR="00740929" w:rsidRPr="003E1141" w:rsidRDefault="00D459C8" w:rsidP="003E1141">
          <w:pPr>
            <w:pStyle w:val="ab"/>
            <w:jc w:val="right"/>
            <w:rPr>
              <w:caps/>
              <w:szCs w:val="28"/>
            </w:rPr>
          </w:pPr>
          <w:r w:rsidRPr="003E1141">
            <w:rPr>
              <w:caps/>
              <w:szCs w:val="28"/>
            </w:rPr>
            <w:fldChar w:fldCharType="begin"/>
          </w:r>
          <w:r w:rsidR="00740929" w:rsidRPr="003E1141">
            <w:rPr>
              <w:caps/>
              <w:szCs w:val="28"/>
            </w:rPr>
            <w:instrText>PAGE   \* MERGEFORMAT</w:instrText>
          </w:r>
          <w:r w:rsidRPr="003E1141">
            <w:rPr>
              <w:caps/>
              <w:szCs w:val="28"/>
            </w:rPr>
            <w:fldChar w:fldCharType="separate"/>
          </w:r>
          <w:r w:rsidR="0041144B">
            <w:rPr>
              <w:caps/>
              <w:noProof/>
              <w:szCs w:val="28"/>
            </w:rPr>
            <w:t>91</w:t>
          </w:r>
          <w:r w:rsidRPr="003E1141">
            <w:rPr>
              <w:caps/>
              <w:szCs w:val="28"/>
            </w:rPr>
            <w:fldChar w:fldCharType="end"/>
          </w:r>
        </w:p>
      </w:tc>
    </w:tr>
  </w:tbl>
  <w:p w:rsidR="00740929" w:rsidRDefault="00740929">
    <w:pPr>
      <w:pStyle w:val="ab"/>
      <w:rPr>
        <w:noProo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84C" w:rsidRDefault="0000684C">
      <w:r>
        <w:separator/>
      </w:r>
    </w:p>
    <w:p w:rsidR="0000684C" w:rsidRDefault="0000684C"/>
  </w:footnote>
  <w:footnote w:type="continuationSeparator" w:id="0">
    <w:p w:rsidR="0000684C" w:rsidRDefault="0000684C">
      <w:r>
        <w:continuationSeparator/>
      </w:r>
    </w:p>
    <w:p w:rsidR="0000684C" w:rsidRDefault="0000684C"/>
  </w:footnote>
  <w:footnote w:id="1">
    <w:p w:rsidR="00740929" w:rsidRPr="00BA6144" w:rsidRDefault="00740929" w:rsidP="00BA6144">
      <w:pPr>
        <w:autoSpaceDE w:val="0"/>
        <w:autoSpaceDN w:val="0"/>
        <w:adjustRightInd w:val="0"/>
        <w:spacing w:line="240" w:lineRule="auto"/>
        <w:jc w:val="both"/>
        <w:rPr>
          <w:rStyle w:val="af9"/>
          <w:rFonts w:ascii="Times New Roman" w:eastAsiaTheme="minorEastAsia" w:hAnsi="Times New Roman"/>
          <w:b w:val="0"/>
          <w:sz w:val="20"/>
          <w:szCs w:val="20"/>
          <w:lang w:val="uk-UA"/>
        </w:rPr>
      </w:pPr>
      <w:r w:rsidRPr="00BA6144">
        <w:rPr>
          <w:rStyle w:val="afe"/>
          <w:b w:val="0"/>
          <w:color w:val="auto"/>
        </w:rPr>
        <w:footnoteRef/>
      </w:r>
      <w:r w:rsidRPr="00BA6144">
        <w:rPr>
          <w:b w:val="0"/>
          <w:color w:val="auto"/>
        </w:rPr>
        <w:t xml:space="preserve"> </w:t>
      </w:r>
      <w:r w:rsidRPr="00BA6144">
        <w:rPr>
          <w:rStyle w:val="af9"/>
          <w:rFonts w:ascii="Times New Roman" w:eastAsiaTheme="minorEastAsia" w:hAnsi="Times New Roman"/>
          <w:b w:val="0"/>
          <w:color w:val="auto"/>
          <w:sz w:val="20"/>
          <w:szCs w:val="20"/>
        </w:rPr>
        <w:t xml:space="preserve">Кона A., </w:t>
      </w:r>
      <w:proofErr w:type="spellStart"/>
      <w:r w:rsidRPr="00BA6144">
        <w:rPr>
          <w:rStyle w:val="af9"/>
          <w:rFonts w:ascii="Times New Roman" w:eastAsiaTheme="minorEastAsia" w:hAnsi="Times New Roman"/>
          <w:b w:val="0"/>
          <w:color w:val="auto"/>
          <w:sz w:val="20"/>
          <w:szCs w:val="20"/>
        </w:rPr>
        <w:t>Бертольди</w:t>
      </w:r>
      <w:proofErr w:type="spellEnd"/>
      <w:r w:rsidRPr="00BA6144">
        <w:rPr>
          <w:rStyle w:val="af9"/>
          <w:rFonts w:ascii="Times New Roman" w:eastAsiaTheme="minorEastAsia" w:hAnsi="Times New Roman"/>
          <w:b w:val="0"/>
          <w:color w:val="auto"/>
          <w:sz w:val="20"/>
          <w:szCs w:val="20"/>
        </w:rPr>
        <w:t xml:space="preserve"> П., Палермо В., </w:t>
      </w:r>
      <w:proofErr w:type="spellStart"/>
      <w:r w:rsidRPr="00BA6144">
        <w:rPr>
          <w:rStyle w:val="af9"/>
          <w:rFonts w:ascii="Times New Roman" w:eastAsiaTheme="minorEastAsia" w:hAnsi="Times New Roman"/>
          <w:b w:val="0"/>
          <w:color w:val="auto"/>
          <w:sz w:val="20"/>
          <w:szCs w:val="20"/>
        </w:rPr>
        <w:t>Ривас</w:t>
      </w:r>
      <w:proofErr w:type="spellEnd"/>
      <w:r w:rsidRPr="00BA6144">
        <w:rPr>
          <w:rStyle w:val="af9"/>
          <w:rFonts w:ascii="Times New Roman" w:eastAsiaTheme="minorEastAsia" w:hAnsi="Times New Roman"/>
          <w:b w:val="0"/>
          <w:color w:val="auto"/>
          <w:sz w:val="20"/>
          <w:szCs w:val="20"/>
        </w:rPr>
        <w:t xml:space="preserve"> С., </w:t>
      </w:r>
      <w:proofErr w:type="spellStart"/>
      <w:r w:rsidRPr="00BA6144">
        <w:rPr>
          <w:rStyle w:val="af9"/>
          <w:rFonts w:ascii="Times New Roman" w:eastAsiaTheme="minorEastAsia" w:hAnsi="Times New Roman"/>
          <w:b w:val="0"/>
          <w:color w:val="auto"/>
          <w:sz w:val="20"/>
          <w:szCs w:val="20"/>
        </w:rPr>
        <w:t>Эрнандес</w:t>
      </w:r>
      <w:proofErr w:type="spellEnd"/>
      <w:r w:rsidRPr="00BA6144">
        <w:rPr>
          <w:rStyle w:val="af9"/>
          <w:rFonts w:ascii="Times New Roman" w:eastAsiaTheme="minorEastAsia" w:hAnsi="Times New Roman"/>
          <w:b w:val="0"/>
          <w:color w:val="auto"/>
          <w:sz w:val="20"/>
          <w:szCs w:val="20"/>
        </w:rPr>
        <w:t xml:space="preserve"> Й., Барбоса П., </w:t>
      </w:r>
      <w:proofErr w:type="spellStart"/>
      <w:r w:rsidRPr="00BA6144">
        <w:rPr>
          <w:rStyle w:val="af9"/>
          <w:rFonts w:ascii="Times New Roman" w:eastAsiaTheme="minorEastAsia" w:hAnsi="Times New Roman"/>
          <w:b w:val="0"/>
          <w:color w:val="auto"/>
          <w:sz w:val="20"/>
          <w:szCs w:val="20"/>
        </w:rPr>
        <w:t>Пасоян</w:t>
      </w:r>
      <w:proofErr w:type="spellEnd"/>
      <w:r w:rsidRPr="00BA6144">
        <w:rPr>
          <w:rStyle w:val="af9"/>
          <w:rFonts w:ascii="Times New Roman" w:eastAsiaTheme="minorEastAsia" w:hAnsi="Times New Roman"/>
          <w:b w:val="0"/>
          <w:color w:val="auto"/>
          <w:sz w:val="20"/>
          <w:szCs w:val="20"/>
        </w:rPr>
        <w:t xml:space="preserve"> A. Руководство «Как разработать План действий по устойчивому энергетическому развитию и климату в странах Восточного Партнерства», Европейская Комиссия, </w:t>
      </w:r>
      <w:proofErr w:type="spellStart"/>
      <w:r w:rsidRPr="00BA6144">
        <w:rPr>
          <w:rStyle w:val="af9"/>
          <w:rFonts w:ascii="Times New Roman" w:eastAsiaTheme="minorEastAsia" w:hAnsi="Times New Roman"/>
          <w:b w:val="0"/>
          <w:color w:val="auto"/>
          <w:sz w:val="20"/>
          <w:szCs w:val="20"/>
        </w:rPr>
        <w:t>Испра</w:t>
      </w:r>
      <w:proofErr w:type="spellEnd"/>
      <w:r w:rsidRPr="00BA6144">
        <w:rPr>
          <w:rStyle w:val="af9"/>
          <w:rFonts w:ascii="Times New Roman" w:eastAsiaTheme="minorEastAsia" w:hAnsi="Times New Roman"/>
          <w:b w:val="0"/>
          <w:color w:val="auto"/>
          <w:sz w:val="20"/>
          <w:szCs w:val="20"/>
        </w:rPr>
        <w:t>, 2018, ОИЦ113659. С</w:t>
      </w:r>
      <w:r w:rsidRPr="00BA6144">
        <w:rPr>
          <w:rStyle w:val="af9"/>
          <w:rFonts w:ascii="Times New Roman" w:eastAsiaTheme="minorEastAsia" w:hAnsi="Times New Roman"/>
          <w:b w:val="0"/>
          <w:color w:val="auto"/>
          <w:sz w:val="20"/>
          <w:szCs w:val="20"/>
          <w:lang w:val="en-US"/>
        </w:rPr>
        <w:t xml:space="preserve">. </w:t>
      </w:r>
      <w:r w:rsidRPr="00BA6144">
        <w:rPr>
          <w:rStyle w:val="af9"/>
          <w:rFonts w:ascii="Times New Roman" w:eastAsiaTheme="minorEastAsia" w:hAnsi="Times New Roman"/>
          <w:b w:val="0"/>
          <w:color w:val="auto"/>
          <w:sz w:val="20"/>
          <w:szCs w:val="20"/>
          <w:lang w:val="uk-UA"/>
        </w:rPr>
        <w:t>327.</w:t>
      </w:r>
    </w:p>
  </w:footnote>
  <w:footnote w:id="2">
    <w:p w:rsidR="00740929" w:rsidRPr="00E23FEA" w:rsidRDefault="00740929" w:rsidP="00BA6144">
      <w:pPr>
        <w:pStyle w:val="afc"/>
        <w:jc w:val="both"/>
        <w:rPr>
          <w:rFonts w:ascii="Times New Roman" w:hAnsi="Times New Roman" w:cs="Times New Roman"/>
          <w:lang w:val="uk-UA"/>
        </w:rPr>
      </w:pPr>
      <w:r w:rsidRPr="00620880">
        <w:rPr>
          <w:rStyle w:val="afe"/>
          <w:rFonts w:ascii="Times New Roman" w:hAnsi="Times New Roman" w:cs="Times New Roman"/>
        </w:rPr>
        <w:footnoteRef/>
      </w:r>
      <w:r w:rsidRPr="00620880">
        <w:rPr>
          <w:rFonts w:ascii="Times New Roman" w:hAnsi="Times New Roman" w:cs="Times New Roman"/>
        </w:rPr>
        <w:t xml:space="preserve"> </w:t>
      </w:r>
      <w:r w:rsidRPr="00E23FEA">
        <w:rPr>
          <w:rFonts w:ascii="Times New Roman" w:hAnsi="Times New Roman" w:cs="Times New Roman"/>
        </w:rPr>
        <w:t xml:space="preserve">Integrating the environment and climate change into EU international cooperation and development.  </w:t>
      </w:r>
      <w:r w:rsidRPr="00E23FEA">
        <w:rPr>
          <w:rFonts w:ascii="Times New Roman" w:hAnsi="Times New Roman" w:cs="Times New Roman"/>
          <w:i/>
          <w:iCs/>
        </w:rPr>
        <w:t>Towards sustainable development</w:t>
      </w:r>
      <w:r w:rsidRPr="00E23FEA">
        <w:rPr>
          <w:rFonts w:ascii="Times New Roman" w:hAnsi="Times New Roman" w:cs="Times New Roman"/>
          <w:i/>
          <w:iCs/>
          <w:lang w:val="uk-UA"/>
        </w:rPr>
        <w:t xml:space="preserve">: </w:t>
      </w:r>
      <w:r w:rsidRPr="00E23FEA">
        <w:rPr>
          <w:rFonts w:ascii="Times New Roman" w:hAnsi="Times New Roman" w:cs="Times New Roman"/>
        </w:rPr>
        <w:t>Tools and Methods Series, Guidelines No 6. Directorate-General for International Cooperation and Development European Commission. Brussels, Luxembourg, February, 2016, 142 p.</w:t>
      </w:r>
    </w:p>
  </w:footnote>
  <w:footnote w:id="3">
    <w:p w:rsidR="00740929" w:rsidRPr="00E23FEA" w:rsidRDefault="00740929" w:rsidP="00BA6144">
      <w:pPr>
        <w:pStyle w:val="afc"/>
        <w:jc w:val="both"/>
        <w:rPr>
          <w:rFonts w:ascii="Times New Roman" w:hAnsi="Times New Roman" w:cs="Times New Roman"/>
          <w:lang w:val="uk-UA"/>
        </w:rPr>
      </w:pPr>
      <w:r w:rsidRPr="00E23FEA">
        <w:rPr>
          <w:rStyle w:val="afe"/>
          <w:rFonts w:ascii="Times New Roman" w:hAnsi="Times New Roman" w:cs="Times New Roman"/>
        </w:rPr>
        <w:footnoteRef/>
      </w:r>
      <w:r w:rsidRPr="00E23FEA">
        <w:rPr>
          <w:rFonts w:ascii="Times New Roman" w:hAnsi="Times New Roman" w:cs="Times New Roman"/>
          <w:lang w:val="uk-UA"/>
        </w:rPr>
        <w:t xml:space="preserve"> </w:t>
      </w:r>
      <w:r w:rsidRPr="00E23FEA">
        <w:rPr>
          <w:rFonts w:ascii="Times New Roman" w:hAnsi="Times New Roman" w:cs="Times New Roman"/>
          <w:bCs/>
          <w:color w:val="000000"/>
          <w:lang w:val="uk-UA"/>
        </w:rPr>
        <w:t xml:space="preserve">Шевченко О.Г., Власюк О.Я., Савчук І.І., </w:t>
      </w:r>
      <w:proofErr w:type="spellStart"/>
      <w:r w:rsidRPr="00E23FEA">
        <w:rPr>
          <w:rFonts w:ascii="Times New Roman" w:hAnsi="Times New Roman" w:cs="Times New Roman"/>
          <w:bCs/>
          <w:color w:val="000000"/>
          <w:lang w:val="uk-UA"/>
        </w:rPr>
        <w:t>Ваколюк</w:t>
      </w:r>
      <w:proofErr w:type="spellEnd"/>
      <w:r w:rsidRPr="00E23FEA">
        <w:rPr>
          <w:rFonts w:ascii="Times New Roman" w:hAnsi="Times New Roman" w:cs="Times New Roman"/>
          <w:bCs/>
          <w:color w:val="000000"/>
          <w:lang w:val="uk-UA"/>
        </w:rPr>
        <w:t xml:space="preserve"> М.В., Ілляш О.Л. Оцінка вразливості до зміни клімату: Україна. Київ, 2014. – 60 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8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tblPr>
    <w:tblGrid>
      <w:gridCol w:w="10985"/>
    </w:tblGrid>
    <w:tr w:rsidR="00740929" w:rsidTr="003E1141">
      <w:trPr>
        <w:trHeight w:val="866"/>
      </w:trPr>
      <w:tc>
        <w:tcPr>
          <w:tcW w:w="10985" w:type="dxa"/>
          <w:tcBorders>
            <w:top w:val="nil"/>
            <w:left w:val="nil"/>
            <w:bottom w:val="single" w:sz="36" w:space="0" w:color="34ABA2" w:themeColor="accent3"/>
            <w:right w:val="nil"/>
          </w:tcBorders>
        </w:tcPr>
        <w:p w:rsidR="00740929" w:rsidRDefault="00740929">
          <w:pPr>
            <w:pStyle w:val="a9"/>
            <w:rPr>
              <w:noProof/>
            </w:rPr>
          </w:pPr>
        </w:p>
      </w:tc>
    </w:tr>
  </w:tbl>
  <w:p w:rsidR="00740929" w:rsidRDefault="00740929" w:rsidP="00D077E9">
    <w:pPr>
      <w:pStyle w:val="a9"/>
      <w:rPr>
        <w:noProo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8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tblPr>
    <w:tblGrid>
      <w:gridCol w:w="10985"/>
    </w:tblGrid>
    <w:tr w:rsidR="00740929" w:rsidTr="003E1141">
      <w:trPr>
        <w:trHeight w:val="866"/>
      </w:trPr>
      <w:tc>
        <w:tcPr>
          <w:tcW w:w="10985" w:type="dxa"/>
          <w:tcBorders>
            <w:top w:val="nil"/>
            <w:left w:val="nil"/>
            <w:bottom w:val="single" w:sz="36" w:space="0" w:color="34ABA2" w:themeColor="accent3"/>
            <w:right w:val="nil"/>
          </w:tcBorders>
        </w:tcPr>
        <w:p w:rsidR="00740929" w:rsidRDefault="00740929">
          <w:pPr>
            <w:pStyle w:val="a9"/>
            <w:rPr>
              <w:noProof/>
            </w:rPr>
          </w:pPr>
        </w:p>
      </w:tc>
    </w:tr>
  </w:tbl>
  <w:p w:rsidR="00740929" w:rsidRDefault="00740929" w:rsidP="00D077E9">
    <w:pPr>
      <w:pStyle w:val="a9"/>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09D5"/>
    <w:multiLevelType w:val="hybridMultilevel"/>
    <w:tmpl w:val="CFB2850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5BC2272"/>
    <w:multiLevelType w:val="hybridMultilevel"/>
    <w:tmpl w:val="4BF0A9D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6AE6F6A"/>
    <w:multiLevelType w:val="hybridMultilevel"/>
    <w:tmpl w:val="ECF2B0E8"/>
    <w:lvl w:ilvl="0" w:tplc="0422000D">
      <w:start w:val="1"/>
      <w:numFmt w:val="bullet"/>
      <w:lvlText w:val=""/>
      <w:lvlJc w:val="left"/>
      <w:pPr>
        <w:ind w:left="1788"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06C84945"/>
    <w:multiLevelType w:val="hybridMultilevel"/>
    <w:tmpl w:val="971809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B253E21"/>
    <w:multiLevelType w:val="hybridMultilevel"/>
    <w:tmpl w:val="804ED80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C9B39B8"/>
    <w:multiLevelType w:val="hybridMultilevel"/>
    <w:tmpl w:val="2E140728"/>
    <w:lvl w:ilvl="0" w:tplc="4088339C">
      <w:start w:val="4"/>
      <w:numFmt w:val="bullet"/>
      <w:lvlText w:val="–"/>
      <w:lvlJc w:val="left"/>
      <w:pPr>
        <w:ind w:left="1080" w:hanging="360"/>
      </w:pPr>
      <w:rPr>
        <w:rFonts w:ascii="Arial" w:eastAsia="Times New Roman" w:hAnsi="Arial"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0CE731BA"/>
    <w:multiLevelType w:val="hybridMultilevel"/>
    <w:tmpl w:val="F136318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E6F5BCE"/>
    <w:multiLevelType w:val="hybridMultilevel"/>
    <w:tmpl w:val="83CEF6B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28B0F22"/>
    <w:multiLevelType w:val="hybridMultilevel"/>
    <w:tmpl w:val="7D1038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54477F7"/>
    <w:multiLevelType w:val="hybridMultilevel"/>
    <w:tmpl w:val="1B028F8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5812A96"/>
    <w:multiLevelType w:val="hybridMultilevel"/>
    <w:tmpl w:val="D0E0D31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6C70857"/>
    <w:multiLevelType w:val="hybridMultilevel"/>
    <w:tmpl w:val="52AADA7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8C56968"/>
    <w:multiLevelType w:val="hybridMultilevel"/>
    <w:tmpl w:val="EB26A5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AF566C9"/>
    <w:multiLevelType w:val="hybridMultilevel"/>
    <w:tmpl w:val="05DA003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B4C6CD7"/>
    <w:multiLevelType w:val="hybridMultilevel"/>
    <w:tmpl w:val="7BCA59B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D9059C8"/>
    <w:multiLevelType w:val="hybridMultilevel"/>
    <w:tmpl w:val="0E38C218"/>
    <w:lvl w:ilvl="0" w:tplc="23AC0A5C">
      <w:start w:val="5"/>
      <w:numFmt w:val="bullet"/>
      <w:lvlText w:val="-"/>
      <w:lvlJc w:val="left"/>
      <w:pPr>
        <w:ind w:left="1440" w:hanging="360"/>
      </w:pPr>
      <w:rPr>
        <w:rFonts w:ascii="Arial" w:eastAsia="Times New Roman" w:hAnsi="Arial" w:cs="Aria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6">
    <w:nsid w:val="1F5C3C84"/>
    <w:multiLevelType w:val="hybridMultilevel"/>
    <w:tmpl w:val="88A2558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34D67D7"/>
    <w:multiLevelType w:val="hybridMultilevel"/>
    <w:tmpl w:val="FD9043C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5F4453D"/>
    <w:multiLevelType w:val="hybridMultilevel"/>
    <w:tmpl w:val="0C4E540C"/>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26BF218A"/>
    <w:multiLevelType w:val="hybridMultilevel"/>
    <w:tmpl w:val="D16E0D68"/>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nsid w:val="29C10CFF"/>
    <w:multiLevelType w:val="hybridMultilevel"/>
    <w:tmpl w:val="870A183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CB85A5F"/>
    <w:multiLevelType w:val="hybridMultilevel"/>
    <w:tmpl w:val="58BEEF9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2D1308A"/>
    <w:multiLevelType w:val="hybridMultilevel"/>
    <w:tmpl w:val="C5F249D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44A3FCE"/>
    <w:multiLevelType w:val="hybridMultilevel"/>
    <w:tmpl w:val="F856C21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E464A43"/>
    <w:multiLevelType w:val="hybridMultilevel"/>
    <w:tmpl w:val="6C50D196"/>
    <w:lvl w:ilvl="0" w:tplc="27B0F43A">
      <w:start w:val="1"/>
      <w:numFmt w:val="bullet"/>
      <w:lvlText w:val=""/>
      <w:lvlJc w:val="left"/>
      <w:pPr>
        <w:ind w:left="1800" w:hanging="360"/>
      </w:pPr>
      <w:rPr>
        <w:rFonts w:ascii="Symbol" w:hAnsi="Symbol" w:hint="default"/>
        <w:u w:val="none"/>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nsid w:val="43F66A32"/>
    <w:multiLevelType w:val="hybridMultilevel"/>
    <w:tmpl w:val="F800AECA"/>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4C4665FA"/>
    <w:multiLevelType w:val="hybridMultilevel"/>
    <w:tmpl w:val="025255D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C9B0B54"/>
    <w:multiLevelType w:val="hybridMultilevel"/>
    <w:tmpl w:val="96E0A45E"/>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0E2339A"/>
    <w:multiLevelType w:val="hybridMultilevel"/>
    <w:tmpl w:val="D53CD6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8515E37"/>
    <w:multiLevelType w:val="hybridMultilevel"/>
    <w:tmpl w:val="3738BDD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8F32500"/>
    <w:multiLevelType w:val="hybridMultilevel"/>
    <w:tmpl w:val="4AA8932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9002322"/>
    <w:multiLevelType w:val="hybridMultilevel"/>
    <w:tmpl w:val="EB4C46A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9D0496B"/>
    <w:multiLevelType w:val="hybridMultilevel"/>
    <w:tmpl w:val="C6682A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DAA08FB"/>
    <w:multiLevelType w:val="hybridMultilevel"/>
    <w:tmpl w:val="7410E66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E2167C3"/>
    <w:multiLevelType w:val="hybridMultilevel"/>
    <w:tmpl w:val="F57C2ED2"/>
    <w:lvl w:ilvl="0" w:tplc="F65CD1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E34B40"/>
    <w:multiLevelType w:val="hybridMultilevel"/>
    <w:tmpl w:val="53288DA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0F26187"/>
    <w:multiLevelType w:val="hybridMultilevel"/>
    <w:tmpl w:val="7E48366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656F1CCE"/>
    <w:multiLevelType w:val="hybridMultilevel"/>
    <w:tmpl w:val="6AD28F0E"/>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8">
    <w:nsid w:val="67073FAF"/>
    <w:multiLevelType w:val="hybridMultilevel"/>
    <w:tmpl w:val="DA28B6B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CA539A1"/>
    <w:multiLevelType w:val="hybridMultilevel"/>
    <w:tmpl w:val="05C0071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6D936F67"/>
    <w:multiLevelType w:val="hybridMultilevel"/>
    <w:tmpl w:val="31A8512E"/>
    <w:lvl w:ilvl="0" w:tplc="F65CD1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66750C"/>
    <w:multiLevelType w:val="hybridMultilevel"/>
    <w:tmpl w:val="5008BD9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2">
    <w:nsid w:val="705F2ED9"/>
    <w:multiLevelType w:val="hybridMultilevel"/>
    <w:tmpl w:val="F11A0FA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74DD2646"/>
    <w:multiLevelType w:val="hybridMultilevel"/>
    <w:tmpl w:val="18584E9E"/>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nsid w:val="76417357"/>
    <w:multiLevelType w:val="hybridMultilevel"/>
    <w:tmpl w:val="229889E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7CA0609C"/>
    <w:multiLevelType w:val="hybridMultilevel"/>
    <w:tmpl w:val="319E01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4"/>
  </w:num>
  <w:num w:numId="4">
    <w:abstractNumId w:val="43"/>
  </w:num>
  <w:num w:numId="5">
    <w:abstractNumId w:val="37"/>
  </w:num>
  <w:num w:numId="6">
    <w:abstractNumId w:val="19"/>
  </w:num>
  <w:num w:numId="7">
    <w:abstractNumId w:val="18"/>
  </w:num>
  <w:num w:numId="8">
    <w:abstractNumId w:val="24"/>
  </w:num>
  <w:num w:numId="9">
    <w:abstractNumId w:val="36"/>
  </w:num>
  <w:num w:numId="10">
    <w:abstractNumId w:val="12"/>
  </w:num>
  <w:num w:numId="11">
    <w:abstractNumId w:val="28"/>
  </w:num>
  <w:num w:numId="12">
    <w:abstractNumId w:val="32"/>
  </w:num>
  <w:num w:numId="13">
    <w:abstractNumId w:val="2"/>
  </w:num>
  <w:num w:numId="14">
    <w:abstractNumId w:val="3"/>
  </w:num>
  <w:num w:numId="15">
    <w:abstractNumId w:val="25"/>
  </w:num>
  <w:num w:numId="16">
    <w:abstractNumId w:val="15"/>
  </w:num>
  <w:num w:numId="17">
    <w:abstractNumId w:val="5"/>
  </w:num>
  <w:num w:numId="18">
    <w:abstractNumId w:val="13"/>
  </w:num>
  <w:num w:numId="19">
    <w:abstractNumId w:val="38"/>
  </w:num>
  <w:num w:numId="20">
    <w:abstractNumId w:val="27"/>
  </w:num>
  <w:num w:numId="21">
    <w:abstractNumId w:val="16"/>
  </w:num>
  <w:num w:numId="22">
    <w:abstractNumId w:val="23"/>
  </w:num>
  <w:num w:numId="23">
    <w:abstractNumId w:val="29"/>
  </w:num>
  <w:num w:numId="24">
    <w:abstractNumId w:val="35"/>
  </w:num>
  <w:num w:numId="25">
    <w:abstractNumId w:val="31"/>
  </w:num>
  <w:num w:numId="26">
    <w:abstractNumId w:val="6"/>
  </w:num>
  <w:num w:numId="27">
    <w:abstractNumId w:val="30"/>
  </w:num>
  <w:num w:numId="28">
    <w:abstractNumId w:val="9"/>
  </w:num>
  <w:num w:numId="29">
    <w:abstractNumId w:val="0"/>
  </w:num>
  <w:num w:numId="30">
    <w:abstractNumId w:val="20"/>
  </w:num>
  <w:num w:numId="31">
    <w:abstractNumId w:val="11"/>
  </w:num>
  <w:num w:numId="32">
    <w:abstractNumId w:val="39"/>
  </w:num>
  <w:num w:numId="33">
    <w:abstractNumId w:val="26"/>
  </w:num>
  <w:num w:numId="34">
    <w:abstractNumId w:val="17"/>
  </w:num>
  <w:num w:numId="35">
    <w:abstractNumId w:val="42"/>
  </w:num>
  <w:num w:numId="36">
    <w:abstractNumId w:val="7"/>
  </w:num>
  <w:num w:numId="37">
    <w:abstractNumId w:val="10"/>
  </w:num>
  <w:num w:numId="38">
    <w:abstractNumId w:val="14"/>
  </w:num>
  <w:num w:numId="39">
    <w:abstractNumId w:val="44"/>
  </w:num>
  <w:num w:numId="40">
    <w:abstractNumId w:val="33"/>
  </w:num>
  <w:num w:numId="41">
    <w:abstractNumId w:val="8"/>
  </w:num>
  <w:num w:numId="42">
    <w:abstractNumId w:val="1"/>
  </w:num>
  <w:num w:numId="43">
    <w:abstractNumId w:val="45"/>
  </w:num>
  <w:num w:numId="44">
    <w:abstractNumId w:val="41"/>
  </w:num>
  <w:num w:numId="45">
    <w:abstractNumId w:val="34"/>
  </w:num>
  <w:num w:numId="46">
    <w:abstractNumId w:val="4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attachedTemplate r:id="rId1"/>
  <w:defaultTabStop w:val="720"/>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E07847"/>
    <w:rsid w:val="00004F29"/>
    <w:rsid w:val="0000684C"/>
    <w:rsid w:val="00015F63"/>
    <w:rsid w:val="0002482E"/>
    <w:rsid w:val="0004680D"/>
    <w:rsid w:val="00047C47"/>
    <w:rsid w:val="00047E2F"/>
    <w:rsid w:val="00050324"/>
    <w:rsid w:val="0006708F"/>
    <w:rsid w:val="000810A5"/>
    <w:rsid w:val="00094613"/>
    <w:rsid w:val="000A0150"/>
    <w:rsid w:val="000C2AFC"/>
    <w:rsid w:val="000E2D76"/>
    <w:rsid w:val="000E63C9"/>
    <w:rsid w:val="000E7208"/>
    <w:rsid w:val="000F6923"/>
    <w:rsid w:val="00100ED2"/>
    <w:rsid w:val="0011236A"/>
    <w:rsid w:val="00126554"/>
    <w:rsid w:val="00130E9D"/>
    <w:rsid w:val="00132049"/>
    <w:rsid w:val="00134858"/>
    <w:rsid w:val="001423D2"/>
    <w:rsid w:val="00145DF0"/>
    <w:rsid w:val="00150A6D"/>
    <w:rsid w:val="001609DE"/>
    <w:rsid w:val="00167101"/>
    <w:rsid w:val="0017022A"/>
    <w:rsid w:val="00171B34"/>
    <w:rsid w:val="0017344A"/>
    <w:rsid w:val="00181EEF"/>
    <w:rsid w:val="00185B35"/>
    <w:rsid w:val="001C66BF"/>
    <w:rsid w:val="001D1F3E"/>
    <w:rsid w:val="001F2BC8"/>
    <w:rsid w:val="001F2D22"/>
    <w:rsid w:val="001F5F6B"/>
    <w:rsid w:val="001F6BB8"/>
    <w:rsid w:val="00203EE4"/>
    <w:rsid w:val="0021036F"/>
    <w:rsid w:val="0021565D"/>
    <w:rsid w:val="002358C1"/>
    <w:rsid w:val="002401A3"/>
    <w:rsid w:val="00243BA3"/>
    <w:rsid w:val="00243EBC"/>
    <w:rsid w:val="00246A35"/>
    <w:rsid w:val="002505AA"/>
    <w:rsid w:val="002601A9"/>
    <w:rsid w:val="00276D2C"/>
    <w:rsid w:val="00284348"/>
    <w:rsid w:val="002966EA"/>
    <w:rsid w:val="00297F06"/>
    <w:rsid w:val="002A3AA2"/>
    <w:rsid w:val="002A55B4"/>
    <w:rsid w:val="002A5B0C"/>
    <w:rsid w:val="002D2B00"/>
    <w:rsid w:val="002E3254"/>
    <w:rsid w:val="002F3E4A"/>
    <w:rsid w:val="002F51F5"/>
    <w:rsid w:val="00304BC1"/>
    <w:rsid w:val="00312137"/>
    <w:rsid w:val="00317D19"/>
    <w:rsid w:val="00322676"/>
    <w:rsid w:val="00330359"/>
    <w:rsid w:val="0033762F"/>
    <w:rsid w:val="00347428"/>
    <w:rsid w:val="0035010B"/>
    <w:rsid w:val="0035066A"/>
    <w:rsid w:val="00351A43"/>
    <w:rsid w:val="00353DC5"/>
    <w:rsid w:val="00360494"/>
    <w:rsid w:val="00366C7E"/>
    <w:rsid w:val="00370FAE"/>
    <w:rsid w:val="00377D4A"/>
    <w:rsid w:val="00384EA3"/>
    <w:rsid w:val="00387783"/>
    <w:rsid w:val="003A39A1"/>
    <w:rsid w:val="003B38CE"/>
    <w:rsid w:val="003B3DD7"/>
    <w:rsid w:val="003C0643"/>
    <w:rsid w:val="003C094E"/>
    <w:rsid w:val="003C2191"/>
    <w:rsid w:val="003C4F05"/>
    <w:rsid w:val="003D3863"/>
    <w:rsid w:val="003D7747"/>
    <w:rsid w:val="003E1141"/>
    <w:rsid w:val="003F54C0"/>
    <w:rsid w:val="00400D53"/>
    <w:rsid w:val="00403AB0"/>
    <w:rsid w:val="004110DE"/>
    <w:rsid w:val="0041144B"/>
    <w:rsid w:val="0044085A"/>
    <w:rsid w:val="0044575E"/>
    <w:rsid w:val="00450B3B"/>
    <w:rsid w:val="00461412"/>
    <w:rsid w:val="00466257"/>
    <w:rsid w:val="00480A25"/>
    <w:rsid w:val="004861C8"/>
    <w:rsid w:val="004A43F4"/>
    <w:rsid w:val="004A5AC3"/>
    <w:rsid w:val="004B21A5"/>
    <w:rsid w:val="004B7E96"/>
    <w:rsid w:val="004D1EBB"/>
    <w:rsid w:val="004F1DB3"/>
    <w:rsid w:val="004F315A"/>
    <w:rsid w:val="004F42C0"/>
    <w:rsid w:val="00500BB4"/>
    <w:rsid w:val="005037F0"/>
    <w:rsid w:val="00516A86"/>
    <w:rsid w:val="005275F6"/>
    <w:rsid w:val="00527C67"/>
    <w:rsid w:val="00535DEA"/>
    <w:rsid w:val="00542969"/>
    <w:rsid w:val="0054313C"/>
    <w:rsid w:val="00572102"/>
    <w:rsid w:val="00590715"/>
    <w:rsid w:val="0059756B"/>
    <w:rsid w:val="005A28C2"/>
    <w:rsid w:val="005A68C6"/>
    <w:rsid w:val="005B75B1"/>
    <w:rsid w:val="005B7718"/>
    <w:rsid w:val="005C40EB"/>
    <w:rsid w:val="005F1BB0"/>
    <w:rsid w:val="00606E6F"/>
    <w:rsid w:val="006130FD"/>
    <w:rsid w:val="00620FE1"/>
    <w:rsid w:val="0062577E"/>
    <w:rsid w:val="00633EB9"/>
    <w:rsid w:val="006362A8"/>
    <w:rsid w:val="006366AF"/>
    <w:rsid w:val="0064445E"/>
    <w:rsid w:val="006553F1"/>
    <w:rsid w:val="00656C4D"/>
    <w:rsid w:val="00662546"/>
    <w:rsid w:val="00673985"/>
    <w:rsid w:val="00673AF4"/>
    <w:rsid w:val="006C0C6B"/>
    <w:rsid w:val="006E5716"/>
    <w:rsid w:val="006F3D17"/>
    <w:rsid w:val="0070309F"/>
    <w:rsid w:val="00714CAF"/>
    <w:rsid w:val="00723799"/>
    <w:rsid w:val="0072610E"/>
    <w:rsid w:val="007302B3"/>
    <w:rsid w:val="00730733"/>
    <w:rsid w:val="00730E3A"/>
    <w:rsid w:val="00736AAF"/>
    <w:rsid w:val="00740929"/>
    <w:rsid w:val="00754881"/>
    <w:rsid w:val="00765B2A"/>
    <w:rsid w:val="00773BED"/>
    <w:rsid w:val="00783A34"/>
    <w:rsid w:val="0078521C"/>
    <w:rsid w:val="00790712"/>
    <w:rsid w:val="007B6208"/>
    <w:rsid w:val="007C0EC6"/>
    <w:rsid w:val="007C1060"/>
    <w:rsid w:val="007C2784"/>
    <w:rsid w:val="007C6044"/>
    <w:rsid w:val="007C6B52"/>
    <w:rsid w:val="007C6B9E"/>
    <w:rsid w:val="007D16C5"/>
    <w:rsid w:val="007D23FD"/>
    <w:rsid w:val="007D6328"/>
    <w:rsid w:val="007F4731"/>
    <w:rsid w:val="00821930"/>
    <w:rsid w:val="008317B3"/>
    <w:rsid w:val="00845391"/>
    <w:rsid w:val="0084738D"/>
    <w:rsid w:val="00852B22"/>
    <w:rsid w:val="00862FE4"/>
    <w:rsid w:val="0086389A"/>
    <w:rsid w:val="008664ED"/>
    <w:rsid w:val="00872A22"/>
    <w:rsid w:val="0087605E"/>
    <w:rsid w:val="0089240F"/>
    <w:rsid w:val="008B1FEE"/>
    <w:rsid w:val="008B5250"/>
    <w:rsid w:val="008D07C8"/>
    <w:rsid w:val="008D4A60"/>
    <w:rsid w:val="008E7BF8"/>
    <w:rsid w:val="00900CDE"/>
    <w:rsid w:val="00903C32"/>
    <w:rsid w:val="0090711A"/>
    <w:rsid w:val="00916B16"/>
    <w:rsid w:val="009173B9"/>
    <w:rsid w:val="00925B99"/>
    <w:rsid w:val="0093335D"/>
    <w:rsid w:val="0093613E"/>
    <w:rsid w:val="00943026"/>
    <w:rsid w:val="00952B41"/>
    <w:rsid w:val="009617B0"/>
    <w:rsid w:val="00966B81"/>
    <w:rsid w:val="009C7720"/>
    <w:rsid w:val="009C7C86"/>
    <w:rsid w:val="009F1695"/>
    <w:rsid w:val="00A10DE4"/>
    <w:rsid w:val="00A16439"/>
    <w:rsid w:val="00A23AFA"/>
    <w:rsid w:val="00A24387"/>
    <w:rsid w:val="00A31B3E"/>
    <w:rsid w:val="00A532F3"/>
    <w:rsid w:val="00A6757E"/>
    <w:rsid w:val="00A70C91"/>
    <w:rsid w:val="00A77F1E"/>
    <w:rsid w:val="00A8489E"/>
    <w:rsid w:val="00AB02A7"/>
    <w:rsid w:val="00AB0ADB"/>
    <w:rsid w:val="00AB5D71"/>
    <w:rsid w:val="00AC0DEE"/>
    <w:rsid w:val="00AC19B6"/>
    <w:rsid w:val="00AC29F3"/>
    <w:rsid w:val="00AD16B7"/>
    <w:rsid w:val="00AD4F26"/>
    <w:rsid w:val="00AE4146"/>
    <w:rsid w:val="00AE7885"/>
    <w:rsid w:val="00B01A4C"/>
    <w:rsid w:val="00B165EB"/>
    <w:rsid w:val="00B231E5"/>
    <w:rsid w:val="00B243E6"/>
    <w:rsid w:val="00B26BBC"/>
    <w:rsid w:val="00B37D6C"/>
    <w:rsid w:val="00B50599"/>
    <w:rsid w:val="00B65552"/>
    <w:rsid w:val="00BA6144"/>
    <w:rsid w:val="00BB00CB"/>
    <w:rsid w:val="00BB1E9C"/>
    <w:rsid w:val="00BC21F7"/>
    <w:rsid w:val="00BD70A1"/>
    <w:rsid w:val="00BE1C88"/>
    <w:rsid w:val="00BF7689"/>
    <w:rsid w:val="00C024D5"/>
    <w:rsid w:val="00C02B87"/>
    <w:rsid w:val="00C06299"/>
    <w:rsid w:val="00C06CAC"/>
    <w:rsid w:val="00C33E3D"/>
    <w:rsid w:val="00C4086D"/>
    <w:rsid w:val="00C43470"/>
    <w:rsid w:val="00C623BE"/>
    <w:rsid w:val="00C646C5"/>
    <w:rsid w:val="00C8530B"/>
    <w:rsid w:val="00C9217A"/>
    <w:rsid w:val="00C92ECC"/>
    <w:rsid w:val="00CA1896"/>
    <w:rsid w:val="00CB4AC7"/>
    <w:rsid w:val="00CB5B28"/>
    <w:rsid w:val="00CC6E96"/>
    <w:rsid w:val="00CD119B"/>
    <w:rsid w:val="00CE2D3B"/>
    <w:rsid w:val="00CE72DB"/>
    <w:rsid w:val="00CF0776"/>
    <w:rsid w:val="00CF5371"/>
    <w:rsid w:val="00D0323A"/>
    <w:rsid w:val="00D0559F"/>
    <w:rsid w:val="00D0753F"/>
    <w:rsid w:val="00D077E9"/>
    <w:rsid w:val="00D07A35"/>
    <w:rsid w:val="00D11FB1"/>
    <w:rsid w:val="00D24A1D"/>
    <w:rsid w:val="00D42CB7"/>
    <w:rsid w:val="00D459C8"/>
    <w:rsid w:val="00D46D8E"/>
    <w:rsid w:val="00D5413D"/>
    <w:rsid w:val="00D570A9"/>
    <w:rsid w:val="00D67101"/>
    <w:rsid w:val="00D70D02"/>
    <w:rsid w:val="00D71704"/>
    <w:rsid w:val="00D770C7"/>
    <w:rsid w:val="00D77BF2"/>
    <w:rsid w:val="00D86945"/>
    <w:rsid w:val="00D90290"/>
    <w:rsid w:val="00D93C38"/>
    <w:rsid w:val="00DB07F7"/>
    <w:rsid w:val="00DC2370"/>
    <w:rsid w:val="00DD152F"/>
    <w:rsid w:val="00DE213F"/>
    <w:rsid w:val="00DE332C"/>
    <w:rsid w:val="00DE5302"/>
    <w:rsid w:val="00DF027C"/>
    <w:rsid w:val="00DF049E"/>
    <w:rsid w:val="00DF5D74"/>
    <w:rsid w:val="00E00A32"/>
    <w:rsid w:val="00E047D6"/>
    <w:rsid w:val="00E07847"/>
    <w:rsid w:val="00E11916"/>
    <w:rsid w:val="00E1283A"/>
    <w:rsid w:val="00E166BC"/>
    <w:rsid w:val="00E22ACD"/>
    <w:rsid w:val="00E3750E"/>
    <w:rsid w:val="00E376D2"/>
    <w:rsid w:val="00E42E9B"/>
    <w:rsid w:val="00E46F96"/>
    <w:rsid w:val="00E620B0"/>
    <w:rsid w:val="00E63727"/>
    <w:rsid w:val="00E72E67"/>
    <w:rsid w:val="00E74B8A"/>
    <w:rsid w:val="00E81B40"/>
    <w:rsid w:val="00EB11A3"/>
    <w:rsid w:val="00EB265F"/>
    <w:rsid w:val="00EC07DE"/>
    <w:rsid w:val="00EC5E9D"/>
    <w:rsid w:val="00EF555B"/>
    <w:rsid w:val="00EF5F8C"/>
    <w:rsid w:val="00F027BB"/>
    <w:rsid w:val="00F10125"/>
    <w:rsid w:val="00F11DCF"/>
    <w:rsid w:val="00F1268D"/>
    <w:rsid w:val="00F1440A"/>
    <w:rsid w:val="00F162EA"/>
    <w:rsid w:val="00F31E91"/>
    <w:rsid w:val="00F45A58"/>
    <w:rsid w:val="00F45E88"/>
    <w:rsid w:val="00F519C6"/>
    <w:rsid w:val="00F52D27"/>
    <w:rsid w:val="00F55C28"/>
    <w:rsid w:val="00F6054D"/>
    <w:rsid w:val="00F606FA"/>
    <w:rsid w:val="00F83527"/>
    <w:rsid w:val="00F845C9"/>
    <w:rsid w:val="00F86053"/>
    <w:rsid w:val="00F87A5E"/>
    <w:rsid w:val="00FA086D"/>
    <w:rsid w:val="00FA204F"/>
    <w:rsid w:val="00FB1D75"/>
    <w:rsid w:val="00FB22E5"/>
    <w:rsid w:val="00FC7997"/>
    <w:rsid w:val="00FC7BAC"/>
    <w:rsid w:val="00FD2202"/>
    <w:rsid w:val="00FD583F"/>
    <w:rsid w:val="00FD6C93"/>
    <w:rsid w:val="00FD7488"/>
    <w:rsid w:val="00FF16B4"/>
  </w:rsids>
  <m:mathPr>
    <m:mathFont m:val="Cambria Math"/>
    <m:brkBin m:val="before"/>
    <m:brkBinSub m:val="--"/>
    <m:smallFrac m:val="off"/>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9" w:unhideWhenUsed="0" w:qFormat="1"/>
    <w:lsdException w:name="heading 3" w:uiPriority="5"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header" w:uiPriority="0"/>
    <w:lsdException w:name="Title" w:semiHidden="0" w:uiPriority="0" w:unhideWhenUsed="0" w:qFormat="1"/>
    <w:lsdException w:name="Body Text" w:uiPriority="0"/>
    <w:lsdException w:name="Subtitle" w:semiHidden="0" w:uiPriority="5" w:unhideWhenUsed="0" w:qFormat="1"/>
    <w:lsdException w:name="Block Text" w:uiPriority="3" w:qFormat="1"/>
    <w:lsdException w:name="Strong" w:uiPriority="22" w:qFormat="1"/>
    <w:lsdException w:name="Emphasis" w:uiPriority="2" w:qFormat="1"/>
    <w:lsdException w:name="Table Grid" w:semiHidden="0" w:uiPriority="3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952B41"/>
    <w:pPr>
      <w:spacing w:after="0"/>
    </w:pPr>
    <w:rPr>
      <w:rFonts w:eastAsiaTheme="minorEastAsia"/>
      <w:b/>
      <w:color w:val="082A75" w:themeColor="text2"/>
      <w:sz w:val="28"/>
      <w:szCs w:val="22"/>
    </w:rPr>
  </w:style>
  <w:style w:type="paragraph" w:styleId="1">
    <w:name w:val="heading 1"/>
    <w:basedOn w:val="a"/>
    <w:link w:val="10"/>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2">
    <w:name w:val="heading 2"/>
    <w:basedOn w:val="a"/>
    <w:next w:val="a"/>
    <w:link w:val="20"/>
    <w:uiPriority w:val="9"/>
    <w:qFormat/>
    <w:rsid w:val="00DF027C"/>
    <w:pPr>
      <w:keepNext/>
      <w:spacing w:after="240" w:line="240" w:lineRule="auto"/>
      <w:outlineLvl w:val="1"/>
    </w:pPr>
    <w:rPr>
      <w:rFonts w:eastAsiaTheme="majorEastAsia" w:cstheme="majorBidi"/>
      <w:b w:val="0"/>
      <w:sz w:val="36"/>
      <w:szCs w:val="26"/>
    </w:rPr>
  </w:style>
  <w:style w:type="paragraph" w:styleId="3">
    <w:name w:val="heading 3"/>
    <w:basedOn w:val="a"/>
    <w:next w:val="a"/>
    <w:link w:val="30"/>
    <w:uiPriority w:val="5"/>
    <w:semiHidden/>
    <w:unhideWhenUsed/>
    <w:qFormat/>
    <w:rsid w:val="00673985"/>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4">
    <w:name w:val="heading 4"/>
    <w:basedOn w:val="a"/>
    <w:link w:val="40"/>
    <w:uiPriority w:val="9"/>
    <w:semiHidden/>
    <w:unhideWhenUsed/>
    <w:qFormat/>
    <w:rsid w:val="00872A22"/>
    <w:pPr>
      <w:spacing w:before="100" w:beforeAutospacing="1" w:after="100" w:afterAutospacing="1" w:line="240" w:lineRule="auto"/>
      <w:outlineLvl w:val="3"/>
    </w:pPr>
    <w:rPr>
      <w:rFonts w:ascii="Times New Roman" w:eastAsia="Times New Roman" w:hAnsi="Times New Roman" w:cs="Times New Roman"/>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A5E"/>
    <w:rPr>
      <w:rFonts w:ascii="Tahoma" w:hAnsi="Tahoma" w:cs="Tahoma"/>
      <w:sz w:val="16"/>
      <w:szCs w:val="16"/>
    </w:rPr>
  </w:style>
  <w:style w:type="character" w:customStyle="1" w:styleId="a4">
    <w:name w:val="Текст выноски Знак"/>
    <w:basedOn w:val="a0"/>
    <w:link w:val="a3"/>
    <w:uiPriority w:val="99"/>
    <w:semiHidden/>
    <w:rsid w:val="00F87A5E"/>
    <w:rPr>
      <w:rFonts w:ascii="Tahoma" w:hAnsi="Tahoma" w:cs="Tahoma"/>
      <w:sz w:val="16"/>
      <w:szCs w:val="16"/>
    </w:rPr>
  </w:style>
  <w:style w:type="paragraph" w:styleId="a5">
    <w:name w:val="Title"/>
    <w:aliases w:val="Номер таблиці"/>
    <w:basedOn w:val="a"/>
    <w:link w:val="a6"/>
    <w:qFormat/>
    <w:rsid w:val="00D86945"/>
    <w:pPr>
      <w:spacing w:after="200" w:line="240" w:lineRule="auto"/>
    </w:pPr>
    <w:rPr>
      <w:rFonts w:asciiTheme="majorHAnsi" w:eastAsiaTheme="majorEastAsia" w:hAnsiTheme="majorHAnsi" w:cstheme="majorBidi"/>
      <w:bCs/>
      <w:sz w:val="72"/>
      <w:szCs w:val="52"/>
    </w:rPr>
  </w:style>
  <w:style w:type="character" w:customStyle="1" w:styleId="a6">
    <w:name w:val="Название Знак"/>
    <w:aliases w:val="Номер таблиці Знак"/>
    <w:basedOn w:val="a0"/>
    <w:link w:val="a5"/>
    <w:rsid w:val="00D86945"/>
    <w:rPr>
      <w:rFonts w:asciiTheme="majorHAnsi" w:eastAsiaTheme="majorEastAsia" w:hAnsiTheme="majorHAnsi" w:cstheme="majorBidi"/>
      <w:b/>
      <w:bCs/>
      <w:color w:val="082A75" w:themeColor="text2"/>
      <w:sz w:val="72"/>
      <w:szCs w:val="52"/>
    </w:rPr>
  </w:style>
  <w:style w:type="paragraph" w:styleId="a7">
    <w:name w:val="Subtitle"/>
    <w:basedOn w:val="a"/>
    <w:link w:val="a8"/>
    <w:uiPriority w:val="2"/>
    <w:qFormat/>
    <w:rsid w:val="00D86945"/>
    <w:pPr>
      <w:framePr w:hSpace="180" w:wrap="around" w:vAnchor="text" w:hAnchor="margin" w:y="1167"/>
    </w:pPr>
    <w:rPr>
      <w:b w:val="0"/>
      <w:caps/>
      <w:spacing w:val="20"/>
      <w:sz w:val="32"/>
    </w:rPr>
  </w:style>
  <w:style w:type="character" w:customStyle="1" w:styleId="a8">
    <w:name w:val="Подзаголовок Знак"/>
    <w:basedOn w:val="a0"/>
    <w:link w:val="a7"/>
    <w:uiPriority w:val="2"/>
    <w:rsid w:val="00D86945"/>
    <w:rPr>
      <w:rFonts w:eastAsiaTheme="minorEastAsia"/>
      <w:caps/>
      <w:color w:val="082A75" w:themeColor="text2"/>
      <w:spacing w:val="20"/>
      <w:sz w:val="32"/>
      <w:szCs w:val="22"/>
    </w:rPr>
  </w:style>
  <w:style w:type="character" w:customStyle="1" w:styleId="10">
    <w:name w:val="Заголовок 1 Знак"/>
    <w:basedOn w:val="a0"/>
    <w:link w:val="1"/>
    <w:uiPriority w:val="4"/>
    <w:rsid w:val="00D077E9"/>
    <w:rPr>
      <w:rFonts w:asciiTheme="majorHAnsi" w:eastAsiaTheme="majorEastAsia" w:hAnsiTheme="majorHAnsi" w:cstheme="majorBidi"/>
      <w:b/>
      <w:color w:val="061F57" w:themeColor="text2" w:themeShade="BF"/>
      <w:kern w:val="28"/>
      <w:sz w:val="52"/>
      <w:szCs w:val="32"/>
    </w:rPr>
  </w:style>
  <w:style w:type="paragraph" w:styleId="a9">
    <w:name w:val="header"/>
    <w:basedOn w:val="a"/>
    <w:link w:val="aa"/>
    <w:unhideWhenUsed/>
    <w:rsid w:val="005037F0"/>
  </w:style>
  <w:style w:type="character" w:customStyle="1" w:styleId="aa">
    <w:name w:val="Верхний колонтитул Знак"/>
    <w:basedOn w:val="a0"/>
    <w:link w:val="a9"/>
    <w:uiPriority w:val="99"/>
    <w:rsid w:val="0093335D"/>
  </w:style>
  <w:style w:type="paragraph" w:styleId="ab">
    <w:name w:val="footer"/>
    <w:basedOn w:val="a"/>
    <w:link w:val="ac"/>
    <w:uiPriority w:val="99"/>
    <w:unhideWhenUsed/>
    <w:rsid w:val="005037F0"/>
  </w:style>
  <w:style w:type="character" w:customStyle="1" w:styleId="ac">
    <w:name w:val="Нижний колонтитул Знак"/>
    <w:basedOn w:val="a0"/>
    <w:link w:val="ab"/>
    <w:uiPriority w:val="99"/>
    <w:rsid w:val="005037F0"/>
    <w:rPr>
      <w:sz w:val="24"/>
      <w:szCs w:val="24"/>
    </w:rPr>
  </w:style>
  <w:style w:type="paragraph" w:customStyle="1" w:styleId="ad">
    <w:name w:val="Имя"/>
    <w:basedOn w:val="a"/>
    <w:uiPriority w:val="3"/>
    <w:qFormat/>
    <w:rsid w:val="00B231E5"/>
    <w:pPr>
      <w:spacing w:line="240" w:lineRule="auto"/>
      <w:jc w:val="right"/>
    </w:pPr>
  </w:style>
  <w:style w:type="character" w:customStyle="1" w:styleId="20">
    <w:name w:val="Заголовок 2 Знак"/>
    <w:basedOn w:val="a0"/>
    <w:link w:val="2"/>
    <w:uiPriority w:val="9"/>
    <w:rsid w:val="00DF027C"/>
    <w:rPr>
      <w:rFonts w:eastAsiaTheme="majorEastAsia" w:cstheme="majorBidi"/>
      <w:color w:val="082A75" w:themeColor="text2"/>
      <w:sz w:val="36"/>
      <w:szCs w:val="26"/>
    </w:rPr>
  </w:style>
  <w:style w:type="table" w:styleId="ae">
    <w:name w:val="Table Grid"/>
    <w:basedOn w:val="a1"/>
    <w:uiPriority w:val="3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unhideWhenUsed/>
    <w:rsid w:val="00D86945"/>
    <w:rPr>
      <w:color w:val="808080"/>
    </w:rPr>
  </w:style>
  <w:style w:type="paragraph" w:customStyle="1" w:styleId="af0">
    <w:name w:val="Содержимое"/>
    <w:basedOn w:val="a"/>
    <w:link w:val="af1"/>
    <w:qFormat/>
    <w:rsid w:val="00DF027C"/>
    <w:rPr>
      <w:b w:val="0"/>
    </w:rPr>
  </w:style>
  <w:style w:type="paragraph" w:customStyle="1" w:styleId="af2">
    <w:name w:val="Выделенный текст"/>
    <w:basedOn w:val="a"/>
    <w:link w:val="af3"/>
    <w:qFormat/>
    <w:rsid w:val="00DF027C"/>
  </w:style>
  <w:style w:type="character" w:customStyle="1" w:styleId="af1">
    <w:name w:val="Содержимое (знак)"/>
    <w:basedOn w:val="a0"/>
    <w:link w:val="af0"/>
    <w:rsid w:val="00DF027C"/>
    <w:rPr>
      <w:rFonts w:eastAsiaTheme="minorEastAsia"/>
      <w:color w:val="082A75" w:themeColor="text2"/>
      <w:sz w:val="28"/>
      <w:szCs w:val="22"/>
    </w:rPr>
  </w:style>
  <w:style w:type="character" w:customStyle="1" w:styleId="af3">
    <w:name w:val="Выделенный текст (знак)"/>
    <w:basedOn w:val="a0"/>
    <w:link w:val="af2"/>
    <w:rsid w:val="00DF027C"/>
    <w:rPr>
      <w:rFonts w:eastAsiaTheme="minorEastAsia"/>
      <w:b/>
      <w:color w:val="082A75" w:themeColor="text2"/>
      <w:sz w:val="28"/>
      <w:szCs w:val="22"/>
    </w:rPr>
  </w:style>
  <w:style w:type="paragraph" w:styleId="af4">
    <w:name w:val="List Paragraph"/>
    <w:basedOn w:val="a"/>
    <w:link w:val="af5"/>
    <w:uiPriority w:val="34"/>
    <w:unhideWhenUsed/>
    <w:qFormat/>
    <w:rsid w:val="005B75B1"/>
    <w:pPr>
      <w:ind w:left="720"/>
      <w:contextualSpacing/>
    </w:pPr>
  </w:style>
  <w:style w:type="paragraph" w:styleId="af6">
    <w:name w:val="Normal (Web)"/>
    <w:basedOn w:val="a"/>
    <w:uiPriority w:val="99"/>
    <w:unhideWhenUsed/>
    <w:rsid w:val="004861C8"/>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character" w:styleId="af7">
    <w:name w:val="Hyperlink"/>
    <w:basedOn w:val="a0"/>
    <w:uiPriority w:val="99"/>
    <w:unhideWhenUsed/>
    <w:rsid w:val="000C2AFC"/>
    <w:rPr>
      <w:color w:val="0000FF"/>
      <w:u w:val="single"/>
    </w:rPr>
  </w:style>
  <w:style w:type="paragraph" w:customStyle="1" w:styleId="11">
    <w:name w:val="Абзац списка1"/>
    <w:basedOn w:val="a"/>
    <w:uiPriority w:val="34"/>
    <w:qFormat/>
    <w:rsid w:val="002A5B0C"/>
    <w:pPr>
      <w:spacing w:after="160" w:line="259" w:lineRule="auto"/>
      <w:ind w:left="720"/>
      <w:contextualSpacing/>
    </w:pPr>
    <w:rPr>
      <w:rFonts w:ascii="Calibri" w:eastAsia="Times New Roman" w:hAnsi="Calibri" w:cs="Times New Roman"/>
      <w:b w:val="0"/>
      <w:color w:val="auto"/>
      <w:sz w:val="22"/>
    </w:rPr>
  </w:style>
  <w:style w:type="paragraph" w:styleId="af8">
    <w:name w:val="No Spacing"/>
    <w:link w:val="af9"/>
    <w:uiPriority w:val="1"/>
    <w:qFormat/>
    <w:rsid w:val="00353DC5"/>
    <w:pPr>
      <w:spacing w:after="0" w:line="240" w:lineRule="auto"/>
    </w:pPr>
    <w:rPr>
      <w:rFonts w:ascii="Calibri" w:eastAsia="Times New Roman" w:hAnsi="Calibri" w:cs="Times New Roman"/>
      <w:sz w:val="22"/>
      <w:szCs w:val="22"/>
    </w:rPr>
  </w:style>
  <w:style w:type="character" w:customStyle="1" w:styleId="af5">
    <w:name w:val="Абзац списка Знак"/>
    <w:link w:val="af4"/>
    <w:uiPriority w:val="34"/>
    <w:rsid w:val="0006708F"/>
    <w:rPr>
      <w:rFonts w:eastAsiaTheme="minorEastAsia"/>
      <w:b/>
      <w:color w:val="082A75" w:themeColor="text2"/>
      <w:sz w:val="28"/>
      <w:szCs w:val="22"/>
    </w:rPr>
  </w:style>
  <w:style w:type="character" w:customStyle="1" w:styleId="30">
    <w:name w:val="Заголовок 3 Знак"/>
    <w:basedOn w:val="a0"/>
    <w:link w:val="3"/>
    <w:uiPriority w:val="5"/>
    <w:semiHidden/>
    <w:rsid w:val="00673985"/>
    <w:rPr>
      <w:rFonts w:asciiTheme="majorHAnsi" w:eastAsiaTheme="majorEastAsia" w:hAnsiTheme="majorHAnsi" w:cstheme="majorBidi"/>
      <w:b/>
      <w:color w:val="012639" w:themeColor="accent1" w:themeShade="7F"/>
    </w:rPr>
  </w:style>
  <w:style w:type="paragraph" w:styleId="afa">
    <w:name w:val="Body Text"/>
    <w:basedOn w:val="a"/>
    <w:link w:val="afb"/>
    <w:rsid w:val="00F845C9"/>
    <w:pPr>
      <w:spacing w:line="360" w:lineRule="auto"/>
    </w:pPr>
    <w:rPr>
      <w:rFonts w:ascii="Times New Roman" w:eastAsia="Times New Roman" w:hAnsi="Times New Roman" w:cs="Times New Roman"/>
      <w:b w:val="0"/>
      <w:color w:val="auto"/>
      <w:sz w:val="24"/>
      <w:szCs w:val="20"/>
      <w:lang w:eastAsia="ru-RU"/>
    </w:rPr>
  </w:style>
  <w:style w:type="character" w:customStyle="1" w:styleId="afb">
    <w:name w:val="Основной текст Знак"/>
    <w:basedOn w:val="a0"/>
    <w:link w:val="afa"/>
    <w:rsid w:val="00F845C9"/>
    <w:rPr>
      <w:rFonts w:ascii="Times New Roman" w:eastAsia="Times New Roman" w:hAnsi="Times New Roman" w:cs="Times New Roman"/>
      <w:szCs w:val="20"/>
      <w:lang w:eastAsia="ru-RU"/>
    </w:rPr>
  </w:style>
  <w:style w:type="paragraph" w:customStyle="1" w:styleId="21">
    <w:name w:val="Без интервала2"/>
    <w:qFormat/>
    <w:rsid w:val="0004680D"/>
    <w:pPr>
      <w:spacing w:after="0" w:line="240" w:lineRule="auto"/>
    </w:pPr>
    <w:rPr>
      <w:rFonts w:ascii="Times New Roman" w:eastAsia="Times New Roman" w:hAnsi="Times New Roman" w:cs="Times New Roman"/>
      <w:lang w:eastAsia="ru-RU"/>
    </w:rPr>
  </w:style>
  <w:style w:type="character" w:customStyle="1" w:styleId="af9">
    <w:name w:val="Без интервала Знак"/>
    <w:link w:val="af8"/>
    <w:uiPriority w:val="1"/>
    <w:rsid w:val="009F1695"/>
    <w:rPr>
      <w:rFonts w:ascii="Calibri" w:eastAsia="Times New Roman" w:hAnsi="Calibri" w:cs="Times New Roman"/>
      <w:sz w:val="22"/>
      <w:szCs w:val="22"/>
    </w:rPr>
  </w:style>
  <w:style w:type="character" w:customStyle="1" w:styleId="viiyi">
    <w:name w:val="viiyi"/>
    <w:basedOn w:val="a0"/>
    <w:rsid w:val="00821930"/>
  </w:style>
  <w:style w:type="character" w:customStyle="1" w:styleId="jlqj4b">
    <w:name w:val="jlqj4b"/>
    <w:basedOn w:val="a0"/>
    <w:rsid w:val="00821930"/>
  </w:style>
  <w:style w:type="paragraph" w:styleId="22">
    <w:name w:val="Body Text Indent 2"/>
    <w:basedOn w:val="a"/>
    <w:link w:val="23"/>
    <w:uiPriority w:val="99"/>
    <w:unhideWhenUsed/>
    <w:rsid w:val="00BA6144"/>
    <w:pPr>
      <w:spacing w:after="120" w:line="480" w:lineRule="auto"/>
      <w:ind w:left="283"/>
    </w:pPr>
  </w:style>
  <w:style w:type="character" w:customStyle="1" w:styleId="23">
    <w:name w:val="Основной текст с отступом 2 Знак"/>
    <w:basedOn w:val="a0"/>
    <w:link w:val="22"/>
    <w:uiPriority w:val="99"/>
    <w:rsid w:val="00BA6144"/>
    <w:rPr>
      <w:rFonts w:eastAsiaTheme="minorEastAsia"/>
      <w:b/>
      <w:color w:val="082A75" w:themeColor="text2"/>
      <w:sz w:val="28"/>
      <w:szCs w:val="22"/>
    </w:rPr>
  </w:style>
  <w:style w:type="paragraph" w:customStyle="1" w:styleId="Default">
    <w:name w:val="Default"/>
    <w:rsid w:val="00BA6144"/>
    <w:pPr>
      <w:autoSpaceDE w:val="0"/>
      <w:autoSpaceDN w:val="0"/>
      <w:adjustRightInd w:val="0"/>
      <w:spacing w:after="0" w:line="240" w:lineRule="auto"/>
    </w:pPr>
    <w:rPr>
      <w:rFonts w:ascii="Times New Roman" w:hAnsi="Times New Roman" w:cs="Times New Roman"/>
      <w:color w:val="000000"/>
      <w:lang w:val="en-US"/>
    </w:rPr>
  </w:style>
  <w:style w:type="paragraph" w:styleId="afc">
    <w:name w:val="footnote text"/>
    <w:basedOn w:val="a"/>
    <w:link w:val="afd"/>
    <w:uiPriority w:val="99"/>
    <w:semiHidden/>
    <w:unhideWhenUsed/>
    <w:rsid w:val="00BA6144"/>
    <w:pPr>
      <w:spacing w:line="240" w:lineRule="auto"/>
    </w:pPr>
    <w:rPr>
      <w:rFonts w:eastAsiaTheme="minorHAnsi"/>
      <w:b w:val="0"/>
      <w:color w:val="auto"/>
      <w:sz w:val="20"/>
      <w:szCs w:val="20"/>
      <w:lang w:val="en-US"/>
    </w:rPr>
  </w:style>
  <w:style w:type="character" w:customStyle="1" w:styleId="afd">
    <w:name w:val="Текст сноски Знак"/>
    <w:basedOn w:val="a0"/>
    <w:link w:val="afc"/>
    <w:uiPriority w:val="99"/>
    <w:semiHidden/>
    <w:rsid w:val="00BA6144"/>
    <w:rPr>
      <w:sz w:val="20"/>
      <w:szCs w:val="20"/>
      <w:lang w:val="en-US"/>
    </w:rPr>
  </w:style>
  <w:style w:type="character" w:styleId="afe">
    <w:name w:val="footnote reference"/>
    <w:basedOn w:val="a0"/>
    <w:uiPriority w:val="99"/>
    <w:semiHidden/>
    <w:unhideWhenUsed/>
    <w:rsid w:val="00BA6144"/>
    <w:rPr>
      <w:vertAlign w:val="superscript"/>
    </w:rPr>
  </w:style>
  <w:style w:type="character" w:customStyle="1" w:styleId="value-title">
    <w:name w:val="value-title"/>
    <w:basedOn w:val="a0"/>
    <w:rsid w:val="00BA6144"/>
  </w:style>
  <w:style w:type="table" w:customStyle="1" w:styleId="12">
    <w:name w:val="Сетка таблицы1"/>
    <w:basedOn w:val="a1"/>
    <w:next w:val="ae"/>
    <w:uiPriority w:val="39"/>
    <w:rsid w:val="0090711A"/>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72A22"/>
    <w:rPr>
      <w:rFonts w:ascii="Times New Roman" w:eastAsia="Times New Roman" w:hAnsi="Times New Roman" w:cs="Times New Roman"/>
      <w:b/>
      <w:bCs/>
      <w:lang w:eastAsia="ru-RU"/>
    </w:rPr>
  </w:style>
  <w:style w:type="character" w:customStyle="1" w:styleId="apple-converted-space">
    <w:name w:val="apple-converted-space"/>
    <w:basedOn w:val="a0"/>
    <w:rsid w:val="00872A22"/>
  </w:style>
  <w:style w:type="character" w:customStyle="1" w:styleId="redline">
    <w:name w:val="redline"/>
    <w:basedOn w:val="a0"/>
    <w:rsid w:val="00872A22"/>
  </w:style>
  <w:style w:type="character" w:customStyle="1" w:styleId="13">
    <w:name w:val="Основной шрифт абзаца1"/>
    <w:rsid w:val="00872A22"/>
  </w:style>
  <w:style w:type="paragraph" w:customStyle="1" w:styleId="H5">
    <w:name w:val="H5"/>
    <w:basedOn w:val="a"/>
    <w:next w:val="a"/>
    <w:rsid w:val="00872A22"/>
    <w:pPr>
      <w:suppressAutoHyphens/>
      <w:autoSpaceDN w:val="0"/>
      <w:spacing w:line="240" w:lineRule="auto"/>
      <w:textAlignment w:val="baseline"/>
    </w:pPr>
    <w:rPr>
      <w:rFonts w:ascii="Times New Roman" w:eastAsia="Times New Roman" w:hAnsi="Times New Roman" w:cs="Times New Roman"/>
      <w:b w:val="0"/>
      <w:color w:val="auto"/>
      <w:kern w:val="3"/>
      <w:sz w:val="24"/>
      <w:szCs w:val="24"/>
      <w:lang w:val="uk-UA" w:eastAsia="zh-CN"/>
    </w:rPr>
  </w:style>
  <w:style w:type="character" w:styleId="aff">
    <w:name w:val="Strong"/>
    <w:basedOn w:val="a0"/>
    <w:uiPriority w:val="22"/>
    <w:qFormat/>
    <w:rsid w:val="00872A22"/>
    <w:rPr>
      <w:b/>
      <w:bCs/>
    </w:rPr>
  </w:style>
  <w:style w:type="character" w:customStyle="1" w:styleId="plainlinks">
    <w:name w:val="plainlinks"/>
    <w:basedOn w:val="a0"/>
    <w:rsid w:val="00872A22"/>
  </w:style>
  <w:style w:type="character" w:customStyle="1" w:styleId="geo-dms">
    <w:name w:val="geo-dms"/>
    <w:basedOn w:val="a0"/>
    <w:rsid w:val="00872A22"/>
  </w:style>
  <w:style w:type="character" w:customStyle="1" w:styleId="latitude">
    <w:name w:val="latitude"/>
    <w:basedOn w:val="a0"/>
    <w:rsid w:val="00872A22"/>
  </w:style>
  <w:style w:type="character" w:customStyle="1" w:styleId="longitude">
    <w:name w:val="longitude"/>
    <w:basedOn w:val="a0"/>
    <w:rsid w:val="00872A22"/>
  </w:style>
  <w:style w:type="character" w:customStyle="1" w:styleId="BalloonTextChar1">
    <w:name w:val="Balloon Text Char1"/>
    <w:basedOn w:val="a0"/>
    <w:uiPriority w:val="99"/>
    <w:semiHidden/>
    <w:rsid w:val="00872A22"/>
    <w:rPr>
      <w:rFonts w:ascii="Segoe UI" w:hAnsi="Segoe UI" w:cs="Segoe UI"/>
      <w:sz w:val="18"/>
      <w:szCs w:val="18"/>
    </w:rPr>
  </w:style>
  <w:style w:type="paragraph" w:styleId="24">
    <w:name w:val="Body Text 2"/>
    <w:basedOn w:val="a"/>
    <w:link w:val="25"/>
    <w:uiPriority w:val="99"/>
    <w:semiHidden/>
    <w:unhideWhenUsed/>
    <w:rsid w:val="00872A22"/>
    <w:pPr>
      <w:spacing w:after="120" w:line="480" w:lineRule="auto"/>
    </w:pPr>
    <w:rPr>
      <w:rFonts w:eastAsiaTheme="minorHAnsi"/>
      <w:b w:val="0"/>
      <w:color w:val="auto"/>
      <w:sz w:val="22"/>
      <w:lang w:val="en-US"/>
    </w:rPr>
  </w:style>
  <w:style w:type="character" w:customStyle="1" w:styleId="25">
    <w:name w:val="Основной текст 2 Знак"/>
    <w:basedOn w:val="a0"/>
    <w:link w:val="24"/>
    <w:uiPriority w:val="99"/>
    <w:semiHidden/>
    <w:rsid w:val="00872A22"/>
    <w:rPr>
      <w:sz w:val="22"/>
      <w:szCs w:val="22"/>
      <w:lang w:val="en-US"/>
    </w:rPr>
  </w:style>
  <w:style w:type="character" w:customStyle="1" w:styleId="A20">
    <w:name w:val="A2"/>
    <w:uiPriority w:val="99"/>
    <w:rsid w:val="00872A22"/>
    <w:rPr>
      <w:color w:val="000000"/>
      <w:sz w:val="22"/>
      <w:szCs w:val="22"/>
    </w:rPr>
  </w:style>
  <w:style w:type="character" w:styleId="aff0">
    <w:name w:val="annotation reference"/>
    <w:basedOn w:val="a0"/>
    <w:uiPriority w:val="99"/>
    <w:semiHidden/>
    <w:unhideWhenUsed/>
    <w:rsid w:val="00872A22"/>
    <w:rPr>
      <w:sz w:val="16"/>
      <w:szCs w:val="16"/>
    </w:rPr>
  </w:style>
  <w:style w:type="paragraph" w:styleId="aff1">
    <w:name w:val="annotation text"/>
    <w:basedOn w:val="a"/>
    <w:link w:val="aff2"/>
    <w:uiPriority w:val="99"/>
    <w:semiHidden/>
    <w:unhideWhenUsed/>
    <w:rsid w:val="00872A22"/>
    <w:pPr>
      <w:spacing w:after="160" w:line="240" w:lineRule="auto"/>
    </w:pPr>
    <w:rPr>
      <w:rFonts w:eastAsiaTheme="minorHAnsi"/>
      <w:b w:val="0"/>
      <w:color w:val="auto"/>
      <w:sz w:val="20"/>
      <w:szCs w:val="20"/>
      <w:lang w:val="en-US"/>
    </w:rPr>
  </w:style>
  <w:style w:type="character" w:customStyle="1" w:styleId="aff2">
    <w:name w:val="Текст примечания Знак"/>
    <w:basedOn w:val="a0"/>
    <w:link w:val="aff1"/>
    <w:uiPriority w:val="99"/>
    <w:semiHidden/>
    <w:rsid w:val="00872A22"/>
    <w:rPr>
      <w:sz w:val="20"/>
      <w:szCs w:val="20"/>
      <w:lang w:val="en-US"/>
    </w:rPr>
  </w:style>
  <w:style w:type="paragraph" w:styleId="aff3">
    <w:name w:val="annotation subject"/>
    <w:basedOn w:val="aff1"/>
    <w:next w:val="aff1"/>
    <w:link w:val="aff4"/>
    <w:uiPriority w:val="99"/>
    <w:semiHidden/>
    <w:unhideWhenUsed/>
    <w:rsid w:val="00872A22"/>
    <w:rPr>
      <w:b/>
      <w:bCs/>
    </w:rPr>
  </w:style>
  <w:style w:type="character" w:customStyle="1" w:styleId="aff4">
    <w:name w:val="Тема примечания Знак"/>
    <w:basedOn w:val="aff2"/>
    <w:link w:val="aff3"/>
    <w:uiPriority w:val="99"/>
    <w:semiHidden/>
    <w:rsid w:val="00872A22"/>
    <w:rPr>
      <w:b/>
      <w:bCs/>
      <w:sz w:val="20"/>
      <w:szCs w:val="20"/>
      <w:lang w:val="en-US"/>
    </w:rPr>
  </w:style>
  <w:style w:type="character" w:styleId="aff5">
    <w:name w:val="Subtle Emphasis"/>
    <w:uiPriority w:val="19"/>
    <w:qFormat/>
    <w:rsid w:val="00872A22"/>
    <w:rPr>
      <w:i/>
      <w:iCs/>
      <w:color w:val="808080"/>
    </w:rPr>
  </w:style>
</w:styles>
</file>

<file path=word/webSettings.xml><?xml version="1.0" encoding="utf-8"?>
<w:webSettings xmlns:r="http://schemas.openxmlformats.org/officeDocument/2006/relationships" xmlns:w="http://schemas.openxmlformats.org/wordprocessingml/2006/main">
  <w:divs>
    <w:div w:id="833379658">
      <w:bodyDiv w:val="1"/>
      <w:marLeft w:val="0"/>
      <w:marRight w:val="0"/>
      <w:marTop w:val="0"/>
      <w:marBottom w:val="0"/>
      <w:divBdr>
        <w:top w:val="none" w:sz="0" w:space="0" w:color="auto"/>
        <w:left w:val="none" w:sz="0" w:space="0" w:color="auto"/>
        <w:bottom w:val="none" w:sz="0" w:space="0" w:color="auto"/>
        <w:right w:val="none" w:sz="0" w:space="0" w:color="auto"/>
      </w:divBdr>
    </w:div>
    <w:div w:id="213512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lada.pp.ua/goto/aHR0cHM6Ly91ay53aWtpcGVkaWEub3JnL3dpa2kvJUQwJTkyJUQwJUI4JUQxJTgwXyglRDAlQkYlRDElODAlRDAlQjglRDElODIlRDAlQkUlRDAlQkElRDAlQjBfJUQwJUExJUQwJUI1JUQwJUI5JUQwJUJDJUQxJTgzKQ==/" TargetMode="External"/><Relationship Id="rId18" Type="http://schemas.openxmlformats.org/officeDocument/2006/relationships/chart" Target="charts/chart2.xml"/><Relationship Id="rId26" Type="http://schemas.openxmlformats.org/officeDocument/2006/relationships/image" Target="media/image9.emf"/><Relationship Id="rId39" Type="http://schemas.openxmlformats.org/officeDocument/2006/relationships/chart" Target="charts/chart18.xml"/><Relationship Id="rId21" Type="http://schemas.openxmlformats.org/officeDocument/2006/relationships/chart" Target="charts/chart5.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image" Target="media/image11.jpeg"/><Relationship Id="rId50" Type="http://schemas.openxmlformats.org/officeDocument/2006/relationships/image" Target="media/image14.emf"/><Relationship Id="rId55"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4.xml"/><Relationship Id="rId29" Type="http://schemas.openxmlformats.org/officeDocument/2006/relationships/image" Target="media/image10.jpeg"/><Relationship Id="rId41" Type="http://schemas.openxmlformats.org/officeDocument/2006/relationships/chart" Target="charts/chart20.xml"/><Relationship Id="rId54" Type="http://schemas.openxmlformats.org/officeDocument/2006/relationships/hyperlink" Target="http://www.uhodameriv.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image" Target="media/image17.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image" Target="media/image13.emf"/><Relationship Id="rId57"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lada.pp.ua/goto/aHR0cHM6Ly91ay53aWtpcGVkaWEub3JnL3dpa2kvJUQwJTlBJUQxJTgwJUQwJUI4JUQwJUIzJUQwJUIwXyglRDElODAlRDElOTYlRDElODclRDAlQkElRDAlQjAp/" TargetMode="External"/><Relationship Id="rId22" Type="http://schemas.openxmlformats.org/officeDocument/2006/relationships/chart" Target="charts/chart6.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image" Target="media/image12.emf"/><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5.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72;&#1088;&#1082;&#1086;&#1074;&#1077;&#1094;&#1100;\AppData\Roaming\Microsoft\&#1064;&#1072;&#1073;&#1083;&#1086;&#1085;&#1099;\&#1054;&#1090;&#1095;&#1077;&#1090;%20.dotx"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3" Type="http://schemas.microsoft.com/office/2011/relationships/chartStyle" Target="style23.xml"/><Relationship Id="rId2" Type="http://schemas.microsoft.com/office/2011/relationships/chartColorStyle" Target="colors23.xml"/><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3" Type="http://schemas.microsoft.com/office/2011/relationships/chartStyle" Target="style24.xml"/><Relationship Id="rId2" Type="http://schemas.microsoft.com/office/2011/relationships/chartColorStyle" Target="colors24.xml"/><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3" Type="http://schemas.microsoft.com/office/2011/relationships/chartStyle" Target="style25.xml"/><Relationship Id="rId2" Type="http://schemas.microsoft.com/office/2011/relationships/chartColorStyle" Target="colors25.xml"/><Relationship Id="rId1" Type="http://schemas.openxmlformats.org/officeDocument/2006/relationships/package" Target="../embeddings/_____Microsoft_Office_Excel25.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uk-UA" sz="1200" b="1"/>
              <a:t>Розподіл населення за віковою структурою</a:t>
            </a:r>
          </a:p>
        </c:rich>
      </c:tx>
      <c:layout>
        <c:manualLayout>
          <c:xMode val="edge"/>
          <c:yMode val="edge"/>
          <c:x val="0.16947691108923896"/>
          <c:y val="0"/>
        </c:manualLayout>
      </c:layout>
      <c:spPr>
        <a:noFill/>
        <a:ln>
          <a:noFill/>
        </a:ln>
        <a:effectLst/>
      </c:spPr>
    </c:title>
    <c:plotArea>
      <c:layout>
        <c:manualLayout>
          <c:layoutTarget val="inner"/>
          <c:xMode val="edge"/>
          <c:yMode val="edge"/>
          <c:x val="0.16393801013536813"/>
          <c:y val="0.20573787765580398"/>
          <c:w val="0.67248667305608312"/>
          <c:h val="0.68557643798174861"/>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0A1-4113-804B-C175A96F58C4}"/>
              </c:ext>
            </c:extLst>
          </c:dPt>
          <c:dPt>
            <c:idx val="1"/>
            <c:spPr>
              <a:solidFill>
                <a:schemeClr val="accent2">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0A1-4113-804B-C175A96F58C4}"/>
              </c:ext>
            </c:extLst>
          </c:dPt>
          <c:dPt>
            <c:idx val="2"/>
            <c:spPr>
              <a:solidFill>
                <a:schemeClr val="accent3">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0A1-4113-804B-C175A96F58C4}"/>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0A1-4113-804B-C175A96F58C4}"/>
              </c:ext>
            </c:extLst>
          </c:dPt>
          <c:dLbls>
            <c:dLbl>
              <c:idx val="0"/>
              <c:layout>
                <c:manualLayout>
                  <c:x val="7.8125E-2"/>
                  <c:y val="7.8864353312302876E-2"/>
                </c:manualLayout>
              </c:layout>
              <c:dLblPos val="bestFit"/>
              <c:showCatName val="1"/>
              <c:showPercent val="1"/>
              <c:extLst xmlns:c16r2="http://schemas.microsoft.com/office/drawing/2015/06/chart">
                <c:ext xmlns:c16="http://schemas.microsoft.com/office/drawing/2014/chart" uri="{C3380CC4-5D6E-409C-BE32-E72D297353CC}">
                  <c16:uniqueId val="{00000001-10A1-4113-804B-C175A96F58C4}"/>
                </c:ext>
                <c:ext xmlns:c15="http://schemas.microsoft.com/office/drawing/2012/chart" uri="{CE6537A1-D6FC-4f65-9D91-7224C49458BB}"/>
              </c:extLst>
            </c:dLbl>
            <c:dLbl>
              <c:idx val="1"/>
              <c:layout>
                <c:manualLayout>
                  <c:x val="6.9444444444444337E-2"/>
                  <c:y val="-0.14195583596214525"/>
                </c:manualLayout>
              </c:layout>
              <c:dLblPos val="bestFit"/>
              <c:showCatName val="1"/>
              <c:showPercent val="1"/>
              <c:extLst xmlns:c16r2="http://schemas.microsoft.com/office/drawing/2015/06/chart">
                <c:ext xmlns:c16="http://schemas.microsoft.com/office/drawing/2014/chart" uri="{C3380CC4-5D6E-409C-BE32-E72D297353CC}">
                  <c16:uniqueId val="{00000003-10A1-4113-804B-C175A96F58C4}"/>
                </c:ext>
                <c:ext xmlns:c15="http://schemas.microsoft.com/office/drawing/2012/chart" uri="{CE6537A1-D6FC-4f65-9D91-7224C49458BB}"/>
              </c:extLst>
            </c:dLbl>
            <c:dLbl>
              <c:idx val="3"/>
              <c:layout>
                <c:manualLayout>
                  <c:x val="-4.3402777777777783E-2"/>
                  <c:y val="4.7318611987381784E-2"/>
                </c:manualLayout>
              </c:layout>
              <c:dLblPos val="bestFit"/>
              <c:showCatName val="1"/>
              <c:showPercent val="1"/>
              <c:extLst xmlns:c16r2="http://schemas.microsoft.com/office/drawing/2015/06/chart">
                <c:ext xmlns:c16="http://schemas.microsoft.com/office/drawing/2014/chart" uri="{C3380CC4-5D6E-409C-BE32-E72D297353CC}">
                  <c16:uniqueId val="{00000007-10A1-4113-804B-C175A96F58C4}"/>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0-18 років</c:v>
                </c:pt>
                <c:pt idx="1">
                  <c:v>18-45 років</c:v>
                </c:pt>
                <c:pt idx="2">
                  <c:v>45-65 років</c:v>
                </c:pt>
                <c:pt idx="3">
                  <c:v>старше 65 років</c:v>
                </c:pt>
              </c:strCache>
            </c:strRef>
          </c:cat>
          <c:val>
            <c:numRef>
              <c:f>Лист1!$B$2:$B$5</c:f>
              <c:numCache>
                <c:formatCode>General</c:formatCode>
                <c:ptCount val="4"/>
                <c:pt idx="0">
                  <c:v>3054</c:v>
                </c:pt>
                <c:pt idx="1">
                  <c:v>7670</c:v>
                </c:pt>
                <c:pt idx="2">
                  <c:v>5214</c:v>
                </c:pt>
                <c:pt idx="3">
                  <c:v>3550</c:v>
                </c:pt>
              </c:numCache>
            </c:numRef>
          </c:val>
          <c:extLst xmlns:c16r2="http://schemas.microsoft.com/office/drawing/2015/06/chart">
            <c:ext xmlns:c16="http://schemas.microsoft.com/office/drawing/2014/chart" uri="{C3380CC4-5D6E-409C-BE32-E72D297353CC}">
              <c16:uniqueId val="{00000008-10A1-4113-804B-C175A96F58C4}"/>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spPr>
            <a:ln w="57150" cap="rnd">
              <a:solidFill>
                <a:schemeClr val="accent1"/>
              </a:solidFill>
              <a:round/>
            </a:ln>
            <a:effectLst/>
          </c:spPr>
          <c:marker>
            <c:symbol val="circle"/>
            <c:size val="5"/>
            <c:spPr>
              <a:solidFill>
                <a:schemeClr val="accent1">
                  <a:tint val="100000"/>
                  <a:shade val="100000"/>
                  <a:satMod val="100000"/>
                </a:schemeClr>
              </a:solidFill>
              <a:ln w="57150">
                <a:solidFill>
                  <a:schemeClr val="accent1"/>
                </a:solidFill>
              </a:ln>
              <a:effectLst/>
            </c:spPr>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149.45500000000001</c:v>
                </c:pt>
                <c:pt idx="1">
                  <c:v>152.11299999999997</c:v>
                </c:pt>
                <c:pt idx="2">
                  <c:v>241.125</c:v>
                </c:pt>
                <c:pt idx="3">
                  <c:v>269.91999999999985</c:v>
                </c:pt>
                <c:pt idx="4">
                  <c:v>329.91999999999985</c:v>
                </c:pt>
              </c:numCache>
            </c:numRef>
          </c:val>
          <c:extLst xmlns:c16r2="http://schemas.microsoft.com/office/drawing/2015/06/chart">
            <c:ext xmlns:c16="http://schemas.microsoft.com/office/drawing/2014/chart" uri="{C3380CC4-5D6E-409C-BE32-E72D297353CC}">
              <c16:uniqueId val="{00000000-7540-41F2-B984-DCC7171558BA}"/>
            </c:ext>
          </c:extLst>
        </c:ser>
        <c:marker val="1"/>
        <c:axId val="107628032"/>
        <c:axId val="107629952"/>
      </c:lineChart>
      <c:catAx>
        <c:axId val="107628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07629952"/>
        <c:crosses val="autoZero"/>
        <c:auto val="1"/>
        <c:lblAlgn val="ctr"/>
        <c:lblOffset val="100"/>
      </c:catAx>
      <c:valAx>
        <c:axId val="1076299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2803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50" b="1">
                <a:latin typeface="Arial" panose="020B0604020202020204" pitchFamily="34" charset="0"/>
                <a:cs typeface="Arial" panose="020B0604020202020204" pitchFamily="34" charset="0"/>
              </a:rPr>
              <a:t>Споживання електроенергії за категоріями споживачів 2016-2020 роки</a:t>
            </a:r>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200722667514098"/>
          <c:y val="0.14409282700421938"/>
          <c:w val="0.86678201099302088"/>
          <c:h val="0.68206401970980068"/>
        </c:manualLayout>
      </c:layout>
      <c:bar3D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1314</c:v>
                </c:pt>
                <c:pt idx="1">
                  <c:v>1259</c:v>
                </c:pt>
                <c:pt idx="2">
                  <c:v>1269</c:v>
                </c:pt>
                <c:pt idx="3">
                  <c:v>1371</c:v>
                </c:pt>
                <c:pt idx="4">
                  <c:v>1291</c:v>
                </c:pt>
              </c:numCache>
            </c:numRef>
          </c:val>
          <c:extLst xmlns:c16r2="http://schemas.microsoft.com/office/drawing/2015/06/chart">
            <c:ext xmlns:c16="http://schemas.microsoft.com/office/drawing/2014/chart" uri="{C3380CC4-5D6E-409C-BE32-E72D297353CC}">
              <c16:uniqueId val="{00000000-1360-4EE0-ADC7-773BBD1B9975}"/>
            </c:ext>
          </c:extLst>
        </c:ser>
        <c:ser>
          <c:idx val="1"/>
          <c:order val="1"/>
          <c:tx>
            <c:strRef>
              <c:f>Лист1!$C$1</c:f>
              <c:strCache>
                <c:ptCount val="1"/>
                <c:pt idx="0">
                  <c:v>Населення</c:v>
                </c:pt>
              </c:strCache>
            </c:strRef>
          </c:tx>
          <c:spPr>
            <a:solidFill>
              <a:srgbClr val="7030A0"/>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12903</c:v>
                </c:pt>
                <c:pt idx="1">
                  <c:v>13737</c:v>
                </c:pt>
                <c:pt idx="2">
                  <c:v>12493</c:v>
                </c:pt>
                <c:pt idx="3">
                  <c:v>12285</c:v>
                </c:pt>
                <c:pt idx="4">
                  <c:v>12030</c:v>
                </c:pt>
              </c:numCache>
            </c:numRef>
          </c:val>
          <c:extLst xmlns:c16r2="http://schemas.microsoft.com/office/drawing/2015/06/chart">
            <c:ext xmlns:c16="http://schemas.microsoft.com/office/drawing/2014/chart" uri="{C3380CC4-5D6E-409C-BE32-E72D297353CC}">
              <c16:uniqueId val="{00000001-1360-4EE0-ADC7-773BBD1B9975}"/>
            </c:ext>
          </c:extLst>
        </c:ser>
        <c:ser>
          <c:idx val="2"/>
          <c:order val="2"/>
          <c:tx>
            <c:strRef>
              <c:f>Лист1!$D$1</c:f>
              <c:strCache>
                <c:ptCount val="1"/>
                <c:pt idx="0">
                  <c:v>Промисловість</c:v>
                </c:pt>
              </c:strCache>
            </c:strRef>
          </c:tx>
          <c:spPr>
            <a:solidFill>
              <a:srgbClr val="00B050"/>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980</c:v>
                </c:pt>
                <c:pt idx="1">
                  <c:v>963</c:v>
                </c:pt>
                <c:pt idx="2">
                  <c:v>983</c:v>
                </c:pt>
                <c:pt idx="3">
                  <c:v>991</c:v>
                </c:pt>
                <c:pt idx="4">
                  <c:v>937</c:v>
                </c:pt>
              </c:numCache>
            </c:numRef>
          </c:val>
          <c:extLst xmlns:c16r2="http://schemas.microsoft.com/office/drawing/2015/06/chart">
            <c:ext xmlns:c16="http://schemas.microsoft.com/office/drawing/2014/chart" uri="{C3380CC4-5D6E-409C-BE32-E72D297353CC}">
              <c16:uniqueId val="{00000002-1360-4EE0-ADC7-773BBD1B9975}"/>
            </c:ext>
          </c:extLst>
        </c:ser>
        <c:ser>
          <c:idx val="3"/>
          <c:order val="3"/>
          <c:tx>
            <c:strRef>
              <c:f>Лист1!$E$1</c:f>
              <c:strCache>
                <c:ptCount val="1"/>
                <c:pt idx="0">
                  <c:v>Третинний сектор</c:v>
                </c:pt>
              </c:strCache>
            </c:strRef>
          </c:tx>
          <c:spPr>
            <a:solidFill>
              <a:schemeClr val="accent4">
                <a:tint val="100000"/>
                <a:shade val="100000"/>
                <a:satMod val="100000"/>
              </a:schemeClr>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8963</c:v>
                </c:pt>
                <c:pt idx="1">
                  <c:v>8862</c:v>
                </c:pt>
                <c:pt idx="2">
                  <c:v>7138</c:v>
                </c:pt>
                <c:pt idx="3">
                  <c:v>8117</c:v>
                </c:pt>
                <c:pt idx="4">
                  <c:v>8110</c:v>
                </c:pt>
              </c:numCache>
            </c:numRef>
          </c:val>
          <c:extLst xmlns:c16r2="http://schemas.microsoft.com/office/drawing/2015/06/chart">
            <c:ext xmlns:c16="http://schemas.microsoft.com/office/drawing/2014/chart" uri="{C3380CC4-5D6E-409C-BE32-E72D297353CC}">
              <c16:uniqueId val="{00000003-1360-4EE0-ADC7-773BBD1B9975}"/>
            </c:ext>
          </c:extLst>
        </c:ser>
        <c:shape val="box"/>
        <c:axId val="107666048"/>
        <c:axId val="108925312"/>
        <c:axId val="0"/>
      </c:bar3DChart>
      <c:catAx>
        <c:axId val="1076660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925312"/>
        <c:crosses val="autoZero"/>
        <c:auto val="1"/>
        <c:lblAlgn val="ctr"/>
        <c:lblOffset val="100"/>
      </c:catAx>
      <c:valAx>
        <c:axId val="108925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66048"/>
        <c:crosses val="autoZero"/>
        <c:crossBetween val="between"/>
      </c:valAx>
      <c:spPr>
        <a:noFill/>
        <a:ln>
          <a:noFill/>
        </a:ln>
        <a:effectLst/>
      </c:spPr>
    </c:plotArea>
    <c:legend>
      <c:legendPos val="b"/>
      <c:layout>
        <c:manualLayout>
          <c:xMode val="edge"/>
          <c:yMode val="edge"/>
          <c:x val="4.7527747372385652E-2"/>
          <c:y val="0.90294254196998958"/>
          <c:w val="0.87878605981427205"/>
          <c:h val="9.283786460654684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latin typeface="Arial" panose="020B0604020202020204" pitchFamily="34" charset="0"/>
                <a:cs typeface="Arial" panose="020B0604020202020204" pitchFamily="34" charset="0"/>
              </a:rPr>
              <a:t>Структура споживання електроенергії в базовому 2020 році</a:t>
            </a:r>
          </a:p>
        </c:rich>
      </c:tx>
      <c:layout>
        <c:manualLayout>
          <c:xMode val="edge"/>
          <c:yMode val="edge"/>
          <c:x val="0.13962525517643634"/>
          <c:y val="0"/>
        </c:manualLayout>
      </c:layout>
      <c:spPr>
        <a:noFill/>
        <a:ln>
          <a:noFill/>
        </a:ln>
        <a:effectLst/>
      </c:spPr>
    </c:title>
    <c:plotArea>
      <c:layout>
        <c:manualLayout>
          <c:layoutTarget val="inner"/>
          <c:xMode val="edge"/>
          <c:yMode val="edge"/>
          <c:x val="0.12684190991277605"/>
          <c:y val="0.13327507542865538"/>
          <c:w val="0.81365624751451582"/>
          <c:h val="0.75282213555081345"/>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8FC-471D-859A-16FE66CA60C0}"/>
              </c:ext>
            </c:extLst>
          </c:dPt>
          <c:dPt>
            <c:idx val="1"/>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48FC-471D-859A-16FE66CA60C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48FC-471D-859A-16FE66CA60C0}"/>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8FC-471D-859A-16FE66CA60C0}"/>
              </c:ext>
            </c:extLst>
          </c:dPt>
          <c:dLbls>
            <c:dLbl>
              <c:idx val="0"/>
              <c:layout>
                <c:manualLayout>
                  <c:x val="7.5757575757575774E-2"/>
                  <c:y val="5.0623052959501584E-2"/>
                </c:manualLayout>
              </c:layout>
              <c:dLblPos val="bestFit"/>
              <c:showPercent val="1"/>
              <c:extLst xmlns:c16r2="http://schemas.microsoft.com/office/drawing/2015/06/chart">
                <c:ext xmlns:c16="http://schemas.microsoft.com/office/drawing/2014/chart" uri="{C3380CC4-5D6E-409C-BE32-E72D297353CC}">
                  <c16:uniqueId val="{00000001-48FC-471D-859A-16FE66CA60C0}"/>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Муніципальний сектор</c:v>
                </c:pt>
                <c:pt idx="1">
                  <c:v>Населення</c:v>
                </c:pt>
                <c:pt idx="2">
                  <c:v>Промисловість</c:v>
                </c:pt>
                <c:pt idx="3">
                  <c:v>Третинний сектор</c:v>
                </c:pt>
              </c:strCache>
            </c:strRef>
          </c:cat>
          <c:val>
            <c:numRef>
              <c:f>Лист1!$B$2:$B$5</c:f>
              <c:numCache>
                <c:formatCode>General</c:formatCode>
                <c:ptCount val="4"/>
                <c:pt idx="0">
                  <c:v>1291</c:v>
                </c:pt>
                <c:pt idx="1">
                  <c:v>12030</c:v>
                </c:pt>
                <c:pt idx="2">
                  <c:v>937</c:v>
                </c:pt>
                <c:pt idx="3">
                  <c:v>8110</c:v>
                </c:pt>
              </c:numCache>
            </c:numRef>
          </c:val>
          <c:extLst xmlns:c16r2="http://schemas.microsoft.com/office/drawing/2015/06/chart">
            <c:ext xmlns:c16="http://schemas.microsoft.com/office/drawing/2014/chart" uri="{C3380CC4-5D6E-409C-BE32-E72D297353CC}">
              <c16:uniqueId val="{00000008-48FC-471D-859A-16FE66CA60C0}"/>
            </c:ext>
          </c:extLst>
        </c:ser>
        <c:firstSliceAng val="0"/>
      </c:pieChart>
      <c:spPr>
        <a:noFill/>
        <a:ln>
          <a:noFill/>
        </a:ln>
        <a:effectLst/>
      </c:spPr>
    </c:plotArea>
    <c:legend>
      <c:legendPos val="b"/>
      <c:layout>
        <c:manualLayout>
          <c:xMode val="edge"/>
          <c:yMode val="edge"/>
          <c:x val="0"/>
          <c:y val="0.90167353496700753"/>
          <c:w val="0.97711763302314514"/>
          <c:h val="9.443238403610761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50" b="1">
                <a:latin typeface="Arial" panose="020B0604020202020204" pitchFamily="34" charset="0"/>
                <a:cs typeface="Arial" panose="020B0604020202020204" pitchFamily="34" charset="0"/>
              </a:rPr>
              <a:t>Споживання природного газу за категоріями споживачів 2016-2020 роки</a:t>
            </a:r>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200722667514098"/>
          <c:y val="0.14409282700421938"/>
          <c:w val="0.86678201099302088"/>
          <c:h val="0.61549160104986911"/>
        </c:manualLayout>
      </c:layout>
      <c:bar3D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1314</c:v>
                </c:pt>
                <c:pt idx="1">
                  <c:v>1259</c:v>
                </c:pt>
                <c:pt idx="2">
                  <c:v>1269</c:v>
                </c:pt>
                <c:pt idx="3">
                  <c:v>1371</c:v>
                </c:pt>
                <c:pt idx="4">
                  <c:v>1291</c:v>
                </c:pt>
              </c:numCache>
            </c:numRef>
          </c:val>
          <c:extLst xmlns:c16r2="http://schemas.microsoft.com/office/drawing/2015/06/chart">
            <c:ext xmlns:c16="http://schemas.microsoft.com/office/drawing/2014/chart" uri="{C3380CC4-5D6E-409C-BE32-E72D297353CC}">
              <c16:uniqueId val="{00000000-7B46-4A43-A3C1-B3BD54331D24}"/>
            </c:ext>
          </c:extLst>
        </c:ser>
        <c:ser>
          <c:idx val="1"/>
          <c:order val="1"/>
          <c:tx>
            <c:strRef>
              <c:f>Лист1!$C$1</c:f>
              <c:strCache>
                <c:ptCount val="1"/>
                <c:pt idx="0">
                  <c:v>Населення</c:v>
                </c:pt>
              </c:strCache>
            </c:strRef>
          </c:tx>
          <c:spPr>
            <a:solidFill>
              <a:srgbClr val="7030A0"/>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12903</c:v>
                </c:pt>
                <c:pt idx="1">
                  <c:v>13737</c:v>
                </c:pt>
                <c:pt idx="2">
                  <c:v>12493</c:v>
                </c:pt>
                <c:pt idx="3">
                  <c:v>12285</c:v>
                </c:pt>
                <c:pt idx="4">
                  <c:v>12030</c:v>
                </c:pt>
              </c:numCache>
            </c:numRef>
          </c:val>
          <c:extLst xmlns:c16r2="http://schemas.microsoft.com/office/drawing/2015/06/chart">
            <c:ext xmlns:c16="http://schemas.microsoft.com/office/drawing/2014/chart" uri="{C3380CC4-5D6E-409C-BE32-E72D297353CC}">
              <c16:uniqueId val="{00000001-7B46-4A43-A3C1-B3BD54331D24}"/>
            </c:ext>
          </c:extLst>
        </c:ser>
        <c:ser>
          <c:idx val="2"/>
          <c:order val="2"/>
          <c:tx>
            <c:strRef>
              <c:f>Лист1!$D$1</c:f>
              <c:strCache>
                <c:ptCount val="1"/>
                <c:pt idx="0">
                  <c:v>Промисловість</c:v>
                </c:pt>
              </c:strCache>
            </c:strRef>
          </c:tx>
          <c:spPr>
            <a:solidFill>
              <a:srgbClr val="00B050"/>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980</c:v>
                </c:pt>
                <c:pt idx="1">
                  <c:v>963</c:v>
                </c:pt>
                <c:pt idx="2">
                  <c:v>983</c:v>
                </c:pt>
                <c:pt idx="3">
                  <c:v>991</c:v>
                </c:pt>
                <c:pt idx="4">
                  <c:v>937</c:v>
                </c:pt>
              </c:numCache>
            </c:numRef>
          </c:val>
          <c:extLst xmlns:c16r2="http://schemas.microsoft.com/office/drawing/2015/06/chart">
            <c:ext xmlns:c16="http://schemas.microsoft.com/office/drawing/2014/chart" uri="{C3380CC4-5D6E-409C-BE32-E72D297353CC}">
              <c16:uniqueId val="{00000002-7B46-4A43-A3C1-B3BD54331D24}"/>
            </c:ext>
          </c:extLst>
        </c:ser>
        <c:ser>
          <c:idx val="3"/>
          <c:order val="3"/>
          <c:tx>
            <c:strRef>
              <c:f>Лист1!$E$1</c:f>
              <c:strCache>
                <c:ptCount val="1"/>
                <c:pt idx="0">
                  <c:v>Третинний сектор</c:v>
                </c:pt>
              </c:strCache>
            </c:strRef>
          </c:tx>
          <c:spPr>
            <a:solidFill>
              <a:schemeClr val="accent4">
                <a:tint val="100000"/>
                <a:shade val="100000"/>
                <a:satMod val="100000"/>
              </a:schemeClr>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8963</c:v>
                </c:pt>
                <c:pt idx="1">
                  <c:v>8862</c:v>
                </c:pt>
                <c:pt idx="2">
                  <c:v>7138</c:v>
                </c:pt>
                <c:pt idx="3">
                  <c:v>8117</c:v>
                </c:pt>
                <c:pt idx="4">
                  <c:v>8110</c:v>
                </c:pt>
              </c:numCache>
            </c:numRef>
          </c:val>
          <c:extLst xmlns:c16r2="http://schemas.microsoft.com/office/drawing/2015/06/chart">
            <c:ext xmlns:c16="http://schemas.microsoft.com/office/drawing/2014/chart" uri="{C3380CC4-5D6E-409C-BE32-E72D297353CC}">
              <c16:uniqueId val="{00000003-7B46-4A43-A3C1-B3BD54331D24}"/>
            </c:ext>
          </c:extLst>
        </c:ser>
        <c:ser>
          <c:idx val="4"/>
          <c:order val="4"/>
          <c:tx>
            <c:strRef>
              <c:f>Лист1!$F$1</c:f>
              <c:strCache>
                <c:ptCount val="1"/>
                <c:pt idx="0">
                  <c:v>Теплопостачальне підприємство</c:v>
                </c:pt>
              </c:strCache>
            </c:strRef>
          </c:tx>
          <c:spPr>
            <a:solidFill>
              <a:schemeClr val="accent5">
                <a:tint val="100000"/>
                <a:shade val="100000"/>
                <a:satMod val="100000"/>
              </a:schemeClr>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2474.6</c:v>
                </c:pt>
                <c:pt idx="1">
                  <c:v>2160.3000000000002</c:v>
                </c:pt>
                <c:pt idx="2">
                  <c:v>2381</c:v>
                </c:pt>
                <c:pt idx="3">
                  <c:v>1994.3</c:v>
                </c:pt>
                <c:pt idx="4">
                  <c:v>1778</c:v>
                </c:pt>
              </c:numCache>
            </c:numRef>
          </c:val>
          <c:extLst xmlns:c16r2="http://schemas.microsoft.com/office/drawing/2015/06/chart">
            <c:ext xmlns:c16="http://schemas.microsoft.com/office/drawing/2014/chart" uri="{C3380CC4-5D6E-409C-BE32-E72D297353CC}">
              <c16:uniqueId val="{00000004-7B46-4A43-A3C1-B3BD54331D24}"/>
            </c:ext>
          </c:extLst>
        </c:ser>
        <c:shape val="box"/>
        <c:axId val="109038976"/>
        <c:axId val="109048960"/>
        <c:axId val="0"/>
      </c:bar3DChart>
      <c:catAx>
        <c:axId val="1090389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048960"/>
        <c:crosses val="autoZero"/>
        <c:auto val="1"/>
        <c:lblAlgn val="ctr"/>
        <c:lblOffset val="100"/>
      </c:catAx>
      <c:valAx>
        <c:axId val="1090489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038976"/>
        <c:crosses val="autoZero"/>
        <c:crossBetween val="between"/>
      </c:valAx>
      <c:spPr>
        <a:noFill/>
        <a:ln>
          <a:noFill/>
        </a:ln>
        <a:effectLst/>
      </c:spPr>
    </c:plotArea>
    <c:legend>
      <c:legendPos val="b"/>
      <c:layout>
        <c:manualLayout>
          <c:xMode val="edge"/>
          <c:yMode val="edge"/>
          <c:x val="4.3624567420875671E-2"/>
          <c:y val="0.82303700787401579"/>
          <c:w val="0.94830810083165773"/>
          <c:h val="0.1702963254593176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latin typeface="Arial" panose="020B0604020202020204" pitchFamily="34" charset="0"/>
                <a:cs typeface="Arial" panose="020B0604020202020204" pitchFamily="34" charset="0"/>
              </a:rPr>
              <a:t>Структура споживання природного газу в базовому 2020 році</a:t>
            </a:r>
          </a:p>
        </c:rich>
      </c:tx>
      <c:layout>
        <c:manualLayout>
          <c:xMode val="edge"/>
          <c:yMode val="edge"/>
          <c:x val="0.13962525517643634"/>
          <c:y val="0"/>
        </c:manualLayout>
      </c:layout>
      <c:spPr>
        <a:noFill/>
        <a:ln>
          <a:noFill/>
        </a:ln>
        <a:effectLst/>
      </c:spPr>
    </c:title>
    <c:plotArea>
      <c:layout>
        <c:manualLayout>
          <c:layoutTarget val="inner"/>
          <c:xMode val="edge"/>
          <c:yMode val="edge"/>
          <c:x val="5.5349616150528129E-2"/>
          <c:y val="0.13580658186957401"/>
          <c:w val="0.89247148395994702"/>
          <c:h val="0.67387016906287556"/>
        </c:manualLayout>
      </c:layout>
      <c:pieChart>
        <c:varyColors val="1"/>
        <c:ser>
          <c:idx val="0"/>
          <c:order val="0"/>
          <c:tx>
            <c:strRef>
              <c:f>Лист1!$B$1</c:f>
              <c:strCache>
                <c:ptCount val="1"/>
                <c:pt idx="0">
                  <c:v>Продажи</c:v>
                </c:pt>
              </c:strCache>
            </c:strRef>
          </c:tx>
          <c:explosion val="1"/>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42D-4481-9265-7B8CD7D6A3C0}"/>
              </c:ext>
            </c:extLst>
          </c:dPt>
          <c:dPt>
            <c:idx val="1"/>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642D-4481-9265-7B8CD7D6A3C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642D-4481-9265-7B8CD7D6A3C0}"/>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42D-4481-9265-7B8CD7D6A3C0}"/>
              </c:ext>
            </c:extLst>
          </c:dPt>
          <c:dPt>
            <c:idx val="4"/>
            <c:spPr>
              <a:solidFill>
                <a:schemeClr val="accent5">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42D-4481-9265-7B8CD7D6A3C0}"/>
              </c:ext>
            </c:extLst>
          </c:dPt>
          <c:dLbls>
            <c:dLbl>
              <c:idx val="0"/>
              <c:layout>
                <c:manualLayout>
                  <c:x val="7.5757575757575774E-2"/>
                  <c:y val="5.0623052959501584E-2"/>
                </c:manualLayout>
              </c:layout>
              <c:dLblPos val="bestFit"/>
              <c:showPercent val="1"/>
              <c:extLst xmlns:c16r2="http://schemas.microsoft.com/office/drawing/2015/06/chart">
                <c:ext xmlns:c16="http://schemas.microsoft.com/office/drawing/2014/chart" uri="{C3380CC4-5D6E-409C-BE32-E72D297353CC}">
                  <c16:uniqueId val="{00000001-642D-4481-9265-7B8CD7D6A3C0}"/>
                </c:ext>
                <c:ext xmlns:c15="http://schemas.microsoft.com/office/drawing/2012/chart" uri="{CE6537A1-D6FC-4f65-9D91-7224C49458BB}"/>
              </c:extLst>
            </c:dLbl>
            <c:dLbl>
              <c:idx val="1"/>
              <c:layout>
                <c:manualLayout>
                  <c:x val="-0.25915996425379806"/>
                  <c:y val="-6.4102564102564111E-2"/>
                </c:manualLayout>
              </c:layout>
              <c:dLblPos val="bestFit"/>
              <c:showPercent val="1"/>
              <c:extLst xmlns:c16r2="http://schemas.microsoft.com/office/drawing/2015/06/chart">
                <c:ext xmlns:c16="http://schemas.microsoft.com/office/drawing/2014/chart" uri="{C3380CC4-5D6E-409C-BE32-E72D297353CC}">
                  <c16:uniqueId val="{00000003-642D-4481-9265-7B8CD7D6A3C0}"/>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Муніципальний сектор</c:v>
                </c:pt>
                <c:pt idx="1">
                  <c:v>Населення</c:v>
                </c:pt>
                <c:pt idx="2">
                  <c:v>Промисловість</c:v>
                </c:pt>
                <c:pt idx="3">
                  <c:v>Третинний сектор</c:v>
                </c:pt>
                <c:pt idx="4">
                  <c:v>Теплопостачальне підприємство</c:v>
                </c:pt>
              </c:strCache>
            </c:strRef>
          </c:cat>
          <c:val>
            <c:numRef>
              <c:f>Лист1!$B$2:$B$6</c:f>
              <c:numCache>
                <c:formatCode>General</c:formatCode>
                <c:ptCount val="5"/>
                <c:pt idx="0">
                  <c:v>4092.25</c:v>
                </c:pt>
                <c:pt idx="1">
                  <c:v>4590.67</c:v>
                </c:pt>
                <c:pt idx="2">
                  <c:v>146.92800000000008</c:v>
                </c:pt>
                <c:pt idx="3">
                  <c:v>1752.492</c:v>
                </c:pt>
                <c:pt idx="4">
                  <c:v>1778</c:v>
                </c:pt>
              </c:numCache>
            </c:numRef>
          </c:val>
          <c:extLst xmlns:c16r2="http://schemas.microsoft.com/office/drawing/2015/06/chart">
            <c:ext xmlns:c16="http://schemas.microsoft.com/office/drawing/2014/chart" uri="{C3380CC4-5D6E-409C-BE32-E72D297353CC}">
              <c16:uniqueId val="{0000000A-642D-4481-9265-7B8CD7D6A3C0}"/>
            </c:ext>
          </c:extLst>
        </c:ser>
        <c:firstSliceAng val="0"/>
      </c:pieChart>
      <c:spPr>
        <a:noFill/>
        <a:ln>
          <a:noFill/>
        </a:ln>
        <a:effectLst/>
      </c:spPr>
    </c:plotArea>
    <c:legend>
      <c:legendPos val="b"/>
      <c:layout>
        <c:manualLayout>
          <c:xMode val="edge"/>
          <c:yMode val="edge"/>
          <c:x val="0"/>
          <c:y val="0.81860169806709415"/>
          <c:w val="0.99539697283147921"/>
          <c:h val="0.1775043301773515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Виробництво теплової енергії</a:t>
            </a:r>
            <a:r>
              <a:rPr lang="uk-UA" baseline="0"/>
              <a:t> в </a:t>
            </a:r>
            <a:r>
              <a:rPr lang="uk-UA"/>
              <a:t>Гкал з 2016 по 2020 роки</a:t>
            </a:r>
          </a:p>
        </c:rich>
      </c:tx>
      <c:layout/>
      <c:spPr>
        <a:noFill/>
        <a:ln>
          <a:noFill/>
        </a:ln>
        <a:effectLst/>
      </c:spPr>
    </c:title>
    <c:plotArea>
      <c:layout/>
      <c:lineChart>
        <c:grouping val="standard"/>
        <c:ser>
          <c:idx val="0"/>
          <c:order val="0"/>
          <c:tx>
            <c:strRef>
              <c:f>Лист1!$B$1</c:f>
              <c:strCache>
                <c:ptCount val="1"/>
                <c:pt idx="0">
                  <c:v>Виробництво теплової енергії</c:v>
                </c:pt>
              </c:strCache>
            </c:strRef>
          </c:tx>
          <c:spPr>
            <a:ln w="76200" cap="rnd">
              <a:solidFill>
                <a:schemeClr val="accent1"/>
              </a:solidFill>
              <a:round/>
            </a:ln>
            <a:effectLst/>
          </c:spPr>
          <c:marker>
            <c:symbol val="circle"/>
            <c:size val="5"/>
            <c:spPr>
              <a:solidFill>
                <a:schemeClr val="accent1">
                  <a:tint val="100000"/>
                  <a:shade val="100000"/>
                  <a:satMod val="100000"/>
                </a:schemeClr>
              </a:solidFill>
              <a:ln w="76200">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20244</c:v>
                </c:pt>
                <c:pt idx="1">
                  <c:v>17364</c:v>
                </c:pt>
                <c:pt idx="2">
                  <c:v>17992</c:v>
                </c:pt>
                <c:pt idx="3">
                  <c:v>16002</c:v>
                </c:pt>
                <c:pt idx="4">
                  <c:v>15771</c:v>
                </c:pt>
              </c:numCache>
            </c:numRef>
          </c:val>
          <c:extLst xmlns:c16r2="http://schemas.microsoft.com/office/drawing/2015/06/chart">
            <c:ext xmlns:c16="http://schemas.microsoft.com/office/drawing/2014/chart" uri="{C3380CC4-5D6E-409C-BE32-E72D297353CC}">
              <c16:uniqueId val="{00000000-1C5E-4ADB-B7C9-8AD1F66A0D45}"/>
            </c:ext>
          </c:extLst>
        </c:ser>
        <c:dLbls>
          <c:showVal val="1"/>
        </c:dLbls>
        <c:marker val="1"/>
        <c:axId val="109183744"/>
        <c:axId val="109185280"/>
      </c:lineChart>
      <c:catAx>
        <c:axId val="109183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185280"/>
        <c:crosses val="autoZero"/>
        <c:auto val="1"/>
        <c:lblAlgn val="ctr"/>
        <c:lblOffset val="100"/>
      </c:catAx>
      <c:valAx>
        <c:axId val="1091852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18374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50" b="1">
                <a:latin typeface="Arial" panose="020B0604020202020204" pitchFamily="34" charset="0"/>
                <a:cs typeface="Arial" panose="020B0604020202020204" pitchFamily="34" charset="0"/>
              </a:rPr>
              <a:t>Споживання теплової</a:t>
            </a:r>
            <a:r>
              <a:rPr lang="uk-UA" sz="1050" b="1" baseline="0">
                <a:latin typeface="Arial" panose="020B0604020202020204" pitchFamily="34" charset="0"/>
                <a:cs typeface="Arial" panose="020B0604020202020204" pitchFamily="34" charset="0"/>
              </a:rPr>
              <a:t> </a:t>
            </a:r>
            <a:r>
              <a:rPr lang="uk-UA" sz="1050" b="1">
                <a:latin typeface="Arial" panose="020B0604020202020204" pitchFamily="34" charset="0"/>
                <a:cs typeface="Arial" panose="020B0604020202020204" pitchFamily="34" charset="0"/>
              </a:rPr>
              <a:t>енергії за категоріями споживачів 2016-2020 роки</a:t>
            </a:r>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200722667514098"/>
          <c:y val="0.14409282700421938"/>
          <c:w val="0.86678201099302088"/>
          <c:h val="0.68206401970980068"/>
        </c:manualLayout>
      </c:layout>
      <c:bar3D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4801</c:v>
                </c:pt>
                <c:pt idx="1">
                  <c:v>4203</c:v>
                </c:pt>
                <c:pt idx="2">
                  <c:v>4494</c:v>
                </c:pt>
                <c:pt idx="3">
                  <c:v>4022</c:v>
                </c:pt>
                <c:pt idx="4">
                  <c:v>3839</c:v>
                </c:pt>
              </c:numCache>
            </c:numRef>
          </c:val>
          <c:extLst xmlns:c16r2="http://schemas.microsoft.com/office/drawing/2015/06/chart">
            <c:ext xmlns:c16="http://schemas.microsoft.com/office/drawing/2014/chart" uri="{C3380CC4-5D6E-409C-BE32-E72D297353CC}">
              <c16:uniqueId val="{00000000-CF1B-40FD-98FE-30F7F8D97CA7}"/>
            </c:ext>
          </c:extLst>
        </c:ser>
        <c:ser>
          <c:idx val="1"/>
          <c:order val="1"/>
          <c:tx>
            <c:strRef>
              <c:f>Лист1!$C$1</c:f>
              <c:strCache>
                <c:ptCount val="1"/>
                <c:pt idx="0">
                  <c:v>Населення</c:v>
                </c:pt>
              </c:strCache>
            </c:strRef>
          </c:tx>
          <c:spPr>
            <a:solidFill>
              <a:schemeClr val="accent4"/>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12931</c:v>
                </c:pt>
                <c:pt idx="1">
                  <c:v>10252</c:v>
                </c:pt>
                <c:pt idx="2">
                  <c:v>11626</c:v>
                </c:pt>
                <c:pt idx="3">
                  <c:v>10043</c:v>
                </c:pt>
                <c:pt idx="4">
                  <c:v>9583</c:v>
                </c:pt>
              </c:numCache>
            </c:numRef>
          </c:val>
          <c:extLst xmlns:c16r2="http://schemas.microsoft.com/office/drawing/2015/06/chart">
            <c:ext xmlns:c16="http://schemas.microsoft.com/office/drawing/2014/chart" uri="{C3380CC4-5D6E-409C-BE32-E72D297353CC}">
              <c16:uniqueId val="{00000001-CF1B-40FD-98FE-30F7F8D97CA7}"/>
            </c:ext>
          </c:extLst>
        </c:ser>
        <c:ser>
          <c:idx val="2"/>
          <c:order val="2"/>
          <c:tx>
            <c:strRef>
              <c:f>Лист1!$D$1</c:f>
              <c:strCache>
                <c:ptCount val="1"/>
                <c:pt idx="0">
                  <c:v>Третинний сектор</c:v>
                </c:pt>
              </c:strCache>
            </c:strRef>
          </c:tx>
          <c:spPr>
            <a:solidFill>
              <a:srgbClr val="00B050"/>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498</c:v>
                </c:pt>
                <c:pt idx="1">
                  <c:v>371</c:v>
                </c:pt>
                <c:pt idx="2">
                  <c:v>408</c:v>
                </c:pt>
                <c:pt idx="3">
                  <c:v>347</c:v>
                </c:pt>
                <c:pt idx="4">
                  <c:v>359</c:v>
                </c:pt>
              </c:numCache>
            </c:numRef>
          </c:val>
          <c:extLst xmlns:c16r2="http://schemas.microsoft.com/office/drawing/2015/06/chart">
            <c:ext xmlns:c16="http://schemas.microsoft.com/office/drawing/2014/chart" uri="{C3380CC4-5D6E-409C-BE32-E72D297353CC}">
              <c16:uniqueId val="{00000002-CF1B-40FD-98FE-30F7F8D97CA7}"/>
            </c:ext>
          </c:extLst>
        </c:ser>
        <c:shape val="box"/>
        <c:axId val="109216512"/>
        <c:axId val="109218048"/>
        <c:axId val="0"/>
      </c:bar3DChart>
      <c:catAx>
        <c:axId val="1092165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218048"/>
        <c:crosses val="autoZero"/>
        <c:auto val="1"/>
        <c:lblAlgn val="ctr"/>
        <c:lblOffset val="100"/>
      </c:catAx>
      <c:valAx>
        <c:axId val="1092180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216512"/>
        <c:crosses val="autoZero"/>
        <c:crossBetween val="between"/>
      </c:valAx>
      <c:spPr>
        <a:noFill/>
        <a:ln>
          <a:noFill/>
        </a:ln>
        <a:effectLst/>
      </c:spPr>
    </c:plotArea>
    <c:legend>
      <c:legendPos val="b"/>
      <c:layout>
        <c:manualLayout>
          <c:xMode val="edge"/>
          <c:yMode val="edge"/>
          <c:x val="4.7527747372385652E-2"/>
          <c:y val="0.90294254196998958"/>
          <c:w val="0.9"/>
          <c:h val="6.633301143960783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latin typeface="Arial" panose="020B0604020202020204" pitchFamily="34" charset="0"/>
                <a:cs typeface="Arial" panose="020B0604020202020204" pitchFamily="34" charset="0"/>
              </a:rPr>
              <a:t>Структура споживання теплової енергії в базовому 2020 році</a:t>
            </a:r>
          </a:p>
        </c:rich>
      </c:tx>
      <c:layout>
        <c:manualLayout>
          <c:xMode val="edge"/>
          <c:yMode val="edge"/>
          <c:x val="0.13962525517643634"/>
          <c:y val="0"/>
        </c:manualLayout>
      </c:layout>
      <c:spPr>
        <a:noFill/>
        <a:ln>
          <a:noFill/>
        </a:ln>
        <a:effectLst/>
      </c:spPr>
    </c:title>
    <c:plotArea>
      <c:layout>
        <c:manualLayout>
          <c:layoutTarget val="inner"/>
          <c:xMode val="edge"/>
          <c:yMode val="edge"/>
          <c:x val="6.7919350990217134E-2"/>
          <c:y val="0.14106323742242521"/>
          <c:w val="0.85995254381081154"/>
          <c:h val="0.79565702651654568"/>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C23-418B-AEB4-C3730F812E80}"/>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C23-418B-AEB4-C3730F812E8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9C23-418B-AEB4-C3730F812E80}"/>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C23-418B-AEB4-C3730F812E80}"/>
              </c:ext>
            </c:extLst>
          </c:dPt>
          <c:dLbls>
            <c:dLbl>
              <c:idx val="0"/>
              <c:layout>
                <c:manualLayout>
                  <c:x val="7.5757575757575774E-2"/>
                  <c:y val="5.0623052959501584E-2"/>
                </c:manualLayout>
              </c:layout>
              <c:dLblPos val="bestFit"/>
              <c:showPercent val="1"/>
              <c:extLst xmlns:c16r2="http://schemas.microsoft.com/office/drawing/2015/06/chart">
                <c:ext xmlns:c16="http://schemas.microsoft.com/office/drawing/2014/chart" uri="{C3380CC4-5D6E-409C-BE32-E72D297353CC}">
                  <c16:uniqueId val="{00000001-9C23-418B-AEB4-C3730F812E80}"/>
                </c:ext>
                <c:ext xmlns:c15="http://schemas.microsoft.com/office/drawing/2012/chart" uri="{CE6537A1-D6FC-4f65-9D91-7224C49458BB}"/>
              </c:extLst>
            </c:dLbl>
            <c:dLbl>
              <c:idx val="2"/>
              <c:layout>
                <c:manualLayout>
                  <c:x val="-0.1220538720538721"/>
                  <c:y val="2.7258566978193146E-2"/>
                </c:manualLayout>
              </c:layout>
              <c:dLblPos val="bestFit"/>
              <c:showPercent val="1"/>
              <c:extLst xmlns:c16r2="http://schemas.microsoft.com/office/drawing/2015/06/chart">
                <c:ext xmlns:c16="http://schemas.microsoft.com/office/drawing/2014/chart" uri="{C3380CC4-5D6E-409C-BE32-E72D297353CC}">
                  <c16:uniqueId val="{00000005-9C23-418B-AEB4-C3730F812E80}"/>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Муніципальний сектор</c:v>
                </c:pt>
                <c:pt idx="1">
                  <c:v>Населення</c:v>
                </c:pt>
                <c:pt idx="2">
                  <c:v>Третинний сектор</c:v>
                </c:pt>
              </c:strCache>
            </c:strRef>
          </c:cat>
          <c:val>
            <c:numRef>
              <c:f>Лист1!$B$2:$B$4</c:f>
              <c:numCache>
                <c:formatCode>General</c:formatCode>
                <c:ptCount val="3"/>
                <c:pt idx="0">
                  <c:v>3839</c:v>
                </c:pt>
                <c:pt idx="1">
                  <c:v>9583</c:v>
                </c:pt>
                <c:pt idx="2">
                  <c:v>359</c:v>
                </c:pt>
              </c:numCache>
            </c:numRef>
          </c:val>
          <c:extLst xmlns:c16r2="http://schemas.microsoft.com/office/drawing/2015/06/chart">
            <c:ext xmlns:c16="http://schemas.microsoft.com/office/drawing/2014/chart" uri="{C3380CC4-5D6E-409C-BE32-E72D297353CC}">
              <c16:uniqueId val="{00000008-9C23-418B-AEB4-C3730F812E80}"/>
            </c:ext>
          </c:extLst>
        </c:ser>
        <c:firstSliceAng val="0"/>
      </c:pieChart>
      <c:spPr>
        <a:noFill/>
        <a:ln>
          <a:noFill/>
        </a:ln>
        <a:effectLst/>
      </c:spPr>
    </c:plotArea>
    <c:legend>
      <c:legendPos val="b"/>
      <c:layout>
        <c:manualLayout>
          <c:xMode val="edge"/>
          <c:yMode val="edge"/>
          <c:x val="0"/>
          <c:y val="0.90167353496700753"/>
          <c:w val="0.97711763302314514"/>
          <c:h val="9.443238403610761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367989195525316E-2"/>
          <c:y val="7.82642169728784E-2"/>
          <c:w val="0.96163201080447502"/>
          <c:h val="0.71953280839895006"/>
        </c:manualLayout>
      </c:layout>
      <c:lineChart>
        <c:grouping val="standard"/>
        <c:ser>
          <c:idx val="0"/>
          <c:order val="0"/>
          <c:tx>
            <c:strRef>
              <c:f>Лист1!$B$1</c:f>
              <c:strCache>
                <c:ptCount val="1"/>
                <c:pt idx="0">
                  <c:v>Столбец1</c:v>
                </c:pt>
              </c:strCache>
            </c:strRef>
          </c:tx>
          <c:spPr>
            <a:ln w="76200" cap="rnd">
              <a:solidFill>
                <a:schemeClr val="accent1"/>
              </a:solidFill>
              <a:round/>
            </a:ln>
            <a:effectLst/>
          </c:spPr>
          <c:marker>
            <c:symbol val="circle"/>
            <c:size val="5"/>
            <c:spPr>
              <a:solidFill>
                <a:schemeClr val="accent1">
                  <a:tint val="100000"/>
                  <a:shade val="100000"/>
                  <a:satMod val="100000"/>
                </a:schemeClr>
              </a:solidFill>
              <a:ln w="76200">
                <a:solidFill>
                  <a:schemeClr val="accent1"/>
                </a:solidFill>
              </a:ln>
              <a:effectLst/>
            </c:spPr>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11.9</c:v>
                </c:pt>
                <c:pt idx="1">
                  <c:v>12.8</c:v>
                </c:pt>
                <c:pt idx="2">
                  <c:v>12.6</c:v>
                </c:pt>
                <c:pt idx="3">
                  <c:v>13.38</c:v>
                </c:pt>
                <c:pt idx="4">
                  <c:v>3.82</c:v>
                </c:pt>
              </c:numCache>
            </c:numRef>
          </c:val>
          <c:extLst xmlns:c16r2="http://schemas.microsoft.com/office/drawing/2015/06/chart">
            <c:ext xmlns:c16="http://schemas.microsoft.com/office/drawing/2014/chart" uri="{C3380CC4-5D6E-409C-BE32-E72D297353CC}">
              <c16:uniqueId val="{00000000-0584-4386-8150-DBAA545DFF91}"/>
            </c:ext>
          </c:extLst>
        </c:ser>
        <c:marker val="1"/>
        <c:axId val="109343488"/>
        <c:axId val="109345408"/>
      </c:lineChart>
      <c:catAx>
        <c:axId val="109343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345408"/>
        <c:crosses val="autoZero"/>
        <c:auto val="1"/>
        <c:lblAlgn val="ctr"/>
        <c:lblOffset val="100"/>
      </c:catAx>
      <c:valAx>
        <c:axId val="1093454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3434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50" b="1">
                <a:latin typeface="Arial" panose="020B0604020202020204" pitchFamily="34" charset="0"/>
                <a:cs typeface="Arial" panose="020B0604020202020204" pitchFamily="34" charset="0"/>
              </a:rPr>
              <a:t>Споживання деревини за категоріями споживачів 2016-2020 роки</a:t>
            </a:r>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200722667514098"/>
          <c:y val="0.17160866389342841"/>
          <c:w val="0.86678201099302088"/>
          <c:h val="0.65454829643936074"/>
        </c:manualLayout>
      </c:layout>
      <c:bar3D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658</c:v>
                </c:pt>
                <c:pt idx="1">
                  <c:v>169</c:v>
                </c:pt>
                <c:pt idx="2">
                  <c:v>447</c:v>
                </c:pt>
                <c:pt idx="3">
                  <c:v>320</c:v>
                </c:pt>
                <c:pt idx="4">
                  <c:v>414</c:v>
                </c:pt>
              </c:numCache>
            </c:numRef>
          </c:val>
          <c:extLst xmlns:c16r2="http://schemas.microsoft.com/office/drawing/2015/06/chart">
            <c:ext xmlns:c16="http://schemas.microsoft.com/office/drawing/2014/chart" uri="{C3380CC4-5D6E-409C-BE32-E72D297353CC}">
              <c16:uniqueId val="{00000000-7337-4880-B1C8-75E3250211EE}"/>
            </c:ext>
          </c:extLst>
        </c:ser>
        <c:ser>
          <c:idx val="1"/>
          <c:order val="1"/>
          <c:tx>
            <c:strRef>
              <c:f>Лист1!$C$1</c:f>
              <c:strCache>
                <c:ptCount val="1"/>
                <c:pt idx="0">
                  <c:v>Населення</c:v>
                </c:pt>
              </c:strCache>
            </c:strRef>
          </c:tx>
          <c:spPr>
            <a:solidFill>
              <a:schemeClr val="accent4"/>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38</c:v>
                </c:pt>
                <c:pt idx="1">
                  <c:v>0</c:v>
                </c:pt>
                <c:pt idx="2">
                  <c:v>0</c:v>
                </c:pt>
                <c:pt idx="3">
                  <c:v>147</c:v>
                </c:pt>
                <c:pt idx="4">
                  <c:v>763</c:v>
                </c:pt>
              </c:numCache>
            </c:numRef>
          </c:val>
          <c:extLst xmlns:c16r2="http://schemas.microsoft.com/office/drawing/2015/06/chart">
            <c:ext xmlns:c16="http://schemas.microsoft.com/office/drawing/2014/chart" uri="{C3380CC4-5D6E-409C-BE32-E72D297353CC}">
              <c16:uniqueId val="{00000001-7337-4880-B1C8-75E3250211EE}"/>
            </c:ext>
          </c:extLst>
        </c:ser>
        <c:ser>
          <c:idx val="2"/>
          <c:order val="2"/>
          <c:tx>
            <c:strRef>
              <c:f>Лист1!$D$1</c:f>
              <c:strCache>
                <c:ptCount val="1"/>
                <c:pt idx="0">
                  <c:v>Третинний сектор</c:v>
                </c:pt>
              </c:strCache>
            </c:strRef>
          </c:tx>
          <c:spPr>
            <a:solidFill>
              <a:srgbClr val="00B050"/>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41</c:v>
                </c:pt>
                <c:pt idx="1">
                  <c:v>11</c:v>
                </c:pt>
                <c:pt idx="2">
                  <c:v>15</c:v>
                </c:pt>
                <c:pt idx="3">
                  <c:v>4</c:v>
                </c:pt>
                <c:pt idx="4">
                  <c:v>30</c:v>
                </c:pt>
              </c:numCache>
            </c:numRef>
          </c:val>
          <c:extLst xmlns:c16r2="http://schemas.microsoft.com/office/drawing/2015/06/chart">
            <c:ext xmlns:c16="http://schemas.microsoft.com/office/drawing/2014/chart" uri="{C3380CC4-5D6E-409C-BE32-E72D297353CC}">
              <c16:uniqueId val="{00000002-7337-4880-B1C8-75E3250211EE}"/>
            </c:ext>
          </c:extLst>
        </c:ser>
        <c:shape val="box"/>
        <c:axId val="109486848"/>
        <c:axId val="109488384"/>
        <c:axId val="0"/>
      </c:bar3DChart>
      <c:catAx>
        <c:axId val="1094868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88384"/>
        <c:crosses val="autoZero"/>
        <c:auto val="1"/>
        <c:lblAlgn val="ctr"/>
        <c:lblOffset val="100"/>
      </c:catAx>
      <c:valAx>
        <c:axId val="109488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86848"/>
        <c:crosses val="autoZero"/>
        <c:crossBetween val="between"/>
      </c:valAx>
      <c:spPr>
        <a:noFill/>
        <a:ln>
          <a:noFill/>
        </a:ln>
        <a:effectLst/>
      </c:spPr>
    </c:plotArea>
    <c:legend>
      <c:legendPos val="b"/>
      <c:layout>
        <c:manualLayout>
          <c:xMode val="edge"/>
          <c:yMode val="edge"/>
          <c:x val="0"/>
          <c:y val="0.90294254196998958"/>
          <c:w val="1"/>
          <c:h val="6.633301143960783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uk-UA" sz="1200" b="1"/>
              <a:t>Розподіл населення за місцем</a:t>
            </a:r>
            <a:r>
              <a:rPr lang="uk-UA" sz="1200" b="1" baseline="0"/>
              <a:t> проживання</a:t>
            </a:r>
            <a:endParaRPr lang="uk-UA" sz="1200" b="1"/>
          </a:p>
        </c:rich>
      </c:tx>
      <c:layout>
        <c:manualLayout>
          <c:xMode val="edge"/>
          <c:yMode val="edge"/>
          <c:x val="0.16388389790202401"/>
          <c:y val="0"/>
        </c:manualLayout>
      </c:layout>
      <c:spPr>
        <a:noFill/>
        <a:ln>
          <a:noFill/>
        </a:ln>
        <a:effectLst/>
      </c:spPr>
    </c:title>
    <c:plotArea>
      <c:layout>
        <c:manualLayout>
          <c:layoutTarget val="inner"/>
          <c:xMode val="edge"/>
          <c:yMode val="edge"/>
          <c:x val="0.19990311396260654"/>
          <c:y val="0.216168488647657"/>
          <c:w val="0.67433697653464963"/>
          <c:h val="0.6579695741915762"/>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B2A-49FC-A23D-06AEF6673B43}"/>
              </c:ext>
            </c:extLst>
          </c:dPt>
          <c:dPt>
            <c:idx val="1"/>
            <c:spPr>
              <a:solidFill>
                <a:schemeClr val="accent2">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B2A-49FC-A23D-06AEF6673B43}"/>
              </c:ext>
            </c:extLst>
          </c:dPt>
          <c:dPt>
            <c:idx val="2"/>
            <c:spPr>
              <a:solidFill>
                <a:schemeClr val="accent3">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B2A-49FC-A23D-06AEF6673B43}"/>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B2A-49FC-A23D-06AEF6673B43}"/>
              </c:ext>
            </c:extLst>
          </c:dPt>
          <c:dLbls>
            <c:dLbl>
              <c:idx val="0"/>
              <c:layout>
                <c:manualLayout>
                  <c:x val="6.9833248455883373E-2"/>
                  <c:y val="-6.0185185185185154E-2"/>
                </c:manualLayout>
              </c:layout>
              <c:dLblPos val="bestFit"/>
              <c:showCatName val="1"/>
              <c:showPercent val="1"/>
              <c:extLst xmlns:c16r2="http://schemas.microsoft.com/office/drawing/2015/06/chart">
                <c:ext xmlns:c16="http://schemas.microsoft.com/office/drawing/2014/chart" uri="{C3380CC4-5D6E-409C-BE32-E72D297353CC}">
                  <c16:uniqueId val="{00000001-0B2A-49FC-A23D-06AEF6673B43}"/>
                </c:ext>
                <c:ext xmlns:c15="http://schemas.microsoft.com/office/drawing/2012/chart" uri="{CE6537A1-D6FC-4f65-9D91-7224C49458BB}"/>
              </c:extLst>
            </c:dLbl>
            <c:dLbl>
              <c:idx val="1"/>
              <c:layout>
                <c:manualLayout>
                  <c:x val="-0.1032463713120198"/>
                  <c:y val="7.2896981627296686E-2"/>
                </c:manualLayout>
              </c:layout>
              <c:dLblPos val="bestFit"/>
              <c:showCatName val="1"/>
              <c:showPercent val="1"/>
              <c:extLst xmlns:c16r2="http://schemas.microsoft.com/office/drawing/2015/06/chart">
                <c:ext xmlns:c16="http://schemas.microsoft.com/office/drawing/2014/chart" uri="{C3380CC4-5D6E-409C-BE32-E72D297353CC}">
                  <c16:uniqueId val="{00000003-0B2A-49FC-A23D-06AEF6673B43}"/>
                </c:ext>
                <c:ext xmlns:c15="http://schemas.microsoft.com/office/drawing/2012/chart" uri="{CE6537A1-D6FC-4f65-9D91-7224C49458BB}"/>
              </c:extLst>
            </c:dLbl>
            <c:dLbl>
              <c:idx val="3"/>
              <c:layout>
                <c:manualLayout>
                  <c:x val="-4.3402777777777783E-2"/>
                  <c:y val="4.7318611987381763E-2"/>
                </c:manualLayout>
              </c:layout>
              <c:dLblPos val="bestFit"/>
              <c:showCatName val="1"/>
              <c:showPercent val="1"/>
              <c:extLst xmlns:c16r2="http://schemas.microsoft.com/office/drawing/2015/06/chart">
                <c:ext xmlns:c16="http://schemas.microsoft.com/office/drawing/2014/chart" uri="{C3380CC4-5D6E-409C-BE32-E72D297353CC}">
                  <c16:uniqueId val="{00000007-0B2A-49FC-A23D-06AEF6673B43}"/>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Міське населення</c:v>
                </c:pt>
                <c:pt idx="1">
                  <c:v>Сільське населення</c:v>
                </c:pt>
              </c:strCache>
            </c:strRef>
          </c:cat>
          <c:val>
            <c:numRef>
              <c:f>Лист1!$B$2:$B$5</c:f>
              <c:numCache>
                <c:formatCode>General</c:formatCode>
                <c:ptCount val="4"/>
                <c:pt idx="0">
                  <c:v>16290</c:v>
                </c:pt>
                <c:pt idx="1">
                  <c:v>3793</c:v>
                </c:pt>
              </c:numCache>
            </c:numRef>
          </c:val>
          <c:extLst xmlns:c16r2="http://schemas.microsoft.com/office/drawing/2015/06/chart">
            <c:ext xmlns:c16="http://schemas.microsoft.com/office/drawing/2014/chart" uri="{C3380CC4-5D6E-409C-BE32-E72D297353CC}">
              <c16:uniqueId val="{00000008-0B2A-49FC-A23D-06AEF6673B43}"/>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latin typeface="Arial" panose="020B0604020202020204" pitchFamily="34" charset="0"/>
                <a:cs typeface="Arial" panose="020B0604020202020204" pitchFamily="34" charset="0"/>
              </a:rPr>
              <a:t>Структура споживання деревини в базовому 2020 році</a:t>
            </a:r>
          </a:p>
        </c:rich>
      </c:tx>
      <c:layout>
        <c:manualLayout>
          <c:xMode val="edge"/>
          <c:yMode val="edge"/>
          <c:x val="0.13962525517643634"/>
          <c:y val="0"/>
        </c:manualLayout>
      </c:layout>
      <c:spPr>
        <a:noFill/>
        <a:ln>
          <a:noFill/>
        </a:ln>
        <a:effectLst/>
      </c:spPr>
    </c:title>
    <c:plotArea>
      <c:layout>
        <c:manualLayout>
          <c:layoutTarget val="inner"/>
          <c:xMode val="edge"/>
          <c:yMode val="edge"/>
          <c:x val="6.7919350990217134E-2"/>
          <c:y val="0.14106323742242521"/>
          <c:w val="0.85995254381081154"/>
          <c:h val="0.79565702651654568"/>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D30-4404-9A6D-14AD30708D31}"/>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D30-4404-9A6D-14AD30708D31}"/>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CD30-4404-9A6D-14AD30708D31}"/>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D30-4404-9A6D-14AD30708D31}"/>
              </c:ext>
            </c:extLst>
          </c:dPt>
          <c:dLbls>
            <c:dLbl>
              <c:idx val="0"/>
              <c:layout>
                <c:manualLayout>
                  <c:x val="7.5757575757575774E-2"/>
                  <c:y val="5.0623052959501584E-2"/>
                </c:manualLayout>
              </c:layout>
              <c:dLblPos val="bestFit"/>
              <c:showPercent val="1"/>
              <c:extLst xmlns:c16r2="http://schemas.microsoft.com/office/drawing/2015/06/chart">
                <c:ext xmlns:c16="http://schemas.microsoft.com/office/drawing/2014/chart" uri="{C3380CC4-5D6E-409C-BE32-E72D297353CC}">
                  <c16:uniqueId val="{00000001-CD30-4404-9A6D-14AD30708D31}"/>
                </c:ext>
                <c:ext xmlns:c15="http://schemas.microsoft.com/office/drawing/2012/chart" uri="{CE6537A1-D6FC-4f65-9D91-7224C49458BB}"/>
              </c:extLst>
            </c:dLbl>
            <c:dLbl>
              <c:idx val="2"/>
              <c:layout>
                <c:manualLayout>
                  <c:x val="-0.1220538720538721"/>
                  <c:y val="2.7258566978193146E-2"/>
                </c:manualLayout>
              </c:layout>
              <c:dLblPos val="bestFit"/>
              <c:showPercent val="1"/>
              <c:extLst xmlns:c16r2="http://schemas.microsoft.com/office/drawing/2015/06/chart">
                <c:ext xmlns:c16="http://schemas.microsoft.com/office/drawing/2014/chart" uri="{C3380CC4-5D6E-409C-BE32-E72D297353CC}">
                  <c16:uniqueId val="{00000005-CD30-4404-9A6D-14AD30708D31}"/>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Муніципальний сектор</c:v>
                </c:pt>
                <c:pt idx="1">
                  <c:v>Населення</c:v>
                </c:pt>
                <c:pt idx="2">
                  <c:v>Третинний сектор</c:v>
                </c:pt>
              </c:strCache>
            </c:strRef>
          </c:cat>
          <c:val>
            <c:numRef>
              <c:f>Лист1!$B$2:$B$4</c:f>
              <c:numCache>
                <c:formatCode>General</c:formatCode>
                <c:ptCount val="3"/>
                <c:pt idx="0">
                  <c:v>414</c:v>
                </c:pt>
                <c:pt idx="1">
                  <c:v>763</c:v>
                </c:pt>
                <c:pt idx="2">
                  <c:v>30</c:v>
                </c:pt>
              </c:numCache>
            </c:numRef>
          </c:val>
          <c:extLst xmlns:c16r2="http://schemas.microsoft.com/office/drawing/2015/06/chart">
            <c:ext xmlns:c16="http://schemas.microsoft.com/office/drawing/2014/chart" uri="{C3380CC4-5D6E-409C-BE32-E72D297353CC}">
              <c16:uniqueId val="{00000008-CD30-4404-9A6D-14AD30708D31}"/>
            </c:ext>
          </c:extLst>
        </c:ser>
        <c:firstSliceAng val="0"/>
      </c:pieChart>
      <c:spPr>
        <a:noFill/>
        <a:ln>
          <a:noFill/>
        </a:ln>
        <a:effectLst/>
      </c:spPr>
    </c:plotArea>
    <c:legend>
      <c:legendPos val="b"/>
      <c:layout>
        <c:manualLayout>
          <c:xMode val="edge"/>
          <c:yMode val="edge"/>
          <c:x val="0"/>
          <c:y val="0.90167353496700753"/>
          <c:w val="0.97711763302314514"/>
          <c:h val="9.443238403610761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Структура водопостачання</a:t>
            </a:r>
            <a:r>
              <a:rPr lang="uk-UA" baseline="0"/>
              <a:t> та водовідведення в базовому 2020 році</a:t>
            </a:r>
            <a:endParaRPr lang="uk-UA"/>
          </a:p>
        </c:rich>
      </c:tx>
      <c:layout/>
      <c:spPr>
        <a:noFill/>
        <a:ln>
          <a:noFill/>
        </a:ln>
        <a:effectLst/>
      </c:spPr>
    </c:title>
    <c:plotArea>
      <c:layout>
        <c:manualLayout>
          <c:layoutTarget val="inner"/>
          <c:xMode val="edge"/>
          <c:yMode val="edge"/>
          <c:x val="5.6336008540448734E-2"/>
          <c:y val="0.1778582930756844"/>
          <c:w val="0.9436639914595516"/>
          <c:h val="0.65276414723521881"/>
        </c:manualLayout>
      </c:layout>
      <c:barChart>
        <c:barDir val="col"/>
        <c:grouping val="clustered"/>
        <c:ser>
          <c:idx val="0"/>
          <c:order val="0"/>
          <c:tx>
            <c:strRef>
              <c:f>Лист1!$B$1</c:f>
              <c:strCache>
                <c:ptCount val="1"/>
                <c:pt idx="0">
                  <c:v>Водопостачання</c:v>
                </c:pt>
              </c:strCache>
            </c:strRef>
          </c:tx>
          <c:spPr>
            <a:solidFill>
              <a:schemeClr val="accent1">
                <a:tint val="100000"/>
                <a:shade val="100000"/>
                <a:satMod val="100000"/>
              </a:schemeClr>
            </a:solidFill>
            <a:ln>
              <a:noFill/>
            </a:ln>
            <a:effectLst/>
          </c:spPr>
          <c:dLbls>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Муніципальні будівлі</c:v>
                </c:pt>
                <c:pt idx="1">
                  <c:v>Населення</c:v>
                </c:pt>
                <c:pt idx="2">
                  <c:v>Третинний сектор</c:v>
                </c:pt>
              </c:strCache>
            </c:strRef>
          </c:cat>
          <c:val>
            <c:numRef>
              <c:f>Лист1!$B$2:$B$4</c:f>
              <c:numCache>
                <c:formatCode>General</c:formatCode>
                <c:ptCount val="3"/>
                <c:pt idx="0">
                  <c:v>36</c:v>
                </c:pt>
                <c:pt idx="1">
                  <c:v>4633</c:v>
                </c:pt>
                <c:pt idx="2">
                  <c:v>128</c:v>
                </c:pt>
              </c:numCache>
            </c:numRef>
          </c:val>
          <c:extLst xmlns:c16r2="http://schemas.microsoft.com/office/drawing/2015/06/chart">
            <c:ext xmlns:c16="http://schemas.microsoft.com/office/drawing/2014/chart" uri="{C3380CC4-5D6E-409C-BE32-E72D297353CC}">
              <c16:uniqueId val="{00000001-E24B-4C83-9870-8C7BA77499EE}"/>
            </c:ext>
          </c:extLst>
        </c:ser>
        <c:ser>
          <c:idx val="1"/>
          <c:order val="1"/>
          <c:tx>
            <c:strRef>
              <c:f>Лист1!$C$1</c:f>
              <c:strCache>
                <c:ptCount val="1"/>
                <c:pt idx="0">
                  <c:v>Водовідведення</c:v>
                </c:pt>
              </c:strCache>
            </c:strRef>
          </c:tx>
          <c:spPr>
            <a:solidFill>
              <a:schemeClr val="accent2">
                <a:tint val="100000"/>
                <a:shade val="100000"/>
                <a:satMod val="100000"/>
              </a:schemeClr>
            </a:solidFill>
            <a:ln>
              <a:noFill/>
            </a:ln>
            <a:effectLst/>
          </c:spPr>
          <c:dLbls>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Муніципальні будівлі</c:v>
                </c:pt>
                <c:pt idx="1">
                  <c:v>Населення</c:v>
                </c:pt>
                <c:pt idx="2">
                  <c:v>Третинний сектор</c:v>
                </c:pt>
              </c:strCache>
            </c:strRef>
          </c:cat>
          <c:val>
            <c:numRef>
              <c:f>Лист1!$C$2:$C$4</c:f>
              <c:numCache>
                <c:formatCode>General</c:formatCode>
                <c:ptCount val="3"/>
                <c:pt idx="0">
                  <c:v>30</c:v>
                </c:pt>
                <c:pt idx="1">
                  <c:v>4258</c:v>
                </c:pt>
                <c:pt idx="2">
                  <c:v>69</c:v>
                </c:pt>
              </c:numCache>
            </c:numRef>
          </c:val>
          <c:extLst xmlns:c16r2="http://schemas.microsoft.com/office/drawing/2015/06/chart">
            <c:ext xmlns:c16="http://schemas.microsoft.com/office/drawing/2014/chart" uri="{C3380CC4-5D6E-409C-BE32-E72D297353CC}">
              <c16:uniqueId val="{00000003-E24B-4C83-9870-8C7BA77499EE}"/>
            </c:ext>
          </c:extLst>
        </c:ser>
        <c:dLbls>
          <c:showVal val="1"/>
        </c:dLbls>
        <c:gapWidth val="219"/>
        <c:overlap val="-27"/>
        <c:axId val="109542784"/>
        <c:axId val="109565056"/>
      </c:barChart>
      <c:catAx>
        <c:axId val="109542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65056"/>
        <c:crosses val="autoZero"/>
        <c:auto val="1"/>
        <c:lblAlgn val="ctr"/>
        <c:lblOffset val="100"/>
      </c:catAx>
      <c:valAx>
        <c:axId val="1095650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427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100" b="0">
                <a:latin typeface="Arial" panose="020B0604020202020204" pitchFamily="34" charset="0"/>
                <a:cs typeface="Arial" panose="020B0604020202020204" pitchFamily="34" charset="0"/>
              </a:rPr>
              <a:t>Динаміка споживання енергоресурсів в обраних секторах </a:t>
            </a:r>
          </a:p>
          <a:p>
            <a:pPr>
              <a:defRPr sz="1400" b="0" i="0" u="none" strike="noStrike" kern="1200" spc="0" baseline="0">
                <a:solidFill>
                  <a:schemeClr val="tx1">
                    <a:lumMod val="65000"/>
                    <a:lumOff val="35000"/>
                  </a:schemeClr>
                </a:solidFill>
                <a:latin typeface="+mn-lt"/>
                <a:ea typeface="+mn-ea"/>
                <a:cs typeface="+mn-cs"/>
              </a:defRPr>
            </a:pPr>
            <a:r>
              <a:rPr lang="uk-UA" sz="1100" b="0">
                <a:latin typeface="Arial" panose="020B0604020202020204" pitchFamily="34" charset="0"/>
                <a:cs typeface="Arial" panose="020B0604020202020204" pitchFamily="34" charset="0"/>
              </a:rPr>
              <a:t>за 2016 - 2020</a:t>
            </a:r>
            <a:r>
              <a:rPr lang="uk-UA" sz="1100" b="0" baseline="0">
                <a:latin typeface="Arial" panose="020B0604020202020204" pitchFamily="34" charset="0"/>
                <a:cs typeface="Arial" panose="020B0604020202020204" pitchFamily="34" charset="0"/>
              </a:rPr>
              <a:t> роки в зведених одиницях, МВт*год</a:t>
            </a:r>
            <a:endParaRPr lang="uk-UA" sz="1100" b="0">
              <a:latin typeface="Arial" panose="020B0604020202020204" pitchFamily="34" charset="0"/>
              <a:cs typeface="Arial" panose="020B0604020202020204" pitchFamily="34" charset="0"/>
            </a:endParaRPr>
          </a:p>
        </c:rich>
      </c:tx>
      <c:layout>
        <c:manualLayout>
          <c:xMode val="edge"/>
          <c:yMode val="edge"/>
          <c:x val="0.17287698412698421"/>
          <c:y val="0"/>
        </c:manualLayout>
      </c:layout>
      <c:spPr>
        <a:noFill/>
        <a:ln>
          <a:noFill/>
        </a:ln>
        <a:effectLst/>
      </c:spPr>
    </c:title>
    <c:plotArea>
      <c:layout>
        <c:manualLayout>
          <c:layoutTarget val="inner"/>
          <c:xMode val="edge"/>
          <c:yMode val="edge"/>
          <c:x val="7.3827646544181974E-2"/>
          <c:y val="0.11959568883676774"/>
          <c:w val="0.90831521059867582"/>
          <c:h val="0.69306965242061536"/>
        </c:manualLayout>
      </c:layout>
      <c:bar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c:spP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36706</c:v>
                </c:pt>
                <c:pt idx="1">
                  <c:v>34565</c:v>
                </c:pt>
                <c:pt idx="2">
                  <c:v>38868</c:v>
                </c:pt>
                <c:pt idx="3">
                  <c:v>38361</c:v>
                </c:pt>
                <c:pt idx="4">
                  <c:v>47207</c:v>
                </c:pt>
              </c:numCache>
            </c:numRef>
          </c:val>
          <c:extLst xmlns:c16r2="http://schemas.microsoft.com/office/drawing/2015/06/chart">
            <c:ext xmlns:c16="http://schemas.microsoft.com/office/drawing/2014/chart" uri="{C3380CC4-5D6E-409C-BE32-E72D297353CC}">
              <c16:uniqueId val="{00000000-6A90-4BD6-BEF4-29820702860B}"/>
            </c:ext>
          </c:extLst>
        </c:ser>
        <c:ser>
          <c:idx val="1"/>
          <c:order val="1"/>
          <c:tx>
            <c:strRef>
              <c:f>Лист1!$C$1</c:f>
              <c:strCache>
                <c:ptCount val="1"/>
                <c:pt idx="0">
                  <c:v>Житлові будівлі</c:v>
                </c:pt>
              </c:strCache>
            </c:strRef>
          </c:tx>
          <c:spPr>
            <a:solidFill>
              <a:schemeClr val="accent2">
                <a:tint val="100000"/>
                <a:shade val="100000"/>
                <a:satMod val="100000"/>
              </a:schemeClr>
            </a:solidFill>
            <a:ln>
              <a:noFill/>
            </a:ln>
            <a:effectLst/>
          </c:spP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100351</c:v>
                </c:pt>
                <c:pt idx="1">
                  <c:v>91645</c:v>
                </c:pt>
                <c:pt idx="2">
                  <c:v>85716</c:v>
                </c:pt>
                <c:pt idx="3">
                  <c:v>74201</c:v>
                </c:pt>
                <c:pt idx="4">
                  <c:v>70684</c:v>
                </c:pt>
              </c:numCache>
            </c:numRef>
          </c:val>
          <c:extLst xmlns:c16r2="http://schemas.microsoft.com/office/drawing/2015/06/chart">
            <c:ext xmlns:c16="http://schemas.microsoft.com/office/drawing/2014/chart" uri="{C3380CC4-5D6E-409C-BE32-E72D297353CC}">
              <c16:uniqueId val="{00000001-6A90-4BD6-BEF4-29820702860B}"/>
            </c:ext>
          </c:extLst>
        </c:ser>
        <c:ser>
          <c:idx val="2"/>
          <c:order val="2"/>
          <c:tx>
            <c:strRef>
              <c:f>Лист1!$D$1</c:f>
              <c:strCache>
                <c:ptCount val="1"/>
                <c:pt idx="0">
                  <c:v>Громадське освітлення</c:v>
                </c:pt>
              </c:strCache>
            </c:strRef>
          </c:tx>
          <c:spPr>
            <a:solidFill>
              <a:srgbClr val="FF0000"/>
            </a:solidFill>
            <a:ln>
              <a:noFill/>
            </a:ln>
            <a:effectLst/>
          </c:spP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149</c:v>
                </c:pt>
                <c:pt idx="1">
                  <c:v>152</c:v>
                </c:pt>
                <c:pt idx="2">
                  <c:v>241</c:v>
                </c:pt>
                <c:pt idx="3">
                  <c:v>270</c:v>
                </c:pt>
                <c:pt idx="4">
                  <c:v>330</c:v>
                </c:pt>
              </c:numCache>
            </c:numRef>
          </c:val>
          <c:extLst xmlns:c16r2="http://schemas.microsoft.com/office/drawing/2015/06/chart">
            <c:ext xmlns:c16="http://schemas.microsoft.com/office/drawing/2014/chart" uri="{C3380CC4-5D6E-409C-BE32-E72D297353CC}">
              <c16:uniqueId val="{00000002-6A90-4BD6-BEF4-29820702860B}"/>
            </c:ext>
          </c:extLst>
        </c:ser>
        <c:ser>
          <c:idx val="3"/>
          <c:order val="3"/>
          <c:tx>
            <c:strRef>
              <c:f>Лист1!$E$1</c:f>
              <c:strCache>
                <c:ptCount val="1"/>
                <c:pt idx="0">
                  <c:v>Третинний сектор</c:v>
                </c:pt>
              </c:strCache>
            </c:strRef>
          </c:tx>
          <c:spPr>
            <a:solidFill>
              <a:schemeClr val="accent3">
                <a:lumMod val="40000"/>
                <a:lumOff val="60000"/>
              </a:schemeClr>
            </a:solidFill>
            <a:ln>
              <a:noFill/>
            </a:ln>
            <a:effectLst/>
          </c:spPr>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40949</c:v>
                </c:pt>
                <c:pt idx="1">
                  <c:v>37905</c:v>
                </c:pt>
                <c:pt idx="2">
                  <c:v>35844</c:v>
                </c:pt>
                <c:pt idx="3">
                  <c:v>43876</c:v>
                </c:pt>
                <c:pt idx="4">
                  <c:v>25755</c:v>
                </c:pt>
              </c:numCache>
            </c:numRef>
          </c:val>
          <c:extLst xmlns:c16r2="http://schemas.microsoft.com/office/drawing/2015/06/chart">
            <c:ext xmlns:c16="http://schemas.microsoft.com/office/drawing/2014/chart" uri="{C3380CC4-5D6E-409C-BE32-E72D297353CC}">
              <c16:uniqueId val="{00000003-6A90-4BD6-BEF4-29820702860B}"/>
            </c:ext>
          </c:extLst>
        </c:ser>
        <c:ser>
          <c:idx val="4"/>
          <c:order val="4"/>
          <c:tx>
            <c:strRef>
              <c:f>Лист1!$F$1</c:f>
              <c:strCache>
                <c:ptCount val="1"/>
                <c:pt idx="0">
                  <c:v>Промисловість</c:v>
                </c:pt>
              </c:strCache>
            </c:strRef>
          </c:tx>
          <c:spPr>
            <a:solidFill>
              <a:srgbClr val="00B050"/>
            </a:solidFill>
            <a:ln>
              <a:noFill/>
            </a:ln>
            <a:effectLst/>
          </c:spPr>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9686</c:v>
                </c:pt>
                <c:pt idx="1">
                  <c:v>8440</c:v>
                </c:pt>
                <c:pt idx="2">
                  <c:v>3596</c:v>
                </c:pt>
                <c:pt idx="3">
                  <c:v>5447</c:v>
                </c:pt>
                <c:pt idx="4">
                  <c:v>2372</c:v>
                </c:pt>
              </c:numCache>
            </c:numRef>
          </c:val>
          <c:extLst xmlns:c16r2="http://schemas.microsoft.com/office/drawing/2015/06/chart">
            <c:ext xmlns:c16="http://schemas.microsoft.com/office/drawing/2014/chart" uri="{C3380CC4-5D6E-409C-BE32-E72D297353CC}">
              <c16:uniqueId val="{00000004-6A90-4BD6-BEF4-29820702860B}"/>
            </c:ext>
          </c:extLst>
        </c:ser>
        <c:ser>
          <c:idx val="5"/>
          <c:order val="5"/>
          <c:tx>
            <c:strRef>
              <c:f>Лист1!$G$1</c:f>
              <c:strCache>
                <c:ptCount val="1"/>
                <c:pt idx="0">
                  <c:v>Транспорт</c:v>
                </c:pt>
              </c:strCache>
            </c:strRef>
          </c:tx>
          <c:spPr>
            <a:solidFill>
              <a:srgbClr val="7030A0"/>
            </a:solidFill>
            <a:ln>
              <a:noFill/>
            </a:ln>
            <a:effectLst/>
          </c:spPr>
          <c:cat>
            <c:numRef>
              <c:f>Лист1!$A$2:$A$6</c:f>
              <c:numCache>
                <c:formatCode>General</c:formatCode>
                <c:ptCount val="5"/>
                <c:pt idx="0">
                  <c:v>2016</c:v>
                </c:pt>
                <c:pt idx="1">
                  <c:v>2017</c:v>
                </c:pt>
                <c:pt idx="2">
                  <c:v>2018</c:v>
                </c:pt>
                <c:pt idx="3">
                  <c:v>2019</c:v>
                </c:pt>
                <c:pt idx="4">
                  <c:v>2020</c:v>
                </c:pt>
              </c:numCache>
            </c:numRef>
          </c:cat>
          <c:val>
            <c:numRef>
              <c:f>Лист1!$G$2:$G$6</c:f>
              <c:numCache>
                <c:formatCode>General</c:formatCode>
                <c:ptCount val="5"/>
                <c:pt idx="0">
                  <c:v>345</c:v>
                </c:pt>
                <c:pt idx="1">
                  <c:v>399</c:v>
                </c:pt>
                <c:pt idx="2">
                  <c:v>464</c:v>
                </c:pt>
                <c:pt idx="3">
                  <c:v>495</c:v>
                </c:pt>
                <c:pt idx="4">
                  <c:v>18917</c:v>
                </c:pt>
              </c:numCache>
            </c:numRef>
          </c:val>
          <c:extLst xmlns:c16r2="http://schemas.microsoft.com/office/drawing/2015/06/chart">
            <c:ext xmlns:c16="http://schemas.microsoft.com/office/drawing/2014/chart" uri="{C3380CC4-5D6E-409C-BE32-E72D297353CC}">
              <c16:uniqueId val="{00000005-6A90-4BD6-BEF4-29820702860B}"/>
            </c:ext>
          </c:extLst>
        </c:ser>
        <c:overlap val="100"/>
        <c:axId val="109677568"/>
        <c:axId val="109699840"/>
      </c:barChart>
      <c:catAx>
        <c:axId val="109677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699840"/>
        <c:crosses val="autoZero"/>
        <c:auto val="1"/>
        <c:lblAlgn val="ctr"/>
        <c:lblOffset val="100"/>
      </c:catAx>
      <c:valAx>
        <c:axId val="109699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677568"/>
        <c:crosses val="autoZero"/>
        <c:crossBetween val="between"/>
      </c:valAx>
      <c:spPr>
        <a:noFill/>
        <a:ln>
          <a:noFill/>
        </a:ln>
        <a:effectLst/>
      </c:spPr>
    </c:plotArea>
    <c:legend>
      <c:legendPos val="b"/>
      <c:layout>
        <c:manualLayout>
          <c:xMode val="edge"/>
          <c:yMode val="edge"/>
          <c:x val="7.122062867141607E-2"/>
          <c:y val="0.88636270538437012"/>
          <c:w val="0.80597144106986662"/>
          <c:h val="0.113637294615629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sz="1200" b="1"/>
              <a:t>Частка виду енергії, спожитої в сумарному споживанні кінцевої енергії в базовому 2020 році</a:t>
            </a:r>
          </a:p>
        </c:rich>
      </c:tx>
      <c:layout>
        <c:manualLayout>
          <c:xMode val="edge"/>
          <c:yMode val="edge"/>
          <c:x val="0.12836360740788383"/>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4622220935618341"/>
          <c:w val="1"/>
          <c:h val="0.8537777906438172"/>
        </c:manualLayout>
      </c:layout>
      <c:pie3DChart>
        <c:varyColors val="1"/>
        <c:ser>
          <c:idx val="0"/>
          <c:order val="0"/>
          <c:tx>
            <c:strRef>
              <c:f>Лист1!$B$1</c:f>
              <c:strCache>
                <c:ptCount val="1"/>
                <c:pt idx="0">
                  <c:v>Продажи</c:v>
                </c:pt>
              </c:strCache>
            </c:strRef>
          </c:tx>
          <c:explosion val="1"/>
          <c:dPt>
            <c:idx val="0"/>
            <c:spPr>
              <a:solidFill>
                <a:schemeClr val="accent1">
                  <a:tint val="100000"/>
                  <a:shade val="100000"/>
                  <a:satMod val="10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9A-4665-8D9F-E335BF9345A9}"/>
              </c:ext>
            </c:extLst>
          </c:dPt>
          <c:dPt>
            <c:idx val="1"/>
            <c:spPr>
              <a:solidFill>
                <a:schemeClr val="accent2">
                  <a:tint val="100000"/>
                  <a:shade val="100000"/>
                  <a:satMod val="10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9A-4665-8D9F-E335BF9345A9}"/>
              </c:ext>
            </c:extLst>
          </c:dPt>
          <c:dPt>
            <c:idx val="2"/>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29A-4665-8D9F-E335BF9345A9}"/>
              </c:ext>
            </c:extLst>
          </c:dPt>
          <c:dPt>
            <c:idx val="3"/>
            <c:spPr>
              <a:solidFill>
                <a:schemeClr val="accent4">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29A-4665-8D9F-E335BF9345A9}"/>
              </c:ext>
            </c:extLst>
          </c:dPt>
          <c:dPt>
            <c:idx val="4"/>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29A-4665-8D9F-E335BF9345A9}"/>
              </c:ext>
            </c:extLst>
          </c:dPt>
          <c:dPt>
            <c:idx val="5"/>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29A-4665-8D9F-E335BF9345A9}"/>
              </c:ext>
            </c:extLst>
          </c:dPt>
          <c:dLbls>
            <c:dLbl>
              <c:idx val="0"/>
              <c:layout>
                <c:manualLayout>
                  <c:x val="4.8619214313496577E-2"/>
                  <c:y val="6.1892130857648171E-2"/>
                </c:manualLayout>
              </c:layout>
              <c:dLblPos val="bestFit"/>
              <c:showCatName val="1"/>
              <c:showPercent val="1"/>
              <c:extLst xmlns:c16r2="http://schemas.microsoft.com/office/drawing/2015/06/chart">
                <c:ext xmlns:c16="http://schemas.microsoft.com/office/drawing/2014/chart" uri="{C3380CC4-5D6E-409C-BE32-E72D297353CC}">
                  <c16:uniqueId val="{00000001-429A-4665-8D9F-E335BF9345A9}"/>
                </c:ext>
                <c:ext xmlns:c15="http://schemas.microsoft.com/office/drawing/2012/chart" uri="{CE6537A1-D6FC-4f65-9D91-7224C49458BB}"/>
              </c:extLst>
            </c:dLbl>
            <c:dLbl>
              <c:idx val="1"/>
              <c:layout>
                <c:manualLayout>
                  <c:x val="0.33699633699633685"/>
                  <c:y val="-6.1585835257890693E-2"/>
                </c:manualLayout>
              </c:layout>
              <c:spPr>
                <a:noFill/>
                <a:ln>
                  <a:solidFill>
                    <a:schemeClr val="tx2"/>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dLblPos val="bestFit"/>
              <c:showCatName val="1"/>
              <c:showPercent val="1"/>
              <c:extLst xmlns:c16r2="http://schemas.microsoft.com/office/drawing/2015/06/chart">
                <c:ext xmlns:c16="http://schemas.microsoft.com/office/drawing/2014/chart" uri="{C3380CC4-5D6E-409C-BE32-E72D297353CC}">
                  <c16:uniqueId val="{00000003-429A-4665-8D9F-E335BF9345A9}"/>
                </c:ext>
                <c:ext xmlns:c15="http://schemas.microsoft.com/office/drawing/2012/chart" uri="{CE6537A1-D6FC-4f65-9D91-7224C49458BB}"/>
              </c:extLst>
            </c:dLbl>
            <c:dLbl>
              <c:idx val="2"/>
              <c:layout>
                <c:manualLayout>
                  <c:x val="0"/>
                  <c:y val="5.7471264367816112E-2"/>
                </c:manualLayout>
              </c:layout>
              <c:dLblPos val="bestFit"/>
              <c:showCatName val="1"/>
              <c:showPercent val="1"/>
              <c:extLst xmlns:c16r2="http://schemas.microsoft.com/office/drawing/2015/06/chart">
                <c:ext xmlns:c16="http://schemas.microsoft.com/office/drawing/2014/chart" uri="{C3380CC4-5D6E-409C-BE32-E72D297353CC}">
                  <c16:uniqueId val="{00000005-429A-4665-8D9F-E335BF9345A9}"/>
                </c:ext>
                <c:ext xmlns:c15="http://schemas.microsoft.com/office/drawing/2012/chart" uri="{CE6537A1-D6FC-4f65-9D91-7224C49458BB}"/>
              </c:extLst>
            </c:dLbl>
            <c:dLbl>
              <c:idx val="3"/>
              <c:layout>
                <c:manualLayout>
                  <c:x val="-2.414927859805158E-2"/>
                  <c:y val="0.12983562731051179"/>
                </c:manualLayout>
              </c:layout>
              <c:dLblPos val="bestFit"/>
              <c:showCatName val="1"/>
              <c:showPercent val="1"/>
              <c:extLst xmlns:c16r2="http://schemas.microsoft.com/office/drawing/2015/06/chart">
                <c:ext xmlns:c16="http://schemas.microsoft.com/office/drawing/2014/chart" uri="{C3380CC4-5D6E-409C-BE32-E72D297353CC}">
                  <c16:uniqueId val="{00000007-429A-4665-8D9F-E335BF9345A9}"/>
                </c:ext>
                <c:ext xmlns:c15="http://schemas.microsoft.com/office/drawing/2012/chart" uri="{CE6537A1-D6FC-4f65-9D91-7224C49458BB}"/>
              </c:extLst>
            </c:dLbl>
            <c:dLbl>
              <c:idx val="4"/>
              <c:layout>
                <c:manualLayout>
                  <c:x val="-0.1255230202409062"/>
                  <c:y val="5.0740756211839551E-2"/>
                </c:manualLayout>
              </c:layout>
              <c:dLblPos val="bestFit"/>
              <c:showCatName val="1"/>
              <c:showPercent val="1"/>
              <c:extLst xmlns:c16r2="http://schemas.microsoft.com/office/drawing/2015/06/chart">
                <c:ext xmlns:c16="http://schemas.microsoft.com/office/drawing/2014/chart" uri="{C3380CC4-5D6E-409C-BE32-E72D297353CC}">
                  <c16:uniqueId val="{00000009-429A-4665-8D9F-E335BF9345A9}"/>
                </c:ext>
                <c:ext xmlns:c15="http://schemas.microsoft.com/office/drawing/2012/chart" uri="{CE6537A1-D6FC-4f65-9D91-7224C49458BB}"/>
              </c:extLst>
            </c:dLbl>
            <c:dLbl>
              <c:idx val="5"/>
              <c:layout>
                <c:manualLayout>
                  <c:x val="-6.3403743143542343E-2"/>
                  <c:y val="4.7800182247248801E-2"/>
                </c:manualLayout>
              </c:layout>
              <c:dLblPos val="bestFit"/>
              <c:showCatName val="1"/>
              <c:showPercent val="1"/>
              <c:extLst xmlns:c16r2="http://schemas.microsoft.com/office/drawing/2015/06/chart">
                <c:ext xmlns:c16="http://schemas.microsoft.com/office/drawing/2014/chart" uri="{C3380CC4-5D6E-409C-BE32-E72D297353CC}">
                  <c16:uniqueId val="{0000000B-429A-4665-8D9F-E335BF9345A9}"/>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Муніципальний сектор</c:v>
                </c:pt>
                <c:pt idx="1">
                  <c:v>Житлові будівлі</c:v>
                </c:pt>
                <c:pt idx="2">
                  <c:v>Промисловість</c:v>
                </c:pt>
                <c:pt idx="3">
                  <c:v>Третинний сектор</c:v>
                </c:pt>
                <c:pt idx="4">
                  <c:v>Громадське освітлення</c:v>
                </c:pt>
                <c:pt idx="5">
                  <c:v>Транспорт</c:v>
                </c:pt>
              </c:strCache>
            </c:strRef>
          </c:cat>
          <c:val>
            <c:numRef>
              <c:f>Лист1!$B$2:$B$7</c:f>
              <c:numCache>
                <c:formatCode>General</c:formatCode>
                <c:ptCount val="6"/>
                <c:pt idx="0">
                  <c:v>47207</c:v>
                </c:pt>
                <c:pt idx="1">
                  <c:v>70684</c:v>
                </c:pt>
                <c:pt idx="2">
                  <c:v>2372</c:v>
                </c:pt>
                <c:pt idx="3">
                  <c:v>25755</c:v>
                </c:pt>
                <c:pt idx="4">
                  <c:v>330</c:v>
                </c:pt>
                <c:pt idx="5">
                  <c:v>18917</c:v>
                </c:pt>
              </c:numCache>
            </c:numRef>
          </c:val>
          <c:extLst xmlns:c16r2="http://schemas.microsoft.com/office/drawing/2015/06/chart">
            <c:ext xmlns:c16="http://schemas.microsoft.com/office/drawing/2014/chart" uri="{C3380CC4-5D6E-409C-BE32-E72D297353CC}">
              <c16:uniqueId val="{0000000C-429A-4665-8D9F-E335BF9345A9}"/>
            </c:ext>
          </c:extLst>
        </c:ser>
        <c:dLbls>
          <c:showPercent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655321310642639"/>
          <c:y val="0"/>
          <c:w val="0.905051015582512"/>
          <c:h val="1"/>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890-4688-BC29-8D962FC33864}"/>
              </c:ext>
            </c:extLst>
          </c:dPt>
          <c:dPt>
            <c:idx val="1"/>
            <c:spPr>
              <a:solidFill>
                <a:schemeClr val="accent2">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890-4688-BC29-8D962FC33864}"/>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8890-4688-BC29-8D962FC33864}"/>
              </c:ext>
            </c:extLst>
          </c:dPt>
          <c:dPt>
            <c:idx val="3"/>
            <c:spPr>
              <a:solidFill>
                <a:schemeClr val="accent3">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890-4688-BC29-8D962FC33864}"/>
              </c:ext>
            </c:extLst>
          </c:dPt>
          <c:dPt>
            <c:idx val="4"/>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8890-4688-BC29-8D962FC33864}"/>
              </c:ext>
            </c:extLst>
          </c:dPt>
          <c:dPt>
            <c:idx val="5"/>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B-8890-4688-BC29-8D962FC33864}"/>
              </c:ext>
            </c:extLst>
          </c:dPt>
          <c:dLbls>
            <c:dLbl>
              <c:idx val="1"/>
              <c:layout>
                <c:manualLayout>
                  <c:x val="6.4782096584216797E-2"/>
                  <c:y val="-5.025125628140701E-2"/>
                </c:manualLayout>
              </c:layout>
              <c:dLblPos val="bestFit"/>
              <c:showCatName val="1"/>
              <c:showPercent val="1"/>
              <c:extLst xmlns:c16r2="http://schemas.microsoft.com/office/drawing/2015/06/chart">
                <c:ext xmlns:c16="http://schemas.microsoft.com/office/drawing/2014/chart" uri="{C3380CC4-5D6E-409C-BE32-E72D297353CC}">
                  <c16:uniqueId val="{00000003-8890-4688-BC29-8D962FC33864}"/>
                </c:ext>
                <c:ext xmlns:c15="http://schemas.microsoft.com/office/drawing/2012/chart" uri="{CE6537A1-D6FC-4f65-9D91-7224C49458BB}"/>
              </c:extLst>
            </c:dLbl>
            <c:dLbl>
              <c:idx val="4"/>
              <c:layout>
                <c:manualLayout>
                  <c:x val="-6.0088551549652119E-2"/>
                  <c:y val="4.7619047619047623E-2"/>
                </c:manualLayout>
              </c:layout>
              <c:dLblPos val="bestFit"/>
              <c:showCatName val="1"/>
              <c:showPercent val="1"/>
              <c:extLst xmlns:c16r2="http://schemas.microsoft.com/office/drawing/2015/06/chart">
                <c:ext xmlns:c16="http://schemas.microsoft.com/office/drawing/2014/chart" uri="{C3380CC4-5D6E-409C-BE32-E72D297353CC}">
                  <c16:uniqueId val="{00000009-8890-4688-BC29-8D962FC33864}"/>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Муніципальний сектор</c:v>
                </c:pt>
                <c:pt idx="1">
                  <c:v>Житлові будівлі</c:v>
                </c:pt>
                <c:pt idx="2">
                  <c:v>Промисловість</c:v>
                </c:pt>
                <c:pt idx="3">
                  <c:v>Третинний сектор</c:v>
                </c:pt>
                <c:pt idx="4">
                  <c:v>Громадське освітлення</c:v>
                </c:pt>
                <c:pt idx="5">
                  <c:v>Транспорт</c:v>
                </c:pt>
              </c:strCache>
            </c:strRef>
          </c:cat>
          <c:val>
            <c:numRef>
              <c:f>Лист1!$B$2:$B$7</c:f>
              <c:numCache>
                <c:formatCode>General</c:formatCode>
                <c:ptCount val="6"/>
                <c:pt idx="0">
                  <c:v>9840</c:v>
                </c:pt>
                <c:pt idx="1">
                  <c:v>17940</c:v>
                </c:pt>
                <c:pt idx="2">
                  <c:v>798</c:v>
                </c:pt>
                <c:pt idx="3">
                  <c:v>7954</c:v>
                </c:pt>
                <c:pt idx="4">
                  <c:v>179</c:v>
                </c:pt>
                <c:pt idx="5">
                  <c:v>4643</c:v>
                </c:pt>
              </c:numCache>
            </c:numRef>
          </c:val>
          <c:extLst xmlns:c16r2="http://schemas.microsoft.com/office/drawing/2015/06/chart">
            <c:ext xmlns:c16="http://schemas.microsoft.com/office/drawing/2014/chart" uri="{C3380CC4-5D6E-409C-BE32-E72D297353CC}">
              <c16:uniqueId val="{0000000C-8890-4688-BC29-8D962FC33864}"/>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uk-UA" sz="1200" b="1"/>
              <a:t>Розподіл викидів СО2 залежно від енергоресурсу у базовому 2020 році</a:t>
            </a:r>
          </a:p>
        </c:rich>
      </c:tx>
      <c:layout>
        <c:manualLayout>
          <c:xMode val="edge"/>
          <c:yMode val="edge"/>
          <c:x val="6.2719816272965884E-2"/>
          <c:y val="0"/>
        </c:manualLayout>
      </c:layout>
      <c:spPr>
        <a:noFill/>
        <a:ln>
          <a:noFill/>
        </a:ln>
        <a:effectLst/>
      </c:spPr>
    </c:title>
    <c:plotArea>
      <c:layout>
        <c:manualLayout>
          <c:layoutTarget val="inner"/>
          <c:xMode val="edge"/>
          <c:yMode val="edge"/>
          <c:x val="0.18442639589116136"/>
          <c:y val="0.14658962642623041"/>
          <c:w val="0.58006358692573445"/>
          <c:h val="0.83553200603810562"/>
        </c:manualLayout>
      </c:layout>
      <c:pieChart>
        <c:varyColors val="1"/>
        <c:ser>
          <c:idx val="0"/>
          <c:order val="0"/>
          <c:tx>
            <c:strRef>
              <c:f>Лист1!$B$1</c:f>
              <c:strCache>
                <c:ptCount val="1"/>
                <c:pt idx="0">
                  <c:v>Продажи</c:v>
                </c:pt>
              </c:strCache>
            </c:strRef>
          </c:tx>
          <c:dPt>
            <c:idx val="0"/>
            <c:spPr>
              <a:solidFill>
                <a:schemeClr val="accent3">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B2C-4E61-8A05-96A2F49BC5E0}"/>
              </c:ext>
            </c:extLst>
          </c:dPt>
          <c:dPt>
            <c:idx val="1"/>
            <c:spPr>
              <a:solidFill>
                <a:schemeClr val="accent2">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B2C-4E61-8A05-96A2F49BC5E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CB2C-4E61-8A05-96A2F49BC5E0}"/>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B2C-4E61-8A05-96A2F49BC5E0}"/>
              </c:ext>
            </c:extLst>
          </c:dPt>
          <c:dPt>
            <c:idx val="4"/>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CB2C-4E61-8A05-96A2F49BC5E0}"/>
              </c:ext>
            </c:extLst>
          </c:dPt>
          <c:dPt>
            <c:idx val="5"/>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CB2C-4E61-8A05-96A2F49BC5E0}"/>
              </c:ext>
            </c:extLst>
          </c:dPt>
          <c:dPt>
            <c:idx val="6"/>
            <c:spPr>
              <a:solidFill>
                <a:schemeClr val="accent1">
                  <a:lumMod val="60000"/>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B2C-4E61-8A05-96A2F49BC5E0}"/>
              </c:ext>
            </c:extLst>
          </c:dPt>
          <c:dLbls>
            <c:dLbl>
              <c:idx val="1"/>
              <c:layout>
                <c:manualLayout>
                  <c:x val="1.4343086632243259E-2"/>
                  <c:y val="-9.7809076682316143E-2"/>
                </c:manualLayout>
              </c:layout>
              <c:dLblPos val="bestFit"/>
              <c:showCatName val="1"/>
              <c:showPercent val="1"/>
              <c:extLst xmlns:c16r2="http://schemas.microsoft.com/office/drawing/2015/06/chart">
                <c:ext xmlns:c16="http://schemas.microsoft.com/office/drawing/2014/chart" uri="{C3380CC4-5D6E-409C-BE32-E72D297353CC}">
                  <c16:uniqueId val="{00000003-CB2C-4E61-8A05-96A2F49BC5E0}"/>
                </c:ext>
                <c:ext xmlns:c15="http://schemas.microsoft.com/office/drawing/2012/chart" uri="{CE6537A1-D6FC-4f65-9D91-7224C49458BB}"/>
              </c:extLst>
            </c:dLbl>
            <c:dLbl>
              <c:idx val="2"/>
              <c:layout>
                <c:manualLayout>
                  <c:x val="4.5897877223178465E-2"/>
                  <c:y val="-6.2597809076682318E-2"/>
                </c:manualLayout>
              </c:layout>
              <c:dLblPos val="bestFit"/>
              <c:showCatName val="1"/>
              <c:showPercent val="1"/>
              <c:extLst xmlns:c16r2="http://schemas.microsoft.com/office/drawing/2015/06/chart">
                <c:ext xmlns:c16="http://schemas.microsoft.com/office/drawing/2014/chart" uri="{C3380CC4-5D6E-409C-BE32-E72D297353CC}">
                  <c16:uniqueId val="{00000005-CB2C-4E61-8A05-96A2F49BC5E0}"/>
                </c:ext>
                <c:ext xmlns:c15="http://schemas.microsoft.com/office/drawing/2012/chart" uri="{CE6537A1-D6FC-4f65-9D91-7224C49458BB}"/>
              </c:extLst>
            </c:dLbl>
            <c:dLbl>
              <c:idx val="3"/>
              <c:layout>
                <c:manualLayout>
                  <c:x val="3.1554790590935064E-2"/>
                  <c:y val="-1.564945226917059E-2"/>
                </c:manualLayout>
              </c:layout>
              <c:dLblPos val="bestFit"/>
              <c:showCatName val="1"/>
              <c:showPercent val="1"/>
              <c:extLst xmlns:c16r2="http://schemas.microsoft.com/office/drawing/2015/06/chart">
                <c:ext xmlns:c16="http://schemas.microsoft.com/office/drawing/2014/chart" uri="{C3380CC4-5D6E-409C-BE32-E72D297353CC}">
                  <c16:uniqueId val="{00000007-CB2C-4E61-8A05-96A2F49BC5E0}"/>
                </c:ext>
                <c:ext xmlns:c15="http://schemas.microsoft.com/office/drawing/2012/chart" uri="{CE6537A1-D6FC-4f65-9D91-7224C49458BB}"/>
              </c:extLst>
            </c:dLbl>
            <c:dLbl>
              <c:idx val="4"/>
              <c:layout>
                <c:manualLayout>
                  <c:x val="-4.5897877223178465E-2"/>
                  <c:y val="0"/>
                </c:manualLayout>
              </c:layout>
              <c:dLblPos val="bestFit"/>
              <c:showCatName val="1"/>
              <c:showPercent val="1"/>
              <c:extLst xmlns:c16r2="http://schemas.microsoft.com/office/drawing/2015/06/chart">
                <c:ext xmlns:c16="http://schemas.microsoft.com/office/drawing/2014/chart" uri="{C3380CC4-5D6E-409C-BE32-E72D297353CC}">
                  <c16:uniqueId val="{00000009-CB2C-4E61-8A05-96A2F49BC5E0}"/>
                </c:ext>
                <c:ext xmlns:c15="http://schemas.microsoft.com/office/drawing/2012/chart" uri="{CE6537A1-D6FC-4f65-9D91-7224C49458BB}"/>
              </c:extLst>
            </c:dLbl>
            <c:dLbl>
              <c:idx val="5"/>
              <c:layout>
                <c:manualLayout>
                  <c:x val="-0.16924842226047063"/>
                  <c:y val="0"/>
                </c:manualLayout>
              </c:layout>
              <c:dLblPos val="bestFit"/>
              <c:showCatName val="1"/>
              <c:showPercent val="1"/>
              <c:extLst xmlns:c16r2="http://schemas.microsoft.com/office/drawing/2015/06/chart">
                <c:ext xmlns:c16="http://schemas.microsoft.com/office/drawing/2014/chart" uri="{C3380CC4-5D6E-409C-BE32-E72D297353CC}">
                  <c16:uniqueId val="{0000000B-CB2C-4E61-8A05-96A2F49BC5E0}"/>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Лист1!$A$2:$A$8</c:f>
              <c:strCache>
                <c:ptCount val="7"/>
                <c:pt idx="0">
                  <c:v>Електроенергія</c:v>
                </c:pt>
                <c:pt idx="1">
                  <c:v>Зріджений газ</c:v>
                </c:pt>
                <c:pt idx="2">
                  <c:v>Теплова енергія</c:v>
                </c:pt>
                <c:pt idx="3">
                  <c:v>Вугілля</c:v>
                </c:pt>
                <c:pt idx="4">
                  <c:v>Бензин</c:v>
                </c:pt>
                <c:pt idx="5">
                  <c:v>Дизельне паливо</c:v>
                </c:pt>
                <c:pt idx="6">
                  <c:v>Природний газ</c:v>
                </c:pt>
              </c:strCache>
            </c:strRef>
          </c:cat>
          <c:val>
            <c:numRef>
              <c:f>Лист1!$B$2:$B$8</c:f>
              <c:numCache>
                <c:formatCode>General</c:formatCode>
                <c:ptCount val="7"/>
                <c:pt idx="0">
                  <c:v>12303</c:v>
                </c:pt>
                <c:pt idx="1">
                  <c:v>1275</c:v>
                </c:pt>
                <c:pt idx="2">
                  <c:v>3783</c:v>
                </c:pt>
                <c:pt idx="3">
                  <c:v>10</c:v>
                </c:pt>
                <c:pt idx="4">
                  <c:v>2532</c:v>
                </c:pt>
                <c:pt idx="5">
                  <c:v>836</c:v>
                </c:pt>
                <c:pt idx="6">
                  <c:v>20885</c:v>
                </c:pt>
              </c:numCache>
            </c:numRef>
          </c:val>
          <c:extLst xmlns:c16r2="http://schemas.microsoft.com/office/drawing/2015/06/chart">
            <c:ext xmlns:c16="http://schemas.microsoft.com/office/drawing/2014/chart" uri="{C3380CC4-5D6E-409C-BE32-E72D297353CC}">
              <c16:uniqueId val="{0000000E-CB2C-4E61-8A05-96A2F49BC5E0}"/>
            </c:ext>
          </c:extLst>
        </c:ser>
        <c:dLbls>
          <c:showPercent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solidFill>
                  <a:sysClr val="windowText" lastClr="000000"/>
                </a:solidFill>
                <a:latin typeface="Arial" panose="020B0604020202020204" pitchFamily="34" charset="0"/>
                <a:cs typeface="Arial" panose="020B0604020202020204" pitchFamily="34" charset="0"/>
              </a:rPr>
              <a:t>Динаміка</a:t>
            </a:r>
            <a:r>
              <a:rPr lang="uk-UA" sz="1000" b="1" baseline="0">
                <a:solidFill>
                  <a:sysClr val="windowText" lastClr="000000"/>
                </a:solidFill>
                <a:latin typeface="Arial" panose="020B0604020202020204" pitchFamily="34" charset="0"/>
                <a:cs typeface="Arial" panose="020B0604020202020204" pitchFamily="34" charset="0"/>
              </a:rPr>
              <a:t> доходів бюджету громади, тис грн</a:t>
            </a:r>
            <a:endParaRPr lang="uk-UA" sz="1000" b="1">
              <a:solidFill>
                <a:sysClr val="windowText" lastClr="000000"/>
              </a:solidFill>
              <a:latin typeface="Arial" panose="020B0604020202020204" pitchFamily="34" charset="0"/>
              <a:cs typeface="Arial" panose="020B0604020202020204" pitchFamily="34" charset="0"/>
            </a:endParaRPr>
          </a:p>
        </c:rich>
      </c:tx>
      <c:layout/>
      <c:spPr>
        <a:noFill/>
        <a:ln>
          <a:noFill/>
        </a:ln>
        <a:effectLst/>
      </c:spPr>
    </c:title>
    <c:plotArea>
      <c:layout>
        <c:manualLayout>
          <c:layoutTarget val="inner"/>
          <c:xMode val="edge"/>
          <c:yMode val="edge"/>
          <c:x val="0.1546514291698575"/>
          <c:y val="0.1519213583556748"/>
          <c:w val="0.82041091496979335"/>
          <c:h val="0.68242454947823206"/>
        </c:manualLayout>
      </c:layout>
      <c:barChart>
        <c:barDir val="col"/>
        <c:grouping val="stacked"/>
        <c:ser>
          <c:idx val="0"/>
          <c:order val="0"/>
          <c:tx>
            <c:strRef>
              <c:f>Лист1!$B$1</c:f>
              <c:strCache>
                <c:ptCount val="1"/>
                <c:pt idx="0">
                  <c:v>Загальний фонд</c:v>
                </c:pt>
              </c:strCache>
            </c:strRef>
          </c:tx>
          <c:spPr>
            <a:solidFill>
              <a:schemeClr val="accent1">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19169.888999999999</c:v>
                </c:pt>
                <c:pt idx="1">
                  <c:v>20668.874</c:v>
                </c:pt>
                <c:pt idx="2">
                  <c:v>148501.82499999992</c:v>
                </c:pt>
              </c:numCache>
            </c:numRef>
          </c:val>
          <c:extLst xmlns:c16r2="http://schemas.microsoft.com/office/drawing/2015/06/chart">
            <c:ext xmlns:c16="http://schemas.microsoft.com/office/drawing/2014/chart" uri="{C3380CC4-5D6E-409C-BE32-E72D297353CC}">
              <c16:uniqueId val="{00000000-0061-4A2D-B0AD-816836F00056}"/>
            </c:ext>
          </c:extLst>
        </c:ser>
        <c:ser>
          <c:idx val="1"/>
          <c:order val="1"/>
          <c:tx>
            <c:strRef>
              <c:f>Лист1!$C$1</c:f>
              <c:strCache>
                <c:ptCount val="1"/>
                <c:pt idx="0">
                  <c:v>Спеціальний фонд</c:v>
                </c:pt>
              </c:strCache>
            </c:strRef>
          </c:tx>
          <c:spPr>
            <a:solidFill>
              <a:schemeClr val="accent2">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Лист1!$C$2:$C$4</c:f>
              <c:numCache>
                <c:formatCode>General</c:formatCode>
                <c:ptCount val="3"/>
                <c:pt idx="0">
                  <c:v>1124.5409999999999</c:v>
                </c:pt>
                <c:pt idx="1">
                  <c:v>458.44400000000002</c:v>
                </c:pt>
                <c:pt idx="2">
                  <c:v>4339.4779999999992</c:v>
                </c:pt>
              </c:numCache>
            </c:numRef>
          </c:val>
          <c:extLst xmlns:c16r2="http://schemas.microsoft.com/office/drawing/2015/06/chart">
            <c:ext xmlns:c16="http://schemas.microsoft.com/office/drawing/2014/chart" uri="{C3380CC4-5D6E-409C-BE32-E72D297353CC}">
              <c16:uniqueId val="{00000001-0061-4A2D-B0AD-816836F00056}"/>
            </c:ext>
          </c:extLst>
        </c:ser>
        <c:overlap val="100"/>
        <c:axId val="107065344"/>
        <c:axId val="107066880"/>
      </c:barChart>
      <c:catAx>
        <c:axId val="107065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066880"/>
        <c:crosses val="autoZero"/>
        <c:auto val="1"/>
        <c:lblAlgn val="ctr"/>
        <c:lblOffset val="100"/>
      </c:catAx>
      <c:valAx>
        <c:axId val="107066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06534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solidFill>
                  <a:sysClr val="windowText" lastClr="000000"/>
                </a:solidFill>
                <a:latin typeface="Arial" panose="020B0604020202020204" pitchFamily="34" charset="0"/>
                <a:cs typeface="Arial" panose="020B0604020202020204" pitchFamily="34" charset="0"/>
              </a:rPr>
              <a:t>Динаміка</a:t>
            </a:r>
            <a:r>
              <a:rPr lang="uk-UA" sz="1000" b="1" baseline="0">
                <a:solidFill>
                  <a:sysClr val="windowText" lastClr="000000"/>
                </a:solidFill>
                <a:latin typeface="Arial" panose="020B0604020202020204" pitchFamily="34" charset="0"/>
                <a:cs typeface="Arial" panose="020B0604020202020204" pitchFamily="34" charset="0"/>
              </a:rPr>
              <a:t> видатків бюджету громади, тис грн</a:t>
            </a:r>
            <a:endParaRPr lang="uk-UA" sz="1000" b="1">
              <a:solidFill>
                <a:sysClr val="windowText" lastClr="000000"/>
              </a:solidFill>
              <a:latin typeface="Arial" panose="020B0604020202020204" pitchFamily="34" charset="0"/>
              <a:cs typeface="Arial" panose="020B0604020202020204" pitchFamily="34" charset="0"/>
            </a:endParaRPr>
          </a:p>
        </c:rich>
      </c:tx>
      <c:layout/>
      <c:spPr>
        <a:noFill/>
        <a:ln>
          <a:noFill/>
        </a:ln>
        <a:effectLst/>
      </c:spPr>
    </c:title>
    <c:plotArea>
      <c:layout>
        <c:manualLayout>
          <c:layoutTarget val="inner"/>
          <c:xMode val="edge"/>
          <c:yMode val="edge"/>
          <c:x val="0.1546514291698575"/>
          <c:y val="0.1519213583556748"/>
          <c:w val="0.82041091496979335"/>
          <c:h val="0.68242454947823206"/>
        </c:manualLayout>
      </c:layout>
      <c:barChart>
        <c:barDir val="col"/>
        <c:grouping val="stacked"/>
        <c:ser>
          <c:idx val="0"/>
          <c:order val="0"/>
          <c:tx>
            <c:strRef>
              <c:f>Лист1!$B$1</c:f>
              <c:strCache>
                <c:ptCount val="1"/>
                <c:pt idx="0">
                  <c:v>Загальний фонд</c:v>
                </c:pt>
              </c:strCache>
            </c:strRef>
          </c:tx>
          <c:spPr>
            <a:solidFill>
              <a:schemeClr val="accent1">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28148.206999999999</c:v>
                </c:pt>
                <c:pt idx="1">
                  <c:v>35519.712999999996</c:v>
                </c:pt>
                <c:pt idx="2">
                  <c:v>142731.39599999998</c:v>
                </c:pt>
              </c:numCache>
            </c:numRef>
          </c:val>
          <c:extLst xmlns:c16r2="http://schemas.microsoft.com/office/drawing/2015/06/chart">
            <c:ext xmlns:c16="http://schemas.microsoft.com/office/drawing/2014/chart" uri="{C3380CC4-5D6E-409C-BE32-E72D297353CC}">
              <c16:uniqueId val="{00000000-31A3-47A5-B592-F00C3BE7B219}"/>
            </c:ext>
          </c:extLst>
        </c:ser>
        <c:ser>
          <c:idx val="1"/>
          <c:order val="1"/>
          <c:tx>
            <c:strRef>
              <c:f>Лист1!$C$1</c:f>
              <c:strCache>
                <c:ptCount val="1"/>
                <c:pt idx="0">
                  <c:v>Спеціальний фонд</c:v>
                </c:pt>
              </c:strCache>
            </c:strRef>
          </c:tx>
          <c:spPr>
            <a:solidFill>
              <a:schemeClr val="accent2">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Лист1!$C$2:$C$4</c:f>
              <c:numCache>
                <c:formatCode>General</c:formatCode>
                <c:ptCount val="3"/>
                <c:pt idx="0">
                  <c:v>3090.3389999999999</c:v>
                </c:pt>
                <c:pt idx="1">
                  <c:v>21161.420000000009</c:v>
                </c:pt>
                <c:pt idx="2">
                  <c:v>12845.192999999994</c:v>
                </c:pt>
              </c:numCache>
            </c:numRef>
          </c:val>
          <c:extLst xmlns:c16r2="http://schemas.microsoft.com/office/drawing/2015/06/chart">
            <c:ext xmlns:c16="http://schemas.microsoft.com/office/drawing/2014/chart" uri="{C3380CC4-5D6E-409C-BE32-E72D297353CC}">
              <c16:uniqueId val="{00000001-31A3-47A5-B592-F00C3BE7B219}"/>
            </c:ext>
          </c:extLst>
        </c:ser>
        <c:overlap val="100"/>
        <c:axId val="107133568"/>
        <c:axId val="107139456"/>
      </c:barChart>
      <c:catAx>
        <c:axId val="107133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39456"/>
        <c:crosses val="autoZero"/>
        <c:auto val="1"/>
        <c:lblAlgn val="ctr"/>
        <c:lblOffset val="100"/>
      </c:catAx>
      <c:valAx>
        <c:axId val="1071394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3356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4471871738924208"/>
          <c:y val="5.595610789615158E-3"/>
        </c:manualLayout>
      </c:layout>
      <c:spPr>
        <a:noFill/>
        <a:ln>
          <a:noFill/>
        </a:ln>
        <a:effectLst/>
      </c:spPr>
      <c:txPr>
        <a:bodyPr rot="0" spcFirstLastPara="1" vertOverflow="ellipsis" vert="horz" wrap="square" anchor="ctr" anchorCtr="1"/>
        <a:lstStyle/>
        <a:p>
          <a:pPr algn="ct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plotArea>
      <c:layout/>
      <c:lineChart>
        <c:grouping val="standard"/>
        <c:ser>
          <c:idx val="0"/>
          <c:order val="0"/>
          <c:tx>
            <c:strRef>
              <c:f>Лист1!$B$1</c:f>
              <c:strCache>
                <c:ptCount val="1"/>
                <c:pt idx="0">
                  <c:v>Обсяг прямих іноземних інвестицій, тис дол</c:v>
                </c:pt>
              </c:strCache>
            </c:strRef>
          </c:tx>
          <c:spPr>
            <a:ln w="57150" cap="rnd">
              <a:solidFill>
                <a:schemeClr val="accent1"/>
              </a:solidFill>
              <a:round/>
            </a:ln>
            <a:effectLst/>
          </c:spPr>
          <c:marker>
            <c:symbol val="circle"/>
            <c:size val="5"/>
            <c:spPr>
              <a:solidFill>
                <a:schemeClr val="accent1">
                  <a:tint val="100000"/>
                  <a:shade val="100000"/>
                  <a:satMod val="100000"/>
                </a:schemeClr>
              </a:solidFill>
              <a:ln w="57150">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154.5</c:v>
                </c:pt>
                <c:pt idx="1">
                  <c:v>167.1</c:v>
                </c:pt>
                <c:pt idx="2">
                  <c:v>159</c:v>
                </c:pt>
                <c:pt idx="3">
                  <c:v>157.19999999999999</c:v>
                </c:pt>
                <c:pt idx="4">
                  <c:v>101.5</c:v>
                </c:pt>
              </c:numCache>
            </c:numRef>
          </c:val>
          <c:extLst xmlns:c16r2="http://schemas.microsoft.com/office/drawing/2015/06/chart">
            <c:ext xmlns:c16="http://schemas.microsoft.com/office/drawing/2014/chart" uri="{C3380CC4-5D6E-409C-BE32-E72D297353CC}">
              <c16:uniqueId val="{00000000-7139-4DE2-9360-BBE96089C1C8}"/>
            </c:ext>
          </c:extLst>
        </c:ser>
        <c:dLbls>
          <c:showVal val="1"/>
        </c:dLbls>
        <c:marker val="1"/>
        <c:axId val="107164800"/>
        <c:axId val="107166336"/>
      </c:lineChart>
      <c:catAx>
        <c:axId val="107164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66336"/>
        <c:crosses val="autoZero"/>
        <c:auto val="1"/>
        <c:lblAlgn val="ctr"/>
        <c:lblOffset val="100"/>
      </c:catAx>
      <c:valAx>
        <c:axId val="107166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6480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2889542421655117"/>
          <c:y val="0"/>
        </c:manualLayout>
      </c:layout>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plotArea>
      <c:layout/>
      <c:lineChart>
        <c:grouping val="standard"/>
        <c:ser>
          <c:idx val="0"/>
          <c:order val="0"/>
          <c:tx>
            <c:strRef>
              <c:f>Лист1!$B$1</c:f>
              <c:strCache>
                <c:ptCount val="1"/>
                <c:pt idx="0">
                  <c:v>Загальний обсяг інвестицій за рахунок усіх джерел фінансування, тис грн</c:v>
                </c:pt>
              </c:strCache>
            </c:strRef>
          </c:tx>
          <c:spPr>
            <a:ln w="57150" cap="rnd">
              <a:solidFill>
                <a:schemeClr val="accent1"/>
              </a:solidFill>
              <a:round/>
            </a:ln>
            <a:effectLst/>
          </c:spPr>
          <c:marker>
            <c:symbol val="circle"/>
            <c:size val="5"/>
            <c:spPr>
              <a:solidFill>
                <a:schemeClr val="accent1">
                  <a:tint val="100000"/>
                  <a:shade val="100000"/>
                  <a:satMod val="100000"/>
                </a:schemeClr>
              </a:solidFill>
              <a:ln w="57150">
                <a:solidFill>
                  <a:schemeClr val="accent1"/>
                </a:solidFill>
              </a:ln>
              <a:effectLst/>
            </c:spPr>
          </c:marker>
          <c:dLbls>
            <c:dLbl>
              <c:idx val="2"/>
              <c:layout>
                <c:manualLayout>
                  <c:x val="-0.10690763052208843"/>
                  <c:y val="-6.2713452234133535E-2"/>
                </c:manualLayout>
              </c:layout>
              <c:dLblPos val="r"/>
              <c:showVal val="1"/>
              <c:extLst xmlns:c16r2="http://schemas.microsoft.com/office/drawing/2015/06/chart">
                <c:ext xmlns:c16="http://schemas.microsoft.com/office/drawing/2014/chart" uri="{C3380CC4-5D6E-409C-BE32-E72D297353CC}">
                  <c16:uniqueId val="{00000000-15B7-448E-A345-FF5BCECDF9C3}"/>
                </c:ext>
                <c:ext xmlns:c15="http://schemas.microsoft.com/office/drawing/2012/chart" uri="{CE6537A1-D6FC-4f65-9D91-7224C49458BB}"/>
              </c:extLst>
            </c:dLbl>
            <c:dLbl>
              <c:idx val="4"/>
              <c:layout>
                <c:manualLayout>
                  <c:x val="4.8995983935743032E-3"/>
                  <c:y val="-6.2713452234133535E-2"/>
                </c:manualLayout>
              </c:layout>
              <c:dLblPos val="r"/>
              <c:showVal val="1"/>
              <c:extLst xmlns:c16r2="http://schemas.microsoft.com/office/drawing/2015/06/chart">
                <c:ext xmlns:c16="http://schemas.microsoft.com/office/drawing/2014/chart" uri="{C3380CC4-5D6E-409C-BE32-E72D297353CC}">
                  <c16:uniqueId val="{00000001-15B7-448E-A345-FF5BCECDF9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1017.2</c:v>
                </c:pt>
                <c:pt idx="1">
                  <c:v>1011.5</c:v>
                </c:pt>
                <c:pt idx="2">
                  <c:v>2993</c:v>
                </c:pt>
                <c:pt idx="3">
                  <c:v>12597.97</c:v>
                </c:pt>
                <c:pt idx="4">
                  <c:v>0</c:v>
                </c:pt>
              </c:numCache>
            </c:numRef>
          </c:val>
          <c:extLst xmlns:c16r2="http://schemas.microsoft.com/office/drawing/2015/06/chart">
            <c:ext xmlns:c16="http://schemas.microsoft.com/office/drawing/2014/chart" uri="{C3380CC4-5D6E-409C-BE32-E72D297353CC}">
              <c16:uniqueId val="{00000002-15B7-448E-A345-FF5BCECDF9C3}"/>
            </c:ext>
          </c:extLst>
        </c:ser>
        <c:dLbls>
          <c:showVal val="1"/>
        </c:dLbls>
        <c:marker val="1"/>
        <c:axId val="107203968"/>
        <c:axId val="107209856"/>
      </c:lineChart>
      <c:catAx>
        <c:axId val="107203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209856"/>
        <c:crosses val="autoZero"/>
        <c:auto val="1"/>
        <c:lblAlgn val="ctr"/>
        <c:lblOffset val="100"/>
      </c:catAx>
      <c:valAx>
        <c:axId val="1072098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20396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C</a:t>
            </a:r>
            <a:r>
              <a:rPr lang="uk-UA" sz="1200" b="1">
                <a:latin typeface="Arial" panose="020B0604020202020204" pitchFamily="34" charset="0"/>
                <a:cs typeface="Arial" panose="020B0604020202020204" pitchFamily="34" charset="0"/>
              </a:rPr>
              <a:t>уб</a:t>
            </a:r>
            <a:r>
              <a:rPr lang="en-US" sz="1200" b="1">
                <a:latin typeface="Arial" panose="020B0604020202020204" pitchFamily="34" charset="0"/>
                <a:cs typeface="Arial" panose="020B0604020202020204" pitchFamily="34" charset="0"/>
              </a:rPr>
              <a:t>`</a:t>
            </a:r>
            <a:r>
              <a:rPr lang="uk-UA" sz="1200" b="1">
                <a:latin typeface="Arial" panose="020B0604020202020204" pitchFamily="34" charset="0"/>
                <a:cs typeface="Arial" panose="020B0604020202020204" pitchFamily="34" charset="0"/>
              </a:rPr>
              <a:t>єкти</a:t>
            </a:r>
            <a:r>
              <a:rPr lang="uk-UA" sz="1200" b="1" baseline="0">
                <a:latin typeface="Arial" panose="020B0604020202020204" pitchFamily="34" charset="0"/>
                <a:cs typeface="Arial" panose="020B0604020202020204" pitchFamily="34" charset="0"/>
              </a:rPr>
              <a:t> господарської діяльності</a:t>
            </a:r>
            <a:r>
              <a:rPr lang="uk-UA" sz="1200" b="1">
                <a:latin typeface="Arial" panose="020B0604020202020204" pitchFamily="34" charset="0"/>
                <a:cs typeface="Arial" panose="020B0604020202020204" pitchFamily="34" charset="0"/>
              </a:rPr>
              <a:t> </a:t>
            </a:r>
          </a:p>
        </c:rich>
      </c:tx>
      <c:layout/>
      <c:spPr>
        <a:noFill/>
        <a:ln>
          <a:noFill/>
        </a:ln>
        <a:effectLst/>
      </c:spPr>
    </c:title>
    <c:plotArea>
      <c:layout>
        <c:manualLayout>
          <c:layoutTarget val="inner"/>
          <c:xMode val="edge"/>
          <c:yMode val="edge"/>
          <c:x val="0.1045572628229655"/>
          <c:y val="0.20510101010101009"/>
          <c:w val="0.89544273717703449"/>
          <c:h val="0.59755865744054759"/>
        </c:manualLayout>
      </c:layout>
      <c:lineChart>
        <c:grouping val="standard"/>
        <c:ser>
          <c:idx val="0"/>
          <c:order val="0"/>
          <c:tx>
            <c:strRef>
              <c:f>Лист1!$B$1</c:f>
              <c:strCache>
                <c:ptCount val="1"/>
                <c:pt idx="0">
                  <c:v>ФОП</c:v>
                </c:pt>
              </c:strCache>
            </c:strRef>
          </c:tx>
          <c:spPr>
            <a:ln w="28575" cap="rnd">
              <a:solidFill>
                <a:schemeClr val="accent1"/>
              </a:solidFill>
              <a:round/>
            </a:ln>
            <a:effectLst/>
          </c:spPr>
          <c:marker>
            <c:symbol val="circle"/>
            <c:size val="5"/>
            <c:spPr>
              <a:solidFill>
                <a:schemeClr val="accent1">
                  <a:tint val="100000"/>
                  <a:shade val="100000"/>
                  <a:satMod val="100000"/>
                </a:schemeClr>
              </a:solidFill>
              <a:ln w="9525">
                <a:solidFill>
                  <a:schemeClr val="accent1"/>
                </a:solidFill>
              </a:ln>
              <a:effectLst/>
            </c:spPr>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640</c:v>
                </c:pt>
                <c:pt idx="1">
                  <c:v>589</c:v>
                </c:pt>
                <c:pt idx="2">
                  <c:v>547</c:v>
                </c:pt>
                <c:pt idx="3">
                  <c:v>532</c:v>
                </c:pt>
                <c:pt idx="4">
                  <c:v>535</c:v>
                </c:pt>
              </c:numCache>
            </c:numRef>
          </c:val>
          <c:extLst xmlns:c16r2="http://schemas.microsoft.com/office/drawing/2015/06/chart">
            <c:ext xmlns:c16="http://schemas.microsoft.com/office/drawing/2014/chart" uri="{C3380CC4-5D6E-409C-BE32-E72D297353CC}">
              <c16:uniqueId val="{00000000-7DE6-434D-BFDC-0E09043DA7D6}"/>
            </c:ext>
          </c:extLst>
        </c:ser>
        <c:ser>
          <c:idx val="1"/>
          <c:order val="1"/>
          <c:tx>
            <c:strRef>
              <c:f>Лист1!$C$1</c:f>
              <c:strCache>
                <c:ptCount val="1"/>
                <c:pt idx="0">
                  <c:v>Малі підприємства</c:v>
                </c:pt>
              </c:strCache>
            </c:strRef>
          </c:tx>
          <c:spPr>
            <a:ln w="28575" cap="rnd">
              <a:solidFill>
                <a:schemeClr val="accent2"/>
              </a:solidFill>
              <a:round/>
            </a:ln>
            <a:effectLst/>
          </c:spPr>
          <c:marker>
            <c:symbol val="circle"/>
            <c:size val="5"/>
            <c:spPr>
              <a:solidFill>
                <a:schemeClr val="accent2">
                  <a:tint val="100000"/>
                  <a:shade val="100000"/>
                  <a:satMod val="100000"/>
                </a:schemeClr>
              </a:solidFill>
              <a:ln w="9525">
                <a:solidFill>
                  <a:schemeClr val="accent2"/>
                </a:solidFill>
              </a:ln>
              <a:effectLst/>
            </c:spPr>
          </c:marke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157</c:v>
                </c:pt>
                <c:pt idx="1">
                  <c:v>146</c:v>
                </c:pt>
                <c:pt idx="2">
                  <c:v>144</c:v>
                </c:pt>
                <c:pt idx="3">
                  <c:v>142</c:v>
                </c:pt>
                <c:pt idx="4">
                  <c:v>142</c:v>
                </c:pt>
              </c:numCache>
            </c:numRef>
          </c:val>
          <c:extLst xmlns:c16r2="http://schemas.microsoft.com/office/drawing/2015/06/chart">
            <c:ext xmlns:c16="http://schemas.microsoft.com/office/drawing/2014/chart" uri="{C3380CC4-5D6E-409C-BE32-E72D297353CC}">
              <c16:uniqueId val="{00000001-7DE6-434D-BFDC-0E09043DA7D6}"/>
            </c:ext>
          </c:extLst>
        </c:ser>
        <c:marker val="1"/>
        <c:axId val="107582208"/>
        <c:axId val="107584128"/>
      </c:lineChart>
      <c:catAx>
        <c:axId val="107582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584128"/>
        <c:crosses val="autoZero"/>
        <c:auto val="1"/>
        <c:lblAlgn val="ctr"/>
        <c:lblOffset val="100"/>
      </c:catAx>
      <c:valAx>
        <c:axId val="107584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58220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uk-UA" sz="1200" b="1">
                <a:latin typeface="Arial" panose="020B0604020202020204" pitchFamily="34" charset="0"/>
                <a:cs typeface="Arial" panose="020B0604020202020204" pitchFamily="34" charset="0"/>
              </a:rPr>
              <a:t>Обсяг реалізованої продукції і послуг</a:t>
            </a:r>
          </a:p>
        </c:rich>
      </c:tx>
      <c:layout/>
      <c:spPr>
        <a:noFill/>
        <a:ln>
          <a:noFill/>
        </a:ln>
        <a:effectLst/>
      </c:spPr>
    </c:title>
    <c:plotArea>
      <c:layout>
        <c:manualLayout>
          <c:layoutTarget val="inner"/>
          <c:xMode val="edge"/>
          <c:yMode val="edge"/>
          <c:x val="0.1045572628229655"/>
          <c:y val="0.18994949494949517"/>
          <c:w val="0.89544273717703449"/>
          <c:h val="0.54705360693549665"/>
        </c:manualLayout>
      </c:layout>
      <c:lineChart>
        <c:grouping val="standard"/>
        <c:ser>
          <c:idx val="0"/>
          <c:order val="0"/>
          <c:tx>
            <c:strRef>
              <c:f>Лист1!$B$1</c:f>
              <c:strCache>
                <c:ptCount val="1"/>
                <c:pt idx="0">
                  <c:v>Обсяг реалізованої продукції</c:v>
                </c:pt>
              </c:strCache>
            </c:strRef>
          </c:tx>
          <c:spPr>
            <a:ln w="28575" cap="rnd">
              <a:solidFill>
                <a:schemeClr val="accent1"/>
              </a:solidFill>
              <a:round/>
            </a:ln>
            <a:effectLst/>
          </c:spPr>
          <c:marker>
            <c:symbol val="circle"/>
            <c:size val="5"/>
            <c:spPr>
              <a:solidFill>
                <a:schemeClr val="accent1">
                  <a:tint val="100000"/>
                  <a:shade val="100000"/>
                  <a:satMod val="100000"/>
                </a:schemeClr>
              </a:solidFill>
              <a:ln w="9525">
                <a:solidFill>
                  <a:schemeClr val="accent1"/>
                </a:solidFill>
              </a:ln>
              <a:effectLst/>
            </c:spPr>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2095</c:v>
                </c:pt>
                <c:pt idx="1">
                  <c:v>2614</c:v>
                </c:pt>
                <c:pt idx="2">
                  <c:v>2712</c:v>
                </c:pt>
                <c:pt idx="3">
                  <c:v>2600</c:v>
                </c:pt>
                <c:pt idx="4">
                  <c:v>2831</c:v>
                </c:pt>
              </c:numCache>
            </c:numRef>
          </c:val>
          <c:extLst xmlns:c16r2="http://schemas.microsoft.com/office/drawing/2015/06/chart">
            <c:ext xmlns:c16="http://schemas.microsoft.com/office/drawing/2014/chart" uri="{C3380CC4-5D6E-409C-BE32-E72D297353CC}">
              <c16:uniqueId val="{00000000-A324-463B-ADAB-27A762F04A0C}"/>
            </c:ext>
          </c:extLst>
        </c:ser>
        <c:ser>
          <c:idx val="1"/>
          <c:order val="1"/>
          <c:tx>
            <c:strRef>
              <c:f>Лист1!$C$1</c:f>
              <c:strCache>
                <c:ptCount val="1"/>
                <c:pt idx="0">
                  <c:v>Обсяг реалізованих послуг</c:v>
                </c:pt>
              </c:strCache>
            </c:strRef>
          </c:tx>
          <c:spPr>
            <a:ln w="28575" cap="rnd">
              <a:solidFill>
                <a:schemeClr val="accent2"/>
              </a:solidFill>
              <a:round/>
            </a:ln>
            <a:effectLst/>
          </c:spPr>
          <c:marker>
            <c:symbol val="circle"/>
            <c:size val="5"/>
            <c:spPr>
              <a:solidFill>
                <a:schemeClr val="accent2">
                  <a:tint val="100000"/>
                  <a:shade val="100000"/>
                  <a:satMod val="100000"/>
                </a:schemeClr>
              </a:solidFill>
              <a:ln w="9525">
                <a:solidFill>
                  <a:schemeClr val="accent2"/>
                </a:solidFill>
              </a:ln>
              <a:effectLst/>
            </c:spPr>
          </c:marke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3156</c:v>
                </c:pt>
                <c:pt idx="1">
                  <c:v>3202</c:v>
                </c:pt>
                <c:pt idx="2">
                  <c:v>3165</c:v>
                </c:pt>
                <c:pt idx="3">
                  <c:v>3157</c:v>
                </c:pt>
                <c:pt idx="4">
                  <c:v>3659</c:v>
                </c:pt>
              </c:numCache>
            </c:numRef>
          </c:val>
          <c:extLst xmlns:c16r2="http://schemas.microsoft.com/office/drawing/2015/06/chart">
            <c:ext xmlns:c16="http://schemas.microsoft.com/office/drawing/2014/chart" uri="{C3380CC4-5D6E-409C-BE32-E72D297353CC}">
              <c16:uniqueId val="{00000001-A324-463B-ADAB-27A762F04A0C}"/>
            </c:ext>
          </c:extLst>
        </c:ser>
        <c:marker val="1"/>
        <c:axId val="107679104"/>
        <c:axId val="107681280"/>
      </c:lineChart>
      <c:catAx>
        <c:axId val="107679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81280"/>
        <c:crosses val="autoZero"/>
        <c:auto val="1"/>
        <c:lblAlgn val="ctr"/>
        <c:lblOffset val="100"/>
      </c:catAx>
      <c:valAx>
        <c:axId val="1076812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79104"/>
        <c:crosses val="autoZero"/>
        <c:crossBetween val="between"/>
      </c:valAx>
      <c:spPr>
        <a:noFill/>
        <a:ln>
          <a:noFill/>
        </a:ln>
        <a:effectLst/>
      </c:spPr>
    </c:plotArea>
    <c:legend>
      <c:legendPos val="b"/>
      <c:layout>
        <c:manualLayout>
          <c:xMode val="edge"/>
          <c:yMode val="edge"/>
          <c:x val="0.12615072732276744"/>
          <c:y val="0.8270190089875129"/>
          <c:w val="0.71786018755328251"/>
          <c:h val="0.1628799809114769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sz="1400">
                <a:latin typeface="Arial" panose="020B0604020202020204" pitchFamily="34" charset="0"/>
                <a:cs typeface="Arial" panose="020B0604020202020204" pitchFamily="34" charset="0"/>
              </a:rPr>
              <a:t>Споживання палива комунальним транспортом громади у тис літрів 2016 - 2020 роки</a:t>
            </a:r>
          </a:p>
        </c:rich>
      </c:tx>
      <c:layout>
        <c:manualLayout>
          <c:xMode val="edge"/>
          <c:yMode val="edge"/>
          <c:x val="0.14835508575126749"/>
          <c:y val="0"/>
        </c:manualLayout>
      </c:layout>
      <c:spPr>
        <a:noFill/>
        <a:ln>
          <a:noFill/>
        </a:ln>
        <a:effectLst/>
      </c:spPr>
    </c:title>
    <c:plotArea>
      <c:layout>
        <c:manualLayout>
          <c:layoutTarget val="inner"/>
          <c:xMode val="edge"/>
          <c:yMode val="edge"/>
          <c:x val="2.2831050228310529E-2"/>
          <c:y val="0.14761904761904771"/>
          <c:w val="0.95433789954337933"/>
          <c:h val="0.6695500562429697"/>
        </c:manualLayout>
      </c:layout>
      <c:barChart>
        <c:barDir val="col"/>
        <c:grouping val="clustered"/>
        <c:ser>
          <c:idx val="0"/>
          <c:order val="0"/>
          <c:tx>
            <c:strRef>
              <c:f>Лист1!$B$1</c:f>
              <c:strCache>
                <c:ptCount val="1"/>
                <c:pt idx="0">
                  <c:v>Бензин</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27.95</c:v>
                </c:pt>
                <c:pt idx="1">
                  <c:v>28.05</c:v>
                </c:pt>
                <c:pt idx="2">
                  <c:v>27.64</c:v>
                </c:pt>
                <c:pt idx="3">
                  <c:v>26.150000000000009</c:v>
                </c:pt>
                <c:pt idx="4">
                  <c:v>25.4</c:v>
                </c:pt>
              </c:numCache>
            </c:numRef>
          </c:val>
          <c:extLst xmlns:c16r2="http://schemas.microsoft.com/office/drawing/2015/06/chart">
            <c:ext xmlns:c16="http://schemas.microsoft.com/office/drawing/2014/chart" uri="{C3380CC4-5D6E-409C-BE32-E72D297353CC}">
              <c16:uniqueId val="{00000000-3B84-48E4-9090-735FB216CE3D}"/>
            </c:ext>
          </c:extLst>
        </c:ser>
        <c:ser>
          <c:idx val="1"/>
          <c:order val="1"/>
          <c:tx>
            <c:strRef>
              <c:f>Лист1!$C$1</c:f>
              <c:strCache>
                <c:ptCount val="1"/>
                <c:pt idx="0">
                  <c:v>Дизель </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7.21</c:v>
                </c:pt>
                <c:pt idx="1">
                  <c:v>7.55</c:v>
                </c:pt>
                <c:pt idx="2">
                  <c:v>9.120000000000001</c:v>
                </c:pt>
                <c:pt idx="3">
                  <c:v>11.25</c:v>
                </c:pt>
                <c:pt idx="4">
                  <c:v>15.639999999999999</c:v>
                </c:pt>
              </c:numCache>
            </c:numRef>
          </c:val>
          <c:extLst xmlns:c16r2="http://schemas.microsoft.com/office/drawing/2015/06/chart">
            <c:ext xmlns:c16="http://schemas.microsoft.com/office/drawing/2014/chart" uri="{C3380CC4-5D6E-409C-BE32-E72D297353CC}">
              <c16:uniqueId val="{00000001-3B84-48E4-9090-735FB216CE3D}"/>
            </c:ext>
          </c:extLst>
        </c:ser>
        <c:ser>
          <c:idx val="2"/>
          <c:order val="2"/>
          <c:tx>
            <c:strRef>
              <c:f>Лист1!$D$1</c:f>
              <c:strCache>
                <c:ptCount val="1"/>
                <c:pt idx="0">
                  <c:v>Газ</c:v>
                </c:pt>
              </c:strCache>
            </c:strRef>
          </c:tx>
          <c:spPr>
            <a:solidFill>
              <a:schemeClr val="accent3">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2.36</c:v>
                </c:pt>
                <c:pt idx="1">
                  <c:v>9.5500000000000007</c:v>
                </c:pt>
                <c:pt idx="2">
                  <c:v>17.63000000000001</c:v>
                </c:pt>
                <c:pt idx="3">
                  <c:v>20.84</c:v>
                </c:pt>
                <c:pt idx="4">
                  <c:v>22.310000000000009</c:v>
                </c:pt>
              </c:numCache>
            </c:numRef>
          </c:val>
          <c:extLst xmlns:c16r2="http://schemas.microsoft.com/office/drawing/2015/06/chart">
            <c:ext xmlns:c16="http://schemas.microsoft.com/office/drawing/2014/chart" uri="{C3380CC4-5D6E-409C-BE32-E72D297353CC}">
              <c16:uniqueId val="{00000002-3B84-48E4-9090-735FB216CE3D}"/>
            </c:ext>
          </c:extLst>
        </c:ser>
        <c:dLbls>
          <c:showVal val="1"/>
        </c:dLbls>
        <c:gapWidth val="65"/>
        <c:axId val="107774720"/>
        <c:axId val="107776256"/>
      </c:barChart>
      <c:catAx>
        <c:axId val="10777472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107776256"/>
        <c:crosses val="autoZero"/>
        <c:auto val="1"/>
        <c:lblAlgn val="ctr"/>
        <c:lblOffset val="100"/>
      </c:catAx>
      <c:valAx>
        <c:axId val="107776256"/>
        <c:scaling>
          <c:orientation val="minMax"/>
        </c:scaling>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07774720"/>
        <c:crosses val="autoZero"/>
        <c:crossBetween val="between"/>
      </c:valAx>
      <c:spPr>
        <a:noFill/>
        <a:ln>
          <a:noFill/>
        </a:ln>
        <a:effectLst/>
      </c:spPr>
    </c:plotArea>
    <c:legend>
      <c:legendPos val="b"/>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65C79-6F28-4916-84D3-6E7DD582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 </Template>
  <TotalTime>26</TotalTime>
  <Pages>93</Pages>
  <Words>26935</Words>
  <Characters>153534</Characters>
  <Application>Microsoft Office Word</Application>
  <DocSecurity>0</DocSecurity>
  <Lines>1279</Lines>
  <Paragraphs>360</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180109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Марковець</dc:creator>
  <cp:lastModifiedBy>Кириленко</cp:lastModifiedBy>
  <cp:revision>8</cp:revision>
  <cp:lastPrinted>2006-08-01T17:47:00Z</cp:lastPrinted>
  <dcterms:created xsi:type="dcterms:W3CDTF">2021-03-25T14:20:00Z</dcterms:created>
  <dcterms:modified xsi:type="dcterms:W3CDTF">2021-04-12T05:07:00Z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