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ED9401" w14:textId="77777777" w:rsidR="006F4A09" w:rsidRPr="00FF7723" w:rsidRDefault="006F4A09" w:rsidP="00D8687D">
      <w:pPr>
        <w:pStyle w:val="Titlu2"/>
        <w:rPr>
          <w:lang w:val="ro-MD"/>
        </w:rPr>
      </w:pPr>
    </w:p>
    <w:p w14:paraId="6C539EA9" w14:textId="77777777" w:rsidR="00F65189" w:rsidRPr="00FF7723" w:rsidRDefault="00F65189" w:rsidP="00B2735B">
      <w:pPr>
        <w:spacing w:line="276" w:lineRule="auto"/>
        <w:rPr>
          <w:lang w:val="ro-MD"/>
        </w:rPr>
      </w:pPr>
    </w:p>
    <w:p w14:paraId="5EFAB15A" w14:textId="77777777" w:rsidR="00F65189" w:rsidRPr="00FF7723" w:rsidRDefault="00F65189" w:rsidP="00B2735B">
      <w:pPr>
        <w:spacing w:line="276" w:lineRule="auto"/>
        <w:rPr>
          <w:lang w:val="ro-MD"/>
        </w:rPr>
      </w:pPr>
    </w:p>
    <w:p w14:paraId="5272C28E" w14:textId="0B246010" w:rsidR="00CC7DC3" w:rsidRPr="00FF7723" w:rsidRDefault="00CC7DC3" w:rsidP="006D0F63">
      <w:pPr>
        <w:spacing w:line="276" w:lineRule="auto"/>
        <w:jc w:val="center"/>
        <w:rPr>
          <w:b/>
          <w:bCs/>
          <w:sz w:val="56"/>
          <w:szCs w:val="56"/>
          <w:lang w:val="ro-MD"/>
        </w:rPr>
      </w:pPr>
      <w:r w:rsidRPr="00FF7723">
        <w:rPr>
          <w:b/>
          <w:bCs/>
          <w:sz w:val="56"/>
          <w:szCs w:val="56"/>
          <w:lang w:val="ro-MD"/>
        </w:rPr>
        <w:t xml:space="preserve">Planul de </w:t>
      </w:r>
      <w:r w:rsidR="0070173D" w:rsidRPr="00FF7723">
        <w:rPr>
          <w:b/>
          <w:bCs/>
          <w:sz w:val="56"/>
          <w:szCs w:val="56"/>
          <w:lang w:val="ro-MD"/>
        </w:rPr>
        <w:t>Acțiune</w:t>
      </w:r>
      <w:r w:rsidRPr="00FF7723">
        <w:rPr>
          <w:b/>
          <w:bCs/>
          <w:sz w:val="56"/>
          <w:szCs w:val="56"/>
          <w:lang w:val="ro-MD"/>
        </w:rPr>
        <w:br/>
        <w:t>pentru Energie Durabilă și Climă</w:t>
      </w:r>
    </w:p>
    <w:p w14:paraId="179E9AE7" w14:textId="77777777" w:rsidR="00CC7DC3" w:rsidRPr="00FF7723" w:rsidRDefault="00CC7DC3" w:rsidP="006D0F63">
      <w:pPr>
        <w:spacing w:line="276" w:lineRule="auto"/>
        <w:jc w:val="center"/>
        <w:rPr>
          <w:b/>
          <w:bCs/>
          <w:sz w:val="56"/>
          <w:szCs w:val="56"/>
          <w:lang w:val="ro-MD"/>
        </w:rPr>
      </w:pPr>
      <w:r w:rsidRPr="00FF7723">
        <w:rPr>
          <w:b/>
          <w:bCs/>
          <w:sz w:val="56"/>
          <w:szCs w:val="56"/>
          <w:lang w:val="ro-MD"/>
        </w:rPr>
        <w:t>(PAEDC)</w:t>
      </w:r>
    </w:p>
    <w:p w14:paraId="0089E75C" w14:textId="555D32D1" w:rsidR="007A04F4" w:rsidRDefault="00A420F5" w:rsidP="006F70FC">
      <w:pPr>
        <w:spacing w:line="276" w:lineRule="auto"/>
        <w:jc w:val="center"/>
        <w:rPr>
          <w:b/>
          <w:bCs/>
          <w:sz w:val="40"/>
          <w:szCs w:val="40"/>
          <w:lang w:val="ro-MD"/>
        </w:rPr>
      </w:pPr>
      <w:r>
        <w:rPr>
          <w:b/>
          <w:bCs/>
          <w:sz w:val="40"/>
          <w:szCs w:val="40"/>
          <w:lang w:val="ro-MD"/>
        </w:rPr>
        <w:t>Satul Feștelița</w:t>
      </w:r>
      <w:r w:rsidR="00CC7DC3" w:rsidRPr="00FF7723">
        <w:rPr>
          <w:b/>
          <w:bCs/>
          <w:sz w:val="40"/>
          <w:szCs w:val="40"/>
          <w:lang w:val="ro-MD"/>
        </w:rPr>
        <w:t xml:space="preserve">, Raionul </w:t>
      </w:r>
      <w:r w:rsidR="00BA2BB9">
        <w:rPr>
          <w:b/>
          <w:bCs/>
          <w:sz w:val="40"/>
          <w:szCs w:val="40"/>
          <w:lang w:val="ro-MD"/>
        </w:rPr>
        <w:t>Ștefan</w:t>
      </w:r>
      <w:r w:rsidR="001532D6">
        <w:rPr>
          <w:b/>
          <w:bCs/>
          <w:sz w:val="40"/>
          <w:szCs w:val="40"/>
          <w:lang w:val="ro-MD"/>
        </w:rPr>
        <w:t xml:space="preserve"> </w:t>
      </w:r>
      <w:r w:rsidR="00BA2BB9">
        <w:rPr>
          <w:b/>
          <w:bCs/>
          <w:sz w:val="40"/>
          <w:szCs w:val="40"/>
          <w:lang w:val="ro-MD"/>
        </w:rPr>
        <w:t>Vodă</w:t>
      </w:r>
    </w:p>
    <w:p w14:paraId="75879AE7" w14:textId="77777777" w:rsidR="006F70FC" w:rsidRPr="006F70FC" w:rsidRDefault="006F70FC" w:rsidP="006F70FC">
      <w:pPr>
        <w:spacing w:line="276" w:lineRule="auto"/>
        <w:jc w:val="center"/>
        <w:rPr>
          <w:b/>
          <w:bCs/>
          <w:sz w:val="40"/>
          <w:szCs w:val="40"/>
          <w:lang w:val="ro-MD"/>
        </w:rPr>
      </w:pPr>
    </w:p>
    <w:p w14:paraId="59043CA0" w14:textId="050354D5" w:rsidR="006F70FC" w:rsidRPr="006F70FC" w:rsidRDefault="006F70FC" w:rsidP="006F70FC">
      <w:pPr>
        <w:spacing w:before="100" w:beforeAutospacing="1" w:after="100" w:afterAutospacing="1"/>
        <w:jc w:val="center"/>
        <w:rPr>
          <w:sz w:val="24"/>
          <w:lang w:val="ro-MD" w:eastAsia="ro-MD"/>
        </w:rPr>
      </w:pPr>
      <w:r w:rsidRPr="006F70FC">
        <w:rPr>
          <w:noProof/>
          <w:sz w:val="24"/>
          <w:lang w:val="ro-MD" w:eastAsia="ro-MD"/>
        </w:rPr>
        <w:drawing>
          <wp:inline distT="0" distB="0" distL="0" distR="0" wp14:anchorId="0858FD90" wp14:editId="02600F9C">
            <wp:extent cx="4769510" cy="4769510"/>
            <wp:effectExtent l="0" t="0" r="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74934" cy="4774934"/>
                    </a:xfrm>
                    <a:prstGeom prst="rect">
                      <a:avLst/>
                    </a:prstGeom>
                    <a:noFill/>
                    <a:ln>
                      <a:noFill/>
                    </a:ln>
                  </pic:spPr>
                </pic:pic>
              </a:graphicData>
            </a:graphic>
          </wp:inline>
        </w:drawing>
      </w:r>
    </w:p>
    <w:p w14:paraId="127FB386" w14:textId="481E6157" w:rsidR="00B26AA6" w:rsidRPr="00FF7723" w:rsidRDefault="00B26AA6" w:rsidP="004632B3">
      <w:pPr>
        <w:spacing w:before="100" w:beforeAutospacing="1" w:after="100" w:afterAutospacing="1"/>
        <w:jc w:val="center"/>
        <w:rPr>
          <w:sz w:val="24"/>
          <w:lang w:val="ro-MD" w:eastAsia="ru-RU"/>
        </w:rPr>
      </w:pPr>
    </w:p>
    <w:p w14:paraId="697A0DB0" w14:textId="77777777" w:rsidR="002210BE" w:rsidRPr="00FF7723" w:rsidRDefault="002210BE" w:rsidP="00B2735B">
      <w:pPr>
        <w:spacing w:line="276" w:lineRule="auto"/>
        <w:rPr>
          <w:b/>
          <w:bCs/>
          <w:sz w:val="40"/>
          <w:szCs w:val="40"/>
          <w:lang w:val="ro-MD"/>
        </w:rPr>
      </w:pPr>
    </w:p>
    <w:p w14:paraId="0AE7EE0E" w14:textId="236F603E" w:rsidR="00BA2BB9" w:rsidRPr="00CC1E2F" w:rsidRDefault="00CC7DC3" w:rsidP="00CC1E2F">
      <w:pPr>
        <w:spacing w:line="276" w:lineRule="auto"/>
        <w:jc w:val="center"/>
        <w:rPr>
          <w:sz w:val="24"/>
          <w:lang w:val="ro-MD"/>
        </w:rPr>
      </w:pPr>
      <w:r w:rsidRPr="00FF7723">
        <w:rPr>
          <w:b/>
          <w:bCs/>
          <w:sz w:val="24"/>
          <w:lang w:val="ro-MD"/>
        </w:rPr>
        <w:lastRenderedPageBreak/>
        <w:t>202</w:t>
      </w:r>
      <w:r w:rsidR="00E81BFB" w:rsidRPr="00FF7723">
        <w:rPr>
          <w:b/>
          <w:bCs/>
          <w:sz w:val="24"/>
          <w:lang w:val="ro-MD"/>
        </w:rPr>
        <w:t>5</w:t>
      </w:r>
    </w:p>
    <w:p w14:paraId="7ED6BD44" w14:textId="77777777" w:rsidR="00BA2BB9" w:rsidRPr="00FF7723" w:rsidRDefault="00BA2BB9" w:rsidP="00B2735B">
      <w:pPr>
        <w:spacing w:line="276" w:lineRule="auto"/>
        <w:rPr>
          <w:lang w:val="ro-MD"/>
        </w:rPr>
      </w:pPr>
    </w:p>
    <w:sdt>
      <w:sdtPr>
        <w:rPr>
          <w:lang w:val="ro-MD"/>
        </w:rPr>
        <w:id w:val="1276289936"/>
        <w:docPartObj>
          <w:docPartGallery w:val="Table of Contents"/>
          <w:docPartUnique/>
        </w:docPartObj>
      </w:sdtPr>
      <w:sdtEndPr>
        <w:rPr>
          <w:b/>
          <w:bCs/>
        </w:rPr>
      </w:sdtEndPr>
      <w:sdtContent>
        <w:p w14:paraId="3B8A1280" w14:textId="77777777" w:rsidR="00AF39B0" w:rsidRPr="00FF7723" w:rsidRDefault="007756A7" w:rsidP="002210BE">
          <w:pPr>
            <w:spacing w:line="276" w:lineRule="auto"/>
            <w:jc w:val="center"/>
            <w:rPr>
              <w:b/>
              <w:bCs/>
              <w:szCs w:val="28"/>
              <w:lang w:val="ro-MD"/>
            </w:rPr>
          </w:pPr>
          <w:r w:rsidRPr="00FF7723">
            <w:rPr>
              <w:b/>
              <w:bCs/>
              <w:szCs w:val="28"/>
              <w:lang w:val="ro-MD"/>
            </w:rPr>
            <w:t>CUPRINS</w:t>
          </w:r>
        </w:p>
        <w:p w14:paraId="4013910F" w14:textId="0C5A271A" w:rsidR="00E65627" w:rsidRDefault="00E42C02">
          <w:pPr>
            <w:pStyle w:val="Cuprins1"/>
            <w:rPr>
              <w:rFonts w:asciiTheme="minorHAnsi" w:eastAsiaTheme="minorEastAsia" w:hAnsiTheme="minorHAnsi" w:cstheme="minorBidi"/>
              <w:sz w:val="22"/>
              <w:szCs w:val="22"/>
              <w:lang w:eastAsia="ro-MD"/>
            </w:rPr>
          </w:pPr>
          <w:r w:rsidRPr="00FF7723">
            <w:fldChar w:fldCharType="begin"/>
          </w:r>
          <w:r w:rsidR="00DA3937" w:rsidRPr="00FF7723">
            <w:instrText xml:space="preserve"> TOC \o "1-1" \h \z \u </w:instrText>
          </w:r>
          <w:r w:rsidRPr="00FF7723">
            <w:fldChar w:fldCharType="separate"/>
          </w:r>
          <w:hyperlink w:anchor="_Toc205315639" w:history="1">
            <w:r w:rsidR="00E65627" w:rsidRPr="007144ED">
              <w:rPr>
                <w:rStyle w:val="Hyperlink"/>
                <w:b/>
                <w:bCs/>
              </w:rPr>
              <w:t>Introducere</w:t>
            </w:r>
            <w:r w:rsidR="00E65627">
              <w:rPr>
                <w:webHidden/>
              </w:rPr>
              <w:tab/>
            </w:r>
            <w:r w:rsidR="00E65627">
              <w:rPr>
                <w:webHidden/>
              </w:rPr>
              <w:fldChar w:fldCharType="begin"/>
            </w:r>
            <w:r w:rsidR="00E65627">
              <w:rPr>
                <w:webHidden/>
              </w:rPr>
              <w:instrText xml:space="preserve"> PAGEREF _Toc205315639 \h </w:instrText>
            </w:r>
            <w:r w:rsidR="00E65627">
              <w:rPr>
                <w:webHidden/>
              </w:rPr>
            </w:r>
            <w:r w:rsidR="00E65627">
              <w:rPr>
                <w:webHidden/>
              </w:rPr>
              <w:fldChar w:fldCharType="separate"/>
            </w:r>
            <w:r w:rsidR="00E65627">
              <w:rPr>
                <w:webHidden/>
              </w:rPr>
              <w:t>4</w:t>
            </w:r>
            <w:r w:rsidR="00E65627">
              <w:rPr>
                <w:webHidden/>
              </w:rPr>
              <w:fldChar w:fldCharType="end"/>
            </w:r>
          </w:hyperlink>
        </w:p>
        <w:p w14:paraId="49B0BAE6" w14:textId="0FBE26F8" w:rsidR="00E65627" w:rsidRDefault="0043127D">
          <w:pPr>
            <w:pStyle w:val="Cuprins1"/>
            <w:rPr>
              <w:rFonts w:asciiTheme="minorHAnsi" w:eastAsiaTheme="minorEastAsia" w:hAnsiTheme="minorHAnsi" w:cstheme="minorBidi"/>
              <w:sz w:val="22"/>
              <w:szCs w:val="22"/>
              <w:lang w:eastAsia="ro-MD"/>
            </w:rPr>
          </w:pPr>
          <w:hyperlink w:anchor="_Toc205315640" w:history="1">
            <w:r w:rsidR="00E65627" w:rsidRPr="007144ED">
              <w:rPr>
                <w:rStyle w:val="Hyperlink"/>
                <w:b/>
                <w:bCs/>
              </w:rPr>
              <w:t>1.</w:t>
            </w:r>
            <w:r w:rsidR="00E65627">
              <w:rPr>
                <w:rFonts w:asciiTheme="minorHAnsi" w:eastAsiaTheme="minorEastAsia" w:hAnsiTheme="minorHAnsi" w:cstheme="minorBidi"/>
                <w:sz w:val="22"/>
                <w:szCs w:val="22"/>
                <w:lang w:eastAsia="ro-MD"/>
              </w:rPr>
              <w:tab/>
            </w:r>
            <w:r w:rsidR="00E65627" w:rsidRPr="007144ED">
              <w:rPr>
                <w:rStyle w:val="Hyperlink"/>
                <w:b/>
                <w:bCs/>
              </w:rPr>
              <w:t>Satul Feștelița</w:t>
            </w:r>
            <w:r w:rsidR="00E65627">
              <w:rPr>
                <w:webHidden/>
              </w:rPr>
              <w:tab/>
            </w:r>
            <w:r w:rsidR="00E65627">
              <w:rPr>
                <w:webHidden/>
              </w:rPr>
              <w:fldChar w:fldCharType="begin"/>
            </w:r>
            <w:r w:rsidR="00E65627">
              <w:rPr>
                <w:webHidden/>
              </w:rPr>
              <w:instrText xml:space="preserve"> PAGEREF _Toc205315640 \h </w:instrText>
            </w:r>
            <w:r w:rsidR="00E65627">
              <w:rPr>
                <w:webHidden/>
              </w:rPr>
            </w:r>
            <w:r w:rsidR="00E65627">
              <w:rPr>
                <w:webHidden/>
              </w:rPr>
              <w:fldChar w:fldCharType="separate"/>
            </w:r>
            <w:r w:rsidR="00E65627">
              <w:rPr>
                <w:webHidden/>
              </w:rPr>
              <w:t>7</w:t>
            </w:r>
            <w:r w:rsidR="00E65627">
              <w:rPr>
                <w:webHidden/>
              </w:rPr>
              <w:fldChar w:fldCharType="end"/>
            </w:r>
          </w:hyperlink>
        </w:p>
        <w:p w14:paraId="1BFEEA37" w14:textId="5A28B931" w:rsidR="00E65627" w:rsidRDefault="0043127D">
          <w:pPr>
            <w:pStyle w:val="Cuprins1"/>
            <w:rPr>
              <w:rFonts w:asciiTheme="minorHAnsi" w:eastAsiaTheme="minorEastAsia" w:hAnsiTheme="minorHAnsi" w:cstheme="minorBidi"/>
              <w:sz w:val="22"/>
              <w:szCs w:val="22"/>
              <w:lang w:eastAsia="ro-MD"/>
            </w:rPr>
          </w:pPr>
          <w:hyperlink w:anchor="_Toc205315641" w:history="1">
            <w:r w:rsidR="00E65627" w:rsidRPr="007144ED">
              <w:rPr>
                <w:rStyle w:val="Hyperlink"/>
                <w:b/>
                <w:bCs/>
              </w:rPr>
              <w:t>1.1.</w:t>
            </w:r>
            <w:r w:rsidR="00E65627">
              <w:rPr>
                <w:rFonts w:asciiTheme="minorHAnsi" w:eastAsiaTheme="minorEastAsia" w:hAnsiTheme="minorHAnsi" w:cstheme="minorBidi"/>
                <w:sz w:val="22"/>
                <w:szCs w:val="22"/>
                <w:lang w:eastAsia="ro-MD"/>
              </w:rPr>
              <w:tab/>
            </w:r>
            <w:r w:rsidR="00E65627" w:rsidRPr="007144ED">
              <w:rPr>
                <w:rStyle w:val="Hyperlink"/>
                <w:b/>
                <w:bCs/>
              </w:rPr>
              <w:t>Date generale</w:t>
            </w:r>
            <w:r w:rsidR="00E65627">
              <w:rPr>
                <w:webHidden/>
              </w:rPr>
              <w:tab/>
            </w:r>
            <w:r w:rsidR="00E65627">
              <w:rPr>
                <w:webHidden/>
              </w:rPr>
              <w:fldChar w:fldCharType="begin"/>
            </w:r>
            <w:r w:rsidR="00E65627">
              <w:rPr>
                <w:webHidden/>
              </w:rPr>
              <w:instrText xml:space="preserve"> PAGEREF _Toc205315641 \h </w:instrText>
            </w:r>
            <w:r w:rsidR="00E65627">
              <w:rPr>
                <w:webHidden/>
              </w:rPr>
            </w:r>
            <w:r w:rsidR="00E65627">
              <w:rPr>
                <w:webHidden/>
              </w:rPr>
              <w:fldChar w:fldCharType="separate"/>
            </w:r>
            <w:r w:rsidR="00E65627">
              <w:rPr>
                <w:webHidden/>
              </w:rPr>
              <w:t>7</w:t>
            </w:r>
            <w:r w:rsidR="00E65627">
              <w:rPr>
                <w:webHidden/>
              </w:rPr>
              <w:fldChar w:fldCharType="end"/>
            </w:r>
          </w:hyperlink>
        </w:p>
        <w:p w14:paraId="1D6BFF99" w14:textId="38F5A12E" w:rsidR="00E65627" w:rsidRDefault="0043127D">
          <w:pPr>
            <w:pStyle w:val="Cuprins1"/>
            <w:rPr>
              <w:rFonts w:asciiTheme="minorHAnsi" w:eastAsiaTheme="minorEastAsia" w:hAnsiTheme="minorHAnsi" w:cstheme="minorBidi"/>
              <w:sz w:val="22"/>
              <w:szCs w:val="22"/>
              <w:lang w:eastAsia="ro-MD"/>
            </w:rPr>
          </w:pPr>
          <w:hyperlink w:anchor="_Toc205315642" w:history="1">
            <w:r w:rsidR="00E65627" w:rsidRPr="007144ED">
              <w:rPr>
                <w:rStyle w:val="Hyperlink"/>
                <w:b/>
                <w:bCs/>
              </w:rPr>
              <w:t>1.2.</w:t>
            </w:r>
            <w:r w:rsidR="00E65627">
              <w:rPr>
                <w:rFonts w:asciiTheme="minorHAnsi" w:eastAsiaTheme="minorEastAsia" w:hAnsiTheme="minorHAnsi" w:cstheme="minorBidi"/>
                <w:sz w:val="22"/>
                <w:szCs w:val="22"/>
                <w:lang w:eastAsia="ro-MD"/>
              </w:rPr>
              <w:tab/>
            </w:r>
            <w:r w:rsidR="00E65627" w:rsidRPr="007144ED">
              <w:rPr>
                <w:rStyle w:val="Hyperlink"/>
                <w:b/>
                <w:bCs/>
              </w:rPr>
              <w:t>Mediul ambiant</w:t>
            </w:r>
            <w:r w:rsidR="00E65627">
              <w:rPr>
                <w:webHidden/>
              </w:rPr>
              <w:tab/>
            </w:r>
            <w:r w:rsidR="00E65627">
              <w:rPr>
                <w:webHidden/>
              </w:rPr>
              <w:fldChar w:fldCharType="begin"/>
            </w:r>
            <w:r w:rsidR="00E65627">
              <w:rPr>
                <w:webHidden/>
              </w:rPr>
              <w:instrText xml:space="preserve"> PAGEREF _Toc205315642 \h </w:instrText>
            </w:r>
            <w:r w:rsidR="00E65627">
              <w:rPr>
                <w:webHidden/>
              </w:rPr>
            </w:r>
            <w:r w:rsidR="00E65627">
              <w:rPr>
                <w:webHidden/>
              </w:rPr>
              <w:fldChar w:fldCharType="separate"/>
            </w:r>
            <w:r w:rsidR="00E65627">
              <w:rPr>
                <w:webHidden/>
              </w:rPr>
              <w:t>8</w:t>
            </w:r>
            <w:r w:rsidR="00E65627">
              <w:rPr>
                <w:webHidden/>
              </w:rPr>
              <w:fldChar w:fldCharType="end"/>
            </w:r>
          </w:hyperlink>
        </w:p>
        <w:p w14:paraId="53394C39" w14:textId="2840AF0D" w:rsidR="00E65627" w:rsidRDefault="0043127D">
          <w:pPr>
            <w:pStyle w:val="Cuprins1"/>
            <w:rPr>
              <w:rFonts w:asciiTheme="minorHAnsi" w:eastAsiaTheme="minorEastAsia" w:hAnsiTheme="minorHAnsi" w:cstheme="minorBidi"/>
              <w:sz w:val="22"/>
              <w:szCs w:val="22"/>
              <w:lang w:eastAsia="ro-MD"/>
            </w:rPr>
          </w:pPr>
          <w:hyperlink w:anchor="_Toc205315643" w:history="1">
            <w:r w:rsidR="00E65627" w:rsidRPr="007144ED">
              <w:rPr>
                <w:rStyle w:val="Hyperlink"/>
                <w:b/>
                <w:bCs/>
              </w:rPr>
              <w:t>1.3.</w:t>
            </w:r>
            <w:r w:rsidR="00E65627">
              <w:rPr>
                <w:rFonts w:asciiTheme="minorHAnsi" w:eastAsiaTheme="minorEastAsia" w:hAnsiTheme="minorHAnsi" w:cstheme="minorBidi"/>
                <w:sz w:val="22"/>
                <w:szCs w:val="22"/>
                <w:lang w:eastAsia="ro-MD"/>
              </w:rPr>
              <w:tab/>
            </w:r>
            <w:r w:rsidR="00E65627" w:rsidRPr="007144ED">
              <w:rPr>
                <w:rStyle w:val="Hyperlink"/>
                <w:b/>
                <w:bCs/>
              </w:rPr>
              <w:t>Infrastructura locală</w:t>
            </w:r>
            <w:r w:rsidR="00E65627">
              <w:rPr>
                <w:webHidden/>
              </w:rPr>
              <w:tab/>
            </w:r>
            <w:r w:rsidR="00E65627">
              <w:rPr>
                <w:webHidden/>
              </w:rPr>
              <w:fldChar w:fldCharType="begin"/>
            </w:r>
            <w:r w:rsidR="00E65627">
              <w:rPr>
                <w:webHidden/>
              </w:rPr>
              <w:instrText xml:space="preserve"> PAGEREF _Toc205315643 \h </w:instrText>
            </w:r>
            <w:r w:rsidR="00E65627">
              <w:rPr>
                <w:webHidden/>
              </w:rPr>
            </w:r>
            <w:r w:rsidR="00E65627">
              <w:rPr>
                <w:webHidden/>
              </w:rPr>
              <w:fldChar w:fldCharType="separate"/>
            </w:r>
            <w:r w:rsidR="00E65627">
              <w:rPr>
                <w:webHidden/>
              </w:rPr>
              <w:t>9</w:t>
            </w:r>
            <w:r w:rsidR="00E65627">
              <w:rPr>
                <w:webHidden/>
              </w:rPr>
              <w:fldChar w:fldCharType="end"/>
            </w:r>
          </w:hyperlink>
        </w:p>
        <w:p w14:paraId="582E1706" w14:textId="6F60D09B" w:rsidR="00E65627" w:rsidRDefault="0043127D">
          <w:pPr>
            <w:pStyle w:val="Cuprins1"/>
            <w:rPr>
              <w:rFonts w:asciiTheme="minorHAnsi" w:eastAsiaTheme="minorEastAsia" w:hAnsiTheme="minorHAnsi" w:cstheme="minorBidi"/>
              <w:sz w:val="22"/>
              <w:szCs w:val="22"/>
              <w:lang w:eastAsia="ro-MD"/>
            </w:rPr>
          </w:pPr>
          <w:hyperlink w:anchor="_Toc205315644" w:history="1">
            <w:r w:rsidR="00E65627" w:rsidRPr="007144ED">
              <w:rPr>
                <w:rStyle w:val="Hyperlink"/>
                <w:b/>
                <w:bCs/>
              </w:rPr>
              <w:t>1.4.</w:t>
            </w:r>
            <w:r w:rsidR="00E65627">
              <w:rPr>
                <w:rFonts w:asciiTheme="minorHAnsi" w:eastAsiaTheme="minorEastAsia" w:hAnsiTheme="minorHAnsi" w:cstheme="minorBidi"/>
                <w:sz w:val="22"/>
                <w:szCs w:val="22"/>
                <w:lang w:eastAsia="ro-MD"/>
              </w:rPr>
              <w:tab/>
            </w:r>
            <w:r w:rsidR="00E65627" w:rsidRPr="007144ED">
              <w:rPr>
                <w:rStyle w:val="Hyperlink"/>
                <w:b/>
                <w:bCs/>
              </w:rPr>
              <w:t>Edificii sociale</w:t>
            </w:r>
            <w:r w:rsidR="00E65627">
              <w:rPr>
                <w:webHidden/>
              </w:rPr>
              <w:tab/>
            </w:r>
            <w:r w:rsidR="00E65627">
              <w:rPr>
                <w:webHidden/>
              </w:rPr>
              <w:fldChar w:fldCharType="begin"/>
            </w:r>
            <w:r w:rsidR="00E65627">
              <w:rPr>
                <w:webHidden/>
              </w:rPr>
              <w:instrText xml:space="preserve"> PAGEREF _Toc205315644 \h </w:instrText>
            </w:r>
            <w:r w:rsidR="00E65627">
              <w:rPr>
                <w:webHidden/>
              </w:rPr>
            </w:r>
            <w:r w:rsidR="00E65627">
              <w:rPr>
                <w:webHidden/>
              </w:rPr>
              <w:fldChar w:fldCharType="separate"/>
            </w:r>
            <w:r w:rsidR="00E65627">
              <w:rPr>
                <w:webHidden/>
              </w:rPr>
              <w:t>16</w:t>
            </w:r>
            <w:r w:rsidR="00E65627">
              <w:rPr>
                <w:webHidden/>
              </w:rPr>
              <w:fldChar w:fldCharType="end"/>
            </w:r>
          </w:hyperlink>
        </w:p>
        <w:p w14:paraId="7B3625BB" w14:textId="48C773BE" w:rsidR="00E65627" w:rsidRDefault="0043127D">
          <w:pPr>
            <w:pStyle w:val="Cuprins1"/>
            <w:rPr>
              <w:rFonts w:asciiTheme="minorHAnsi" w:eastAsiaTheme="minorEastAsia" w:hAnsiTheme="minorHAnsi" w:cstheme="minorBidi"/>
              <w:sz w:val="22"/>
              <w:szCs w:val="22"/>
              <w:lang w:eastAsia="ro-MD"/>
            </w:rPr>
          </w:pPr>
          <w:hyperlink w:anchor="_Toc205315645" w:history="1">
            <w:r w:rsidR="00E65627" w:rsidRPr="007144ED">
              <w:rPr>
                <w:rStyle w:val="Hyperlink"/>
                <w:b/>
                <w:bCs/>
              </w:rPr>
              <w:t>1.5.</w:t>
            </w:r>
            <w:r w:rsidR="00E65627">
              <w:rPr>
                <w:rFonts w:asciiTheme="minorHAnsi" w:eastAsiaTheme="minorEastAsia" w:hAnsiTheme="minorHAnsi" w:cstheme="minorBidi"/>
                <w:sz w:val="22"/>
                <w:szCs w:val="22"/>
                <w:lang w:eastAsia="ro-MD"/>
              </w:rPr>
              <w:tab/>
            </w:r>
            <w:r w:rsidR="00E65627" w:rsidRPr="007144ED">
              <w:rPr>
                <w:rStyle w:val="Hyperlink"/>
                <w:b/>
                <w:bCs/>
              </w:rPr>
              <w:t>Economia locală</w:t>
            </w:r>
            <w:r w:rsidR="00E65627">
              <w:rPr>
                <w:webHidden/>
              </w:rPr>
              <w:tab/>
            </w:r>
            <w:r w:rsidR="00E65627">
              <w:rPr>
                <w:webHidden/>
              </w:rPr>
              <w:fldChar w:fldCharType="begin"/>
            </w:r>
            <w:r w:rsidR="00E65627">
              <w:rPr>
                <w:webHidden/>
              </w:rPr>
              <w:instrText xml:space="preserve"> PAGEREF _Toc205315645 \h </w:instrText>
            </w:r>
            <w:r w:rsidR="00E65627">
              <w:rPr>
                <w:webHidden/>
              </w:rPr>
            </w:r>
            <w:r w:rsidR="00E65627">
              <w:rPr>
                <w:webHidden/>
              </w:rPr>
              <w:fldChar w:fldCharType="separate"/>
            </w:r>
            <w:r w:rsidR="00E65627">
              <w:rPr>
                <w:webHidden/>
              </w:rPr>
              <w:t>25</w:t>
            </w:r>
            <w:r w:rsidR="00E65627">
              <w:rPr>
                <w:webHidden/>
              </w:rPr>
              <w:fldChar w:fldCharType="end"/>
            </w:r>
          </w:hyperlink>
        </w:p>
        <w:p w14:paraId="67526DFE" w14:textId="3D9A9C2C" w:rsidR="00E65627" w:rsidRDefault="0043127D">
          <w:pPr>
            <w:pStyle w:val="Cuprins1"/>
            <w:rPr>
              <w:rFonts w:asciiTheme="minorHAnsi" w:eastAsiaTheme="minorEastAsia" w:hAnsiTheme="minorHAnsi" w:cstheme="minorBidi"/>
              <w:sz w:val="22"/>
              <w:szCs w:val="22"/>
              <w:lang w:eastAsia="ro-MD"/>
            </w:rPr>
          </w:pPr>
          <w:hyperlink w:anchor="_Toc205315646" w:history="1">
            <w:r w:rsidR="00E65627" w:rsidRPr="007144ED">
              <w:rPr>
                <w:rStyle w:val="Hyperlink"/>
                <w:b/>
                <w:bCs/>
              </w:rPr>
              <w:t>2.</w:t>
            </w:r>
            <w:r w:rsidR="00E65627">
              <w:rPr>
                <w:rFonts w:asciiTheme="minorHAnsi" w:eastAsiaTheme="minorEastAsia" w:hAnsiTheme="minorHAnsi" w:cstheme="minorBidi"/>
                <w:sz w:val="22"/>
                <w:szCs w:val="22"/>
                <w:lang w:eastAsia="ro-MD"/>
              </w:rPr>
              <w:tab/>
            </w:r>
            <w:r w:rsidR="00E65627" w:rsidRPr="007144ED">
              <w:rPr>
                <w:rStyle w:val="Hyperlink"/>
                <w:b/>
                <w:bCs/>
              </w:rPr>
              <w:t>Strategia generală</w:t>
            </w:r>
            <w:r w:rsidR="00E65627">
              <w:rPr>
                <w:webHidden/>
              </w:rPr>
              <w:tab/>
            </w:r>
            <w:r w:rsidR="00E65627">
              <w:rPr>
                <w:webHidden/>
              </w:rPr>
              <w:fldChar w:fldCharType="begin"/>
            </w:r>
            <w:r w:rsidR="00E65627">
              <w:rPr>
                <w:webHidden/>
              </w:rPr>
              <w:instrText xml:space="preserve"> PAGEREF _Toc205315646 \h </w:instrText>
            </w:r>
            <w:r w:rsidR="00E65627">
              <w:rPr>
                <w:webHidden/>
              </w:rPr>
            </w:r>
            <w:r w:rsidR="00E65627">
              <w:rPr>
                <w:webHidden/>
              </w:rPr>
              <w:fldChar w:fldCharType="separate"/>
            </w:r>
            <w:r w:rsidR="00E65627">
              <w:rPr>
                <w:webHidden/>
              </w:rPr>
              <w:t>26</w:t>
            </w:r>
            <w:r w:rsidR="00E65627">
              <w:rPr>
                <w:webHidden/>
              </w:rPr>
              <w:fldChar w:fldCharType="end"/>
            </w:r>
          </w:hyperlink>
        </w:p>
        <w:p w14:paraId="60529B3D" w14:textId="281D33AD" w:rsidR="00E65627" w:rsidRDefault="0043127D">
          <w:pPr>
            <w:pStyle w:val="Cuprins1"/>
            <w:rPr>
              <w:rFonts w:asciiTheme="minorHAnsi" w:eastAsiaTheme="minorEastAsia" w:hAnsiTheme="minorHAnsi" w:cstheme="minorBidi"/>
              <w:sz w:val="22"/>
              <w:szCs w:val="22"/>
              <w:lang w:eastAsia="ro-MD"/>
            </w:rPr>
          </w:pPr>
          <w:hyperlink w:anchor="_Toc205315647" w:history="1">
            <w:r w:rsidR="00E65627" w:rsidRPr="007144ED">
              <w:rPr>
                <w:rStyle w:val="Hyperlink"/>
                <w:b/>
                <w:bCs/>
              </w:rPr>
              <w:t>2.1.</w:t>
            </w:r>
            <w:r w:rsidR="00E65627">
              <w:rPr>
                <w:rFonts w:asciiTheme="minorHAnsi" w:eastAsiaTheme="minorEastAsia" w:hAnsiTheme="minorHAnsi" w:cstheme="minorBidi"/>
                <w:sz w:val="22"/>
                <w:szCs w:val="22"/>
                <w:lang w:eastAsia="ro-MD"/>
              </w:rPr>
              <w:tab/>
            </w:r>
            <w:r w:rsidR="00E65627" w:rsidRPr="007144ED">
              <w:rPr>
                <w:rStyle w:val="Hyperlink"/>
                <w:b/>
                <w:bCs/>
              </w:rPr>
              <w:t>Ținta de reducerea globală a emisiilor CO</w:t>
            </w:r>
            <w:r w:rsidR="00E65627" w:rsidRPr="007144ED">
              <w:rPr>
                <w:rStyle w:val="Hyperlink"/>
                <w:b/>
                <w:bCs/>
                <w:vertAlign w:val="subscript"/>
              </w:rPr>
              <w:t>2</w:t>
            </w:r>
            <w:r w:rsidR="00E65627">
              <w:rPr>
                <w:webHidden/>
              </w:rPr>
              <w:tab/>
            </w:r>
            <w:r w:rsidR="00E65627">
              <w:rPr>
                <w:webHidden/>
              </w:rPr>
              <w:fldChar w:fldCharType="begin"/>
            </w:r>
            <w:r w:rsidR="00E65627">
              <w:rPr>
                <w:webHidden/>
              </w:rPr>
              <w:instrText xml:space="preserve"> PAGEREF _Toc205315647 \h </w:instrText>
            </w:r>
            <w:r w:rsidR="00E65627">
              <w:rPr>
                <w:webHidden/>
              </w:rPr>
            </w:r>
            <w:r w:rsidR="00E65627">
              <w:rPr>
                <w:webHidden/>
              </w:rPr>
              <w:fldChar w:fldCharType="separate"/>
            </w:r>
            <w:r w:rsidR="00E65627">
              <w:rPr>
                <w:webHidden/>
              </w:rPr>
              <w:t>26</w:t>
            </w:r>
            <w:r w:rsidR="00E65627">
              <w:rPr>
                <w:webHidden/>
              </w:rPr>
              <w:fldChar w:fldCharType="end"/>
            </w:r>
          </w:hyperlink>
        </w:p>
        <w:p w14:paraId="5C1A5790" w14:textId="052DF63D" w:rsidR="00E65627" w:rsidRDefault="0043127D">
          <w:pPr>
            <w:pStyle w:val="Cuprins1"/>
            <w:rPr>
              <w:rFonts w:asciiTheme="minorHAnsi" w:eastAsiaTheme="minorEastAsia" w:hAnsiTheme="minorHAnsi" w:cstheme="minorBidi"/>
              <w:sz w:val="22"/>
              <w:szCs w:val="22"/>
              <w:lang w:eastAsia="ro-MD"/>
            </w:rPr>
          </w:pPr>
          <w:hyperlink w:anchor="_Toc205315648" w:history="1">
            <w:r w:rsidR="00E65627" w:rsidRPr="007144ED">
              <w:rPr>
                <w:rStyle w:val="Hyperlink"/>
                <w:b/>
                <w:bCs/>
              </w:rPr>
              <w:t>2.2.</w:t>
            </w:r>
            <w:r w:rsidR="00E65627">
              <w:rPr>
                <w:rFonts w:asciiTheme="minorHAnsi" w:eastAsiaTheme="minorEastAsia" w:hAnsiTheme="minorHAnsi" w:cstheme="minorBidi"/>
                <w:sz w:val="22"/>
                <w:szCs w:val="22"/>
                <w:lang w:eastAsia="ro-MD"/>
              </w:rPr>
              <w:tab/>
            </w:r>
            <w:r w:rsidR="00E65627" w:rsidRPr="007144ED">
              <w:rPr>
                <w:rStyle w:val="Hyperlink"/>
                <w:b/>
                <w:bCs/>
              </w:rPr>
              <w:t>Viziune pentru viitorul satului Feștelița: Pe termen lung (2050)</w:t>
            </w:r>
            <w:r w:rsidR="00E65627">
              <w:rPr>
                <w:webHidden/>
              </w:rPr>
              <w:tab/>
            </w:r>
            <w:r w:rsidR="00E65627">
              <w:rPr>
                <w:webHidden/>
              </w:rPr>
              <w:fldChar w:fldCharType="begin"/>
            </w:r>
            <w:r w:rsidR="00E65627">
              <w:rPr>
                <w:webHidden/>
              </w:rPr>
              <w:instrText xml:space="preserve"> PAGEREF _Toc205315648 \h </w:instrText>
            </w:r>
            <w:r w:rsidR="00E65627">
              <w:rPr>
                <w:webHidden/>
              </w:rPr>
            </w:r>
            <w:r w:rsidR="00E65627">
              <w:rPr>
                <w:webHidden/>
              </w:rPr>
              <w:fldChar w:fldCharType="separate"/>
            </w:r>
            <w:r w:rsidR="00E65627">
              <w:rPr>
                <w:webHidden/>
              </w:rPr>
              <w:t>27</w:t>
            </w:r>
            <w:r w:rsidR="00E65627">
              <w:rPr>
                <w:webHidden/>
              </w:rPr>
              <w:fldChar w:fldCharType="end"/>
            </w:r>
          </w:hyperlink>
        </w:p>
        <w:p w14:paraId="799E186F" w14:textId="4A3FCE6D" w:rsidR="00E65627" w:rsidRDefault="0043127D">
          <w:pPr>
            <w:pStyle w:val="Cuprins1"/>
            <w:rPr>
              <w:rFonts w:asciiTheme="minorHAnsi" w:eastAsiaTheme="minorEastAsia" w:hAnsiTheme="minorHAnsi" w:cstheme="minorBidi"/>
              <w:sz w:val="22"/>
              <w:szCs w:val="22"/>
              <w:lang w:eastAsia="ro-MD"/>
            </w:rPr>
          </w:pPr>
          <w:hyperlink w:anchor="_Toc205315649" w:history="1">
            <w:r w:rsidR="00E65627" w:rsidRPr="007144ED">
              <w:rPr>
                <w:rStyle w:val="Hyperlink"/>
                <w:b/>
                <w:bCs/>
              </w:rPr>
              <w:t>3.</w:t>
            </w:r>
            <w:r w:rsidR="00E65627">
              <w:rPr>
                <w:rFonts w:asciiTheme="minorHAnsi" w:eastAsiaTheme="minorEastAsia" w:hAnsiTheme="minorHAnsi" w:cstheme="minorBidi"/>
                <w:sz w:val="22"/>
                <w:szCs w:val="22"/>
                <w:lang w:eastAsia="ro-MD"/>
              </w:rPr>
              <w:tab/>
            </w:r>
            <w:r w:rsidR="00E65627" w:rsidRPr="007144ED">
              <w:rPr>
                <w:rStyle w:val="Hyperlink"/>
                <w:b/>
                <w:bCs/>
              </w:rPr>
              <w:t>Inventarul emisiilor de CO2</w:t>
            </w:r>
            <w:r w:rsidR="00E65627">
              <w:rPr>
                <w:webHidden/>
              </w:rPr>
              <w:tab/>
            </w:r>
            <w:r w:rsidR="00E65627">
              <w:rPr>
                <w:webHidden/>
              </w:rPr>
              <w:fldChar w:fldCharType="begin"/>
            </w:r>
            <w:r w:rsidR="00E65627">
              <w:rPr>
                <w:webHidden/>
              </w:rPr>
              <w:instrText xml:space="preserve"> PAGEREF _Toc205315649 \h </w:instrText>
            </w:r>
            <w:r w:rsidR="00E65627">
              <w:rPr>
                <w:webHidden/>
              </w:rPr>
            </w:r>
            <w:r w:rsidR="00E65627">
              <w:rPr>
                <w:webHidden/>
              </w:rPr>
              <w:fldChar w:fldCharType="separate"/>
            </w:r>
            <w:r w:rsidR="00E65627">
              <w:rPr>
                <w:webHidden/>
              </w:rPr>
              <w:t>32</w:t>
            </w:r>
            <w:r w:rsidR="00E65627">
              <w:rPr>
                <w:webHidden/>
              </w:rPr>
              <w:fldChar w:fldCharType="end"/>
            </w:r>
          </w:hyperlink>
        </w:p>
        <w:p w14:paraId="411C5475" w14:textId="5E8BF803" w:rsidR="00E65627" w:rsidRDefault="0043127D">
          <w:pPr>
            <w:pStyle w:val="Cuprins1"/>
            <w:rPr>
              <w:rFonts w:asciiTheme="minorHAnsi" w:eastAsiaTheme="minorEastAsia" w:hAnsiTheme="minorHAnsi" w:cstheme="minorBidi"/>
              <w:sz w:val="22"/>
              <w:szCs w:val="22"/>
              <w:lang w:eastAsia="ro-MD"/>
            </w:rPr>
          </w:pPr>
          <w:hyperlink w:anchor="_Toc205315650" w:history="1">
            <w:r w:rsidR="00E65627" w:rsidRPr="007144ED">
              <w:rPr>
                <w:rStyle w:val="Hyperlink"/>
                <w:b/>
                <w:bCs/>
              </w:rPr>
              <w:t>3.1.</w:t>
            </w:r>
            <w:r w:rsidR="00E65627">
              <w:rPr>
                <w:rFonts w:asciiTheme="minorHAnsi" w:eastAsiaTheme="minorEastAsia" w:hAnsiTheme="minorHAnsi" w:cstheme="minorBidi"/>
                <w:sz w:val="22"/>
                <w:szCs w:val="22"/>
                <w:lang w:eastAsia="ro-MD"/>
              </w:rPr>
              <w:tab/>
            </w:r>
            <w:r w:rsidR="00E65627" w:rsidRPr="007144ED">
              <w:rPr>
                <w:rStyle w:val="Hyperlink"/>
                <w:b/>
                <w:bCs/>
              </w:rPr>
              <w:t>Stabilirea anului de referință</w:t>
            </w:r>
            <w:r w:rsidR="00E65627">
              <w:rPr>
                <w:webHidden/>
              </w:rPr>
              <w:tab/>
            </w:r>
            <w:r w:rsidR="00E65627">
              <w:rPr>
                <w:webHidden/>
              </w:rPr>
              <w:fldChar w:fldCharType="begin"/>
            </w:r>
            <w:r w:rsidR="00E65627">
              <w:rPr>
                <w:webHidden/>
              </w:rPr>
              <w:instrText xml:space="preserve"> PAGEREF _Toc205315650 \h </w:instrText>
            </w:r>
            <w:r w:rsidR="00E65627">
              <w:rPr>
                <w:webHidden/>
              </w:rPr>
            </w:r>
            <w:r w:rsidR="00E65627">
              <w:rPr>
                <w:webHidden/>
              </w:rPr>
              <w:fldChar w:fldCharType="separate"/>
            </w:r>
            <w:r w:rsidR="00E65627">
              <w:rPr>
                <w:webHidden/>
              </w:rPr>
              <w:t>32</w:t>
            </w:r>
            <w:r w:rsidR="00E65627">
              <w:rPr>
                <w:webHidden/>
              </w:rPr>
              <w:fldChar w:fldCharType="end"/>
            </w:r>
          </w:hyperlink>
        </w:p>
        <w:p w14:paraId="76E0E956" w14:textId="514A01D7" w:rsidR="00E65627" w:rsidRDefault="0043127D">
          <w:pPr>
            <w:pStyle w:val="Cuprins1"/>
            <w:rPr>
              <w:rFonts w:asciiTheme="minorHAnsi" w:eastAsiaTheme="minorEastAsia" w:hAnsiTheme="minorHAnsi" w:cstheme="minorBidi"/>
              <w:sz w:val="22"/>
              <w:szCs w:val="22"/>
              <w:lang w:eastAsia="ro-MD"/>
            </w:rPr>
          </w:pPr>
          <w:hyperlink w:anchor="_Toc205315651" w:history="1">
            <w:r w:rsidR="00E65627" w:rsidRPr="007144ED">
              <w:rPr>
                <w:rStyle w:val="Hyperlink"/>
                <w:b/>
                <w:bCs/>
              </w:rPr>
              <w:t>3.2.</w:t>
            </w:r>
            <w:r w:rsidR="00E65627">
              <w:rPr>
                <w:rFonts w:asciiTheme="minorHAnsi" w:eastAsiaTheme="minorEastAsia" w:hAnsiTheme="minorHAnsi" w:cstheme="minorBidi"/>
                <w:sz w:val="22"/>
                <w:szCs w:val="22"/>
                <w:lang w:eastAsia="ro-MD"/>
              </w:rPr>
              <w:tab/>
            </w:r>
            <w:r w:rsidR="00E65627" w:rsidRPr="007144ED">
              <w:rPr>
                <w:rStyle w:val="Hyperlink"/>
                <w:b/>
                <w:bCs/>
              </w:rPr>
              <w:t>Factorii de emisie și metodologia de calcul</w:t>
            </w:r>
            <w:r w:rsidR="00E65627">
              <w:rPr>
                <w:webHidden/>
              </w:rPr>
              <w:tab/>
            </w:r>
            <w:r w:rsidR="00E65627">
              <w:rPr>
                <w:webHidden/>
              </w:rPr>
              <w:fldChar w:fldCharType="begin"/>
            </w:r>
            <w:r w:rsidR="00E65627">
              <w:rPr>
                <w:webHidden/>
              </w:rPr>
              <w:instrText xml:space="preserve"> PAGEREF _Toc205315651 \h </w:instrText>
            </w:r>
            <w:r w:rsidR="00E65627">
              <w:rPr>
                <w:webHidden/>
              </w:rPr>
            </w:r>
            <w:r w:rsidR="00E65627">
              <w:rPr>
                <w:webHidden/>
              </w:rPr>
              <w:fldChar w:fldCharType="separate"/>
            </w:r>
            <w:r w:rsidR="00E65627">
              <w:rPr>
                <w:webHidden/>
              </w:rPr>
              <w:t>33</w:t>
            </w:r>
            <w:r w:rsidR="00E65627">
              <w:rPr>
                <w:webHidden/>
              </w:rPr>
              <w:fldChar w:fldCharType="end"/>
            </w:r>
          </w:hyperlink>
        </w:p>
        <w:p w14:paraId="2D648A78" w14:textId="675E1B21" w:rsidR="00E65627" w:rsidRDefault="0043127D">
          <w:pPr>
            <w:pStyle w:val="Cuprins1"/>
            <w:rPr>
              <w:rFonts w:asciiTheme="minorHAnsi" w:eastAsiaTheme="minorEastAsia" w:hAnsiTheme="minorHAnsi" w:cstheme="minorBidi"/>
              <w:sz w:val="22"/>
              <w:szCs w:val="22"/>
              <w:lang w:eastAsia="ro-MD"/>
            </w:rPr>
          </w:pPr>
          <w:hyperlink w:anchor="_Toc205315652" w:history="1">
            <w:r w:rsidR="00E65627" w:rsidRPr="007144ED">
              <w:rPr>
                <w:rStyle w:val="Hyperlink"/>
                <w:b/>
                <w:bCs/>
              </w:rPr>
              <w:t>3.3.</w:t>
            </w:r>
            <w:r w:rsidR="00E65627">
              <w:rPr>
                <w:rFonts w:asciiTheme="minorHAnsi" w:eastAsiaTheme="minorEastAsia" w:hAnsiTheme="minorHAnsi" w:cstheme="minorBidi"/>
                <w:sz w:val="22"/>
                <w:szCs w:val="22"/>
                <w:lang w:eastAsia="ro-MD"/>
              </w:rPr>
              <w:tab/>
            </w:r>
            <w:r w:rsidR="00E65627" w:rsidRPr="007144ED">
              <w:rPr>
                <w:rStyle w:val="Hyperlink"/>
                <w:b/>
                <w:bCs/>
              </w:rPr>
              <w:t>Producerea energiei</w:t>
            </w:r>
            <w:r w:rsidR="00E65627">
              <w:rPr>
                <w:webHidden/>
              </w:rPr>
              <w:tab/>
            </w:r>
            <w:r w:rsidR="00E65627">
              <w:rPr>
                <w:webHidden/>
              </w:rPr>
              <w:fldChar w:fldCharType="begin"/>
            </w:r>
            <w:r w:rsidR="00E65627">
              <w:rPr>
                <w:webHidden/>
              </w:rPr>
              <w:instrText xml:space="preserve"> PAGEREF _Toc205315652 \h </w:instrText>
            </w:r>
            <w:r w:rsidR="00E65627">
              <w:rPr>
                <w:webHidden/>
              </w:rPr>
            </w:r>
            <w:r w:rsidR="00E65627">
              <w:rPr>
                <w:webHidden/>
              </w:rPr>
              <w:fldChar w:fldCharType="separate"/>
            </w:r>
            <w:r w:rsidR="00E65627">
              <w:rPr>
                <w:webHidden/>
              </w:rPr>
              <w:t>33</w:t>
            </w:r>
            <w:r w:rsidR="00E65627">
              <w:rPr>
                <w:webHidden/>
              </w:rPr>
              <w:fldChar w:fldCharType="end"/>
            </w:r>
          </w:hyperlink>
        </w:p>
        <w:p w14:paraId="0520EBBF" w14:textId="55582C61" w:rsidR="00E65627" w:rsidRDefault="0043127D">
          <w:pPr>
            <w:pStyle w:val="Cuprins1"/>
            <w:rPr>
              <w:rFonts w:asciiTheme="minorHAnsi" w:eastAsiaTheme="minorEastAsia" w:hAnsiTheme="minorHAnsi" w:cstheme="minorBidi"/>
              <w:sz w:val="22"/>
              <w:szCs w:val="22"/>
              <w:lang w:eastAsia="ro-MD"/>
            </w:rPr>
          </w:pPr>
          <w:hyperlink w:anchor="_Toc205315653" w:history="1">
            <w:r w:rsidR="00E65627" w:rsidRPr="007144ED">
              <w:rPr>
                <w:rStyle w:val="Hyperlink"/>
                <w:b/>
                <w:bCs/>
              </w:rPr>
              <w:t>3.4.</w:t>
            </w:r>
            <w:r w:rsidR="00E65627">
              <w:rPr>
                <w:rFonts w:asciiTheme="minorHAnsi" w:eastAsiaTheme="minorEastAsia" w:hAnsiTheme="minorHAnsi" w:cstheme="minorBidi"/>
                <w:sz w:val="22"/>
                <w:szCs w:val="22"/>
                <w:lang w:eastAsia="ro-MD"/>
              </w:rPr>
              <w:tab/>
            </w:r>
            <w:r w:rsidR="00E65627" w:rsidRPr="007144ED">
              <w:rPr>
                <w:rStyle w:val="Hyperlink"/>
                <w:b/>
                <w:bCs/>
              </w:rPr>
              <w:t>Consumul final de energie</w:t>
            </w:r>
            <w:r w:rsidR="00E65627">
              <w:rPr>
                <w:webHidden/>
              </w:rPr>
              <w:tab/>
            </w:r>
            <w:r w:rsidR="00E65627">
              <w:rPr>
                <w:webHidden/>
              </w:rPr>
              <w:fldChar w:fldCharType="begin"/>
            </w:r>
            <w:r w:rsidR="00E65627">
              <w:rPr>
                <w:webHidden/>
              </w:rPr>
              <w:instrText xml:space="preserve"> PAGEREF _Toc205315653 \h </w:instrText>
            </w:r>
            <w:r w:rsidR="00E65627">
              <w:rPr>
                <w:webHidden/>
              </w:rPr>
            </w:r>
            <w:r w:rsidR="00E65627">
              <w:rPr>
                <w:webHidden/>
              </w:rPr>
              <w:fldChar w:fldCharType="separate"/>
            </w:r>
            <w:r w:rsidR="00E65627">
              <w:rPr>
                <w:webHidden/>
              </w:rPr>
              <w:t>35</w:t>
            </w:r>
            <w:r w:rsidR="00E65627">
              <w:rPr>
                <w:webHidden/>
              </w:rPr>
              <w:fldChar w:fldCharType="end"/>
            </w:r>
          </w:hyperlink>
        </w:p>
        <w:p w14:paraId="5B00C32B" w14:textId="020C7133" w:rsidR="00E65627" w:rsidRDefault="0043127D">
          <w:pPr>
            <w:pStyle w:val="Cuprins1"/>
            <w:rPr>
              <w:rFonts w:asciiTheme="minorHAnsi" w:eastAsiaTheme="minorEastAsia" w:hAnsiTheme="minorHAnsi" w:cstheme="minorBidi"/>
              <w:sz w:val="22"/>
              <w:szCs w:val="22"/>
              <w:lang w:eastAsia="ro-MD"/>
            </w:rPr>
          </w:pPr>
          <w:hyperlink w:anchor="_Toc205315654" w:history="1">
            <w:r w:rsidR="00E65627" w:rsidRPr="007144ED">
              <w:rPr>
                <w:rStyle w:val="Hyperlink"/>
                <w:b/>
                <w:bCs/>
              </w:rPr>
              <w:t>3.5.</w:t>
            </w:r>
            <w:r w:rsidR="00E65627">
              <w:rPr>
                <w:rFonts w:asciiTheme="minorHAnsi" w:eastAsiaTheme="minorEastAsia" w:hAnsiTheme="minorHAnsi" w:cstheme="minorBidi"/>
                <w:sz w:val="22"/>
                <w:szCs w:val="22"/>
                <w:lang w:eastAsia="ro-MD"/>
              </w:rPr>
              <w:tab/>
            </w:r>
            <w:r w:rsidR="00E65627" w:rsidRPr="007144ED">
              <w:rPr>
                <w:rStyle w:val="Hyperlink"/>
                <w:b/>
                <w:bCs/>
              </w:rPr>
              <w:t>Inventar de referință a emisiilor de CO2</w:t>
            </w:r>
            <w:r w:rsidR="00E65627">
              <w:rPr>
                <w:webHidden/>
              </w:rPr>
              <w:tab/>
            </w:r>
            <w:r w:rsidR="00E65627">
              <w:rPr>
                <w:webHidden/>
              </w:rPr>
              <w:fldChar w:fldCharType="begin"/>
            </w:r>
            <w:r w:rsidR="00E65627">
              <w:rPr>
                <w:webHidden/>
              </w:rPr>
              <w:instrText xml:space="preserve"> PAGEREF _Toc205315654 \h </w:instrText>
            </w:r>
            <w:r w:rsidR="00E65627">
              <w:rPr>
                <w:webHidden/>
              </w:rPr>
            </w:r>
            <w:r w:rsidR="00E65627">
              <w:rPr>
                <w:webHidden/>
              </w:rPr>
              <w:fldChar w:fldCharType="separate"/>
            </w:r>
            <w:r w:rsidR="00E65627">
              <w:rPr>
                <w:webHidden/>
              </w:rPr>
              <w:t>38</w:t>
            </w:r>
            <w:r w:rsidR="00E65627">
              <w:rPr>
                <w:webHidden/>
              </w:rPr>
              <w:fldChar w:fldCharType="end"/>
            </w:r>
          </w:hyperlink>
        </w:p>
        <w:p w14:paraId="474C3F15" w14:textId="2468A915" w:rsidR="00E65627" w:rsidRDefault="0043127D">
          <w:pPr>
            <w:pStyle w:val="Cuprins1"/>
            <w:rPr>
              <w:rFonts w:asciiTheme="minorHAnsi" w:eastAsiaTheme="minorEastAsia" w:hAnsiTheme="minorHAnsi" w:cstheme="minorBidi"/>
              <w:sz w:val="22"/>
              <w:szCs w:val="22"/>
              <w:lang w:eastAsia="ro-MD"/>
            </w:rPr>
          </w:pPr>
          <w:hyperlink w:anchor="_Toc205315655" w:history="1">
            <w:r w:rsidR="00E65627" w:rsidRPr="007144ED">
              <w:rPr>
                <w:rStyle w:val="Hyperlink"/>
                <w:b/>
                <w:bCs/>
              </w:rPr>
              <w:t>4.</w:t>
            </w:r>
            <w:r w:rsidR="00E65627">
              <w:rPr>
                <w:rFonts w:asciiTheme="minorHAnsi" w:eastAsiaTheme="minorEastAsia" w:hAnsiTheme="minorHAnsi" w:cstheme="minorBidi"/>
                <w:sz w:val="22"/>
                <w:szCs w:val="22"/>
                <w:lang w:eastAsia="ro-MD"/>
              </w:rPr>
              <w:tab/>
            </w:r>
            <w:r w:rsidR="00E65627" w:rsidRPr="007144ED">
              <w:rPr>
                <w:rStyle w:val="Hyperlink"/>
                <w:b/>
                <w:bCs/>
              </w:rPr>
              <w:t>Adaptarea la schimbările climatice și redresarea sărăciei energetice</w:t>
            </w:r>
            <w:r w:rsidR="00E65627">
              <w:rPr>
                <w:webHidden/>
              </w:rPr>
              <w:tab/>
            </w:r>
            <w:r w:rsidR="00E65627">
              <w:rPr>
                <w:webHidden/>
              </w:rPr>
              <w:fldChar w:fldCharType="begin"/>
            </w:r>
            <w:r w:rsidR="00E65627">
              <w:rPr>
                <w:webHidden/>
              </w:rPr>
              <w:instrText xml:space="preserve"> PAGEREF _Toc205315655 \h </w:instrText>
            </w:r>
            <w:r w:rsidR="00E65627">
              <w:rPr>
                <w:webHidden/>
              </w:rPr>
            </w:r>
            <w:r w:rsidR="00E65627">
              <w:rPr>
                <w:webHidden/>
              </w:rPr>
              <w:fldChar w:fldCharType="separate"/>
            </w:r>
            <w:r w:rsidR="00E65627">
              <w:rPr>
                <w:webHidden/>
              </w:rPr>
              <w:t>40</w:t>
            </w:r>
            <w:r w:rsidR="00E65627">
              <w:rPr>
                <w:webHidden/>
              </w:rPr>
              <w:fldChar w:fldCharType="end"/>
            </w:r>
          </w:hyperlink>
        </w:p>
        <w:p w14:paraId="531CE923" w14:textId="07C8E837" w:rsidR="00E65627" w:rsidRDefault="0043127D">
          <w:pPr>
            <w:pStyle w:val="Cuprins1"/>
            <w:rPr>
              <w:rFonts w:asciiTheme="minorHAnsi" w:eastAsiaTheme="minorEastAsia" w:hAnsiTheme="minorHAnsi" w:cstheme="minorBidi"/>
              <w:sz w:val="22"/>
              <w:szCs w:val="22"/>
              <w:lang w:eastAsia="ro-MD"/>
            </w:rPr>
          </w:pPr>
          <w:hyperlink w:anchor="_Toc205315656" w:history="1">
            <w:r w:rsidR="00E65627" w:rsidRPr="007144ED">
              <w:rPr>
                <w:rStyle w:val="Hyperlink"/>
                <w:b/>
                <w:bCs/>
              </w:rPr>
              <w:t>4.1</w:t>
            </w:r>
            <w:r w:rsidR="00E65627">
              <w:rPr>
                <w:rFonts w:asciiTheme="minorHAnsi" w:eastAsiaTheme="minorEastAsia" w:hAnsiTheme="minorHAnsi" w:cstheme="minorBidi"/>
                <w:sz w:val="22"/>
                <w:szCs w:val="22"/>
                <w:lang w:eastAsia="ro-MD"/>
              </w:rPr>
              <w:tab/>
            </w:r>
            <w:r w:rsidR="00E65627" w:rsidRPr="007144ED">
              <w:rPr>
                <w:rStyle w:val="Hyperlink"/>
                <w:b/>
                <w:bCs/>
              </w:rPr>
              <w:t>Analiza condițiilor climatice locale și a variabilității meteorologice</w:t>
            </w:r>
            <w:r w:rsidR="00E65627">
              <w:rPr>
                <w:webHidden/>
              </w:rPr>
              <w:tab/>
            </w:r>
            <w:r w:rsidR="00E65627">
              <w:rPr>
                <w:webHidden/>
              </w:rPr>
              <w:fldChar w:fldCharType="begin"/>
            </w:r>
            <w:r w:rsidR="00E65627">
              <w:rPr>
                <w:webHidden/>
              </w:rPr>
              <w:instrText xml:space="preserve"> PAGEREF _Toc205315656 \h </w:instrText>
            </w:r>
            <w:r w:rsidR="00E65627">
              <w:rPr>
                <w:webHidden/>
              </w:rPr>
            </w:r>
            <w:r w:rsidR="00E65627">
              <w:rPr>
                <w:webHidden/>
              </w:rPr>
              <w:fldChar w:fldCharType="separate"/>
            </w:r>
            <w:r w:rsidR="00E65627">
              <w:rPr>
                <w:webHidden/>
              </w:rPr>
              <w:t>40</w:t>
            </w:r>
            <w:r w:rsidR="00E65627">
              <w:rPr>
                <w:webHidden/>
              </w:rPr>
              <w:fldChar w:fldCharType="end"/>
            </w:r>
          </w:hyperlink>
        </w:p>
        <w:p w14:paraId="1728BBC2" w14:textId="6C12F9B1" w:rsidR="00E65627" w:rsidRDefault="0043127D">
          <w:pPr>
            <w:pStyle w:val="Cuprins1"/>
            <w:rPr>
              <w:rFonts w:asciiTheme="minorHAnsi" w:eastAsiaTheme="minorEastAsia" w:hAnsiTheme="minorHAnsi" w:cstheme="minorBidi"/>
              <w:sz w:val="22"/>
              <w:szCs w:val="22"/>
              <w:lang w:eastAsia="ro-MD"/>
            </w:rPr>
          </w:pPr>
          <w:hyperlink w:anchor="_Toc205315657" w:history="1">
            <w:r w:rsidR="00E65627" w:rsidRPr="007144ED">
              <w:rPr>
                <w:rStyle w:val="Hyperlink"/>
                <w:b/>
                <w:bCs/>
              </w:rPr>
              <w:t>4.2</w:t>
            </w:r>
            <w:r w:rsidR="00E65627">
              <w:rPr>
                <w:rFonts w:asciiTheme="minorHAnsi" w:eastAsiaTheme="minorEastAsia" w:hAnsiTheme="minorHAnsi" w:cstheme="minorBidi"/>
                <w:sz w:val="22"/>
                <w:szCs w:val="22"/>
                <w:lang w:eastAsia="ro-MD"/>
              </w:rPr>
              <w:tab/>
            </w:r>
            <w:r w:rsidR="00E65627" w:rsidRPr="007144ED">
              <w:rPr>
                <w:rStyle w:val="Hyperlink"/>
                <w:b/>
                <w:bCs/>
              </w:rPr>
              <w:t>Măsurile de adaptare la schimbările climatice</w:t>
            </w:r>
            <w:r w:rsidR="00E65627">
              <w:rPr>
                <w:webHidden/>
              </w:rPr>
              <w:tab/>
            </w:r>
            <w:r w:rsidR="00E65627">
              <w:rPr>
                <w:webHidden/>
              </w:rPr>
              <w:fldChar w:fldCharType="begin"/>
            </w:r>
            <w:r w:rsidR="00E65627">
              <w:rPr>
                <w:webHidden/>
              </w:rPr>
              <w:instrText xml:space="preserve"> PAGEREF _Toc205315657 \h </w:instrText>
            </w:r>
            <w:r w:rsidR="00E65627">
              <w:rPr>
                <w:webHidden/>
              </w:rPr>
            </w:r>
            <w:r w:rsidR="00E65627">
              <w:rPr>
                <w:webHidden/>
              </w:rPr>
              <w:fldChar w:fldCharType="separate"/>
            </w:r>
            <w:r w:rsidR="00E65627">
              <w:rPr>
                <w:webHidden/>
              </w:rPr>
              <w:t>46</w:t>
            </w:r>
            <w:r w:rsidR="00E65627">
              <w:rPr>
                <w:webHidden/>
              </w:rPr>
              <w:fldChar w:fldCharType="end"/>
            </w:r>
          </w:hyperlink>
        </w:p>
        <w:p w14:paraId="10B7C55D" w14:textId="4565B9D0" w:rsidR="00E65627" w:rsidRDefault="0043127D">
          <w:pPr>
            <w:pStyle w:val="Cuprins1"/>
            <w:rPr>
              <w:rFonts w:asciiTheme="minorHAnsi" w:eastAsiaTheme="minorEastAsia" w:hAnsiTheme="minorHAnsi" w:cstheme="minorBidi"/>
              <w:sz w:val="22"/>
              <w:szCs w:val="22"/>
              <w:lang w:eastAsia="ro-MD"/>
            </w:rPr>
          </w:pPr>
          <w:hyperlink w:anchor="_Toc205315658" w:history="1">
            <w:r w:rsidR="00E65627" w:rsidRPr="007144ED">
              <w:rPr>
                <w:rStyle w:val="Hyperlink"/>
                <w:b/>
                <w:bCs/>
              </w:rPr>
              <w:t>4.3</w:t>
            </w:r>
            <w:r w:rsidR="00E65627">
              <w:rPr>
                <w:rFonts w:asciiTheme="minorHAnsi" w:eastAsiaTheme="minorEastAsia" w:hAnsiTheme="minorHAnsi" w:cstheme="minorBidi"/>
                <w:sz w:val="22"/>
                <w:szCs w:val="22"/>
                <w:lang w:eastAsia="ro-MD"/>
              </w:rPr>
              <w:tab/>
            </w:r>
            <w:r w:rsidR="00E65627" w:rsidRPr="007144ED">
              <w:rPr>
                <w:rStyle w:val="Hyperlink"/>
                <w:b/>
                <w:bCs/>
              </w:rPr>
              <w:t>Redresarea sărăciei energetice</w:t>
            </w:r>
            <w:r w:rsidR="00E65627">
              <w:rPr>
                <w:webHidden/>
              </w:rPr>
              <w:tab/>
            </w:r>
            <w:r w:rsidR="00E65627">
              <w:rPr>
                <w:webHidden/>
              </w:rPr>
              <w:fldChar w:fldCharType="begin"/>
            </w:r>
            <w:r w:rsidR="00E65627">
              <w:rPr>
                <w:webHidden/>
              </w:rPr>
              <w:instrText xml:space="preserve"> PAGEREF _Toc205315658 \h </w:instrText>
            </w:r>
            <w:r w:rsidR="00E65627">
              <w:rPr>
                <w:webHidden/>
              </w:rPr>
            </w:r>
            <w:r w:rsidR="00E65627">
              <w:rPr>
                <w:webHidden/>
              </w:rPr>
              <w:fldChar w:fldCharType="separate"/>
            </w:r>
            <w:r w:rsidR="00E65627">
              <w:rPr>
                <w:webHidden/>
              </w:rPr>
              <w:t>48</w:t>
            </w:r>
            <w:r w:rsidR="00E65627">
              <w:rPr>
                <w:webHidden/>
              </w:rPr>
              <w:fldChar w:fldCharType="end"/>
            </w:r>
          </w:hyperlink>
        </w:p>
        <w:p w14:paraId="751B49FD" w14:textId="346564D3" w:rsidR="00E65627" w:rsidRDefault="0043127D">
          <w:pPr>
            <w:pStyle w:val="Cuprins1"/>
            <w:rPr>
              <w:rFonts w:asciiTheme="minorHAnsi" w:eastAsiaTheme="minorEastAsia" w:hAnsiTheme="minorHAnsi" w:cstheme="minorBidi"/>
              <w:sz w:val="22"/>
              <w:szCs w:val="22"/>
              <w:lang w:eastAsia="ro-MD"/>
            </w:rPr>
          </w:pPr>
          <w:hyperlink w:anchor="_Toc205315659" w:history="1">
            <w:r w:rsidR="00E65627" w:rsidRPr="007144ED">
              <w:rPr>
                <w:rStyle w:val="Hyperlink"/>
                <w:b/>
                <w:bCs/>
              </w:rPr>
              <w:t>5.</w:t>
            </w:r>
            <w:r w:rsidR="00E65627">
              <w:rPr>
                <w:rFonts w:asciiTheme="minorHAnsi" w:eastAsiaTheme="minorEastAsia" w:hAnsiTheme="minorHAnsi" w:cstheme="minorBidi"/>
                <w:sz w:val="22"/>
                <w:szCs w:val="22"/>
                <w:lang w:eastAsia="ro-MD"/>
              </w:rPr>
              <w:tab/>
            </w:r>
            <w:r w:rsidR="00E65627" w:rsidRPr="007144ED">
              <w:rPr>
                <w:rStyle w:val="Hyperlink"/>
                <w:b/>
                <w:bCs/>
              </w:rPr>
              <w:t>Proiecte PAEDC</w:t>
            </w:r>
            <w:r w:rsidR="00E65627">
              <w:rPr>
                <w:webHidden/>
              </w:rPr>
              <w:tab/>
            </w:r>
            <w:r w:rsidR="00E65627">
              <w:rPr>
                <w:webHidden/>
              </w:rPr>
              <w:fldChar w:fldCharType="begin"/>
            </w:r>
            <w:r w:rsidR="00E65627">
              <w:rPr>
                <w:webHidden/>
              </w:rPr>
              <w:instrText xml:space="preserve"> PAGEREF _Toc205315659 \h </w:instrText>
            </w:r>
            <w:r w:rsidR="00E65627">
              <w:rPr>
                <w:webHidden/>
              </w:rPr>
            </w:r>
            <w:r w:rsidR="00E65627">
              <w:rPr>
                <w:webHidden/>
              </w:rPr>
              <w:fldChar w:fldCharType="separate"/>
            </w:r>
            <w:r w:rsidR="00E65627">
              <w:rPr>
                <w:webHidden/>
              </w:rPr>
              <w:t>55</w:t>
            </w:r>
            <w:r w:rsidR="00E65627">
              <w:rPr>
                <w:webHidden/>
              </w:rPr>
              <w:fldChar w:fldCharType="end"/>
            </w:r>
          </w:hyperlink>
        </w:p>
        <w:p w14:paraId="32F25A82" w14:textId="37B6EA9A" w:rsidR="00E65627" w:rsidRDefault="0043127D">
          <w:pPr>
            <w:pStyle w:val="Cuprins1"/>
            <w:rPr>
              <w:rFonts w:asciiTheme="minorHAnsi" w:eastAsiaTheme="minorEastAsia" w:hAnsiTheme="minorHAnsi" w:cstheme="minorBidi"/>
              <w:sz w:val="22"/>
              <w:szCs w:val="22"/>
              <w:lang w:eastAsia="ro-MD"/>
            </w:rPr>
          </w:pPr>
          <w:hyperlink w:anchor="_Toc205315660" w:history="1">
            <w:r w:rsidR="00E65627" w:rsidRPr="007144ED">
              <w:rPr>
                <w:rStyle w:val="Hyperlink"/>
                <w:b/>
                <w:bCs/>
              </w:rPr>
              <w:t>5.1.</w:t>
            </w:r>
            <w:r w:rsidR="00E65627">
              <w:rPr>
                <w:rFonts w:asciiTheme="minorHAnsi" w:eastAsiaTheme="minorEastAsia" w:hAnsiTheme="minorHAnsi" w:cstheme="minorBidi"/>
                <w:sz w:val="22"/>
                <w:szCs w:val="22"/>
                <w:lang w:eastAsia="ro-MD"/>
              </w:rPr>
              <w:tab/>
            </w:r>
            <w:r w:rsidR="00E65627" w:rsidRPr="007144ED">
              <w:rPr>
                <w:rStyle w:val="Hyperlink"/>
                <w:b/>
                <w:bCs/>
              </w:rPr>
              <w:t>Calendarul proiectelor PAEDC</w:t>
            </w:r>
            <w:r w:rsidR="00E65627">
              <w:rPr>
                <w:webHidden/>
              </w:rPr>
              <w:tab/>
            </w:r>
            <w:r w:rsidR="00E65627">
              <w:rPr>
                <w:webHidden/>
              </w:rPr>
              <w:fldChar w:fldCharType="begin"/>
            </w:r>
            <w:r w:rsidR="00E65627">
              <w:rPr>
                <w:webHidden/>
              </w:rPr>
              <w:instrText xml:space="preserve"> PAGEREF _Toc205315660 \h </w:instrText>
            </w:r>
            <w:r w:rsidR="00E65627">
              <w:rPr>
                <w:webHidden/>
              </w:rPr>
            </w:r>
            <w:r w:rsidR="00E65627">
              <w:rPr>
                <w:webHidden/>
              </w:rPr>
              <w:fldChar w:fldCharType="separate"/>
            </w:r>
            <w:r w:rsidR="00E65627">
              <w:rPr>
                <w:webHidden/>
              </w:rPr>
              <w:t>68</w:t>
            </w:r>
            <w:r w:rsidR="00E65627">
              <w:rPr>
                <w:webHidden/>
              </w:rPr>
              <w:fldChar w:fldCharType="end"/>
            </w:r>
          </w:hyperlink>
        </w:p>
        <w:p w14:paraId="168700C6" w14:textId="04557A5B" w:rsidR="00E65627" w:rsidRDefault="0043127D">
          <w:pPr>
            <w:pStyle w:val="Cuprins1"/>
            <w:rPr>
              <w:rFonts w:asciiTheme="minorHAnsi" w:eastAsiaTheme="minorEastAsia" w:hAnsiTheme="minorHAnsi" w:cstheme="minorBidi"/>
              <w:sz w:val="22"/>
              <w:szCs w:val="22"/>
              <w:lang w:eastAsia="ro-MD"/>
            </w:rPr>
          </w:pPr>
          <w:hyperlink w:anchor="_Toc205315661" w:history="1">
            <w:r w:rsidR="00E65627" w:rsidRPr="007144ED">
              <w:rPr>
                <w:rStyle w:val="Hyperlink"/>
                <w:rFonts w:cs="Times New Roman"/>
                <w:b/>
                <w:bCs/>
              </w:rPr>
              <w:t>5.2 Descrierea măsurilor principale (cheie)</w:t>
            </w:r>
            <w:r w:rsidR="00E65627">
              <w:rPr>
                <w:webHidden/>
              </w:rPr>
              <w:tab/>
            </w:r>
            <w:r w:rsidR="00E65627">
              <w:rPr>
                <w:webHidden/>
              </w:rPr>
              <w:fldChar w:fldCharType="begin"/>
            </w:r>
            <w:r w:rsidR="00E65627">
              <w:rPr>
                <w:webHidden/>
              </w:rPr>
              <w:instrText xml:space="preserve"> PAGEREF _Toc205315661 \h </w:instrText>
            </w:r>
            <w:r w:rsidR="00E65627">
              <w:rPr>
                <w:webHidden/>
              </w:rPr>
            </w:r>
            <w:r w:rsidR="00E65627">
              <w:rPr>
                <w:webHidden/>
              </w:rPr>
              <w:fldChar w:fldCharType="separate"/>
            </w:r>
            <w:r w:rsidR="00E65627">
              <w:rPr>
                <w:webHidden/>
              </w:rPr>
              <w:t>72</w:t>
            </w:r>
            <w:r w:rsidR="00E65627">
              <w:rPr>
                <w:webHidden/>
              </w:rPr>
              <w:fldChar w:fldCharType="end"/>
            </w:r>
          </w:hyperlink>
        </w:p>
        <w:p w14:paraId="543573B6" w14:textId="2AD6B488" w:rsidR="00E65627" w:rsidRDefault="0043127D">
          <w:pPr>
            <w:pStyle w:val="Cuprins1"/>
            <w:rPr>
              <w:rFonts w:asciiTheme="minorHAnsi" w:eastAsiaTheme="minorEastAsia" w:hAnsiTheme="minorHAnsi" w:cstheme="minorBidi"/>
              <w:sz w:val="22"/>
              <w:szCs w:val="22"/>
              <w:lang w:eastAsia="ro-MD"/>
            </w:rPr>
          </w:pPr>
          <w:hyperlink w:anchor="_Toc205315662" w:history="1">
            <w:r w:rsidR="00E65627" w:rsidRPr="007144ED">
              <w:rPr>
                <w:rStyle w:val="Hyperlink"/>
                <w:b/>
                <w:bCs/>
              </w:rPr>
              <w:t>6.</w:t>
            </w:r>
            <w:r w:rsidR="00E65627">
              <w:rPr>
                <w:rFonts w:asciiTheme="minorHAnsi" w:eastAsiaTheme="minorEastAsia" w:hAnsiTheme="minorHAnsi" w:cstheme="minorBidi"/>
                <w:sz w:val="22"/>
                <w:szCs w:val="22"/>
                <w:lang w:eastAsia="ro-MD"/>
              </w:rPr>
              <w:tab/>
            </w:r>
            <w:r w:rsidR="00E65627" w:rsidRPr="007144ED">
              <w:rPr>
                <w:rStyle w:val="Hyperlink"/>
                <w:b/>
                <w:bCs/>
              </w:rPr>
              <w:t>Evaluare riscurilor climatice și a vulnerabilităților</w:t>
            </w:r>
            <w:r w:rsidR="00E65627">
              <w:rPr>
                <w:webHidden/>
              </w:rPr>
              <w:tab/>
            </w:r>
            <w:r w:rsidR="00E65627">
              <w:rPr>
                <w:webHidden/>
              </w:rPr>
              <w:fldChar w:fldCharType="begin"/>
            </w:r>
            <w:r w:rsidR="00E65627">
              <w:rPr>
                <w:webHidden/>
              </w:rPr>
              <w:instrText xml:space="preserve"> PAGEREF _Toc205315662 \h </w:instrText>
            </w:r>
            <w:r w:rsidR="00E65627">
              <w:rPr>
                <w:webHidden/>
              </w:rPr>
            </w:r>
            <w:r w:rsidR="00E65627">
              <w:rPr>
                <w:webHidden/>
              </w:rPr>
              <w:fldChar w:fldCharType="separate"/>
            </w:r>
            <w:r w:rsidR="00E65627">
              <w:rPr>
                <w:webHidden/>
              </w:rPr>
              <w:t>77</w:t>
            </w:r>
            <w:r w:rsidR="00E65627">
              <w:rPr>
                <w:webHidden/>
              </w:rPr>
              <w:fldChar w:fldCharType="end"/>
            </w:r>
          </w:hyperlink>
        </w:p>
        <w:p w14:paraId="21A4E768" w14:textId="21AAE279" w:rsidR="00E65627" w:rsidRDefault="0043127D">
          <w:pPr>
            <w:pStyle w:val="Cuprins1"/>
            <w:rPr>
              <w:rFonts w:asciiTheme="minorHAnsi" w:eastAsiaTheme="minorEastAsia" w:hAnsiTheme="minorHAnsi" w:cstheme="minorBidi"/>
              <w:sz w:val="22"/>
              <w:szCs w:val="22"/>
              <w:lang w:eastAsia="ro-MD"/>
            </w:rPr>
          </w:pPr>
          <w:hyperlink w:anchor="_Toc205315663" w:history="1">
            <w:r w:rsidR="00E65627" w:rsidRPr="007144ED">
              <w:rPr>
                <w:rStyle w:val="Hyperlink"/>
                <w:b/>
                <w:bCs/>
              </w:rPr>
              <w:t>7.</w:t>
            </w:r>
            <w:r w:rsidR="00E65627">
              <w:rPr>
                <w:rFonts w:asciiTheme="minorHAnsi" w:eastAsiaTheme="minorEastAsia" w:hAnsiTheme="minorHAnsi" w:cstheme="minorBidi"/>
                <w:sz w:val="22"/>
                <w:szCs w:val="22"/>
                <w:lang w:eastAsia="ro-MD"/>
              </w:rPr>
              <w:tab/>
            </w:r>
            <w:r w:rsidR="00E65627" w:rsidRPr="007144ED">
              <w:rPr>
                <w:rStyle w:val="Hyperlink"/>
                <w:b/>
                <w:bCs/>
              </w:rPr>
              <w:t>Monitorizare și evaluare PAEDC</w:t>
            </w:r>
            <w:r w:rsidR="00E65627">
              <w:rPr>
                <w:webHidden/>
              </w:rPr>
              <w:tab/>
            </w:r>
            <w:r w:rsidR="00E65627">
              <w:rPr>
                <w:webHidden/>
              </w:rPr>
              <w:fldChar w:fldCharType="begin"/>
            </w:r>
            <w:r w:rsidR="00E65627">
              <w:rPr>
                <w:webHidden/>
              </w:rPr>
              <w:instrText xml:space="preserve"> PAGEREF _Toc205315663 \h </w:instrText>
            </w:r>
            <w:r w:rsidR="00E65627">
              <w:rPr>
                <w:webHidden/>
              </w:rPr>
            </w:r>
            <w:r w:rsidR="00E65627">
              <w:rPr>
                <w:webHidden/>
              </w:rPr>
              <w:fldChar w:fldCharType="separate"/>
            </w:r>
            <w:r w:rsidR="00E65627">
              <w:rPr>
                <w:webHidden/>
              </w:rPr>
              <w:t>81</w:t>
            </w:r>
            <w:r w:rsidR="00E65627">
              <w:rPr>
                <w:webHidden/>
              </w:rPr>
              <w:fldChar w:fldCharType="end"/>
            </w:r>
          </w:hyperlink>
        </w:p>
        <w:p w14:paraId="5BD03DBC" w14:textId="4E4E55E6" w:rsidR="00AF39B0" w:rsidRPr="00FF7723" w:rsidRDefault="00E42C02" w:rsidP="00B2735B">
          <w:pPr>
            <w:spacing w:line="276" w:lineRule="auto"/>
            <w:rPr>
              <w:lang w:val="ro-MD"/>
            </w:rPr>
          </w:pPr>
          <w:r w:rsidRPr="00FF7723">
            <w:rPr>
              <w:rFonts w:eastAsiaTheme="majorEastAsia" w:cstheme="majorBidi"/>
              <w:szCs w:val="32"/>
              <w:lang w:val="ro-MD"/>
            </w:rPr>
            <w:fldChar w:fldCharType="end"/>
          </w:r>
        </w:p>
      </w:sdtContent>
    </w:sdt>
    <w:p w14:paraId="5EDD2AA3" w14:textId="77777777" w:rsidR="00791731" w:rsidRPr="00FF7723" w:rsidRDefault="00791731" w:rsidP="00B2735B">
      <w:pPr>
        <w:spacing w:line="276" w:lineRule="auto"/>
        <w:rPr>
          <w:lang w:val="ro-MD"/>
        </w:rPr>
      </w:pPr>
    </w:p>
    <w:p w14:paraId="65B9AB25" w14:textId="13B30356" w:rsidR="00791731" w:rsidRPr="00FF7723" w:rsidRDefault="00791731" w:rsidP="00B2735B">
      <w:pPr>
        <w:spacing w:line="276" w:lineRule="auto"/>
        <w:rPr>
          <w:lang w:val="ro-MD"/>
        </w:rPr>
      </w:pPr>
    </w:p>
    <w:p w14:paraId="5593A879" w14:textId="1CB30692" w:rsidR="00F010D8" w:rsidRPr="00FF7723" w:rsidRDefault="00F010D8" w:rsidP="00B2735B">
      <w:pPr>
        <w:spacing w:line="276" w:lineRule="auto"/>
        <w:rPr>
          <w:lang w:val="ro-MD"/>
        </w:rPr>
      </w:pPr>
    </w:p>
    <w:p w14:paraId="1B0FD600" w14:textId="49917200" w:rsidR="00F010D8" w:rsidRPr="00FF7723" w:rsidRDefault="00F010D8" w:rsidP="00B2735B">
      <w:pPr>
        <w:spacing w:line="276" w:lineRule="auto"/>
        <w:rPr>
          <w:lang w:val="ro-MD"/>
        </w:rPr>
      </w:pPr>
    </w:p>
    <w:p w14:paraId="3D4FF467" w14:textId="3F5FECE2" w:rsidR="00F010D8" w:rsidRPr="00FF7723" w:rsidRDefault="00F010D8" w:rsidP="00B2735B">
      <w:pPr>
        <w:spacing w:line="276" w:lineRule="auto"/>
        <w:rPr>
          <w:lang w:val="ro-MD"/>
        </w:rPr>
      </w:pPr>
    </w:p>
    <w:p w14:paraId="112D7E3E" w14:textId="77777777" w:rsidR="00F010D8" w:rsidRPr="00836CE2" w:rsidRDefault="00F010D8" w:rsidP="00F010D8">
      <w:pPr>
        <w:rPr>
          <w:b/>
          <w:bCs/>
          <w:color w:val="44546A" w:themeColor="text2"/>
          <w:sz w:val="32"/>
          <w:szCs w:val="32"/>
          <w:lang w:val="ro-MD"/>
        </w:rPr>
      </w:pPr>
      <w:r w:rsidRPr="00836CE2">
        <w:rPr>
          <w:b/>
          <w:bCs/>
          <w:color w:val="44546A" w:themeColor="text2"/>
          <w:sz w:val="32"/>
          <w:szCs w:val="32"/>
          <w:lang w:val="ro-MD"/>
        </w:rPr>
        <w:lastRenderedPageBreak/>
        <w:t>Lista tabelelor</w:t>
      </w:r>
    </w:p>
    <w:p w14:paraId="4D782D88" w14:textId="071CA2B2" w:rsidR="00E65627" w:rsidRDefault="00F010D8">
      <w:pPr>
        <w:pStyle w:val="Tabeldefiguri"/>
        <w:tabs>
          <w:tab w:val="right" w:leader="dot" w:pos="9345"/>
        </w:tabs>
        <w:rPr>
          <w:rFonts w:eastAsiaTheme="minorEastAsia" w:cstheme="minorBidi"/>
          <w:smallCaps w:val="0"/>
          <w:noProof/>
          <w:sz w:val="22"/>
          <w:szCs w:val="22"/>
          <w:lang w:val="ro-MD" w:eastAsia="ro-MD"/>
        </w:rPr>
      </w:pPr>
      <w:r w:rsidRPr="007168C2">
        <w:rPr>
          <w:rFonts w:ascii="Times New Roman" w:hAnsi="Times New Roman" w:cs="Times New Roman"/>
          <w:b/>
          <w:lang w:val="ro-MD"/>
        </w:rPr>
        <w:fldChar w:fldCharType="begin"/>
      </w:r>
      <w:r w:rsidRPr="007168C2">
        <w:rPr>
          <w:rFonts w:ascii="Times New Roman" w:hAnsi="Times New Roman" w:cs="Times New Roman"/>
          <w:b/>
          <w:lang w:val="ro-MD"/>
        </w:rPr>
        <w:instrText xml:space="preserve"> TOC \h \z \c "Tabel" </w:instrText>
      </w:r>
      <w:r w:rsidRPr="007168C2">
        <w:rPr>
          <w:rFonts w:ascii="Times New Roman" w:hAnsi="Times New Roman" w:cs="Times New Roman"/>
          <w:b/>
          <w:lang w:val="ro-MD"/>
        </w:rPr>
        <w:fldChar w:fldCharType="separate"/>
      </w:r>
      <w:hyperlink w:anchor="_Toc205315664" w:history="1">
        <w:r w:rsidR="00E65627" w:rsidRPr="00C610BD">
          <w:rPr>
            <w:rStyle w:val="Hyperlink"/>
            <w:b/>
            <w:bCs/>
            <w:i/>
            <w:iCs/>
            <w:noProof/>
            <w:lang w:val="ro-MD"/>
          </w:rPr>
          <w:t>Tabel 1.</w:t>
        </w:r>
        <w:r w:rsidR="00E65627" w:rsidRPr="00C610BD">
          <w:rPr>
            <w:rStyle w:val="Hyperlink"/>
            <w:i/>
            <w:iCs/>
            <w:noProof/>
            <w:lang w:val="ro-MD"/>
          </w:rPr>
          <w:t xml:space="preserve"> Factorii de emisie tip Standard (IPCC 2006) în tone CO2 eq./MWh</w:t>
        </w:r>
        <w:r w:rsidR="00E65627">
          <w:rPr>
            <w:noProof/>
            <w:webHidden/>
          </w:rPr>
          <w:tab/>
        </w:r>
        <w:r w:rsidR="00E65627">
          <w:rPr>
            <w:noProof/>
            <w:webHidden/>
          </w:rPr>
          <w:fldChar w:fldCharType="begin"/>
        </w:r>
        <w:r w:rsidR="00E65627">
          <w:rPr>
            <w:noProof/>
            <w:webHidden/>
          </w:rPr>
          <w:instrText xml:space="preserve"> PAGEREF _Toc205315664 \h </w:instrText>
        </w:r>
        <w:r w:rsidR="00E65627">
          <w:rPr>
            <w:noProof/>
            <w:webHidden/>
          </w:rPr>
        </w:r>
        <w:r w:rsidR="00E65627">
          <w:rPr>
            <w:noProof/>
            <w:webHidden/>
          </w:rPr>
          <w:fldChar w:fldCharType="separate"/>
        </w:r>
        <w:r w:rsidR="00E65627">
          <w:rPr>
            <w:noProof/>
            <w:webHidden/>
          </w:rPr>
          <w:t>33</w:t>
        </w:r>
        <w:r w:rsidR="00E65627">
          <w:rPr>
            <w:noProof/>
            <w:webHidden/>
          </w:rPr>
          <w:fldChar w:fldCharType="end"/>
        </w:r>
      </w:hyperlink>
    </w:p>
    <w:p w14:paraId="16778B7B" w14:textId="5DA0C338"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65" w:history="1">
        <w:r w:rsidR="00E65627" w:rsidRPr="00C610BD">
          <w:rPr>
            <w:rStyle w:val="Hyperlink"/>
            <w:b/>
            <w:bCs/>
            <w:i/>
            <w:iCs/>
            <w:noProof/>
            <w:lang w:val="ro-MD"/>
          </w:rPr>
          <w:t>Tabel 2.</w:t>
        </w:r>
        <w:r w:rsidR="00E65627" w:rsidRPr="00C610BD">
          <w:rPr>
            <w:rStyle w:val="Hyperlink"/>
            <w:noProof/>
            <w:lang w:val="ro-MD" w:eastAsia="ru-RU"/>
          </w:rPr>
          <w:t xml:space="preserve"> </w:t>
        </w:r>
        <w:r w:rsidR="00E65627" w:rsidRPr="00C610BD">
          <w:rPr>
            <w:rStyle w:val="Hyperlink"/>
            <w:i/>
            <w:iCs/>
            <w:noProof/>
            <w:lang w:val="ro-MD" w:eastAsia="ru-RU"/>
          </w:rPr>
          <w:t>Puterea calorifică a combustibililor</w:t>
        </w:r>
        <w:r w:rsidR="00E65627">
          <w:rPr>
            <w:noProof/>
            <w:webHidden/>
          </w:rPr>
          <w:tab/>
        </w:r>
        <w:r w:rsidR="00E65627">
          <w:rPr>
            <w:noProof/>
            <w:webHidden/>
          </w:rPr>
          <w:fldChar w:fldCharType="begin"/>
        </w:r>
        <w:r w:rsidR="00E65627">
          <w:rPr>
            <w:noProof/>
            <w:webHidden/>
          </w:rPr>
          <w:instrText xml:space="preserve"> PAGEREF _Toc205315665 \h </w:instrText>
        </w:r>
        <w:r w:rsidR="00E65627">
          <w:rPr>
            <w:noProof/>
            <w:webHidden/>
          </w:rPr>
        </w:r>
        <w:r w:rsidR="00E65627">
          <w:rPr>
            <w:noProof/>
            <w:webHidden/>
          </w:rPr>
          <w:fldChar w:fldCharType="separate"/>
        </w:r>
        <w:r w:rsidR="00E65627">
          <w:rPr>
            <w:noProof/>
            <w:webHidden/>
          </w:rPr>
          <w:t>35</w:t>
        </w:r>
        <w:r w:rsidR="00E65627">
          <w:rPr>
            <w:noProof/>
            <w:webHidden/>
          </w:rPr>
          <w:fldChar w:fldCharType="end"/>
        </w:r>
      </w:hyperlink>
    </w:p>
    <w:p w14:paraId="032EB5B2" w14:textId="114ACCCE"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66" w:history="1">
        <w:r w:rsidR="00E65627" w:rsidRPr="00C610BD">
          <w:rPr>
            <w:rStyle w:val="Hyperlink"/>
            <w:b/>
            <w:bCs/>
            <w:i/>
            <w:iCs/>
            <w:noProof/>
            <w:lang w:val="ro-MD"/>
          </w:rPr>
          <w:t>Tabel 3</w:t>
        </w:r>
        <w:r w:rsidR="00E65627" w:rsidRPr="00C610BD">
          <w:rPr>
            <w:rStyle w:val="Hyperlink"/>
            <w:b/>
            <w:bCs/>
            <w:noProof/>
            <w:lang w:val="ro-MD"/>
          </w:rPr>
          <w:t xml:space="preserve">. </w:t>
        </w:r>
        <w:r w:rsidR="00E65627" w:rsidRPr="00C610BD">
          <w:rPr>
            <w:rStyle w:val="Hyperlink"/>
            <w:i/>
            <w:iCs/>
            <w:noProof/>
            <w:lang w:val="ro-MD"/>
          </w:rPr>
          <w:t>Clădiri municipale</w:t>
        </w:r>
        <w:r w:rsidR="00E65627">
          <w:rPr>
            <w:noProof/>
            <w:webHidden/>
          </w:rPr>
          <w:tab/>
        </w:r>
        <w:r w:rsidR="00E65627">
          <w:rPr>
            <w:noProof/>
            <w:webHidden/>
          </w:rPr>
          <w:fldChar w:fldCharType="begin"/>
        </w:r>
        <w:r w:rsidR="00E65627">
          <w:rPr>
            <w:noProof/>
            <w:webHidden/>
          </w:rPr>
          <w:instrText xml:space="preserve"> PAGEREF _Toc205315666 \h </w:instrText>
        </w:r>
        <w:r w:rsidR="00E65627">
          <w:rPr>
            <w:noProof/>
            <w:webHidden/>
          </w:rPr>
        </w:r>
        <w:r w:rsidR="00E65627">
          <w:rPr>
            <w:noProof/>
            <w:webHidden/>
          </w:rPr>
          <w:fldChar w:fldCharType="separate"/>
        </w:r>
        <w:r w:rsidR="00E65627">
          <w:rPr>
            <w:noProof/>
            <w:webHidden/>
          </w:rPr>
          <w:t>36</w:t>
        </w:r>
        <w:r w:rsidR="00E65627">
          <w:rPr>
            <w:noProof/>
            <w:webHidden/>
          </w:rPr>
          <w:fldChar w:fldCharType="end"/>
        </w:r>
      </w:hyperlink>
    </w:p>
    <w:p w14:paraId="31FD1022" w14:textId="437AA1B2"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67" w:history="1">
        <w:r w:rsidR="00E65627" w:rsidRPr="00C610BD">
          <w:rPr>
            <w:rStyle w:val="Hyperlink"/>
            <w:b/>
            <w:bCs/>
            <w:i/>
            <w:iCs/>
            <w:noProof/>
            <w:lang w:val="ro-MD"/>
          </w:rPr>
          <w:t>Tabel 3</w:t>
        </w:r>
        <w:r w:rsidR="00E65627" w:rsidRPr="00C610BD">
          <w:rPr>
            <w:rStyle w:val="Hyperlink"/>
            <w:b/>
            <w:bCs/>
            <w:noProof/>
            <w:lang w:val="ro-MD"/>
          </w:rPr>
          <w:t xml:space="preserve">. </w:t>
        </w:r>
        <w:r w:rsidR="00E65627" w:rsidRPr="00C610BD">
          <w:rPr>
            <w:rStyle w:val="Hyperlink"/>
            <w:i/>
            <w:iCs/>
            <w:noProof/>
            <w:lang w:val="ro-MD"/>
          </w:rPr>
          <w:t>Clădiri terțiare</w:t>
        </w:r>
        <w:r w:rsidR="00E65627">
          <w:rPr>
            <w:noProof/>
            <w:webHidden/>
          </w:rPr>
          <w:tab/>
        </w:r>
        <w:r w:rsidR="00E65627">
          <w:rPr>
            <w:noProof/>
            <w:webHidden/>
          </w:rPr>
          <w:fldChar w:fldCharType="begin"/>
        </w:r>
        <w:r w:rsidR="00E65627">
          <w:rPr>
            <w:noProof/>
            <w:webHidden/>
          </w:rPr>
          <w:instrText xml:space="preserve"> PAGEREF _Toc205315667 \h </w:instrText>
        </w:r>
        <w:r w:rsidR="00E65627">
          <w:rPr>
            <w:noProof/>
            <w:webHidden/>
          </w:rPr>
        </w:r>
        <w:r w:rsidR="00E65627">
          <w:rPr>
            <w:noProof/>
            <w:webHidden/>
          </w:rPr>
          <w:fldChar w:fldCharType="separate"/>
        </w:r>
        <w:r w:rsidR="00E65627">
          <w:rPr>
            <w:noProof/>
            <w:webHidden/>
          </w:rPr>
          <w:t>36</w:t>
        </w:r>
        <w:r w:rsidR="00E65627">
          <w:rPr>
            <w:noProof/>
            <w:webHidden/>
          </w:rPr>
          <w:fldChar w:fldCharType="end"/>
        </w:r>
      </w:hyperlink>
    </w:p>
    <w:p w14:paraId="5460B11C" w14:textId="62603F7A"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68" w:history="1">
        <w:r w:rsidR="00E65627" w:rsidRPr="00C610BD">
          <w:rPr>
            <w:rStyle w:val="Hyperlink"/>
            <w:b/>
            <w:bCs/>
            <w:i/>
            <w:iCs/>
            <w:noProof/>
            <w:lang w:val="ro-MD"/>
          </w:rPr>
          <w:t>Tabel 4</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eastAsia="ru-RU"/>
          </w:rPr>
          <w:t>Clădiri rezidențiale</w:t>
        </w:r>
        <w:r w:rsidR="00E65627">
          <w:rPr>
            <w:noProof/>
            <w:webHidden/>
          </w:rPr>
          <w:tab/>
        </w:r>
        <w:r w:rsidR="00E65627">
          <w:rPr>
            <w:noProof/>
            <w:webHidden/>
          </w:rPr>
          <w:fldChar w:fldCharType="begin"/>
        </w:r>
        <w:r w:rsidR="00E65627">
          <w:rPr>
            <w:noProof/>
            <w:webHidden/>
          </w:rPr>
          <w:instrText xml:space="preserve"> PAGEREF _Toc205315668 \h </w:instrText>
        </w:r>
        <w:r w:rsidR="00E65627">
          <w:rPr>
            <w:noProof/>
            <w:webHidden/>
          </w:rPr>
        </w:r>
        <w:r w:rsidR="00E65627">
          <w:rPr>
            <w:noProof/>
            <w:webHidden/>
          </w:rPr>
          <w:fldChar w:fldCharType="separate"/>
        </w:r>
        <w:r w:rsidR="00E65627">
          <w:rPr>
            <w:noProof/>
            <w:webHidden/>
          </w:rPr>
          <w:t>36</w:t>
        </w:r>
        <w:r w:rsidR="00E65627">
          <w:rPr>
            <w:noProof/>
            <w:webHidden/>
          </w:rPr>
          <w:fldChar w:fldCharType="end"/>
        </w:r>
      </w:hyperlink>
    </w:p>
    <w:p w14:paraId="1C7757F7" w14:textId="6DDC8BC1"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69" w:history="1">
        <w:r w:rsidR="00E65627" w:rsidRPr="00C610BD">
          <w:rPr>
            <w:rStyle w:val="Hyperlink"/>
            <w:b/>
            <w:bCs/>
            <w:i/>
            <w:iCs/>
            <w:noProof/>
            <w:lang w:val="ro-MD"/>
          </w:rPr>
          <w:t>Tabel 5</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eastAsia="ru-RU"/>
          </w:rPr>
          <w:t>Iluminat public stradal</w:t>
        </w:r>
        <w:r w:rsidR="00E65627">
          <w:rPr>
            <w:noProof/>
            <w:webHidden/>
          </w:rPr>
          <w:tab/>
        </w:r>
        <w:r w:rsidR="00E65627">
          <w:rPr>
            <w:noProof/>
            <w:webHidden/>
          </w:rPr>
          <w:fldChar w:fldCharType="begin"/>
        </w:r>
        <w:r w:rsidR="00E65627">
          <w:rPr>
            <w:noProof/>
            <w:webHidden/>
          </w:rPr>
          <w:instrText xml:space="preserve"> PAGEREF _Toc205315669 \h </w:instrText>
        </w:r>
        <w:r w:rsidR="00E65627">
          <w:rPr>
            <w:noProof/>
            <w:webHidden/>
          </w:rPr>
        </w:r>
        <w:r w:rsidR="00E65627">
          <w:rPr>
            <w:noProof/>
            <w:webHidden/>
          </w:rPr>
          <w:fldChar w:fldCharType="separate"/>
        </w:r>
        <w:r w:rsidR="00E65627">
          <w:rPr>
            <w:noProof/>
            <w:webHidden/>
          </w:rPr>
          <w:t>36</w:t>
        </w:r>
        <w:r w:rsidR="00E65627">
          <w:rPr>
            <w:noProof/>
            <w:webHidden/>
          </w:rPr>
          <w:fldChar w:fldCharType="end"/>
        </w:r>
      </w:hyperlink>
    </w:p>
    <w:p w14:paraId="29765B93" w14:textId="1ED592C6"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0" w:history="1">
        <w:r w:rsidR="00E65627" w:rsidRPr="00C610BD">
          <w:rPr>
            <w:rStyle w:val="Hyperlink"/>
            <w:b/>
            <w:bCs/>
            <w:i/>
            <w:iCs/>
            <w:noProof/>
            <w:lang w:val="ro-MD"/>
          </w:rPr>
          <w:t>Tabel 6</w:t>
        </w:r>
        <w:r w:rsidR="00E65627" w:rsidRPr="00C610BD">
          <w:rPr>
            <w:rStyle w:val="Hyperlink"/>
            <w:b/>
            <w:bCs/>
            <w:noProof/>
            <w:lang w:val="ro-MD"/>
          </w:rPr>
          <w:t xml:space="preserve">. </w:t>
        </w:r>
        <w:r w:rsidR="00E65627" w:rsidRPr="00C610BD">
          <w:rPr>
            <w:rStyle w:val="Hyperlink"/>
            <w:noProof/>
            <w:lang w:val="ro-MD"/>
          </w:rPr>
          <w:t xml:space="preserve"> </w:t>
        </w:r>
        <w:r w:rsidR="00E65627" w:rsidRPr="00C610BD">
          <w:rPr>
            <w:rStyle w:val="Hyperlink"/>
            <w:i/>
            <w:iCs/>
            <w:noProof/>
            <w:lang w:val="ro-MD"/>
          </w:rPr>
          <w:t>Consum final de energie</w:t>
        </w:r>
        <w:r w:rsidR="00E65627">
          <w:rPr>
            <w:noProof/>
            <w:webHidden/>
          </w:rPr>
          <w:tab/>
        </w:r>
        <w:r w:rsidR="00E65627">
          <w:rPr>
            <w:noProof/>
            <w:webHidden/>
          </w:rPr>
          <w:fldChar w:fldCharType="begin"/>
        </w:r>
        <w:r w:rsidR="00E65627">
          <w:rPr>
            <w:noProof/>
            <w:webHidden/>
          </w:rPr>
          <w:instrText xml:space="preserve"> PAGEREF _Toc205315670 \h </w:instrText>
        </w:r>
        <w:r w:rsidR="00E65627">
          <w:rPr>
            <w:noProof/>
            <w:webHidden/>
          </w:rPr>
        </w:r>
        <w:r w:rsidR="00E65627">
          <w:rPr>
            <w:noProof/>
            <w:webHidden/>
          </w:rPr>
          <w:fldChar w:fldCharType="separate"/>
        </w:r>
        <w:r w:rsidR="00E65627">
          <w:rPr>
            <w:noProof/>
            <w:webHidden/>
          </w:rPr>
          <w:t>37</w:t>
        </w:r>
        <w:r w:rsidR="00E65627">
          <w:rPr>
            <w:noProof/>
            <w:webHidden/>
          </w:rPr>
          <w:fldChar w:fldCharType="end"/>
        </w:r>
      </w:hyperlink>
    </w:p>
    <w:p w14:paraId="3CA3DCC3" w14:textId="51C2605E"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1" w:history="1">
        <w:r w:rsidR="00E65627" w:rsidRPr="00C610BD">
          <w:rPr>
            <w:rStyle w:val="Hyperlink"/>
            <w:b/>
            <w:bCs/>
            <w:i/>
            <w:iCs/>
            <w:noProof/>
            <w:lang w:val="ro-MD"/>
          </w:rPr>
          <w:t>Tabel 7</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rPr>
          <w:t>Emisii de gaze cu efect de seră pentru anul de referință</w:t>
        </w:r>
        <w:r w:rsidR="00E65627">
          <w:rPr>
            <w:noProof/>
            <w:webHidden/>
          </w:rPr>
          <w:tab/>
        </w:r>
        <w:r w:rsidR="00E65627">
          <w:rPr>
            <w:noProof/>
            <w:webHidden/>
          </w:rPr>
          <w:fldChar w:fldCharType="begin"/>
        </w:r>
        <w:r w:rsidR="00E65627">
          <w:rPr>
            <w:noProof/>
            <w:webHidden/>
          </w:rPr>
          <w:instrText xml:space="preserve"> PAGEREF _Toc205315671 \h </w:instrText>
        </w:r>
        <w:r w:rsidR="00E65627">
          <w:rPr>
            <w:noProof/>
            <w:webHidden/>
          </w:rPr>
        </w:r>
        <w:r w:rsidR="00E65627">
          <w:rPr>
            <w:noProof/>
            <w:webHidden/>
          </w:rPr>
          <w:fldChar w:fldCharType="separate"/>
        </w:r>
        <w:r w:rsidR="00E65627">
          <w:rPr>
            <w:noProof/>
            <w:webHidden/>
          </w:rPr>
          <w:t>39</w:t>
        </w:r>
        <w:r w:rsidR="00E65627">
          <w:rPr>
            <w:noProof/>
            <w:webHidden/>
          </w:rPr>
          <w:fldChar w:fldCharType="end"/>
        </w:r>
      </w:hyperlink>
    </w:p>
    <w:p w14:paraId="7558EDD1" w14:textId="2AAB5DA6"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2" w:history="1">
        <w:r w:rsidR="00E65627" w:rsidRPr="00C610BD">
          <w:rPr>
            <w:rStyle w:val="Hyperlink"/>
            <w:b/>
            <w:bCs/>
            <w:i/>
            <w:iCs/>
            <w:noProof/>
            <w:lang w:val="ro-MD"/>
          </w:rPr>
          <w:t>Tabel 9</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rPr>
          <w:t>Proiectele PAEDC</w:t>
        </w:r>
        <w:r w:rsidR="00E65627">
          <w:rPr>
            <w:noProof/>
            <w:webHidden/>
          </w:rPr>
          <w:tab/>
        </w:r>
        <w:r w:rsidR="00E65627">
          <w:rPr>
            <w:noProof/>
            <w:webHidden/>
          </w:rPr>
          <w:fldChar w:fldCharType="begin"/>
        </w:r>
        <w:r w:rsidR="00E65627">
          <w:rPr>
            <w:noProof/>
            <w:webHidden/>
          </w:rPr>
          <w:instrText xml:space="preserve"> PAGEREF _Toc205315672 \h </w:instrText>
        </w:r>
        <w:r w:rsidR="00E65627">
          <w:rPr>
            <w:noProof/>
            <w:webHidden/>
          </w:rPr>
        </w:r>
        <w:r w:rsidR="00E65627">
          <w:rPr>
            <w:noProof/>
            <w:webHidden/>
          </w:rPr>
          <w:fldChar w:fldCharType="separate"/>
        </w:r>
        <w:r w:rsidR="00E65627">
          <w:rPr>
            <w:noProof/>
            <w:webHidden/>
          </w:rPr>
          <w:t>55</w:t>
        </w:r>
        <w:r w:rsidR="00E65627">
          <w:rPr>
            <w:noProof/>
            <w:webHidden/>
          </w:rPr>
          <w:fldChar w:fldCharType="end"/>
        </w:r>
      </w:hyperlink>
    </w:p>
    <w:p w14:paraId="6FA867FB" w14:textId="792D4675"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3" w:history="1">
        <w:r w:rsidR="00E65627" w:rsidRPr="00C610BD">
          <w:rPr>
            <w:rStyle w:val="Hyperlink"/>
            <w:b/>
            <w:bCs/>
            <w:i/>
            <w:iCs/>
            <w:noProof/>
            <w:lang w:val="ro-MD"/>
          </w:rPr>
          <w:t>Tabel 10</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rPr>
          <w:t>SECAP</w:t>
        </w:r>
        <w:r w:rsidR="00E65627" w:rsidRPr="00C610BD">
          <w:rPr>
            <w:rStyle w:val="Hyperlink"/>
            <w:i/>
            <w:iCs/>
            <w:noProof/>
          </w:rPr>
          <w:t xml:space="preserve"> Projects</w:t>
        </w:r>
        <w:r w:rsidR="00E65627">
          <w:rPr>
            <w:noProof/>
            <w:webHidden/>
          </w:rPr>
          <w:tab/>
        </w:r>
        <w:r w:rsidR="00E65627">
          <w:rPr>
            <w:noProof/>
            <w:webHidden/>
          </w:rPr>
          <w:fldChar w:fldCharType="begin"/>
        </w:r>
        <w:r w:rsidR="00E65627">
          <w:rPr>
            <w:noProof/>
            <w:webHidden/>
          </w:rPr>
          <w:instrText xml:space="preserve"> PAGEREF _Toc205315673 \h </w:instrText>
        </w:r>
        <w:r w:rsidR="00E65627">
          <w:rPr>
            <w:noProof/>
            <w:webHidden/>
          </w:rPr>
        </w:r>
        <w:r w:rsidR="00E65627">
          <w:rPr>
            <w:noProof/>
            <w:webHidden/>
          </w:rPr>
          <w:fldChar w:fldCharType="separate"/>
        </w:r>
        <w:r w:rsidR="00E65627">
          <w:rPr>
            <w:noProof/>
            <w:webHidden/>
          </w:rPr>
          <w:t>62</w:t>
        </w:r>
        <w:r w:rsidR="00E65627">
          <w:rPr>
            <w:noProof/>
            <w:webHidden/>
          </w:rPr>
          <w:fldChar w:fldCharType="end"/>
        </w:r>
      </w:hyperlink>
    </w:p>
    <w:p w14:paraId="2AA9E82B" w14:textId="4B1A28B2"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4" w:history="1">
        <w:r w:rsidR="00E65627" w:rsidRPr="00C610BD">
          <w:rPr>
            <w:rStyle w:val="Hyperlink"/>
            <w:b/>
            <w:bCs/>
            <w:i/>
            <w:iCs/>
            <w:noProof/>
            <w:lang w:val="ro-MD"/>
          </w:rPr>
          <w:t>Tabel 11</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rPr>
          <w:t>Calendarul proiectelor PAEDC</w:t>
        </w:r>
        <w:r w:rsidR="00E65627">
          <w:rPr>
            <w:noProof/>
            <w:webHidden/>
          </w:rPr>
          <w:tab/>
        </w:r>
        <w:r w:rsidR="00E65627">
          <w:rPr>
            <w:noProof/>
            <w:webHidden/>
          </w:rPr>
          <w:fldChar w:fldCharType="begin"/>
        </w:r>
        <w:r w:rsidR="00E65627">
          <w:rPr>
            <w:noProof/>
            <w:webHidden/>
          </w:rPr>
          <w:instrText xml:space="preserve"> PAGEREF _Toc205315674 \h </w:instrText>
        </w:r>
        <w:r w:rsidR="00E65627">
          <w:rPr>
            <w:noProof/>
            <w:webHidden/>
          </w:rPr>
        </w:r>
        <w:r w:rsidR="00E65627">
          <w:rPr>
            <w:noProof/>
            <w:webHidden/>
          </w:rPr>
          <w:fldChar w:fldCharType="separate"/>
        </w:r>
        <w:r w:rsidR="00E65627">
          <w:rPr>
            <w:noProof/>
            <w:webHidden/>
          </w:rPr>
          <w:t>68</w:t>
        </w:r>
        <w:r w:rsidR="00E65627">
          <w:rPr>
            <w:noProof/>
            <w:webHidden/>
          </w:rPr>
          <w:fldChar w:fldCharType="end"/>
        </w:r>
      </w:hyperlink>
    </w:p>
    <w:p w14:paraId="533C8752" w14:textId="259E4ADB"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5" w:history="1">
        <w:r w:rsidR="00E65627" w:rsidRPr="00C610BD">
          <w:rPr>
            <w:rStyle w:val="Hyperlink"/>
            <w:b/>
            <w:bCs/>
            <w:i/>
            <w:iCs/>
            <w:noProof/>
            <w:lang w:val="ro-MD"/>
          </w:rPr>
          <w:t>Tabel 12</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rPr>
          <w:t>Riscuri climatice</w:t>
        </w:r>
        <w:r w:rsidR="00E65627">
          <w:rPr>
            <w:noProof/>
            <w:webHidden/>
          </w:rPr>
          <w:tab/>
        </w:r>
        <w:r w:rsidR="00E65627">
          <w:rPr>
            <w:noProof/>
            <w:webHidden/>
          </w:rPr>
          <w:fldChar w:fldCharType="begin"/>
        </w:r>
        <w:r w:rsidR="00E65627">
          <w:rPr>
            <w:noProof/>
            <w:webHidden/>
          </w:rPr>
          <w:instrText xml:space="preserve"> PAGEREF _Toc205315675 \h </w:instrText>
        </w:r>
        <w:r w:rsidR="00E65627">
          <w:rPr>
            <w:noProof/>
            <w:webHidden/>
          </w:rPr>
        </w:r>
        <w:r w:rsidR="00E65627">
          <w:rPr>
            <w:noProof/>
            <w:webHidden/>
          </w:rPr>
          <w:fldChar w:fldCharType="separate"/>
        </w:r>
        <w:r w:rsidR="00E65627">
          <w:rPr>
            <w:noProof/>
            <w:webHidden/>
          </w:rPr>
          <w:t>77</w:t>
        </w:r>
        <w:r w:rsidR="00E65627">
          <w:rPr>
            <w:noProof/>
            <w:webHidden/>
          </w:rPr>
          <w:fldChar w:fldCharType="end"/>
        </w:r>
      </w:hyperlink>
    </w:p>
    <w:p w14:paraId="54203C7D" w14:textId="5BF7979F"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6" w:history="1">
        <w:r w:rsidR="00E65627" w:rsidRPr="00C610BD">
          <w:rPr>
            <w:rStyle w:val="Hyperlink"/>
            <w:b/>
            <w:bCs/>
            <w:i/>
            <w:iCs/>
            <w:noProof/>
            <w:lang w:val="ro-MD"/>
          </w:rPr>
          <w:t>Tabel 13</w:t>
        </w:r>
        <w:r w:rsidR="00E65627" w:rsidRPr="00C610BD">
          <w:rPr>
            <w:rStyle w:val="Hyperlink"/>
            <w:b/>
            <w:bCs/>
            <w:noProof/>
            <w:lang w:val="ro-MD"/>
          </w:rPr>
          <w:t>.</w:t>
        </w:r>
        <w:r w:rsidR="00E65627" w:rsidRPr="00C610BD">
          <w:rPr>
            <w:rStyle w:val="Hyperlink"/>
            <w:noProof/>
            <w:lang w:val="ro-MD" w:eastAsia="ru-RU"/>
          </w:rPr>
          <w:t xml:space="preserve"> </w:t>
        </w:r>
        <w:r w:rsidR="00E65627" w:rsidRPr="00C610BD">
          <w:rPr>
            <w:rStyle w:val="Hyperlink"/>
            <w:i/>
            <w:iCs/>
            <w:noProof/>
            <w:lang w:val="ro-MD"/>
          </w:rPr>
          <w:t>Sectoare vulnerabile</w:t>
        </w:r>
        <w:r w:rsidR="00E65627">
          <w:rPr>
            <w:noProof/>
            <w:webHidden/>
          </w:rPr>
          <w:tab/>
        </w:r>
        <w:r w:rsidR="00E65627">
          <w:rPr>
            <w:noProof/>
            <w:webHidden/>
          </w:rPr>
          <w:fldChar w:fldCharType="begin"/>
        </w:r>
        <w:r w:rsidR="00E65627">
          <w:rPr>
            <w:noProof/>
            <w:webHidden/>
          </w:rPr>
          <w:instrText xml:space="preserve"> PAGEREF _Toc205315676 \h </w:instrText>
        </w:r>
        <w:r w:rsidR="00E65627">
          <w:rPr>
            <w:noProof/>
            <w:webHidden/>
          </w:rPr>
        </w:r>
        <w:r w:rsidR="00E65627">
          <w:rPr>
            <w:noProof/>
            <w:webHidden/>
          </w:rPr>
          <w:fldChar w:fldCharType="separate"/>
        </w:r>
        <w:r w:rsidR="00E65627">
          <w:rPr>
            <w:noProof/>
            <w:webHidden/>
          </w:rPr>
          <w:t>78</w:t>
        </w:r>
        <w:r w:rsidR="00E65627">
          <w:rPr>
            <w:noProof/>
            <w:webHidden/>
          </w:rPr>
          <w:fldChar w:fldCharType="end"/>
        </w:r>
      </w:hyperlink>
    </w:p>
    <w:p w14:paraId="6CA4B30D" w14:textId="73BD703B" w:rsidR="00F010D8" w:rsidRPr="00FF7723" w:rsidRDefault="00F010D8" w:rsidP="00F010D8">
      <w:pPr>
        <w:rPr>
          <w:rFonts w:asciiTheme="minorHAnsi" w:hAnsiTheme="minorHAnsi" w:cstheme="minorHAnsi"/>
          <w:b/>
          <w:lang w:val="ro-MD"/>
        </w:rPr>
      </w:pPr>
      <w:r w:rsidRPr="007168C2">
        <w:rPr>
          <w:b/>
          <w:lang w:val="ro-MD"/>
        </w:rPr>
        <w:fldChar w:fldCharType="end"/>
      </w:r>
    </w:p>
    <w:p w14:paraId="0575EDB8" w14:textId="699C3854" w:rsidR="00F010D8" w:rsidRPr="00836CE2" w:rsidRDefault="005279D9" w:rsidP="00F010D8">
      <w:pPr>
        <w:rPr>
          <w:b/>
          <w:bCs/>
          <w:color w:val="44546A" w:themeColor="text2"/>
          <w:sz w:val="32"/>
          <w:szCs w:val="32"/>
          <w:lang w:val="ro-MD"/>
        </w:rPr>
      </w:pPr>
      <w:r w:rsidRPr="00836CE2">
        <w:rPr>
          <w:b/>
          <w:bCs/>
          <w:color w:val="44546A" w:themeColor="text2"/>
          <w:sz w:val="32"/>
          <w:szCs w:val="32"/>
          <w:lang w:val="ro-MD"/>
        </w:rPr>
        <w:t>Lista f</w:t>
      </w:r>
      <w:r w:rsidR="00F010D8" w:rsidRPr="00836CE2">
        <w:rPr>
          <w:b/>
          <w:bCs/>
          <w:color w:val="44546A" w:themeColor="text2"/>
          <w:sz w:val="32"/>
          <w:szCs w:val="32"/>
          <w:lang w:val="ro-MD"/>
        </w:rPr>
        <w:t>iguri</w:t>
      </w:r>
      <w:r w:rsidRPr="00836CE2">
        <w:rPr>
          <w:b/>
          <w:bCs/>
          <w:color w:val="44546A" w:themeColor="text2"/>
          <w:sz w:val="32"/>
          <w:szCs w:val="32"/>
          <w:lang w:val="ro-MD"/>
        </w:rPr>
        <w:t>lor</w:t>
      </w:r>
    </w:p>
    <w:p w14:paraId="592C822C" w14:textId="48164E35" w:rsidR="00E65627" w:rsidRDefault="00F010D8">
      <w:pPr>
        <w:pStyle w:val="Tabeldefiguri"/>
        <w:tabs>
          <w:tab w:val="right" w:leader="dot" w:pos="9345"/>
        </w:tabs>
        <w:rPr>
          <w:rFonts w:eastAsiaTheme="minorEastAsia" w:cstheme="minorBidi"/>
          <w:smallCaps w:val="0"/>
          <w:noProof/>
          <w:sz w:val="22"/>
          <w:szCs w:val="22"/>
          <w:lang w:val="ro-MD" w:eastAsia="ro-MD"/>
        </w:rPr>
      </w:pPr>
      <w:r w:rsidRPr="00836CE2">
        <w:rPr>
          <w:rFonts w:ascii="Times New Roman" w:hAnsi="Times New Roman" w:cs="Times New Roman"/>
          <w:b/>
          <w:lang w:val="ro-MD"/>
        </w:rPr>
        <w:fldChar w:fldCharType="begin"/>
      </w:r>
      <w:r w:rsidRPr="00836CE2">
        <w:rPr>
          <w:rFonts w:ascii="Times New Roman" w:hAnsi="Times New Roman" w:cs="Times New Roman"/>
          <w:b/>
          <w:lang w:val="ro-MD"/>
        </w:rPr>
        <w:instrText xml:space="preserve"> TOC \h \z \c "Figura" </w:instrText>
      </w:r>
      <w:r w:rsidRPr="00836CE2">
        <w:rPr>
          <w:rFonts w:ascii="Times New Roman" w:hAnsi="Times New Roman" w:cs="Times New Roman"/>
          <w:b/>
          <w:lang w:val="ro-MD"/>
        </w:rPr>
        <w:fldChar w:fldCharType="separate"/>
      </w:r>
      <w:hyperlink w:anchor="_Toc205315677" w:history="1">
        <w:r w:rsidR="00E65627" w:rsidRPr="006040A2">
          <w:rPr>
            <w:rStyle w:val="Hyperlink"/>
            <w:b/>
            <w:bCs/>
            <w:i/>
            <w:iCs/>
            <w:noProof/>
            <w:lang w:val="ro-MD"/>
          </w:rPr>
          <w:t>Figura 1</w:t>
        </w:r>
        <w:r w:rsidR="00E65627" w:rsidRPr="006040A2">
          <w:rPr>
            <w:rStyle w:val="Hyperlink"/>
            <w:i/>
            <w:iCs/>
            <w:noProof/>
            <w:lang w:val="ro-MD"/>
          </w:rPr>
          <w:t>. Cadrul strategic al Convenției Primarilor: Interconectarea celor trei piloni principali cu inițiativele UE</w:t>
        </w:r>
        <w:r w:rsidR="00E65627">
          <w:rPr>
            <w:noProof/>
            <w:webHidden/>
          </w:rPr>
          <w:tab/>
        </w:r>
        <w:r w:rsidR="00E65627">
          <w:rPr>
            <w:noProof/>
            <w:webHidden/>
          </w:rPr>
          <w:fldChar w:fldCharType="begin"/>
        </w:r>
        <w:r w:rsidR="00E65627">
          <w:rPr>
            <w:noProof/>
            <w:webHidden/>
          </w:rPr>
          <w:instrText xml:space="preserve"> PAGEREF _Toc205315677 \h </w:instrText>
        </w:r>
        <w:r w:rsidR="00E65627">
          <w:rPr>
            <w:noProof/>
            <w:webHidden/>
          </w:rPr>
        </w:r>
        <w:r w:rsidR="00E65627">
          <w:rPr>
            <w:noProof/>
            <w:webHidden/>
          </w:rPr>
          <w:fldChar w:fldCharType="separate"/>
        </w:r>
        <w:r w:rsidR="00E65627">
          <w:rPr>
            <w:noProof/>
            <w:webHidden/>
          </w:rPr>
          <w:t>5</w:t>
        </w:r>
        <w:r w:rsidR="00E65627">
          <w:rPr>
            <w:noProof/>
            <w:webHidden/>
          </w:rPr>
          <w:fldChar w:fldCharType="end"/>
        </w:r>
      </w:hyperlink>
    </w:p>
    <w:p w14:paraId="1B8AC647" w14:textId="7414A20C"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8" w:history="1">
        <w:r w:rsidR="00E65627" w:rsidRPr="006040A2">
          <w:rPr>
            <w:rStyle w:val="Hyperlink"/>
            <w:b/>
            <w:bCs/>
            <w:i/>
            <w:iCs/>
            <w:noProof/>
            <w:lang w:val="ro-MD"/>
          </w:rPr>
          <w:t>Figura 2</w:t>
        </w:r>
        <w:r w:rsidR="00E65627" w:rsidRPr="006040A2">
          <w:rPr>
            <w:rStyle w:val="Hyperlink"/>
            <w:i/>
            <w:iCs/>
            <w:noProof/>
            <w:lang w:val="ro-MD"/>
          </w:rPr>
          <w:t>. Amplasarea s. Feștelița</w:t>
        </w:r>
        <w:r w:rsidR="00E65627">
          <w:rPr>
            <w:noProof/>
            <w:webHidden/>
          </w:rPr>
          <w:tab/>
        </w:r>
        <w:r w:rsidR="00E65627">
          <w:rPr>
            <w:noProof/>
            <w:webHidden/>
          </w:rPr>
          <w:fldChar w:fldCharType="begin"/>
        </w:r>
        <w:r w:rsidR="00E65627">
          <w:rPr>
            <w:noProof/>
            <w:webHidden/>
          </w:rPr>
          <w:instrText xml:space="preserve"> PAGEREF _Toc205315678 \h </w:instrText>
        </w:r>
        <w:r w:rsidR="00E65627">
          <w:rPr>
            <w:noProof/>
            <w:webHidden/>
          </w:rPr>
        </w:r>
        <w:r w:rsidR="00E65627">
          <w:rPr>
            <w:noProof/>
            <w:webHidden/>
          </w:rPr>
          <w:fldChar w:fldCharType="separate"/>
        </w:r>
        <w:r w:rsidR="00E65627">
          <w:rPr>
            <w:noProof/>
            <w:webHidden/>
          </w:rPr>
          <w:t>7</w:t>
        </w:r>
        <w:r w:rsidR="00E65627">
          <w:rPr>
            <w:noProof/>
            <w:webHidden/>
          </w:rPr>
          <w:fldChar w:fldCharType="end"/>
        </w:r>
      </w:hyperlink>
    </w:p>
    <w:p w14:paraId="35E541AC" w14:textId="520450D1"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79" w:history="1">
        <w:r w:rsidR="00E65627" w:rsidRPr="006040A2">
          <w:rPr>
            <w:rStyle w:val="Hyperlink"/>
            <w:b/>
            <w:bCs/>
            <w:i/>
            <w:iCs/>
            <w:noProof/>
            <w:lang w:val="ro-MD"/>
          </w:rPr>
          <w:t>Figura 3</w:t>
        </w:r>
        <w:r w:rsidR="00E65627" w:rsidRPr="006040A2">
          <w:rPr>
            <w:rStyle w:val="Hyperlink"/>
            <w:i/>
            <w:iCs/>
            <w:noProof/>
            <w:lang w:val="ro-MD"/>
          </w:rPr>
          <w:t>. Iluminat public cu corpuri de iluminat LED în s. Feștelița</w:t>
        </w:r>
        <w:r w:rsidR="00E65627">
          <w:rPr>
            <w:noProof/>
            <w:webHidden/>
          </w:rPr>
          <w:tab/>
        </w:r>
        <w:r w:rsidR="00E65627">
          <w:rPr>
            <w:noProof/>
            <w:webHidden/>
          </w:rPr>
          <w:fldChar w:fldCharType="begin"/>
        </w:r>
        <w:r w:rsidR="00E65627">
          <w:rPr>
            <w:noProof/>
            <w:webHidden/>
          </w:rPr>
          <w:instrText xml:space="preserve"> PAGEREF _Toc205315679 \h </w:instrText>
        </w:r>
        <w:r w:rsidR="00E65627">
          <w:rPr>
            <w:noProof/>
            <w:webHidden/>
          </w:rPr>
        </w:r>
        <w:r w:rsidR="00E65627">
          <w:rPr>
            <w:noProof/>
            <w:webHidden/>
          </w:rPr>
          <w:fldChar w:fldCharType="separate"/>
        </w:r>
        <w:r w:rsidR="00E65627">
          <w:rPr>
            <w:noProof/>
            <w:webHidden/>
          </w:rPr>
          <w:t>10</w:t>
        </w:r>
        <w:r w:rsidR="00E65627">
          <w:rPr>
            <w:noProof/>
            <w:webHidden/>
          </w:rPr>
          <w:fldChar w:fldCharType="end"/>
        </w:r>
      </w:hyperlink>
    </w:p>
    <w:p w14:paraId="37153FF2" w14:textId="17C80E25"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0" w:history="1">
        <w:r w:rsidR="00E65627" w:rsidRPr="006040A2">
          <w:rPr>
            <w:rStyle w:val="Hyperlink"/>
            <w:b/>
            <w:bCs/>
            <w:i/>
            <w:iCs/>
            <w:noProof/>
            <w:lang w:val="ro-MD"/>
          </w:rPr>
          <w:t>Figura 4</w:t>
        </w:r>
        <w:r w:rsidR="00E65627" w:rsidRPr="006040A2">
          <w:rPr>
            <w:rStyle w:val="Hyperlink"/>
            <w:i/>
            <w:iCs/>
            <w:noProof/>
            <w:lang w:val="ro-MD"/>
          </w:rPr>
          <w:t>. Parcul fotovoltaic din satul Feștelița, cu o putere instalată de 312 kW, realizat cu sprijinul Uniunii Europene</w:t>
        </w:r>
        <w:r w:rsidR="00E65627">
          <w:rPr>
            <w:noProof/>
            <w:webHidden/>
          </w:rPr>
          <w:tab/>
        </w:r>
        <w:r w:rsidR="00E65627">
          <w:rPr>
            <w:noProof/>
            <w:webHidden/>
          </w:rPr>
          <w:fldChar w:fldCharType="begin"/>
        </w:r>
        <w:r w:rsidR="00E65627">
          <w:rPr>
            <w:noProof/>
            <w:webHidden/>
          </w:rPr>
          <w:instrText xml:space="preserve"> PAGEREF _Toc205315680 \h </w:instrText>
        </w:r>
        <w:r w:rsidR="00E65627">
          <w:rPr>
            <w:noProof/>
            <w:webHidden/>
          </w:rPr>
        </w:r>
        <w:r w:rsidR="00E65627">
          <w:rPr>
            <w:noProof/>
            <w:webHidden/>
          </w:rPr>
          <w:fldChar w:fldCharType="separate"/>
        </w:r>
        <w:r w:rsidR="00E65627">
          <w:rPr>
            <w:noProof/>
            <w:webHidden/>
          </w:rPr>
          <w:t>11</w:t>
        </w:r>
        <w:r w:rsidR="00E65627">
          <w:rPr>
            <w:noProof/>
            <w:webHidden/>
          </w:rPr>
          <w:fldChar w:fldCharType="end"/>
        </w:r>
      </w:hyperlink>
    </w:p>
    <w:p w14:paraId="4543064C" w14:textId="524B042E"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1" w:history="1">
        <w:r w:rsidR="00E65627" w:rsidRPr="006040A2">
          <w:rPr>
            <w:rStyle w:val="Hyperlink"/>
            <w:b/>
            <w:bCs/>
            <w:i/>
            <w:iCs/>
            <w:noProof/>
            <w:lang w:val="ro-MD"/>
          </w:rPr>
          <w:t>Figura 5</w:t>
        </w:r>
        <w:r w:rsidR="00E65627" w:rsidRPr="006040A2">
          <w:rPr>
            <w:rStyle w:val="Hyperlink"/>
            <w:i/>
            <w:iCs/>
            <w:noProof/>
            <w:lang w:val="ro-MD"/>
          </w:rPr>
          <w:t>. Grădinița de copii „Voinicel”</w:t>
        </w:r>
        <w:r w:rsidR="00E65627">
          <w:rPr>
            <w:noProof/>
            <w:webHidden/>
          </w:rPr>
          <w:tab/>
        </w:r>
        <w:r w:rsidR="00E65627">
          <w:rPr>
            <w:noProof/>
            <w:webHidden/>
          </w:rPr>
          <w:fldChar w:fldCharType="begin"/>
        </w:r>
        <w:r w:rsidR="00E65627">
          <w:rPr>
            <w:noProof/>
            <w:webHidden/>
          </w:rPr>
          <w:instrText xml:space="preserve"> PAGEREF _Toc205315681 \h </w:instrText>
        </w:r>
        <w:r w:rsidR="00E65627">
          <w:rPr>
            <w:noProof/>
            <w:webHidden/>
          </w:rPr>
        </w:r>
        <w:r w:rsidR="00E65627">
          <w:rPr>
            <w:noProof/>
            <w:webHidden/>
          </w:rPr>
          <w:fldChar w:fldCharType="separate"/>
        </w:r>
        <w:r w:rsidR="00E65627">
          <w:rPr>
            <w:noProof/>
            <w:webHidden/>
          </w:rPr>
          <w:t>17</w:t>
        </w:r>
        <w:r w:rsidR="00E65627">
          <w:rPr>
            <w:noProof/>
            <w:webHidden/>
          </w:rPr>
          <w:fldChar w:fldCharType="end"/>
        </w:r>
      </w:hyperlink>
    </w:p>
    <w:p w14:paraId="37557437" w14:textId="4B2A673D"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2" w:history="1">
        <w:r w:rsidR="00E65627" w:rsidRPr="006040A2">
          <w:rPr>
            <w:rStyle w:val="Hyperlink"/>
            <w:b/>
            <w:bCs/>
            <w:i/>
            <w:iCs/>
            <w:noProof/>
            <w:lang w:val="ro-MD"/>
          </w:rPr>
          <w:t>Figura 6</w:t>
        </w:r>
        <w:r w:rsidR="00E65627" w:rsidRPr="006040A2">
          <w:rPr>
            <w:rStyle w:val="Hyperlink"/>
            <w:i/>
            <w:iCs/>
            <w:noProof/>
            <w:lang w:val="ro-MD"/>
          </w:rPr>
          <w:t>. Gimnaziul „Vasile Moga” din s. Feștelița</w:t>
        </w:r>
        <w:r w:rsidR="00E65627">
          <w:rPr>
            <w:noProof/>
            <w:webHidden/>
          </w:rPr>
          <w:tab/>
        </w:r>
        <w:r w:rsidR="00E65627">
          <w:rPr>
            <w:noProof/>
            <w:webHidden/>
          </w:rPr>
          <w:fldChar w:fldCharType="begin"/>
        </w:r>
        <w:r w:rsidR="00E65627">
          <w:rPr>
            <w:noProof/>
            <w:webHidden/>
          </w:rPr>
          <w:instrText xml:space="preserve"> PAGEREF _Toc205315682 \h </w:instrText>
        </w:r>
        <w:r w:rsidR="00E65627">
          <w:rPr>
            <w:noProof/>
            <w:webHidden/>
          </w:rPr>
        </w:r>
        <w:r w:rsidR="00E65627">
          <w:rPr>
            <w:noProof/>
            <w:webHidden/>
          </w:rPr>
          <w:fldChar w:fldCharType="separate"/>
        </w:r>
        <w:r w:rsidR="00E65627">
          <w:rPr>
            <w:noProof/>
            <w:webHidden/>
          </w:rPr>
          <w:t>19</w:t>
        </w:r>
        <w:r w:rsidR="00E65627">
          <w:rPr>
            <w:noProof/>
            <w:webHidden/>
          </w:rPr>
          <w:fldChar w:fldCharType="end"/>
        </w:r>
      </w:hyperlink>
    </w:p>
    <w:p w14:paraId="64583D51" w14:textId="29342899"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3" w:history="1">
        <w:r w:rsidR="00E65627" w:rsidRPr="006040A2">
          <w:rPr>
            <w:rStyle w:val="Hyperlink"/>
            <w:b/>
            <w:bCs/>
            <w:i/>
            <w:iCs/>
            <w:noProof/>
            <w:lang w:val="ro-MD"/>
          </w:rPr>
          <w:t>Figura 7</w:t>
        </w:r>
        <w:r w:rsidR="00E65627" w:rsidRPr="006040A2">
          <w:rPr>
            <w:rStyle w:val="Hyperlink"/>
            <w:i/>
            <w:iCs/>
            <w:noProof/>
            <w:lang w:val="ro-MD"/>
          </w:rPr>
          <w:t>. Oficiul medicului de familie din s. Feștelița</w:t>
        </w:r>
        <w:r w:rsidR="00E65627">
          <w:rPr>
            <w:noProof/>
            <w:webHidden/>
          </w:rPr>
          <w:tab/>
        </w:r>
        <w:r w:rsidR="00E65627">
          <w:rPr>
            <w:noProof/>
            <w:webHidden/>
          </w:rPr>
          <w:fldChar w:fldCharType="begin"/>
        </w:r>
        <w:r w:rsidR="00E65627">
          <w:rPr>
            <w:noProof/>
            <w:webHidden/>
          </w:rPr>
          <w:instrText xml:space="preserve"> PAGEREF _Toc205315683 \h </w:instrText>
        </w:r>
        <w:r w:rsidR="00E65627">
          <w:rPr>
            <w:noProof/>
            <w:webHidden/>
          </w:rPr>
        </w:r>
        <w:r w:rsidR="00E65627">
          <w:rPr>
            <w:noProof/>
            <w:webHidden/>
          </w:rPr>
          <w:fldChar w:fldCharType="separate"/>
        </w:r>
        <w:r w:rsidR="00E65627">
          <w:rPr>
            <w:noProof/>
            <w:webHidden/>
          </w:rPr>
          <w:t>20</w:t>
        </w:r>
        <w:r w:rsidR="00E65627">
          <w:rPr>
            <w:noProof/>
            <w:webHidden/>
          </w:rPr>
          <w:fldChar w:fldCharType="end"/>
        </w:r>
      </w:hyperlink>
    </w:p>
    <w:p w14:paraId="28353660" w14:textId="25543089"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4" w:history="1">
        <w:r w:rsidR="00E65627" w:rsidRPr="006040A2">
          <w:rPr>
            <w:rStyle w:val="Hyperlink"/>
            <w:b/>
            <w:bCs/>
            <w:i/>
            <w:iCs/>
            <w:noProof/>
            <w:lang w:val="ro-MD"/>
          </w:rPr>
          <w:t>Figura 8</w:t>
        </w:r>
        <w:r w:rsidR="00E65627" w:rsidRPr="006040A2">
          <w:rPr>
            <w:rStyle w:val="Hyperlink"/>
            <w:i/>
            <w:iCs/>
            <w:noProof/>
            <w:lang w:val="ro-MD"/>
          </w:rPr>
          <w:t>. Teren sportiv neamenajat din s. Feștelița</w:t>
        </w:r>
        <w:r w:rsidR="00E65627">
          <w:rPr>
            <w:noProof/>
            <w:webHidden/>
          </w:rPr>
          <w:tab/>
        </w:r>
        <w:r w:rsidR="00E65627">
          <w:rPr>
            <w:noProof/>
            <w:webHidden/>
          </w:rPr>
          <w:fldChar w:fldCharType="begin"/>
        </w:r>
        <w:r w:rsidR="00E65627">
          <w:rPr>
            <w:noProof/>
            <w:webHidden/>
          </w:rPr>
          <w:instrText xml:space="preserve"> PAGEREF _Toc205315684 \h </w:instrText>
        </w:r>
        <w:r w:rsidR="00E65627">
          <w:rPr>
            <w:noProof/>
            <w:webHidden/>
          </w:rPr>
        </w:r>
        <w:r w:rsidR="00E65627">
          <w:rPr>
            <w:noProof/>
            <w:webHidden/>
          </w:rPr>
          <w:fldChar w:fldCharType="separate"/>
        </w:r>
        <w:r w:rsidR="00E65627">
          <w:rPr>
            <w:noProof/>
            <w:webHidden/>
          </w:rPr>
          <w:t>21</w:t>
        </w:r>
        <w:r w:rsidR="00E65627">
          <w:rPr>
            <w:noProof/>
            <w:webHidden/>
          </w:rPr>
          <w:fldChar w:fldCharType="end"/>
        </w:r>
      </w:hyperlink>
    </w:p>
    <w:p w14:paraId="1C73D493" w14:textId="3C917E6F"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5" w:history="1">
        <w:r w:rsidR="00E65627" w:rsidRPr="006040A2">
          <w:rPr>
            <w:rStyle w:val="Hyperlink"/>
            <w:b/>
            <w:bCs/>
            <w:i/>
            <w:iCs/>
            <w:noProof/>
            <w:lang w:val="ro-MD"/>
          </w:rPr>
          <w:t>Figura 9</w:t>
        </w:r>
        <w:r w:rsidR="00E65627" w:rsidRPr="006040A2">
          <w:rPr>
            <w:rStyle w:val="Hyperlink"/>
            <w:i/>
            <w:iCs/>
            <w:noProof/>
            <w:lang w:val="ro-MD"/>
          </w:rPr>
          <w:t>. Casa de cultură din s. Feștelița</w:t>
        </w:r>
        <w:r w:rsidR="00E65627">
          <w:rPr>
            <w:noProof/>
            <w:webHidden/>
          </w:rPr>
          <w:tab/>
        </w:r>
        <w:r w:rsidR="00E65627">
          <w:rPr>
            <w:noProof/>
            <w:webHidden/>
          </w:rPr>
          <w:fldChar w:fldCharType="begin"/>
        </w:r>
        <w:r w:rsidR="00E65627">
          <w:rPr>
            <w:noProof/>
            <w:webHidden/>
          </w:rPr>
          <w:instrText xml:space="preserve"> PAGEREF _Toc205315685 \h </w:instrText>
        </w:r>
        <w:r w:rsidR="00E65627">
          <w:rPr>
            <w:noProof/>
            <w:webHidden/>
          </w:rPr>
        </w:r>
        <w:r w:rsidR="00E65627">
          <w:rPr>
            <w:noProof/>
            <w:webHidden/>
          </w:rPr>
          <w:fldChar w:fldCharType="separate"/>
        </w:r>
        <w:r w:rsidR="00E65627">
          <w:rPr>
            <w:noProof/>
            <w:webHidden/>
          </w:rPr>
          <w:t>24</w:t>
        </w:r>
        <w:r w:rsidR="00E65627">
          <w:rPr>
            <w:noProof/>
            <w:webHidden/>
          </w:rPr>
          <w:fldChar w:fldCharType="end"/>
        </w:r>
      </w:hyperlink>
    </w:p>
    <w:p w14:paraId="22AEBAC2" w14:textId="2C6F953B"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6" w:history="1">
        <w:r w:rsidR="00E65627" w:rsidRPr="006040A2">
          <w:rPr>
            <w:rStyle w:val="Hyperlink"/>
            <w:b/>
            <w:bCs/>
            <w:i/>
            <w:iCs/>
            <w:noProof/>
            <w:lang w:val="ro-MD"/>
          </w:rPr>
          <w:t>Figura 10</w:t>
        </w:r>
        <w:r w:rsidR="00E65627" w:rsidRPr="006040A2">
          <w:rPr>
            <w:rStyle w:val="Hyperlink"/>
            <w:i/>
            <w:iCs/>
            <w:noProof/>
            <w:lang w:val="ro-MD"/>
          </w:rPr>
          <w:t>. Școala de Arte „Maria Bieșu” din s. Feștelița</w:t>
        </w:r>
        <w:r w:rsidR="00E65627">
          <w:rPr>
            <w:noProof/>
            <w:webHidden/>
          </w:rPr>
          <w:tab/>
        </w:r>
        <w:r w:rsidR="00E65627">
          <w:rPr>
            <w:noProof/>
            <w:webHidden/>
          </w:rPr>
          <w:fldChar w:fldCharType="begin"/>
        </w:r>
        <w:r w:rsidR="00E65627">
          <w:rPr>
            <w:noProof/>
            <w:webHidden/>
          </w:rPr>
          <w:instrText xml:space="preserve"> PAGEREF _Toc205315686 \h </w:instrText>
        </w:r>
        <w:r w:rsidR="00E65627">
          <w:rPr>
            <w:noProof/>
            <w:webHidden/>
          </w:rPr>
        </w:r>
        <w:r w:rsidR="00E65627">
          <w:rPr>
            <w:noProof/>
            <w:webHidden/>
          </w:rPr>
          <w:fldChar w:fldCharType="separate"/>
        </w:r>
        <w:r w:rsidR="00E65627">
          <w:rPr>
            <w:noProof/>
            <w:webHidden/>
          </w:rPr>
          <w:t>25</w:t>
        </w:r>
        <w:r w:rsidR="00E65627">
          <w:rPr>
            <w:noProof/>
            <w:webHidden/>
          </w:rPr>
          <w:fldChar w:fldCharType="end"/>
        </w:r>
      </w:hyperlink>
    </w:p>
    <w:p w14:paraId="243F7686" w14:textId="6ECC2B54"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7" w:history="1">
        <w:r w:rsidR="00E65627" w:rsidRPr="006040A2">
          <w:rPr>
            <w:rStyle w:val="Hyperlink"/>
            <w:b/>
            <w:bCs/>
            <w:i/>
            <w:iCs/>
            <w:noProof/>
            <w:lang w:val="ro-MD"/>
          </w:rPr>
          <w:t>Figura 11</w:t>
        </w:r>
        <w:r w:rsidR="00E65627" w:rsidRPr="006040A2">
          <w:rPr>
            <w:rStyle w:val="Hyperlink"/>
            <w:i/>
            <w:iCs/>
            <w:noProof/>
            <w:lang w:val="ro-MD"/>
          </w:rPr>
          <w:t>. Harta interactivă a instalațiilor de energie regenerabilă pe teritoriul s. Feștelița</w:t>
        </w:r>
        <w:r w:rsidR="00E65627">
          <w:rPr>
            <w:noProof/>
            <w:webHidden/>
          </w:rPr>
          <w:tab/>
        </w:r>
        <w:r w:rsidR="00E65627">
          <w:rPr>
            <w:noProof/>
            <w:webHidden/>
          </w:rPr>
          <w:fldChar w:fldCharType="begin"/>
        </w:r>
        <w:r w:rsidR="00E65627">
          <w:rPr>
            <w:noProof/>
            <w:webHidden/>
          </w:rPr>
          <w:instrText xml:space="preserve"> PAGEREF _Toc205315687 \h </w:instrText>
        </w:r>
        <w:r w:rsidR="00E65627">
          <w:rPr>
            <w:noProof/>
            <w:webHidden/>
          </w:rPr>
        </w:r>
        <w:r w:rsidR="00E65627">
          <w:rPr>
            <w:noProof/>
            <w:webHidden/>
          </w:rPr>
          <w:fldChar w:fldCharType="separate"/>
        </w:r>
        <w:r w:rsidR="00E65627">
          <w:rPr>
            <w:noProof/>
            <w:webHidden/>
          </w:rPr>
          <w:t>34</w:t>
        </w:r>
        <w:r w:rsidR="00E65627">
          <w:rPr>
            <w:noProof/>
            <w:webHidden/>
          </w:rPr>
          <w:fldChar w:fldCharType="end"/>
        </w:r>
      </w:hyperlink>
    </w:p>
    <w:p w14:paraId="31B2C88C" w14:textId="1B76335F"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8" w:history="1">
        <w:r w:rsidR="00E65627" w:rsidRPr="006040A2">
          <w:rPr>
            <w:rStyle w:val="Hyperlink"/>
            <w:b/>
            <w:bCs/>
            <w:i/>
            <w:iCs/>
            <w:noProof/>
            <w:lang w:val="ro-MD"/>
          </w:rPr>
          <w:t>Figura 12</w:t>
        </w:r>
        <w:r w:rsidR="00E65627" w:rsidRPr="006040A2">
          <w:rPr>
            <w:rStyle w:val="Hyperlink"/>
            <w:i/>
            <w:iCs/>
            <w:noProof/>
            <w:lang w:val="ro-MD"/>
          </w:rPr>
          <w:t xml:space="preserve">. </w:t>
        </w:r>
        <w:r w:rsidR="00E65627" w:rsidRPr="006040A2">
          <w:rPr>
            <w:rStyle w:val="Hyperlink"/>
            <w:noProof/>
            <w:lang w:val="ro-MD"/>
          </w:rPr>
          <w:t>Puncte de colectare a deșeurilor în Feștelița</w:t>
        </w:r>
        <w:r w:rsidR="00E65627">
          <w:rPr>
            <w:noProof/>
            <w:webHidden/>
          </w:rPr>
          <w:tab/>
        </w:r>
        <w:r w:rsidR="00E65627">
          <w:rPr>
            <w:noProof/>
            <w:webHidden/>
          </w:rPr>
          <w:fldChar w:fldCharType="begin"/>
        </w:r>
        <w:r w:rsidR="00E65627">
          <w:rPr>
            <w:noProof/>
            <w:webHidden/>
          </w:rPr>
          <w:instrText xml:space="preserve"> PAGEREF _Toc205315688 \h </w:instrText>
        </w:r>
        <w:r w:rsidR="00E65627">
          <w:rPr>
            <w:noProof/>
            <w:webHidden/>
          </w:rPr>
        </w:r>
        <w:r w:rsidR="00E65627">
          <w:rPr>
            <w:noProof/>
            <w:webHidden/>
          </w:rPr>
          <w:fldChar w:fldCharType="separate"/>
        </w:r>
        <w:r w:rsidR="00E65627">
          <w:rPr>
            <w:noProof/>
            <w:webHidden/>
          </w:rPr>
          <w:t>38</w:t>
        </w:r>
        <w:r w:rsidR="00E65627">
          <w:rPr>
            <w:noProof/>
            <w:webHidden/>
          </w:rPr>
          <w:fldChar w:fldCharType="end"/>
        </w:r>
      </w:hyperlink>
    </w:p>
    <w:p w14:paraId="32C482D8" w14:textId="16A13EFE"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89" w:history="1">
        <w:r w:rsidR="00E65627" w:rsidRPr="006040A2">
          <w:rPr>
            <w:rStyle w:val="Hyperlink"/>
            <w:b/>
            <w:bCs/>
            <w:i/>
            <w:iCs/>
            <w:noProof/>
            <w:lang w:val="ro-MD"/>
          </w:rPr>
          <w:t>Figura 13</w:t>
        </w:r>
        <w:r w:rsidR="00E65627" w:rsidRPr="006040A2">
          <w:rPr>
            <w:rStyle w:val="Hyperlink"/>
            <w:i/>
            <w:iCs/>
            <w:noProof/>
            <w:lang w:val="ro-MD"/>
          </w:rPr>
          <w:t>. Evoluția temperaturii medii anuale și tendința de încălzire în satul Feștelița (1979–2024)</w:t>
        </w:r>
        <w:r w:rsidR="00E65627">
          <w:rPr>
            <w:noProof/>
            <w:webHidden/>
          </w:rPr>
          <w:tab/>
        </w:r>
        <w:r w:rsidR="00E65627">
          <w:rPr>
            <w:noProof/>
            <w:webHidden/>
          </w:rPr>
          <w:fldChar w:fldCharType="begin"/>
        </w:r>
        <w:r w:rsidR="00E65627">
          <w:rPr>
            <w:noProof/>
            <w:webHidden/>
          </w:rPr>
          <w:instrText xml:space="preserve"> PAGEREF _Toc205315689 \h </w:instrText>
        </w:r>
        <w:r w:rsidR="00E65627">
          <w:rPr>
            <w:noProof/>
            <w:webHidden/>
          </w:rPr>
        </w:r>
        <w:r w:rsidR="00E65627">
          <w:rPr>
            <w:noProof/>
            <w:webHidden/>
          </w:rPr>
          <w:fldChar w:fldCharType="separate"/>
        </w:r>
        <w:r w:rsidR="00E65627">
          <w:rPr>
            <w:noProof/>
            <w:webHidden/>
          </w:rPr>
          <w:t>40</w:t>
        </w:r>
        <w:r w:rsidR="00E65627">
          <w:rPr>
            <w:noProof/>
            <w:webHidden/>
          </w:rPr>
          <w:fldChar w:fldCharType="end"/>
        </w:r>
      </w:hyperlink>
    </w:p>
    <w:p w14:paraId="37DC6618" w14:textId="428C9C10"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90" w:history="1">
        <w:r w:rsidR="00E65627" w:rsidRPr="006040A2">
          <w:rPr>
            <w:rStyle w:val="Hyperlink"/>
            <w:b/>
            <w:bCs/>
            <w:i/>
            <w:iCs/>
            <w:noProof/>
            <w:lang w:val="ro-MD"/>
          </w:rPr>
          <w:t>Figura 14</w:t>
        </w:r>
        <w:r w:rsidR="00E65627" w:rsidRPr="006040A2">
          <w:rPr>
            <w:rStyle w:val="Hyperlink"/>
            <w:b/>
            <w:bCs/>
            <w:noProof/>
            <w:lang w:val="ro-MD"/>
          </w:rPr>
          <w:t xml:space="preserve">. </w:t>
        </w:r>
        <w:r w:rsidR="00E65627" w:rsidRPr="006040A2">
          <w:rPr>
            <w:rStyle w:val="Hyperlink"/>
            <w:i/>
            <w:iCs/>
            <w:noProof/>
            <w:lang w:val="ro-MD"/>
          </w:rPr>
          <w:t>Evoluția precipitațiilor medii anuale și tendința de variație în satul Feștelița</w:t>
        </w:r>
        <w:r w:rsidR="00E65627">
          <w:rPr>
            <w:noProof/>
            <w:webHidden/>
          </w:rPr>
          <w:tab/>
        </w:r>
        <w:r w:rsidR="00E65627">
          <w:rPr>
            <w:noProof/>
            <w:webHidden/>
          </w:rPr>
          <w:fldChar w:fldCharType="begin"/>
        </w:r>
        <w:r w:rsidR="00E65627">
          <w:rPr>
            <w:noProof/>
            <w:webHidden/>
          </w:rPr>
          <w:instrText xml:space="preserve"> PAGEREF _Toc205315690 \h </w:instrText>
        </w:r>
        <w:r w:rsidR="00E65627">
          <w:rPr>
            <w:noProof/>
            <w:webHidden/>
          </w:rPr>
        </w:r>
        <w:r w:rsidR="00E65627">
          <w:rPr>
            <w:noProof/>
            <w:webHidden/>
          </w:rPr>
          <w:fldChar w:fldCharType="separate"/>
        </w:r>
        <w:r w:rsidR="00E65627">
          <w:rPr>
            <w:noProof/>
            <w:webHidden/>
          </w:rPr>
          <w:t>41</w:t>
        </w:r>
        <w:r w:rsidR="00E65627">
          <w:rPr>
            <w:noProof/>
            <w:webHidden/>
          </w:rPr>
          <w:fldChar w:fldCharType="end"/>
        </w:r>
      </w:hyperlink>
    </w:p>
    <w:p w14:paraId="1D458774" w14:textId="305175EE"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91" w:history="1">
        <w:r w:rsidR="00E65627" w:rsidRPr="006040A2">
          <w:rPr>
            <w:rStyle w:val="Hyperlink"/>
            <w:b/>
            <w:bCs/>
            <w:i/>
            <w:iCs/>
            <w:noProof/>
            <w:lang w:val="ro-MD"/>
          </w:rPr>
          <w:t>Figura 15</w:t>
        </w:r>
        <w:r w:rsidR="00E65627" w:rsidRPr="006040A2">
          <w:rPr>
            <w:rStyle w:val="Hyperlink"/>
            <w:b/>
            <w:bCs/>
            <w:noProof/>
            <w:lang w:val="ro-MD"/>
          </w:rPr>
          <w:t xml:space="preserve">. </w:t>
        </w:r>
        <w:r w:rsidR="00E65627" w:rsidRPr="006040A2">
          <w:rPr>
            <w:rStyle w:val="Hyperlink"/>
            <w:i/>
            <w:iCs/>
            <w:noProof/>
            <w:lang w:val="ro-MD"/>
          </w:rPr>
          <w:t>Anomaliile lunare ale temperaturii și precipitațiilor în satul Feștelița (1979–2024)</w:t>
        </w:r>
        <w:r w:rsidR="00E65627">
          <w:rPr>
            <w:noProof/>
            <w:webHidden/>
          </w:rPr>
          <w:tab/>
        </w:r>
        <w:r w:rsidR="00E65627">
          <w:rPr>
            <w:noProof/>
            <w:webHidden/>
          </w:rPr>
          <w:fldChar w:fldCharType="begin"/>
        </w:r>
        <w:r w:rsidR="00E65627">
          <w:rPr>
            <w:noProof/>
            <w:webHidden/>
          </w:rPr>
          <w:instrText xml:space="preserve"> PAGEREF _Toc205315691 \h </w:instrText>
        </w:r>
        <w:r w:rsidR="00E65627">
          <w:rPr>
            <w:noProof/>
            <w:webHidden/>
          </w:rPr>
        </w:r>
        <w:r w:rsidR="00E65627">
          <w:rPr>
            <w:noProof/>
            <w:webHidden/>
          </w:rPr>
          <w:fldChar w:fldCharType="separate"/>
        </w:r>
        <w:r w:rsidR="00E65627">
          <w:rPr>
            <w:noProof/>
            <w:webHidden/>
          </w:rPr>
          <w:t>42</w:t>
        </w:r>
        <w:r w:rsidR="00E65627">
          <w:rPr>
            <w:noProof/>
            <w:webHidden/>
          </w:rPr>
          <w:fldChar w:fldCharType="end"/>
        </w:r>
      </w:hyperlink>
    </w:p>
    <w:p w14:paraId="0F6A33BA" w14:textId="2FD7A44F"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92" w:history="1">
        <w:r w:rsidR="00E65627" w:rsidRPr="006040A2">
          <w:rPr>
            <w:rStyle w:val="Hyperlink"/>
            <w:b/>
            <w:bCs/>
            <w:i/>
            <w:iCs/>
            <w:noProof/>
            <w:lang w:val="ro-MD"/>
          </w:rPr>
          <w:t>Figura 16</w:t>
        </w:r>
        <w:r w:rsidR="00E65627" w:rsidRPr="006040A2">
          <w:rPr>
            <w:rStyle w:val="Hyperlink"/>
            <w:b/>
            <w:bCs/>
            <w:noProof/>
            <w:lang w:val="ro-MD"/>
          </w:rPr>
          <w:t xml:space="preserve">. </w:t>
        </w:r>
        <w:r w:rsidR="00E65627" w:rsidRPr="006040A2">
          <w:rPr>
            <w:rStyle w:val="Hyperlink"/>
            <w:noProof/>
            <w:lang w:val="ro-MD"/>
          </w:rPr>
          <w:t xml:space="preserve"> </w:t>
        </w:r>
        <w:r w:rsidR="00E65627" w:rsidRPr="006040A2">
          <w:rPr>
            <w:rStyle w:val="Hyperlink"/>
            <w:i/>
            <w:iCs/>
            <w:noProof/>
            <w:lang w:val="ro-MD"/>
          </w:rPr>
          <w:t>Acoperirea cu nori, soarele și zilele de precipitații</w:t>
        </w:r>
        <w:r w:rsidR="00E65627">
          <w:rPr>
            <w:noProof/>
            <w:webHidden/>
          </w:rPr>
          <w:tab/>
        </w:r>
        <w:r w:rsidR="00E65627">
          <w:rPr>
            <w:noProof/>
            <w:webHidden/>
          </w:rPr>
          <w:fldChar w:fldCharType="begin"/>
        </w:r>
        <w:r w:rsidR="00E65627">
          <w:rPr>
            <w:noProof/>
            <w:webHidden/>
          </w:rPr>
          <w:instrText xml:space="preserve"> PAGEREF _Toc205315692 \h </w:instrText>
        </w:r>
        <w:r w:rsidR="00E65627">
          <w:rPr>
            <w:noProof/>
            <w:webHidden/>
          </w:rPr>
        </w:r>
        <w:r w:rsidR="00E65627">
          <w:rPr>
            <w:noProof/>
            <w:webHidden/>
          </w:rPr>
          <w:fldChar w:fldCharType="separate"/>
        </w:r>
        <w:r w:rsidR="00E65627">
          <w:rPr>
            <w:noProof/>
            <w:webHidden/>
          </w:rPr>
          <w:t>43</w:t>
        </w:r>
        <w:r w:rsidR="00E65627">
          <w:rPr>
            <w:noProof/>
            <w:webHidden/>
          </w:rPr>
          <w:fldChar w:fldCharType="end"/>
        </w:r>
      </w:hyperlink>
    </w:p>
    <w:p w14:paraId="784F1E17" w14:textId="7ACEAF73"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93" w:history="1">
        <w:r w:rsidR="00E65627" w:rsidRPr="006040A2">
          <w:rPr>
            <w:rStyle w:val="Hyperlink"/>
            <w:b/>
            <w:bCs/>
            <w:i/>
            <w:iCs/>
            <w:noProof/>
            <w:lang w:val="ro-MD"/>
          </w:rPr>
          <w:t>Figura 17</w:t>
        </w:r>
        <w:r w:rsidR="00E65627" w:rsidRPr="006040A2">
          <w:rPr>
            <w:rStyle w:val="Hyperlink"/>
            <w:b/>
            <w:bCs/>
            <w:noProof/>
            <w:lang w:val="ro-MD"/>
          </w:rPr>
          <w:t xml:space="preserve">. </w:t>
        </w:r>
        <w:r w:rsidR="00E65627" w:rsidRPr="006040A2">
          <w:rPr>
            <w:rStyle w:val="Hyperlink"/>
            <w:i/>
            <w:iCs/>
            <w:noProof/>
            <w:lang w:val="ro-MD"/>
          </w:rPr>
          <w:t>Vizata vântului</w:t>
        </w:r>
        <w:r w:rsidR="00E65627">
          <w:rPr>
            <w:noProof/>
            <w:webHidden/>
          </w:rPr>
          <w:tab/>
        </w:r>
        <w:r w:rsidR="00E65627">
          <w:rPr>
            <w:noProof/>
            <w:webHidden/>
          </w:rPr>
          <w:fldChar w:fldCharType="begin"/>
        </w:r>
        <w:r w:rsidR="00E65627">
          <w:rPr>
            <w:noProof/>
            <w:webHidden/>
          </w:rPr>
          <w:instrText xml:space="preserve"> PAGEREF _Toc205315693 \h </w:instrText>
        </w:r>
        <w:r w:rsidR="00E65627">
          <w:rPr>
            <w:noProof/>
            <w:webHidden/>
          </w:rPr>
        </w:r>
        <w:r w:rsidR="00E65627">
          <w:rPr>
            <w:noProof/>
            <w:webHidden/>
          </w:rPr>
          <w:fldChar w:fldCharType="separate"/>
        </w:r>
        <w:r w:rsidR="00E65627">
          <w:rPr>
            <w:noProof/>
            <w:webHidden/>
          </w:rPr>
          <w:t>44</w:t>
        </w:r>
        <w:r w:rsidR="00E65627">
          <w:rPr>
            <w:noProof/>
            <w:webHidden/>
          </w:rPr>
          <w:fldChar w:fldCharType="end"/>
        </w:r>
      </w:hyperlink>
    </w:p>
    <w:p w14:paraId="0E42490D" w14:textId="629E6238"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94" w:history="1">
        <w:r w:rsidR="00E65627" w:rsidRPr="006040A2">
          <w:rPr>
            <w:rStyle w:val="Hyperlink"/>
            <w:b/>
            <w:bCs/>
            <w:i/>
            <w:iCs/>
            <w:noProof/>
            <w:lang w:val="ro-MD"/>
          </w:rPr>
          <w:t>Figura 18</w:t>
        </w:r>
        <w:r w:rsidR="00E65627" w:rsidRPr="006040A2">
          <w:rPr>
            <w:rStyle w:val="Hyperlink"/>
            <w:b/>
            <w:bCs/>
            <w:noProof/>
            <w:lang w:val="ro-MD"/>
          </w:rPr>
          <w:t xml:space="preserve">. </w:t>
        </w:r>
        <w:r w:rsidR="00E65627" w:rsidRPr="006040A2">
          <w:rPr>
            <w:rStyle w:val="Hyperlink"/>
            <w:i/>
            <w:iCs/>
            <w:noProof/>
            <w:lang w:val="ro-MD"/>
          </w:rPr>
          <w:t>Roza vânturilor</w:t>
        </w:r>
        <w:r w:rsidR="00E65627">
          <w:rPr>
            <w:noProof/>
            <w:webHidden/>
          </w:rPr>
          <w:tab/>
        </w:r>
        <w:r w:rsidR="00E65627">
          <w:rPr>
            <w:noProof/>
            <w:webHidden/>
          </w:rPr>
          <w:fldChar w:fldCharType="begin"/>
        </w:r>
        <w:r w:rsidR="00E65627">
          <w:rPr>
            <w:noProof/>
            <w:webHidden/>
          </w:rPr>
          <w:instrText xml:space="preserve"> PAGEREF _Toc205315694 \h </w:instrText>
        </w:r>
        <w:r w:rsidR="00E65627">
          <w:rPr>
            <w:noProof/>
            <w:webHidden/>
          </w:rPr>
        </w:r>
        <w:r w:rsidR="00E65627">
          <w:rPr>
            <w:noProof/>
            <w:webHidden/>
          </w:rPr>
          <w:fldChar w:fldCharType="separate"/>
        </w:r>
        <w:r w:rsidR="00E65627">
          <w:rPr>
            <w:noProof/>
            <w:webHidden/>
          </w:rPr>
          <w:t>44</w:t>
        </w:r>
        <w:r w:rsidR="00E65627">
          <w:rPr>
            <w:noProof/>
            <w:webHidden/>
          </w:rPr>
          <w:fldChar w:fldCharType="end"/>
        </w:r>
      </w:hyperlink>
    </w:p>
    <w:p w14:paraId="1FF93265" w14:textId="0193A69C"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95" w:history="1">
        <w:r w:rsidR="00E65627" w:rsidRPr="006040A2">
          <w:rPr>
            <w:rStyle w:val="Hyperlink"/>
            <w:b/>
            <w:bCs/>
            <w:i/>
            <w:iCs/>
            <w:noProof/>
            <w:lang w:val="ro-MD"/>
          </w:rPr>
          <w:t>Figura 19</w:t>
        </w:r>
        <w:r w:rsidR="00E65627" w:rsidRPr="006040A2">
          <w:rPr>
            <w:rStyle w:val="Hyperlink"/>
            <w:b/>
            <w:bCs/>
            <w:noProof/>
            <w:lang w:val="ro-MD"/>
          </w:rPr>
          <w:t xml:space="preserve">. </w:t>
        </w:r>
        <w:r w:rsidR="00E65627" w:rsidRPr="006040A2">
          <w:rPr>
            <w:rStyle w:val="Hyperlink"/>
            <w:i/>
            <w:iCs/>
            <w:noProof/>
            <w:lang w:val="ro-MD"/>
          </w:rPr>
          <w:t>Precipitații căzute în decursul sezonului de primăvară 2025</w:t>
        </w:r>
        <w:r w:rsidR="00E65627">
          <w:rPr>
            <w:noProof/>
            <w:webHidden/>
          </w:rPr>
          <w:tab/>
        </w:r>
        <w:r w:rsidR="00E65627">
          <w:rPr>
            <w:noProof/>
            <w:webHidden/>
          </w:rPr>
          <w:fldChar w:fldCharType="begin"/>
        </w:r>
        <w:r w:rsidR="00E65627">
          <w:rPr>
            <w:noProof/>
            <w:webHidden/>
          </w:rPr>
          <w:instrText xml:space="preserve"> PAGEREF _Toc205315695 \h </w:instrText>
        </w:r>
        <w:r w:rsidR="00E65627">
          <w:rPr>
            <w:noProof/>
            <w:webHidden/>
          </w:rPr>
        </w:r>
        <w:r w:rsidR="00E65627">
          <w:rPr>
            <w:noProof/>
            <w:webHidden/>
          </w:rPr>
          <w:fldChar w:fldCharType="separate"/>
        </w:r>
        <w:r w:rsidR="00E65627">
          <w:rPr>
            <w:noProof/>
            <w:webHidden/>
          </w:rPr>
          <w:t>46</w:t>
        </w:r>
        <w:r w:rsidR="00E65627">
          <w:rPr>
            <w:noProof/>
            <w:webHidden/>
          </w:rPr>
          <w:fldChar w:fldCharType="end"/>
        </w:r>
      </w:hyperlink>
    </w:p>
    <w:p w14:paraId="360F08C9" w14:textId="04190D23" w:rsidR="00E65627" w:rsidRDefault="0043127D">
      <w:pPr>
        <w:pStyle w:val="Tabeldefiguri"/>
        <w:tabs>
          <w:tab w:val="right" w:leader="dot" w:pos="9345"/>
        </w:tabs>
        <w:rPr>
          <w:rFonts w:eastAsiaTheme="minorEastAsia" w:cstheme="minorBidi"/>
          <w:smallCaps w:val="0"/>
          <w:noProof/>
          <w:sz w:val="22"/>
          <w:szCs w:val="22"/>
          <w:lang w:val="ro-MD" w:eastAsia="ro-MD"/>
        </w:rPr>
      </w:pPr>
      <w:hyperlink w:anchor="_Toc205315696" w:history="1">
        <w:r w:rsidR="00E65627" w:rsidRPr="006040A2">
          <w:rPr>
            <w:rStyle w:val="Hyperlink"/>
            <w:b/>
            <w:bCs/>
            <w:i/>
            <w:iCs/>
            <w:noProof/>
            <w:lang w:val="ro-MD"/>
          </w:rPr>
          <w:t>Figura 20</w:t>
        </w:r>
        <w:r w:rsidR="00E65627" w:rsidRPr="006040A2">
          <w:rPr>
            <w:rStyle w:val="Hyperlink"/>
            <w:b/>
            <w:bCs/>
            <w:noProof/>
            <w:lang w:val="ro-MD"/>
          </w:rPr>
          <w:t xml:space="preserve">. </w:t>
        </w:r>
        <w:r w:rsidR="00E65627" w:rsidRPr="006040A2">
          <w:rPr>
            <w:rStyle w:val="Hyperlink"/>
            <w:i/>
            <w:iCs/>
            <w:noProof/>
            <w:lang w:val="ro-MD"/>
          </w:rPr>
          <w:t>Exemple de daune cauzate de fenomene naturale relevante pentru satul Feștelița</w:t>
        </w:r>
        <w:r w:rsidR="00E65627">
          <w:rPr>
            <w:noProof/>
            <w:webHidden/>
          </w:rPr>
          <w:tab/>
        </w:r>
        <w:r w:rsidR="00E65627">
          <w:rPr>
            <w:noProof/>
            <w:webHidden/>
          </w:rPr>
          <w:fldChar w:fldCharType="begin"/>
        </w:r>
        <w:r w:rsidR="00E65627">
          <w:rPr>
            <w:noProof/>
            <w:webHidden/>
          </w:rPr>
          <w:instrText xml:space="preserve"> PAGEREF _Toc205315696 \h </w:instrText>
        </w:r>
        <w:r w:rsidR="00E65627">
          <w:rPr>
            <w:noProof/>
            <w:webHidden/>
          </w:rPr>
        </w:r>
        <w:r w:rsidR="00E65627">
          <w:rPr>
            <w:noProof/>
            <w:webHidden/>
          </w:rPr>
          <w:fldChar w:fldCharType="separate"/>
        </w:r>
        <w:r w:rsidR="00E65627">
          <w:rPr>
            <w:noProof/>
            <w:webHidden/>
          </w:rPr>
          <w:t>80</w:t>
        </w:r>
        <w:r w:rsidR="00E65627">
          <w:rPr>
            <w:noProof/>
            <w:webHidden/>
          </w:rPr>
          <w:fldChar w:fldCharType="end"/>
        </w:r>
      </w:hyperlink>
    </w:p>
    <w:p w14:paraId="5E0F6F4B" w14:textId="79D0D46B" w:rsidR="00F010D8" w:rsidRPr="00FF7723" w:rsidRDefault="00F010D8" w:rsidP="00F010D8">
      <w:pPr>
        <w:spacing w:line="276" w:lineRule="auto"/>
        <w:rPr>
          <w:lang w:val="ro-MD"/>
        </w:rPr>
      </w:pPr>
      <w:r w:rsidRPr="00836CE2">
        <w:rPr>
          <w:b/>
          <w:lang w:val="ro-MD"/>
        </w:rPr>
        <w:fldChar w:fldCharType="end"/>
      </w:r>
    </w:p>
    <w:p w14:paraId="1EE794EB" w14:textId="77777777" w:rsidR="00791731" w:rsidRPr="00FF7723" w:rsidRDefault="00791731" w:rsidP="00B2735B">
      <w:pPr>
        <w:spacing w:line="276" w:lineRule="auto"/>
        <w:rPr>
          <w:lang w:val="ro-MD"/>
        </w:rPr>
      </w:pPr>
    </w:p>
    <w:p w14:paraId="3548B31E" w14:textId="2D10BDFC" w:rsidR="00791731" w:rsidRPr="00FF7723" w:rsidRDefault="00791731" w:rsidP="00B2735B">
      <w:pPr>
        <w:spacing w:line="276" w:lineRule="auto"/>
        <w:rPr>
          <w:i/>
          <w:iCs/>
          <w:lang w:val="ro-MD"/>
        </w:rPr>
      </w:pPr>
    </w:p>
    <w:p w14:paraId="76553D04" w14:textId="3F12C5CE" w:rsidR="00296A92" w:rsidRPr="00FF7723" w:rsidRDefault="00296A92" w:rsidP="00B2735B">
      <w:pPr>
        <w:spacing w:line="276" w:lineRule="auto"/>
        <w:rPr>
          <w:i/>
          <w:iCs/>
          <w:lang w:val="ro-MD"/>
        </w:rPr>
      </w:pPr>
    </w:p>
    <w:p w14:paraId="4E3B3359" w14:textId="502DAA0F" w:rsidR="00296A92" w:rsidRPr="00FF7723" w:rsidRDefault="00296A92" w:rsidP="00B2735B">
      <w:pPr>
        <w:spacing w:line="276" w:lineRule="auto"/>
        <w:rPr>
          <w:i/>
          <w:iCs/>
          <w:lang w:val="ro-MD"/>
        </w:rPr>
      </w:pPr>
    </w:p>
    <w:p w14:paraId="02E1DB4B" w14:textId="2DA6778E" w:rsidR="00296A92" w:rsidRPr="00FF7723" w:rsidRDefault="00296A92" w:rsidP="00B2735B">
      <w:pPr>
        <w:spacing w:line="276" w:lineRule="auto"/>
        <w:rPr>
          <w:i/>
          <w:iCs/>
          <w:lang w:val="ro-MD"/>
        </w:rPr>
      </w:pPr>
    </w:p>
    <w:p w14:paraId="66455BFA" w14:textId="0DE66B0D" w:rsidR="00296A92" w:rsidRPr="00FF7723" w:rsidRDefault="00296A92" w:rsidP="00B2735B">
      <w:pPr>
        <w:spacing w:line="276" w:lineRule="auto"/>
        <w:rPr>
          <w:i/>
          <w:iCs/>
          <w:lang w:val="ro-MD"/>
        </w:rPr>
      </w:pPr>
    </w:p>
    <w:p w14:paraId="5BA59468" w14:textId="7A3B4CF1" w:rsidR="00296A92" w:rsidRPr="00FF7723" w:rsidRDefault="00296A92" w:rsidP="00B2735B">
      <w:pPr>
        <w:spacing w:line="276" w:lineRule="auto"/>
        <w:rPr>
          <w:i/>
          <w:iCs/>
          <w:lang w:val="ro-MD"/>
        </w:rPr>
      </w:pPr>
    </w:p>
    <w:p w14:paraId="410C6522" w14:textId="77777777" w:rsidR="00DA3937" w:rsidRPr="00FF7723" w:rsidRDefault="00DA3937" w:rsidP="00B2735B">
      <w:pPr>
        <w:spacing w:line="276" w:lineRule="auto"/>
        <w:rPr>
          <w:lang w:val="ro-MD"/>
        </w:rPr>
      </w:pPr>
    </w:p>
    <w:p w14:paraId="50BC63EF" w14:textId="77777777" w:rsidR="00731776" w:rsidRPr="00FF7723" w:rsidRDefault="00731776" w:rsidP="00F010D8">
      <w:pPr>
        <w:pStyle w:val="Titlu1"/>
        <w:spacing w:after="120" w:line="276" w:lineRule="auto"/>
        <w:rPr>
          <w:b/>
          <w:bCs/>
          <w:lang w:val="ro-MD"/>
        </w:rPr>
      </w:pPr>
      <w:bookmarkStart w:id="0" w:name="_Toc603464958"/>
      <w:bookmarkStart w:id="1" w:name="_Toc205315639"/>
      <w:r w:rsidRPr="00FF7723">
        <w:rPr>
          <w:b/>
          <w:bCs/>
          <w:lang w:val="ro-MD"/>
        </w:rPr>
        <w:lastRenderedPageBreak/>
        <w:t>Introducere</w:t>
      </w:r>
      <w:bookmarkEnd w:id="0"/>
      <w:bookmarkEnd w:id="1"/>
    </w:p>
    <w:p w14:paraId="6FF7BA6A" w14:textId="77777777" w:rsidR="008A49B6" w:rsidRPr="00334DF1" w:rsidRDefault="008A49B6" w:rsidP="009948BA">
      <w:pPr>
        <w:pStyle w:val="Listparagraf"/>
        <w:spacing w:after="120" w:line="360" w:lineRule="auto"/>
        <w:ind w:left="0"/>
        <w:contextualSpacing w:val="0"/>
        <w:rPr>
          <w:sz w:val="24"/>
          <w:szCs w:val="22"/>
          <w:lang w:val="ro-MD"/>
        </w:rPr>
      </w:pPr>
      <w:r w:rsidRPr="00334DF1">
        <w:rPr>
          <w:sz w:val="24"/>
          <w:szCs w:val="22"/>
          <w:lang w:val="ro-MD"/>
        </w:rPr>
        <w:t>Uniunea Europeană (UE) dirijează lupta globală împotriva schimbărilor climaterice făcând din aceasta o prioritate de top. UE s-a angajat să reducă emisiile sale generale cu cel puțin 55% până în 2030, comparativ cu nivelurile din 1990. Autoritățile locale poartă un rol cheie în realizarea obiectivelor UE de energie și climă. În acest context, Comitetul Regiunilor Uniunii Europene a subliniat necesitatea unirii eforturilor locale și regionale, dat fiind faptul că guvernanța pe mai multe niveluri constituie un instrument adecvat pentru a spori eficiența acțiunilor menite să combată schimbările climatice.</w:t>
      </w:r>
    </w:p>
    <w:p w14:paraId="0DB77670" w14:textId="77777777" w:rsidR="008A49B6" w:rsidRPr="00334DF1" w:rsidRDefault="008A49B6" w:rsidP="009948BA">
      <w:pPr>
        <w:pStyle w:val="Listparagraf"/>
        <w:spacing w:after="120" w:line="360" w:lineRule="auto"/>
        <w:ind w:left="0"/>
        <w:contextualSpacing w:val="0"/>
        <w:rPr>
          <w:sz w:val="24"/>
          <w:szCs w:val="22"/>
          <w:lang w:val="ro-MD"/>
        </w:rPr>
      </w:pPr>
      <w:r w:rsidRPr="00334DF1">
        <w:rPr>
          <w:sz w:val="24"/>
          <w:szCs w:val="22"/>
          <w:lang w:val="ro-MD"/>
        </w:rPr>
        <w:t>Inițiativa Convenția Primarilor (CoM 2020) a fost lansată în 2008 de către Comisia Europeană pentru a sprijini și mobiliza autoritățile locale în reducerea emisiilor de gaze cu efect de seră (GES). Semnatarii Convenției Primarilor s-au angajat voluntar să reducă emisiile cu cel puțin 20% până în 2020 față de anul de referință. Pentru aceasta, au dezvoltat și implementat un Plan de Acțiune pentru Energie Durabilă (PAED) format din (i) o strategie, (ii) o evaluare (inventarul emisiilor de referință) și (iii) un plan de acțiune (acțiuni concrete pentru a atinge obiectivul lor).</w:t>
      </w:r>
    </w:p>
    <w:p w14:paraId="5F2C1E16" w14:textId="378F48A3" w:rsidR="00F010D8" w:rsidRPr="00FF7723" w:rsidRDefault="008A49B6" w:rsidP="009948BA">
      <w:pPr>
        <w:pStyle w:val="Listparagraf"/>
        <w:spacing w:after="120" w:line="360" w:lineRule="auto"/>
        <w:ind w:left="0"/>
        <w:contextualSpacing w:val="0"/>
        <w:rPr>
          <w:sz w:val="24"/>
          <w:szCs w:val="22"/>
          <w:lang w:val="ro-MD"/>
        </w:rPr>
      </w:pPr>
      <w:r w:rsidRPr="00334DF1">
        <w:rPr>
          <w:sz w:val="24"/>
          <w:szCs w:val="22"/>
          <w:lang w:val="ro-MD"/>
        </w:rPr>
        <w:t>Instituirea Convenției Primarilor a devenit o prioritate în Planul de Acțiune al Uniunii Europene privind eficiența energetică. Practic, Convenția Primarilor reprezintă principala mișcare europeană în care sunt implicate autoritățile locale și regionale, care se angajează în mod voluntar pentru creșterea eficienței energetice și utilizarea surselor de energie regenerabilă în teritoriile pe care le administrează.</w:t>
      </w:r>
      <w:r w:rsidRPr="00FF7723">
        <w:rPr>
          <w:sz w:val="24"/>
          <w:szCs w:val="22"/>
          <w:lang w:val="ro-MD"/>
        </w:rPr>
        <w:tab/>
      </w:r>
    </w:p>
    <w:p w14:paraId="620E5B15" w14:textId="26245B09" w:rsidR="008A49B6" w:rsidRPr="00334DF1" w:rsidRDefault="008A49B6" w:rsidP="009948BA">
      <w:pPr>
        <w:pStyle w:val="Listparagraf"/>
        <w:spacing w:after="120" w:line="360" w:lineRule="auto"/>
        <w:ind w:left="0"/>
        <w:contextualSpacing w:val="0"/>
        <w:rPr>
          <w:sz w:val="24"/>
          <w:szCs w:val="22"/>
          <w:lang w:val="ro-MD"/>
        </w:rPr>
      </w:pPr>
      <w:r w:rsidRPr="00334DF1">
        <w:rPr>
          <w:sz w:val="24"/>
          <w:szCs w:val="22"/>
          <w:lang w:val="ro-MD"/>
        </w:rPr>
        <w:t>Inițiativa Convenția Primarilor a evoluat în 2015 în Convenția Primarilor 2030 (CoM 2030), extinzând anul țintă la 2030, crescând obiectivul minim de reducere la 40% până în 2030 (30%, 35% și apoi 40% pentru Moldova) și incluzând pilonul de adaptare la schimbările climatice.</w:t>
      </w:r>
    </w:p>
    <w:p w14:paraId="5BC91762" w14:textId="4CF16561" w:rsidR="008A49B6" w:rsidRPr="00334DF1" w:rsidRDefault="008A49B6" w:rsidP="009948BA">
      <w:pPr>
        <w:pStyle w:val="Listparagraf"/>
        <w:shd w:val="clear" w:color="auto" w:fill="FFFFFF"/>
        <w:spacing w:line="360" w:lineRule="auto"/>
        <w:ind w:left="0"/>
        <w:rPr>
          <w:sz w:val="24"/>
          <w:szCs w:val="22"/>
          <w:lang w:val="ro-MD"/>
        </w:rPr>
      </w:pPr>
      <w:r w:rsidRPr="00334DF1">
        <w:rPr>
          <w:sz w:val="24"/>
          <w:lang w:val="ro-MD"/>
        </w:rPr>
        <w:t>Pentru anul 202</w:t>
      </w:r>
      <w:r w:rsidR="00F010D8" w:rsidRPr="00334DF1">
        <w:rPr>
          <w:sz w:val="24"/>
          <w:lang w:val="ro-MD"/>
        </w:rPr>
        <w:t>5</w:t>
      </w:r>
      <w:r w:rsidRPr="00334DF1">
        <w:rPr>
          <w:sz w:val="24"/>
          <w:lang w:val="ro-MD"/>
        </w:rPr>
        <w:t xml:space="preserve">, </w:t>
      </w:r>
      <w:r w:rsidRPr="00334DF1">
        <w:rPr>
          <w:sz w:val="24"/>
          <w:szCs w:val="22"/>
          <w:lang w:val="ro-MD"/>
        </w:rPr>
        <w:t xml:space="preserve">Cadrul Convenției Primarilor este structurat în jurul a trei piloni: </w:t>
      </w:r>
      <w:r w:rsidRPr="00334DF1">
        <w:rPr>
          <w:b/>
          <w:bCs/>
          <w:sz w:val="24"/>
          <w:szCs w:val="22"/>
          <w:lang w:val="ro-MD"/>
        </w:rPr>
        <w:t>Atenuare</w:t>
      </w:r>
      <w:r w:rsidRPr="00334DF1">
        <w:rPr>
          <w:sz w:val="24"/>
          <w:szCs w:val="22"/>
          <w:lang w:val="ro-MD"/>
        </w:rPr>
        <w:t xml:space="preserve">, </w:t>
      </w:r>
      <w:r w:rsidRPr="00334DF1">
        <w:rPr>
          <w:b/>
          <w:bCs/>
          <w:sz w:val="24"/>
          <w:szCs w:val="22"/>
          <w:lang w:val="ro-MD"/>
        </w:rPr>
        <w:t>Adaptare</w:t>
      </w:r>
      <w:r w:rsidRPr="00334DF1">
        <w:rPr>
          <w:sz w:val="24"/>
          <w:szCs w:val="22"/>
          <w:lang w:val="ro-MD"/>
        </w:rPr>
        <w:t xml:space="preserve"> și </w:t>
      </w:r>
      <w:r w:rsidRPr="00334DF1">
        <w:rPr>
          <w:b/>
          <w:bCs/>
          <w:sz w:val="24"/>
          <w:szCs w:val="22"/>
          <w:lang w:val="ro-MD"/>
        </w:rPr>
        <w:t>Sărăcia Energetică</w:t>
      </w:r>
      <w:r w:rsidRPr="00334DF1">
        <w:rPr>
          <w:sz w:val="24"/>
          <w:szCs w:val="22"/>
          <w:lang w:val="ro-MD"/>
        </w:rPr>
        <w:t xml:space="preserve">. </w:t>
      </w:r>
    </w:p>
    <w:p w14:paraId="4C92F3E0" w14:textId="34B633E3" w:rsidR="008A49B6" w:rsidRPr="00334DF1" w:rsidRDefault="008A49B6" w:rsidP="009948BA">
      <w:pPr>
        <w:pStyle w:val="Listparagraf"/>
        <w:shd w:val="clear" w:color="auto" w:fill="FFFFFF"/>
        <w:spacing w:line="360" w:lineRule="auto"/>
        <w:ind w:left="0"/>
        <w:rPr>
          <w:sz w:val="24"/>
          <w:szCs w:val="22"/>
          <w:lang w:val="ro-MD"/>
        </w:rPr>
      </w:pPr>
      <w:r w:rsidRPr="00334DF1">
        <w:rPr>
          <w:b/>
          <w:bCs/>
          <w:sz w:val="24"/>
          <w:szCs w:val="22"/>
          <w:lang w:val="ro-MD"/>
        </w:rPr>
        <w:t>Atenuarea schimbărilor climatice</w:t>
      </w:r>
      <w:r w:rsidRPr="00334DF1">
        <w:rPr>
          <w:sz w:val="24"/>
          <w:szCs w:val="22"/>
          <w:lang w:val="ro-MD"/>
        </w:rPr>
        <w:t xml:space="preserve"> se referă la eforturile și acțiunile întreprinse pentru a reduce sau preveni emisiile de gaze cu efect de seră (GES) în atmosferă, cu scopul de a încetini sau limita amploarea schimbărilor climatice. Scopul principal al atenuării este de a minimiza impacturile pe termen lung ale încălzirii globale asupra mediului, sănătății umane și economiei.</w:t>
      </w:r>
    </w:p>
    <w:p w14:paraId="3CA2BA15" w14:textId="6661102B" w:rsidR="008A49B6" w:rsidRPr="00334DF1" w:rsidRDefault="008A49B6" w:rsidP="009948BA">
      <w:pPr>
        <w:pStyle w:val="Listparagraf"/>
        <w:shd w:val="clear" w:color="auto" w:fill="FFFFFF"/>
        <w:spacing w:line="360" w:lineRule="auto"/>
        <w:ind w:left="0"/>
        <w:rPr>
          <w:sz w:val="24"/>
          <w:szCs w:val="22"/>
          <w:lang w:val="ro-MD"/>
        </w:rPr>
      </w:pPr>
      <w:r w:rsidRPr="00334DF1">
        <w:rPr>
          <w:b/>
          <w:bCs/>
          <w:sz w:val="24"/>
          <w:szCs w:val="22"/>
          <w:lang w:val="ro-MD"/>
        </w:rPr>
        <w:t>Adaptarea</w:t>
      </w:r>
      <w:r w:rsidRPr="00334DF1">
        <w:rPr>
          <w:sz w:val="24"/>
          <w:szCs w:val="22"/>
          <w:lang w:val="ro-MD"/>
        </w:rPr>
        <w:t xml:space="preserve"> înseamnă anticiparea efectelor negative ale schimbărilor climatice și luarea de măsuri corespunzătoare pentru a preveni sau minimiza daunele pe care le pot provoca, sau valorificarea oportunităților care pot apărea. S-a demonstrat că acțiunile de adaptare bine planificate și luate din timp economisesc bani și salvează vieți mai târziu.</w:t>
      </w:r>
    </w:p>
    <w:p w14:paraId="49C98C13" w14:textId="0696E879" w:rsidR="008A49B6" w:rsidRPr="00334DF1" w:rsidRDefault="008A49B6" w:rsidP="009948BA">
      <w:pPr>
        <w:pStyle w:val="Listparagraf"/>
        <w:shd w:val="clear" w:color="auto" w:fill="FFFFFF"/>
        <w:spacing w:line="360" w:lineRule="auto"/>
        <w:ind w:left="0"/>
        <w:rPr>
          <w:sz w:val="24"/>
          <w:szCs w:val="22"/>
          <w:lang w:val="ro-MD"/>
        </w:rPr>
      </w:pPr>
      <w:r w:rsidRPr="00334DF1">
        <w:rPr>
          <w:sz w:val="24"/>
          <w:szCs w:val="22"/>
          <w:lang w:val="ro-MD"/>
        </w:rPr>
        <w:lastRenderedPageBreak/>
        <w:t xml:space="preserve">Pilonul </w:t>
      </w:r>
      <w:r w:rsidRPr="00334DF1">
        <w:rPr>
          <w:b/>
          <w:bCs/>
          <w:sz w:val="24"/>
          <w:szCs w:val="22"/>
          <w:lang w:val="ro-MD"/>
        </w:rPr>
        <w:t>Sărăcia Energetică</w:t>
      </w:r>
      <w:r w:rsidRPr="00334DF1">
        <w:rPr>
          <w:sz w:val="24"/>
          <w:szCs w:val="22"/>
          <w:lang w:val="ro-MD"/>
        </w:rPr>
        <w:t xml:space="preserve"> al cadrului de raportare și monitorizare al Convenției primarilor din Europa servește ca instrument pentru planificarea și implementarea măsurilor vizând sărăcia energetică. Este flexibil pentru a se adapta diferitelor nevoi și circumstanțe locale ale semnatarilor.</w:t>
      </w:r>
    </w:p>
    <w:p w14:paraId="540F8393" w14:textId="511DFD9A" w:rsidR="008A49B6" w:rsidRPr="00FF7723" w:rsidRDefault="008A49B6" w:rsidP="009948BA">
      <w:pPr>
        <w:pStyle w:val="Listparagraf"/>
        <w:shd w:val="clear" w:color="auto" w:fill="FFFFFF"/>
        <w:spacing w:line="360" w:lineRule="auto"/>
        <w:ind w:left="0"/>
        <w:rPr>
          <w:sz w:val="24"/>
          <w:szCs w:val="22"/>
          <w:lang w:val="ro-MD"/>
        </w:rPr>
      </w:pPr>
      <w:r w:rsidRPr="00334DF1">
        <w:rPr>
          <w:sz w:val="24"/>
          <w:szCs w:val="22"/>
          <w:lang w:val="ro-MD"/>
        </w:rPr>
        <w:t>Politicile care încadrează acești trei piloni sunt Acordul de la Paris și Agenda pentru Dezvoltare Durabilă 2030, precum și Pactul Verde European, care cuprinde o gamă de politici trans sectoriale: de la renovare tehnologică, mobilitate durabilă, sustenabilitatea sistemului alimentar, până la soluții bazate pe natură și adaptare, tranziția justă și economia circulară. Eforturile orașelor sunt sprijinite de Legea Europeană a Climei, Planul pentru Țintele Climatice ale UE, Pactul Climatic European, ”Horizon Europe”, ”NextGenerationEU” și Cadrul Financiar Multianual (CFM).</w:t>
      </w:r>
    </w:p>
    <w:p w14:paraId="723793F6" w14:textId="77777777" w:rsidR="008A49B6" w:rsidRPr="00FF7723" w:rsidRDefault="008A49B6" w:rsidP="008A49B6">
      <w:pPr>
        <w:pStyle w:val="Listparagraf"/>
        <w:shd w:val="clear" w:color="auto" w:fill="FFFFFF"/>
        <w:spacing w:line="360" w:lineRule="auto"/>
        <w:ind w:left="0" w:firstLine="360"/>
        <w:rPr>
          <w:sz w:val="24"/>
          <w:szCs w:val="22"/>
          <w:lang w:val="ro-MD"/>
        </w:rPr>
      </w:pPr>
    </w:p>
    <w:p w14:paraId="59344458" w14:textId="47B24FEA" w:rsidR="008A49B6" w:rsidRPr="00FF7723" w:rsidRDefault="008A49B6" w:rsidP="00CF5796">
      <w:pPr>
        <w:pStyle w:val="Listparagraf"/>
        <w:shd w:val="clear" w:color="auto" w:fill="FFFFFF"/>
        <w:spacing w:line="360" w:lineRule="auto"/>
        <w:ind w:left="0"/>
        <w:jc w:val="center"/>
        <w:rPr>
          <w:lang w:val="ro-MD"/>
        </w:rPr>
      </w:pPr>
      <w:r w:rsidRPr="00FF7723">
        <w:rPr>
          <w:noProof/>
          <w:lang w:val="ro-MD"/>
        </w:rPr>
        <w:drawing>
          <wp:inline distT="0" distB="0" distL="0" distR="0" wp14:anchorId="72F481C9" wp14:editId="4289E00B">
            <wp:extent cx="5442508" cy="4487233"/>
            <wp:effectExtent l="0" t="0" r="6350" b="8890"/>
            <wp:docPr id="36" name="Picture 36" descr="EU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 Framewor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54099" cy="4496790"/>
                    </a:xfrm>
                    <a:prstGeom prst="rect">
                      <a:avLst/>
                    </a:prstGeom>
                    <a:noFill/>
                    <a:ln>
                      <a:noFill/>
                    </a:ln>
                  </pic:spPr>
                </pic:pic>
              </a:graphicData>
            </a:graphic>
          </wp:inline>
        </w:drawing>
      </w:r>
    </w:p>
    <w:p w14:paraId="1EB0ADBC" w14:textId="43204C7E" w:rsidR="009948BA" w:rsidRPr="00FF7723" w:rsidRDefault="009948BA" w:rsidP="0097186F">
      <w:pPr>
        <w:pStyle w:val="Listparagraf"/>
        <w:shd w:val="clear" w:color="auto" w:fill="FFFFFF"/>
        <w:spacing w:after="120"/>
        <w:ind w:left="0"/>
        <w:contextualSpacing w:val="0"/>
        <w:jc w:val="center"/>
        <w:rPr>
          <w:i/>
          <w:iCs/>
          <w:sz w:val="24"/>
          <w:szCs w:val="22"/>
          <w:lang w:val="ro-MD"/>
        </w:rPr>
      </w:pPr>
      <w:bookmarkStart w:id="2" w:name="_Toc205315677"/>
      <w:r w:rsidRPr="00FF7723">
        <w:rPr>
          <w:b/>
          <w:bCs/>
          <w:i/>
          <w:iCs/>
          <w:sz w:val="24"/>
          <w:szCs w:val="22"/>
          <w:lang w:val="ro-MD"/>
        </w:rPr>
        <w:t xml:space="preserve">Figura </w:t>
      </w:r>
      <w:r w:rsidRPr="00FF7723">
        <w:rPr>
          <w:b/>
          <w:bCs/>
          <w:i/>
          <w:iCs/>
          <w:sz w:val="24"/>
          <w:szCs w:val="22"/>
          <w:lang w:val="ro-MD"/>
        </w:rPr>
        <w:fldChar w:fldCharType="begin"/>
      </w:r>
      <w:r w:rsidRPr="00FF7723">
        <w:rPr>
          <w:b/>
          <w:bCs/>
          <w:i/>
          <w:iCs/>
          <w:sz w:val="24"/>
          <w:szCs w:val="22"/>
          <w:lang w:val="ro-MD"/>
        </w:rPr>
        <w:instrText xml:space="preserve"> SEQ Figura \* ARABIC </w:instrText>
      </w:r>
      <w:r w:rsidRPr="00FF7723">
        <w:rPr>
          <w:b/>
          <w:bCs/>
          <w:i/>
          <w:iCs/>
          <w:sz w:val="24"/>
          <w:szCs w:val="22"/>
          <w:lang w:val="ro-MD"/>
        </w:rPr>
        <w:fldChar w:fldCharType="separate"/>
      </w:r>
      <w:r w:rsidRPr="00FF7723">
        <w:rPr>
          <w:b/>
          <w:bCs/>
          <w:i/>
          <w:iCs/>
          <w:sz w:val="24"/>
          <w:szCs w:val="22"/>
          <w:lang w:val="ro-MD"/>
        </w:rPr>
        <w:t>1</w:t>
      </w:r>
      <w:r w:rsidRPr="00FF7723">
        <w:rPr>
          <w:b/>
          <w:bCs/>
          <w:sz w:val="24"/>
          <w:szCs w:val="22"/>
          <w:lang w:val="ro-MD"/>
        </w:rPr>
        <w:fldChar w:fldCharType="end"/>
      </w:r>
      <w:r w:rsidRPr="00FF7723">
        <w:rPr>
          <w:i/>
          <w:iCs/>
          <w:sz w:val="24"/>
          <w:szCs w:val="22"/>
          <w:lang w:val="ro-MD"/>
        </w:rPr>
        <w:t>. Cadrul strategic al Convenției Primarilor: Interconectarea celor trei piloni principali cu inițiativele UE</w:t>
      </w:r>
      <w:bookmarkEnd w:id="2"/>
    </w:p>
    <w:p w14:paraId="50D4A0A0" w14:textId="0ABA7208" w:rsidR="0041562B" w:rsidRDefault="0041562B" w:rsidP="009948BA">
      <w:pPr>
        <w:pStyle w:val="Listparagraf"/>
        <w:shd w:val="clear" w:color="auto" w:fill="FFFFFF"/>
        <w:spacing w:after="120" w:line="360" w:lineRule="auto"/>
        <w:ind w:left="0"/>
        <w:contextualSpacing w:val="0"/>
        <w:rPr>
          <w:sz w:val="24"/>
          <w:lang w:val="ro-MD"/>
        </w:rPr>
      </w:pPr>
    </w:p>
    <w:p w14:paraId="2DB550FC" w14:textId="77777777" w:rsidR="00F62736" w:rsidRDefault="00F62736" w:rsidP="009948BA">
      <w:pPr>
        <w:pStyle w:val="Listparagraf"/>
        <w:shd w:val="clear" w:color="auto" w:fill="FFFFFF"/>
        <w:spacing w:after="120" w:line="360" w:lineRule="auto"/>
        <w:ind w:left="0"/>
        <w:contextualSpacing w:val="0"/>
        <w:rPr>
          <w:sz w:val="24"/>
          <w:lang w:val="ro-MD"/>
        </w:rPr>
      </w:pPr>
    </w:p>
    <w:p w14:paraId="452EC719" w14:textId="315CD142" w:rsidR="008A49B6" w:rsidRPr="00334DF1" w:rsidRDefault="008A49B6" w:rsidP="009948BA">
      <w:pPr>
        <w:pStyle w:val="Listparagraf"/>
        <w:shd w:val="clear" w:color="auto" w:fill="FFFFFF"/>
        <w:spacing w:after="120" w:line="360" w:lineRule="auto"/>
        <w:ind w:left="0"/>
        <w:contextualSpacing w:val="0"/>
        <w:rPr>
          <w:sz w:val="24"/>
          <w:szCs w:val="22"/>
          <w:lang w:val="ro-MD"/>
        </w:rPr>
      </w:pPr>
      <w:r w:rsidRPr="00334DF1">
        <w:rPr>
          <w:sz w:val="24"/>
          <w:lang w:val="ro-MD"/>
        </w:rPr>
        <w:lastRenderedPageBreak/>
        <w:t>Urmărind ultimele tend</w:t>
      </w:r>
      <w:r w:rsidR="00F010D8" w:rsidRPr="00334DF1">
        <w:rPr>
          <w:sz w:val="24"/>
          <w:lang w:val="ro-MD"/>
        </w:rPr>
        <w:t>i</w:t>
      </w:r>
      <w:r w:rsidRPr="00334DF1">
        <w:rPr>
          <w:sz w:val="24"/>
          <w:lang w:val="ro-MD"/>
        </w:rPr>
        <w:t>nț</w:t>
      </w:r>
      <w:r w:rsidR="00F010D8" w:rsidRPr="00334DF1">
        <w:rPr>
          <w:sz w:val="24"/>
          <w:lang w:val="ro-MD"/>
        </w:rPr>
        <w:t>e</w:t>
      </w:r>
      <w:r w:rsidRPr="00334DF1">
        <w:rPr>
          <w:sz w:val="24"/>
          <w:lang w:val="ro-MD"/>
        </w:rPr>
        <w:t xml:space="preserve"> și angajamente al Uniunii Europene și a Convenției Primarilor,</w:t>
      </w:r>
      <w:r w:rsidRPr="00334DF1">
        <w:rPr>
          <w:sz w:val="24"/>
          <w:szCs w:val="22"/>
          <w:lang w:val="ro-MD"/>
        </w:rPr>
        <w:t xml:space="preserve"> </w:t>
      </w:r>
      <w:r w:rsidR="00BC5C91">
        <w:rPr>
          <w:sz w:val="24"/>
          <w:szCs w:val="22"/>
          <w:lang w:val="ro-MD"/>
        </w:rPr>
        <w:t>P</w:t>
      </w:r>
      <w:r w:rsidR="00730876">
        <w:rPr>
          <w:sz w:val="24"/>
          <w:szCs w:val="22"/>
          <w:lang w:val="ro-MD"/>
        </w:rPr>
        <w:t>rimăria satului Feștelița</w:t>
      </w:r>
      <w:r w:rsidR="00062185">
        <w:rPr>
          <w:sz w:val="24"/>
          <w:szCs w:val="22"/>
          <w:lang w:val="ro-MD"/>
        </w:rPr>
        <w:t xml:space="preserve">, la </w:t>
      </w:r>
      <w:r w:rsidR="00062185" w:rsidRPr="00062185">
        <w:rPr>
          <w:sz w:val="24"/>
          <w:szCs w:val="22"/>
          <w:lang w:val="ro-MD"/>
        </w:rPr>
        <w:t>13 iunie 2013</w:t>
      </w:r>
      <w:r w:rsidR="009948BA" w:rsidRPr="00334DF1">
        <w:rPr>
          <w:sz w:val="24"/>
          <w:szCs w:val="22"/>
          <w:lang w:val="ro-MD"/>
        </w:rPr>
        <w:t xml:space="preserve"> a decis să aprob</w:t>
      </w:r>
      <w:r w:rsidR="00E16598" w:rsidRPr="00334DF1">
        <w:rPr>
          <w:sz w:val="24"/>
          <w:szCs w:val="22"/>
          <w:lang w:val="ro-MD"/>
        </w:rPr>
        <w:t>e</w:t>
      </w:r>
      <w:r w:rsidR="009948BA" w:rsidRPr="00334DF1">
        <w:rPr>
          <w:sz w:val="24"/>
          <w:szCs w:val="22"/>
          <w:lang w:val="ro-MD"/>
        </w:rPr>
        <w:t xml:space="preserve"> aderarea la Convenția Primarilor privind Clima și Energia. Astfel, Primăria </w:t>
      </w:r>
      <w:r w:rsidR="00BC5C91">
        <w:rPr>
          <w:sz w:val="24"/>
          <w:szCs w:val="22"/>
          <w:lang w:val="ro-MD"/>
        </w:rPr>
        <w:t>satului Feștelița</w:t>
      </w:r>
      <w:r w:rsidR="009948BA" w:rsidRPr="00334DF1">
        <w:rPr>
          <w:sz w:val="24"/>
          <w:szCs w:val="22"/>
          <w:lang w:val="ro-MD"/>
        </w:rPr>
        <w:t xml:space="preserve"> sa angajat să atingă următoarele obiective:</w:t>
      </w:r>
    </w:p>
    <w:p w14:paraId="25B8C97B" w14:textId="162D7134" w:rsidR="009948BA" w:rsidRPr="008B481F" w:rsidRDefault="009948BA" w:rsidP="00BC3344">
      <w:pPr>
        <w:pStyle w:val="Listparagraf"/>
        <w:numPr>
          <w:ilvl w:val="0"/>
          <w:numId w:val="23"/>
        </w:numPr>
        <w:spacing w:line="360" w:lineRule="auto"/>
        <w:rPr>
          <w:sz w:val="24"/>
          <w:szCs w:val="22"/>
          <w:lang w:val="ro-MD"/>
        </w:rPr>
      </w:pPr>
      <w:r w:rsidRPr="008B481F">
        <w:rPr>
          <w:sz w:val="24"/>
          <w:szCs w:val="22"/>
          <w:lang w:val="ro-MD"/>
        </w:rPr>
        <w:t>Atingerea neutralității climatice până în anul 2050;</w:t>
      </w:r>
    </w:p>
    <w:p w14:paraId="4FA35C5D" w14:textId="683E0D4C" w:rsidR="009948BA" w:rsidRPr="008B481F" w:rsidRDefault="009948BA" w:rsidP="00BC3344">
      <w:pPr>
        <w:pStyle w:val="Listparagraf"/>
        <w:numPr>
          <w:ilvl w:val="0"/>
          <w:numId w:val="23"/>
        </w:numPr>
        <w:spacing w:line="360" w:lineRule="auto"/>
        <w:rPr>
          <w:sz w:val="24"/>
          <w:szCs w:val="22"/>
          <w:lang w:val="ro-MD"/>
        </w:rPr>
      </w:pPr>
      <w:r w:rsidRPr="008B481F">
        <w:rPr>
          <w:sz w:val="24"/>
          <w:szCs w:val="22"/>
          <w:lang w:val="ro-MD"/>
        </w:rPr>
        <w:t>Reducerea emisiilor de CO</w:t>
      </w:r>
      <w:r w:rsidRPr="008B481F">
        <w:rPr>
          <w:sz w:val="24"/>
          <w:szCs w:val="22"/>
          <w:vertAlign w:val="subscript"/>
          <w:lang w:val="ro-MD"/>
        </w:rPr>
        <w:t>2</w:t>
      </w:r>
      <w:r w:rsidRPr="008B481F">
        <w:rPr>
          <w:sz w:val="24"/>
          <w:szCs w:val="22"/>
          <w:lang w:val="ro-MD"/>
        </w:rPr>
        <w:t xml:space="preserve"> (inclusiv a altor gaze cu efect de seră) pe teritoriul </w:t>
      </w:r>
      <w:r w:rsidR="00BC5C91">
        <w:rPr>
          <w:sz w:val="24"/>
          <w:szCs w:val="22"/>
          <w:lang w:val="ro-MD"/>
        </w:rPr>
        <w:t>satului Feștelița</w:t>
      </w:r>
      <w:r w:rsidRPr="008B481F">
        <w:rPr>
          <w:sz w:val="24"/>
          <w:szCs w:val="22"/>
          <w:lang w:val="ro-MD"/>
        </w:rPr>
        <w:t xml:space="preserve"> cu cel puțin </w:t>
      </w:r>
      <w:r w:rsidR="0052377C">
        <w:rPr>
          <w:sz w:val="24"/>
          <w:szCs w:val="22"/>
          <w:lang w:val="ro-MD"/>
        </w:rPr>
        <w:t>40</w:t>
      </w:r>
      <w:r w:rsidRPr="008B481F">
        <w:rPr>
          <w:sz w:val="24"/>
          <w:szCs w:val="22"/>
          <w:lang w:val="ro-MD"/>
        </w:rPr>
        <w:t>% p</w:t>
      </w:r>
      <w:r w:rsidR="00E0011F" w:rsidRPr="008B481F">
        <w:rPr>
          <w:sz w:val="24"/>
          <w:szCs w:val="22"/>
          <w:lang w:val="ro-MD"/>
        </w:rPr>
        <w:t>â</w:t>
      </w:r>
      <w:r w:rsidRPr="008B481F">
        <w:rPr>
          <w:sz w:val="24"/>
          <w:szCs w:val="22"/>
          <w:lang w:val="ro-MD"/>
        </w:rPr>
        <w:t>n</w:t>
      </w:r>
      <w:r w:rsidR="00E0011F" w:rsidRPr="008B481F">
        <w:rPr>
          <w:sz w:val="24"/>
          <w:szCs w:val="22"/>
          <w:lang w:val="ro-MD"/>
        </w:rPr>
        <w:t>ă</w:t>
      </w:r>
      <w:r w:rsidRPr="008B481F">
        <w:rPr>
          <w:sz w:val="24"/>
          <w:szCs w:val="22"/>
          <w:lang w:val="ro-MD"/>
        </w:rPr>
        <w:t xml:space="preserve"> </w:t>
      </w:r>
      <w:r w:rsidR="00E0011F" w:rsidRPr="008B481F">
        <w:rPr>
          <w:sz w:val="24"/>
          <w:szCs w:val="22"/>
          <w:lang w:val="ro-MD"/>
        </w:rPr>
        <w:t>î</w:t>
      </w:r>
      <w:r w:rsidRPr="008B481F">
        <w:rPr>
          <w:sz w:val="24"/>
          <w:szCs w:val="22"/>
          <w:lang w:val="ro-MD"/>
        </w:rPr>
        <w:t>n anul 20</w:t>
      </w:r>
      <w:r w:rsidR="008D6D8A">
        <w:rPr>
          <w:sz w:val="24"/>
          <w:szCs w:val="22"/>
          <w:lang w:val="ro-MD"/>
        </w:rPr>
        <w:t>50</w:t>
      </w:r>
      <w:r w:rsidR="0052377C">
        <w:rPr>
          <w:sz w:val="24"/>
          <w:szCs w:val="22"/>
          <w:lang w:val="ro-MD"/>
        </w:rPr>
        <w:t xml:space="preserve">, </w:t>
      </w:r>
      <w:r w:rsidR="0052377C" w:rsidRPr="0052377C">
        <w:rPr>
          <w:sz w:val="24"/>
          <w:szCs w:val="22"/>
          <w:lang w:val="ro-MD"/>
        </w:rPr>
        <w:t>cu o țintă intermediară de 30-35% până în 2030</w:t>
      </w:r>
      <w:r w:rsidRPr="008B481F">
        <w:rPr>
          <w:sz w:val="24"/>
          <w:szCs w:val="22"/>
          <w:lang w:val="ro-MD"/>
        </w:rPr>
        <w:t>;</w:t>
      </w:r>
    </w:p>
    <w:p w14:paraId="6FB7DF33" w14:textId="212559D6" w:rsidR="009948BA" w:rsidRPr="008B481F" w:rsidRDefault="009948BA" w:rsidP="00BC3344">
      <w:pPr>
        <w:pStyle w:val="Listparagraf"/>
        <w:numPr>
          <w:ilvl w:val="0"/>
          <w:numId w:val="23"/>
        </w:numPr>
        <w:spacing w:line="360" w:lineRule="auto"/>
        <w:rPr>
          <w:sz w:val="24"/>
          <w:szCs w:val="22"/>
          <w:lang w:val="ro-MD"/>
        </w:rPr>
      </w:pPr>
      <w:r w:rsidRPr="008B481F">
        <w:rPr>
          <w:sz w:val="24"/>
          <w:szCs w:val="22"/>
          <w:lang w:val="ro-MD"/>
        </w:rPr>
        <w:t>Consolidarea capacității de adaptare la efectele schimbărilor climatice și a capacității de atenuare a acestora;</w:t>
      </w:r>
    </w:p>
    <w:p w14:paraId="2D200DC1" w14:textId="5CF1F18E" w:rsidR="009948BA" w:rsidRPr="008B481F" w:rsidRDefault="009948BA" w:rsidP="00BC3344">
      <w:pPr>
        <w:pStyle w:val="Listparagraf"/>
        <w:numPr>
          <w:ilvl w:val="0"/>
          <w:numId w:val="23"/>
        </w:numPr>
        <w:spacing w:after="120" w:line="360" w:lineRule="auto"/>
        <w:ind w:left="714" w:hanging="357"/>
        <w:contextualSpacing w:val="0"/>
        <w:rPr>
          <w:sz w:val="24"/>
          <w:szCs w:val="22"/>
          <w:lang w:val="ro-MD"/>
        </w:rPr>
      </w:pPr>
      <w:r w:rsidRPr="008B481F">
        <w:rPr>
          <w:sz w:val="24"/>
          <w:szCs w:val="22"/>
          <w:lang w:val="ro-MD"/>
        </w:rPr>
        <w:t>Implementarea bunelor practici în privința managementului energetic, a eficientizării consumului de energie si a utilizării surselor de energie regenerabilă.</w:t>
      </w:r>
    </w:p>
    <w:p w14:paraId="26EFA306" w14:textId="206AB4B6" w:rsidR="009948BA" w:rsidRPr="00FF7723" w:rsidRDefault="009948BA" w:rsidP="009948BA">
      <w:pPr>
        <w:shd w:val="clear" w:color="auto" w:fill="FFFFFF"/>
        <w:spacing w:line="360" w:lineRule="auto"/>
        <w:rPr>
          <w:sz w:val="24"/>
          <w:szCs w:val="22"/>
          <w:lang w:val="ro-MD"/>
        </w:rPr>
      </w:pPr>
      <w:r w:rsidRPr="008B481F">
        <w:rPr>
          <w:sz w:val="24"/>
          <w:szCs w:val="22"/>
          <w:lang w:val="ro-MD"/>
        </w:rPr>
        <w:t xml:space="preserve">Prezentul PAEDC </w:t>
      </w:r>
      <w:r w:rsidR="002D651A" w:rsidRPr="008B481F">
        <w:rPr>
          <w:sz w:val="24"/>
          <w:szCs w:val="22"/>
          <w:lang w:val="ro-MD"/>
        </w:rPr>
        <w:t xml:space="preserve">a fost elaborat în vederea realizării primului pas către neutralitatea climatică, prin stabilirea unor măsuri concrete pentru reducerea emisiilor de gaze cu efect de seră </w:t>
      </w:r>
      <w:r w:rsidR="00F039F6" w:rsidRPr="008B481F">
        <w:rPr>
          <w:sz w:val="24"/>
          <w:szCs w:val="22"/>
          <w:lang w:val="ro-MD"/>
        </w:rPr>
        <w:t xml:space="preserve">cu cel puțin </w:t>
      </w:r>
      <w:r w:rsidR="00F039F6">
        <w:rPr>
          <w:sz w:val="24"/>
          <w:szCs w:val="22"/>
          <w:lang w:val="ro-MD"/>
        </w:rPr>
        <w:t>40</w:t>
      </w:r>
      <w:r w:rsidR="00F039F6" w:rsidRPr="008B481F">
        <w:rPr>
          <w:sz w:val="24"/>
          <w:szCs w:val="22"/>
          <w:lang w:val="ro-MD"/>
        </w:rPr>
        <w:t>% până în anul 20</w:t>
      </w:r>
      <w:r w:rsidR="00F039F6">
        <w:rPr>
          <w:sz w:val="24"/>
          <w:szCs w:val="22"/>
          <w:lang w:val="ro-MD"/>
        </w:rPr>
        <w:t xml:space="preserve">50, </w:t>
      </w:r>
      <w:r w:rsidR="00F039F6" w:rsidRPr="0052377C">
        <w:rPr>
          <w:sz w:val="24"/>
          <w:szCs w:val="22"/>
          <w:lang w:val="ro-MD"/>
        </w:rPr>
        <w:t>cu o țintă intermediară de 30-35% până în 2030</w:t>
      </w:r>
      <w:r w:rsidR="002D651A" w:rsidRPr="008B481F">
        <w:rPr>
          <w:sz w:val="24"/>
          <w:szCs w:val="22"/>
          <w:lang w:val="ro-MD"/>
        </w:rPr>
        <w:t>, consolidarea capacității de adaptare la schimbările climatice, precum și abordarea sărăciei energetice prin asigurarea unui acces echitabil și durabil la energie pentru toți cetățenii.</w:t>
      </w:r>
    </w:p>
    <w:p w14:paraId="6651B623" w14:textId="67C5386D" w:rsidR="006D0F63" w:rsidRPr="0052377C" w:rsidRDefault="006D0F63" w:rsidP="0052377C">
      <w:pPr>
        <w:shd w:val="clear" w:color="auto" w:fill="FFFFFF" w:themeFill="background1"/>
        <w:spacing w:line="276" w:lineRule="auto"/>
        <w:rPr>
          <w:lang w:val="ro-MD"/>
        </w:rPr>
      </w:pPr>
    </w:p>
    <w:p w14:paraId="14129407" w14:textId="32E2C078" w:rsidR="006D0F63" w:rsidRPr="00FF7723" w:rsidRDefault="006D0F63" w:rsidP="00B2735B">
      <w:pPr>
        <w:pStyle w:val="Listparagraf"/>
        <w:shd w:val="clear" w:color="auto" w:fill="FFFFFF" w:themeFill="background1"/>
        <w:spacing w:line="276" w:lineRule="auto"/>
        <w:ind w:left="0" w:firstLine="708"/>
        <w:rPr>
          <w:lang w:val="ro-MD"/>
        </w:rPr>
      </w:pPr>
    </w:p>
    <w:p w14:paraId="3FFE9A74" w14:textId="365ADC5B" w:rsidR="006D0F63" w:rsidRPr="00FF7723" w:rsidRDefault="006D0F63" w:rsidP="00B2735B">
      <w:pPr>
        <w:pStyle w:val="Listparagraf"/>
        <w:shd w:val="clear" w:color="auto" w:fill="FFFFFF" w:themeFill="background1"/>
        <w:spacing w:line="276" w:lineRule="auto"/>
        <w:ind w:left="0" w:firstLine="708"/>
        <w:rPr>
          <w:lang w:val="ro-MD"/>
        </w:rPr>
      </w:pPr>
    </w:p>
    <w:p w14:paraId="56C4550A" w14:textId="44FF537F" w:rsidR="006D0F63" w:rsidRPr="00FF7723" w:rsidRDefault="006D0F63" w:rsidP="00B2735B">
      <w:pPr>
        <w:pStyle w:val="Listparagraf"/>
        <w:shd w:val="clear" w:color="auto" w:fill="FFFFFF" w:themeFill="background1"/>
        <w:spacing w:line="276" w:lineRule="auto"/>
        <w:ind w:left="0" w:firstLine="708"/>
        <w:rPr>
          <w:lang w:val="ro-MD"/>
        </w:rPr>
      </w:pPr>
    </w:p>
    <w:p w14:paraId="12331A70" w14:textId="4D89F25C" w:rsidR="006D0F63" w:rsidRPr="00FF7723" w:rsidRDefault="006D0F63" w:rsidP="00B2735B">
      <w:pPr>
        <w:pStyle w:val="Listparagraf"/>
        <w:shd w:val="clear" w:color="auto" w:fill="FFFFFF" w:themeFill="background1"/>
        <w:spacing w:line="276" w:lineRule="auto"/>
        <w:ind w:left="0" w:firstLine="708"/>
        <w:rPr>
          <w:lang w:val="ro-MD"/>
        </w:rPr>
      </w:pPr>
    </w:p>
    <w:p w14:paraId="40238BB0" w14:textId="2EB2B7BB" w:rsidR="006D0F63" w:rsidRPr="00FF7723" w:rsidRDefault="006D0F63" w:rsidP="00B2735B">
      <w:pPr>
        <w:pStyle w:val="Listparagraf"/>
        <w:shd w:val="clear" w:color="auto" w:fill="FFFFFF" w:themeFill="background1"/>
        <w:spacing w:line="276" w:lineRule="auto"/>
        <w:ind w:left="0" w:firstLine="708"/>
        <w:rPr>
          <w:lang w:val="ro-MD"/>
        </w:rPr>
      </w:pPr>
    </w:p>
    <w:p w14:paraId="193F3DC7" w14:textId="2A31C1A7" w:rsidR="006D0F63" w:rsidRPr="00FF7723" w:rsidRDefault="006D0F63" w:rsidP="00B2735B">
      <w:pPr>
        <w:pStyle w:val="Listparagraf"/>
        <w:shd w:val="clear" w:color="auto" w:fill="FFFFFF" w:themeFill="background1"/>
        <w:spacing w:line="276" w:lineRule="auto"/>
        <w:ind w:left="0" w:firstLine="708"/>
        <w:rPr>
          <w:lang w:val="ro-MD"/>
        </w:rPr>
      </w:pPr>
    </w:p>
    <w:p w14:paraId="51DEECA6" w14:textId="702972FE" w:rsidR="006D0F63" w:rsidRPr="00FF7723" w:rsidRDefault="006D0F63" w:rsidP="00B2735B">
      <w:pPr>
        <w:pStyle w:val="Listparagraf"/>
        <w:shd w:val="clear" w:color="auto" w:fill="FFFFFF" w:themeFill="background1"/>
        <w:spacing w:line="276" w:lineRule="auto"/>
        <w:ind w:left="0" w:firstLine="708"/>
        <w:rPr>
          <w:lang w:val="ro-MD"/>
        </w:rPr>
      </w:pPr>
    </w:p>
    <w:p w14:paraId="012D808D" w14:textId="49A94184" w:rsidR="006D0F63" w:rsidRPr="00FF7723" w:rsidRDefault="006D0F63" w:rsidP="00B2735B">
      <w:pPr>
        <w:pStyle w:val="Listparagraf"/>
        <w:shd w:val="clear" w:color="auto" w:fill="FFFFFF" w:themeFill="background1"/>
        <w:spacing w:line="276" w:lineRule="auto"/>
        <w:ind w:left="0" w:firstLine="708"/>
        <w:rPr>
          <w:lang w:val="ro-MD"/>
        </w:rPr>
      </w:pPr>
    </w:p>
    <w:p w14:paraId="7D4349CE" w14:textId="19735BE0" w:rsidR="006D0F63" w:rsidRPr="00FF7723" w:rsidRDefault="006D0F63" w:rsidP="00B2735B">
      <w:pPr>
        <w:pStyle w:val="Listparagraf"/>
        <w:shd w:val="clear" w:color="auto" w:fill="FFFFFF" w:themeFill="background1"/>
        <w:spacing w:line="276" w:lineRule="auto"/>
        <w:ind w:left="0" w:firstLine="708"/>
        <w:rPr>
          <w:lang w:val="ro-MD"/>
        </w:rPr>
      </w:pPr>
    </w:p>
    <w:p w14:paraId="7998538C" w14:textId="63CA2462" w:rsidR="006D0F63" w:rsidRPr="00FF7723" w:rsidRDefault="006D0F63" w:rsidP="00B2735B">
      <w:pPr>
        <w:pStyle w:val="Listparagraf"/>
        <w:shd w:val="clear" w:color="auto" w:fill="FFFFFF" w:themeFill="background1"/>
        <w:spacing w:line="276" w:lineRule="auto"/>
        <w:ind w:left="0" w:firstLine="708"/>
        <w:rPr>
          <w:lang w:val="ro-MD"/>
        </w:rPr>
      </w:pPr>
    </w:p>
    <w:p w14:paraId="5CE2ADA0" w14:textId="7F2BADC9" w:rsidR="006D0F63" w:rsidRPr="00FF7723" w:rsidRDefault="006D0F63" w:rsidP="00B2735B">
      <w:pPr>
        <w:pStyle w:val="Listparagraf"/>
        <w:shd w:val="clear" w:color="auto" w:fill="FFFFFF" w:themeFill="background1"/>
        <w:spacing w:line="276" w:lineRule="auto"/>
        <w:ind w:left="0" w:firstLine="708"/>
        <w:rPr>
          <w:lang w:val="ro-MD"/>
        </w:rPr>
      </w:pPr>
    </w:p>
    <w:p w14:paraId="49B6EFFB" w14:textId="0A2142AF" w:rsidR="006D0F63" w:rsidRPr="00FF7723" w:rsidRDefault="006D0F63" w:rsidP="00B2735B">
      <w:pPr>
        <w:pStyle w:val="Listparagraf"/>
        <w:shd w:val="clear" w:color="auto" w:fill="FFFFFF" w:themeFill="background1"/>
        <w:spacing w:line="276" w:lineRule="auto"/>
        <w:ind w:left="0" w:firstLine="708"/>
        <w:rPr>
          <w:lang w:val="ro-MD"/>
        </w:rPr>
      </w:pPr>
    </w:p>
    <w:p w14:paraId="3907E687" w14:textId="7F23904C" w:rsidR="006D0F63" w:rsidRPr="00FF7723" w:rsidRDefault="006D0F63" w:rsidP="00B2735B">
      <w:pPr>
        <w:pStyle w:val="Listparagraf"/>
        <w:shd w:val="clear" w:color="auto" w:fill="FFFFFF" w:themeFill="background1"/>
        <w:spacing w:line="276" w:lineRule="auto"/>
        <w:ind w:left="0" w:firstLine="708"/>
        <w:rPr>
          <w:lang w:val="ro-MD"/>
        </w:rPr>
      </w:pPr>
    </w:p>
    <w:p w14:paraId="1263A9D9" w14:textId="1477B596" w:rsidR="006D0F63" w:rsidRPr="00FF7723" w:rsidRDefault="006D0F63" w:rsidP="00B2735B">
      <w:pPr>
        <w:pStyle w:val="Listparagraf"/>
        <w:shd w:val="clear" w:color="auto" w:fill="FFFFFF" w:themeFill="background1"/>
        <w:spacing w:line="276" w:lineRule="auto"/>
        <w:ind w:left="0" w:firstLine="708"/>
        <w:rPr>
          <w:lang w:val="ro-MD"/>
        </w:rPr>
      </w:pPr>
    </w:p>
    <w:p w14:paraId="4F7E0778" w14:textId="00A34221" w:rsidR="006D0F63" w:rsidRDefault="006D0F63" w:rsidP="00B2735B">
      <w:pPr>
        <w:pStyle w:val="Listparagraf"/>
        <w:shd w:val="clear" w:color="auto" w:fill="FFFFFF" w:themeFill="background1"/>
        <w:spacing w:line="276" w:lineRule="auto"/>
        <w:ind w:left="0" w:firstLine="708"/>
        <w:rPr>
          <w:lang w:val="ro-MD"/>
        </w:rPr>
      </w:pPr>
    </w:p>
    <w:p w14:paraId="57C24BAF" w14:textId="77777777" w:rsidR="00707B90" w:rsidRPr="008B481F" w:rsidRDefault="00707B90" w:rsidP="008B481F">
      <w:pPr>
        <w:shd w:val="clear" w:color="auto" w:fill="FFFFFF" w:themeFill="background1"/>
        <w:spacing w:line="276" w:lineRule="auto"/>
        <w:rPr>
          <w:lang w:val="ro-MD"/>
        </w:rPr>
      </w:pPr>
    </w:p>
    <w:p w14:paraId="46B57E77" w14:textId="7A1FD1BE" w:rsidR="00731776" w:rsidRPr="00FF7723" w:rsidRDefault="008D6D8A" w:rsidP="00F67F80">
      <w:pPr>
        <w:pStyle w:val="Titlu1"/>
        <w:numPr>
          <w:ilvl w:val="0"/>
          <w:numId w:val="1"/>
        </w:numPr>
        <w:spacing w:line="276" w:lineRule="auto"/>
        <w:ind w:left="709" w:hanging="709"/>
        <w:rPr>
          <w:b/>
          <w:bCs/>
          <w:sz w:val="24"/>
          <w:szCs w:val="28"/>
          <w:lang w:val="ro-MD"/>
        </w:rPr>
      </w:pPr>
      <w:bookmarkStart w:id="3" w:name="_Toc205315640"/>
      <w:r>
        <w:rPr>
          <w:b/>
          <w:bCs/>
          <w:sz w:val="24"/>
          <w:szCs w:val="28"/>
          <w:lang w:val="ro-MD"/>
        </w:rPr>
        <w:lastRenderedPageBreak/>
        <w:t>Satul Feștelița</w:t>
      </w:r>
      <w:bookmarkEnd w:id="3"/>
    </w:p>
    <w:p w14:paraId="3BC16FAD" w14:textId="77777777" w:rsidR="00731776" w:rsidRPr="00FF7723" w:rsidRDefault="00731776" w:rsidP="009647CB">
      <w:pPr>
        <w:pStyle w:val="Titlu1"/>
        <w:numPr>
          <w:ilvl w:val="1"/>
          <w:numId w:val="1"/>
        </w:numPr>
        <w:spacing w:after="120" w:line="276" w:lineRule="auto"/>
        <w:ind w:left="709" w:hanging="709"/>
        <w:rPr>
          <w:b/>
          <w:bCs/>
          <w:sz w:val="24"/>
          <w:szCs w:val="28"/>
          <w:lang w:val="ro-MD"/>
        </w:rPr>
      </w:pPr>
      <w:bookmarkStart w:id="4" w:name="_Toc545868216"/>
      <w:bookmarkStart w:id="5" w:name="_Toc205315641"/>
      <w:r w:rsidRPr="00FF7723">
        <w:rPr>
          <w:b/>
          <w:bCs/>
          <w:sz w:val="24"/>
          <w:szCs w:val="28"/>
          <w:lang w:val="ro-MD"/>
        </w:rPr>
        <w:t>Date generale</w:t>
      </w:r>
      <w:bookmarkEnd w:id="4"/>
      <w:bookmarkEnd w:id="5"/>
    </w:p>
    <w:p w14:paraId="6DF76AD9" w14:textId="7304A7E1" w:rsidR="00062185" w:rsidRPr="008233F9" w:rsidRDefault="00062185" w:rsidP="008233F9">
      <w:pPr>
        <w:pStyle w:val="Listparagraf"/>
        <w:spacing w:line="360" w:lineRule="auto"/>
        <w:ind w:left="0"/>
        <w:contextualSpacing w:val="0"/>
        <w:rPr>
          <w:sz w:val="24"/>
          <w:szCs w:val="22"/>
          <w:lang w:val="ro-MD"/>
        </w:rPr>
      </w:pPr>
      <w:r w:rsidRPr="00062185">
        <w:rPr>
          <w:sz w:val="24"/>
          <w:szCs w:val="22"/>
          <w:lang w:val="ro-MD"/>
        </w:rPr>
        <w:t>Satul Feștelița este o localitate rurală situată în partea de sud-est a Republicii Moldova, în raionul Ștefan Vodă, la o distanță de aproximativ 90 km de municipiul Chișinău. Amplasat într-o zonă cu relief preponderent deluros, specific Podișului Tigheciului, satul beneficiază de o poziție geografică favorabilă dezvoltării agriculturii și extinderii infrastructurii rurale.</w:t>
      </w:r>
    </w:p>
    <w:p w14:paraId="39D377AF" w14:textId="5303C82B" w:rsidR="00062185" w:rsidRDefault="00062185" w:rsidP="00062185">
      <w:pPr>
        <w:pStyle w:val="Listparagraf"/>
        <w:spacing w:line="360" w:lineRule="auto"/>
        <w:ind w:left="0"/>
        <w:contextualSpacing w:val="0"/>
        <w:rPr>
          <w:sz w:val="24"/>
          <w:szCs w:val="22"/>
          <w:lang w:val="ro-MD"/>
        </w:rPr>
      </w:pPr>
      <w:r w:rsidRPr="00062185">
        <w:rPr>
          <w:sz w:val="24"/>
          <w:szCs w:val="22"/>
          <w:lang w:val="ro-MD"/>
        </w:rPr>
        <w:t>Feștelița are o vechime considerabilă, fiind atestat documentar pentru prima dată în anul 17</w:t>
      </w:r>
      <w:r w:rsidR="003F48FB">
        <w:rPr>
          <w:sz w:val="24"/>
          <w:szCs w:val="22"/>
          <w:lang w:val="ro-MD"/>
        </w:rPr>
        <w:t>0</w:t>
      </w:r>
      <w:r w:rsidRPr="00062185">
        <w:rPr>
          <w:sz w:val="24"/>
          <w:szCs w:val="22"/>
          <w:lang w:val="ro-MD"/>
        </w:rPr>
        <w:t>3, iar de-a lungul timpului și-a păstrat caracterul tradițional agrar, dezvoltând treptat funcții sociale, educaționale și administrative.</w:t>
      </w:r>
    </w:p>
    <w:p w14:paraId="3D7FB4C0" w14:textId="28F1F413" w:rsidR="008233F9" w:rsidRDefault="003F48FB" w:rsidP="00062185">
      <w:pPr>
        <w:pStyle w:val="Listparagraf"/>
        <w:spacing w:line="360" w:lineRule="auto"/>
        <w:ind w:left="0"/>
        <w:contextualSpacing w:val="0"/>
        <w:rPr>
          <w:sz w:val="24"/>
          <w:szCs w:val="22"/>
          <w:lang w:val="ro-MD"/>
        </w:rPr>
      </w:pPr>
      <w:r w:rsidRPr="003F48FB">
        <w:rPr>
          <w:sz w:val="24"/>
          <w:szCs w:val="22"/>
          <w:lang w:val="ro-MD"/>
        </w:rPr>
        <w:t>Potrivit recensământului din anul 2014, satul avea o populație de 2 946 de locuitori, majoritatea fiind de etnie moldovenească.</w:t>
      </w:r>
      <w:r w:rsidR="00DE73F4">
        <w:rPr>
          <w:sz w:val="24"/>
          <w:szCs w:val="22"/>
          <w:lang w:val="ro-MD"/>
        </w:rPr>
        <w:t xml:space="preserve"> </w:t>
      </w:r>
      <w:r w:rsidR="00DE73F4" w:rsidRPr="00DE73F4">
        <w:rPr>
          <w:sz w:val="24"/>
          <w:szCs w:val="22"/>
          <w:lang w:val="ro-MD"/>
        </w:rPr>
        <w:t xml:space="preserve">Conform datelor </w:t>
      </w:r>
      <w:r w:rsidR="00D169CE">
        <w:rPr>
          <w:sz w:val="24"/>
          <w:szCs w:val="22"/>
          <w:lang w:val="ro-MD"/>
        </w:rPr>
        <w:t>finale</w:t>
      </w:r>
      <w:r w:rsidR="00DE73F4" w:rsidRPr="00DE73F4">
        <w:rPr>
          <w:sz w:val="24"/>
          <w:szCs w:val="22"/>
          <w:lang w:val="ro-MD"/>
        </w:rPr>
        <w:t xml:space="preserve"> ale recensământului din anul 2024, populația s-a redus la 1 838 de </w:t>
      </w:r>
      <w:r w:rsidR="00D169CE">
        <w:rPr>
          <w:sz w:val="24"/>
          <w:szCs w:val="22"/>
          <w:lang w:val="ro-MD"/>
        </w:rPr>
        <w:t>locuitori</w:t>
      </w:r>
      <w:r w:rsidR="00DE73F4" w:rsidRPr="00DE73F4">
        <w:rPr>
          <w:sz w:val="24"/>
          <w:szCs w:val="22"/>
          <w:lang w:val="ro-MD"/>
        </w:rPr>
        <w:t>, ceea ce reflectă o scădere semnificativă de peste 1 100 de locuitori în decurs de un deceniu. Această diminuare este determinată în principal de migrarea forței de muncă peste hotare, dar și de procesul accelerat de îmbătrânire demografică, tendințe frecvent întâlnite în satele din sud-estul Republicii Moldova. Depopularea satului reprezintă o provocare majoră pentru dezvoltarea durabilă a comunității și pentru menținerea serviciilor publice esențiale.</w:t>
      </w:r>
    </w:p>
    <w:p w14:paraId="5109319B" w14:textId="539220FA" w:rsidR="00BC4F9F" w:rsidRPr="00F039F6" w:rsidRDefault="00B6501B" w:rsidP="0086242F">
      <w:pPr>
        <w:jc w:val="left"/>
        <w:rPr>
          <w:sz w:val="24"/>
          <w:lang w:val="ro-MD" w:eastAsia="ro-MD"/>
        </w:rPr>
      </w:pPr>
      <w:r w:rsidRPr="00B6501B">
        <w:rPr>
          <w:noProof/>
          <w:sz w:val="24"/>
          <w:lang w:val="ro-MD" w:eastAsia="ro-MD"/>
        </w:rPr>
        <w:drawing>
          <wp:inline distT="0" distB="0" distL="0" distR="0" wp14:anchorId="3602DC37" wp14:editId="2D8C0258">
            <wp:extent cx="5940425" cy="4282440"/>
            <wp:effectExtent l="0" t="0" r="3175" b="381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282440"/>
                    </a:xfrm>
                    <a:prstGeom prst="rect">
                      <a:avLst/>
                    </a:prstGeom>
                    <a:noFill/>
                    <a:ln>
                      <a:noFill/>
                    </a:ln>
                  </pic:spPr>
                </pic:pic>
              </a:graphicData>
            </a:graphic>
          </wp:inline>
        </w:drawing>
      </w:r>
    </w:p>
    <w:p w14:paraId="651376F8" w14:textId="6DA97A36" w:rsidR="005B2541" w:rsidRPr="009D18EA" w:rsidRDefault="00F67F80" w:rsidP="009D18EA">
      <w:pPr>
        <w:pStyle w:val="Listparagraf"/>
        <w:shd w:val="clear" w:color="auto" w:fill="FFFFFF"/>
        <w:spacing w:after="120"/>
        <w:ind w:left="0"/>
        <w:contextualSpacing w:val="0"/>
        <w:jc w:val="center"/>
        <w:rPr>
          <w:i/>
          <w:iCs/>
          <w:sz w:val="24"/>
          <w:szCs w:val="22"/>
          <w:lang w:val="ro-MD"/>
        </w:rPr>
      </w:pPr>
      <w:bookmarkStart w:id="6" w:name="_Hlk199878038"/>
      <w:bookmarkStart w:id="7" w:name="_Toc205315678"/>
      <w:r w:rsidRPr="00FF7723">
        <w:rPr>
          <w:b/>
          <w:bCs/>
          <w:i/>
          <w:iCs/>
          <w:sz w:val="24"/>
          <w:szCs w:val="22"/>
          <w:lang w:val="ro-MD"/>
        </w:rPr>
        <w:t xml:space="preserve">Figura </w:t>
      </w:r>
      <w:r w:rsidRPr="00FF7723">
        <w:rPr>
          <w:b/>
          <w:bCs/>
          <w:i/>
          <w:iCs/>
          <w:sz w:val="24"/>
          <w:szCs w:val="22"/>
          <w:lang w:val="ro-MD"/>
        </w:rPr>
        <w:fldChar w:fldCharType="begin"/>
      </w:r>
      <w:r w:rsidRPr="00FF7723">
        <w:rPr>
          <w:b/>
          <w:bCs/>
          <w:i/>
          <w:iCs/>
          <w:sz w:val="24"/>
          <w:szCs w:val="22"/>
          <w:lang w:val="ro-MD"/>
        </w:rPr>
        <w:instrText xml:space="preserve"> SEQ Figura \* ARABIC </w:instrText>
      </w:r>
      <w:r w:rsidRPr="00FF7723">
        <w:rPr>
          <w:b/>
          <w:bCs/>
          <w:i/>
          <w:iCs/>
          <w:sz w:val="24"/>
          <w:szCs w:val="22"/>
          <w:lang w:val="ro-MD"/>
        </w:rPr>
        <w:fldChar w:fldCharType="separate"/>
      </w:r>
      <w:r w:rsidRPr="00FF7723">
        <w:rPr>
          <w:b/>
          <w:bCs/>
          <w:i/>
          <w:iCs/>
          <w:noProof/>
          <w:sz w:val="24"/>
          <w:szCs w:val="22"/>
          <w:lang w:val="ro-MD"/>
        </w:rPr>
        <w:t>2</w:t>
      </w:r>
      <w:r w:rsidRPr="00FF7723">
        <w:rPr>
          <w:b/>
          <w:bCs/>
          <w:sz w:val="24"/>
          <w:szCs w:val="22"/>
          <w:lang w:val="ro-MD"/>
        </w:rPr>
        <w:fldChar w:fldCharType="end"/>
      </w:r>
      <w:r w:rsidRPr="00FF7723">
        <w:rPr>
          <w:i/>
          <w:iCs/>
          <w:sz w:val="24"/>
          <w:szCs w:val="22"/>
          <w:lang w:val="ro-MD"/>
        </w:rPr>
        <w:t xml:space="preserve">. Amplasarea </w:t>
      </w:r>
      <w:r w:rsidR="00F039F6">
        <w:rPr>
          <w:i/>
          <w:iCs/>
          <w:sz w:val="24"/>
          <w:szCs w:val="22"/>
          <w:lang w:val="ro-MD"/>
        </w:rPr>
        <w:t>s. Feștelița</w:t>
      </w:r>
      <w:bookmarkEnd w:id="6"/>
      <w:bookmarkEnd w:id="7"/>
    </w:p>
    <w:p w14:paraId="66DC9DD4" w14:textId="77777777" w:rsidR="0086242F" w:rsidRDefault="0086242F" w:rsidP="0086242F">
      <w:pPr>
        <w:pStyle w:val="Listparagraf"/>
        <w:spacing w:line="360" w:lineRule="auto"/>
        <w:ind w:left="0"/>
        <w:contextualSpacing w:val="0"/>
        <w:rPr>
          <w:sz w:val="24"/>
          <w:szCs w:val="22"/>
          <w:lang w:val="ro-MD"/>
        </w:rPr>
      </w:pPr>
      <w:r w:rsidRPr="00D169CE">
        <w:rPr>
          <w:sz w:val="24"/>
          <w:szCs w:val="22"/>
          <w:lang w:val="ro-MD"/>
        </w:rPr>
        <w:lastRenderedPageBreak/>
        <w:t>Satul se întinde pe o suprafață de aproximativ 30 km² și are un perimetru de peste 10 km, cu o densitate populațională relativ redusă. Gospodăriile sunt dispuse într-o rețea stradală relativ compactă, iar principalele artere de circulație asigură conexiunea satului cu orașul Ștefan Vodă și cu alte localități învecinate.</w:t>
      </w:r>
    </w:p>
    <w:p w14:paraId="389FAFCC" w14:textId="77777777" w:rsidR="0086242F" w:rsidRDefault="0086242F" w:rsidP="0086242F">
      <w:pPr>
        <w:pStyle w:val="Listparagraf"/>
        <w:spacing w:line="360" w:lineRule="auto"/>
        <w:ind w:left="0"/>
        <w:contextualSpacing w:val="0"/>
        <w:rPr>
          <w:sz w:val="24"/>
          <w:szCs w:val="22"/>
          <w:lang w:val="ro-MD"/>
        </w:rPr>
      </w:pPr>
      <w:r w:rsidRPr="005B2541">
        <w:rPr>
          <w:sz w:val="24"/>
          <w:szCs w:val="22"/>
          <w:lang w:val="ro-MD"/>
        </w:rPr>
        <w:t>Din punct de vedere administrativ, satul Feștelița este o unitate de sine stătătoare, cu propriul consiliu local și primărie. Activitatea administrației publice locale este orientată către asigurarea serviciilor de bază pentru comunitate și către promovarea dezvoltării durabile a localității.</w:t>
      </w:r>
    </w:p>
    <w:p w14:paraId="2F1C0983" w14:textId="13C92048" w:rsidR="005B2541" w:rsidRDefault="0086242F" w:rsidP="001B7F0D">
      <w:pPr>
        <w:pStyle w:val="Listparagraf"/>
        <w:spacing w:line="360" w:lineRule="auto"/>
        <w:ind w:left="0"/>
        <w:contextualSpacing w:val="0"/>
        <w:rPr>
          <w:sz w:val="24"/>
          <w:szCs w:val="22"/>
          <w:lang w:val="ro-MD"/>
        </w:rPr>
      </w:pPr>
      <w:r w:rsidRPr="001B7F0D">
        <w:rPr>
          <w:sz w:val="24"/>
          <w:szCs w:val="22"/>
          <w:lang w:val="ro-MD"/>
        </w:rPr>
        <w:t>Relieful variat și poziționarea în apropierea hotarului sud-estic al țării oferă satului Feștelița un potențial agricol considerabil, terenurile fertile fiind pretabile culturilor de câmp, legumiculturii și plantațiilor viticole. De asemenea, proximitatea unor culoare de vânt și nivelul bun de radiație solară creează premise pentru valorificarea resurselor regenerabile, în special a energiei solare și eoliene.</w:t>
      </w:r>
    </w:p>
    <w:p w14:paraId="25E8366F" w14:textId="67642F3D" w:rsidR="001B7F0D" w:rsidRPr="001B7F0D" w:rsidRDefault="001B7F0D" w:rsidP="0015643B">
      <w:pPr>
        <w:pStyle w:val="Listparagraf"/>
        <w:spacing w:after="120" w:line="360" w:lineRule="auto"/>
        <w:ind w:left="0"/>
        <w:contextualSpacing w:val="0"/>
        <w:rPr>
          <w:sz w:val="24"/>
          <w:szCs w:val="22"/>
          <w:lang w:val="ro-MD"/>
        </w:rPr>
      </w:pPr>
      <w:r w:rsidRPr="001B7F0D">
        <w:rPr>
          <w:sz w:val="24"/>
          <w:szCs w:val="22"/>
          <w:lang w:val="ro-MD"/>
        </w:rPr>
        <w:t>Comunitatea este caracterizată printr-un nivel moderat de dezvoltare economică și o implicare activă a autorităților locale în promovarea inițiativelor ecologice și energetice. În acest context, Feștelița se remarcă prin proiecte inovative de tranziție energetică, devenind un exemplu de bună practică în rândul localităților rurale din Republica Moldova.</w:t>
      </w:r>
    </w:p>
    <w:p w14:paraId="576AC12F" w14:textId="77777777" w:rsidR="00731776" w:rsidRPr="00FF7723" w:rsidRDefault="00AE7C07" w:rsidP="0015643B">
      <w:pPr>
        <w:pStyle w:val="Titlu1"/>
        <w:numPr>
          <w:ilvl w:val="1"/>
          <w:numId w:val="1"/>
        </w:numPr>
        <w:spacing w:before="240" w:after="120" w:line="276" w:lineRule="auto"/>
        <w:ind w:left="709" w:hanging="709"/>
        <w:rPr>
          <w:b/>
          <w:bCs/>
          <w:sz w:val="24"/>
          <w:szCs w:val="28"/>
          <w:lang w:val="ro-MD"/>
        </w:rPr>
      </w:pPr>
      <w:bookmarkStart w:id="8" w:name="_Toc880304963"/>
      <w:bookmarkStart w:id="9" w:name="_Toc205315642"/>
      <w:r w:rsidRPr="00FF7723">
        <w:rPr>
          <w:b/>
          <w:bCs/>
          <w:sz w:val="24"/>
          <w:szCs w:val="28"/>
          <w:lang w:val="ro-MD"/>
        </w:rPr>
        <w:t>Mediul ambia</w:t>
      </w:r>
      <w:r w:rsidR="00731776" w:rsidRPr="00FF7723">
        <w:rPr>
          <w:b/>
          <w:bCs/>
          <w:sz w:val="24"/>
          <w:szCs w:val="28"/>
          <w:lang w:val="ro-MD"/>
        </w:rPr>
        <w:t>nt</w:t>
      </w:r>
      <w:bookmarkEnd w:id="8"/>
      <w:bookmarkEnd w:id="9"/>
    </w:p>
    <w:p w14:paraId="77DD6A92" w14:textId="64D23500" w:rsidR="006A4418" w:rsidRDefault="00B16C71" w:rsidP="00CF104A">
      <w:pPr>
        <w:spacing w:after="120" w:line="360" w:lineRule="auto"/>
        <w:rPr>
          <w:sz w:val="24"/>
          <w:szCs w:val="22"/>
          <w:lang w:val="ro-MD"/>
        </w:rPr>
      </w:pPr>
      <w:bookmarkStart w:id="10" w:name="_Toc245933018"/>
      <w:r w:rsidRPr="00B16C71">
        <w:rPr>
          <w:sz w:val="24"/>
          <w:szCs w:val="22"/>
          <w:lang w:val="ro-MD"/>
        </w:rPr>
        <w:t>Satul Feștelița este amplasat într-o zonă caracterizată printr-un climat temperat-continental, specific sud-estului Republicii Moldova, cu ierni relativ blânde și veri calde și secetoase. Temperatura medie anuală se situează în jurul valorii de 10–11°C, cu minime ce pot coborî sub –10°C în timpul iernii și maxime care depășesc frecvent 35°C în lunile de vară. Regimul pluviometric este moderat spre scăzut, cu precipitații anuale de aproximativ 450–500 mm, distribuite inegal pe parcursul anului. În ultimii ani, s-au înregistrat episoade tot mai frecvente de secetă severă, asociate cu perioade scurte de ploi torențiale, ceea ce confirmă tendințele de variabilitate climatică accentuată în regiune.</w:t>
      </w:r>
    </w:p>
    <w:p w14:paraId="6F481EE2" w14:textId="025A90AD" w:rsidR="00B16C71" w:rsidRDefault="00B16C71" w:rsidP="00CF104A">
      <w:pPr>
        <w:spacing w:after="120" w:line="360" w:lineRule="auto"/>
        <w:rPr>
          <w:sz w:val="24"/>
          <w:szCs w:val="22"/>
          <w:lang w:val="ro-MD"/>
        </w:rPr>
      </w:pPr>
      <w:r w:rsidRPr="00B16C71">
        <w:rPr>
          <w:sz w:val="24"/>
          <w:szCs w:val="22"/>
          <w:lang w:val="ro-MD"/>
        </w:rPr>
        <w:t>Relieful local este predominant deluros, cu versanți lungi și pante line, favorabile agriculturii, dar expuse riscurilor de eroziune a solului, în special în absența lucrărilor de protecție antierozională. Solurile din jurul satului sunt fertile, de tip cernoziom, fiind intens valorificate pentru culturile agricole. Cu toate acestea, presiunea agriculturii intensive și lipsa rotației culturilor contribuie la degradarea treptată a calității solului.</w:t>
      </w:r>
    </w:p>
    <w:p w14:paraId="676CF3EB" w14:textId="537FC00E" w:rsidR="00804523" w:rsidRDefault="00804523" w:rsidP="00CF104A">
      <w:pPr>
        <w:spacing w:after="120" w:line="360" w:lineRule="auto"/>
        <w:rPr>
          <w:sz w:val="24"/>
          <w:szCs w:val="22"/>
          <w:lang w:val="ro-MD"/>
        </w:rPr>
      </w:pPr>
      <w:r w:rsidRPr="00804523">
        <w:rPr>
          <w:sz w:val="24"/>
          <w:szCs w:val="22"/>
          <w:lang w:val="ro-MD"/>
        </w:rPr>
        <w:lastRenderedPageBreak/>
        <w:t>În ceea ce privește resursele naturale, satul Feștelița dispune de terenuri agricole extinse, livezi și vii, dar are o acoperire forestieră foarte redusă. Vegetația naturală este fragmentată, fiind reprezentată în special de perdele forestiere izolate și plantații artificiale. Lipsa unei infrastructuri verzi coerente face ca localitatea să fie expusă mai puternic efectelor valurilor de căldură și ale secetei, iar capacitatea ecosistemelor de a se autoregla este limitată.</w:t>
      </w:r>
    </w:p>
    <w:p w14:paraId="66F7BC37" w14:textId="6CE4B180" w:rsidR="00804523" w:rsidRDefault="00804523" w:rsidP="00CF104A">
      <w:pPr>
        <w:spacing w:after="120" w:line="360" w:lineRule="auto"/>
        <w:rPr>
          <w:sz w:val="24"/>
          <w:szCs w:val="22"/>
          <w:lang w:val="ro-MD"/>
        </w:rPr>
      </w:pPr>
      <w:r w:rsidRPr="00804523">
        <w:rPr>
          <w:sz w:val="24"/>
          <w:szCs w:val="22"/>
          <w:lang w:val="ro-MD"/>
        </w:rPr>
        <w:t>Din punct de vedere hidrografic, satul nu dispune de surse majore de apă de suprafață. Rezervele de apă potabilă sunt asigurate în principal din surse subterane, captate prin fântâni și puțuri, dar acestea sunt vulnerabile la scăderea nivelului hidrostatic și la riscurile de poluare difuză provenită din surse agricole și gospodărești. În perioadele de secetă prelungită, capacitatea de alimentare cu apă este pusă sub presiune, în special în zonele mai înalte ale satului.</w:t>
      </w:r>
    </w:p>
    <w:p w14:paraId="1C7A7F60" w14:textId="363EA0E3" w:rsidR="00804523" w:rsidRDefault="00804523" w:rsidP="00CF104A">
      <w:pPr>
        <w:spacing w:after="120" w:line="360" w:lineRule="auto"/>
        <w:rPr>
          <w:sz w:val="24"/>
          <w:szCs w:val="22"/>
          <w:lang w:val="ro-MD"/>
        </w:rPr>
      </w:pPr>
      <w:r w:rsidRPr="00804523">
        <w:rPr>
          <w:sz w:val="24"/>
          <w:szCs w:val="22"/>
          <w:lang w:val="ro-MD"/>
        </w:rPr>
        <w:t>Biodiversitatea locală este modestă, dar încă prezentă în zonele periferice ale localității, în special în luncile secate și fânețele neîntreținute. Se pot întâlni specii caracteristice zonei de silvostepă, precum iepurele de câmp, fazanul, prepelița, precum și o varietate de insecte polenizatoare, care joacă un rol important în menținerea echilibrului ecologic al terenurilor agricole.</w:t>
      </w:r>
    </w:p>
    <w:p w14:paraId="1BAEF1A5" w14:textId="5780C544" w:rsidR="00804523" w:rsidRDefault="00804523" w:rsidP="00CF104A">
      <w:pPr>
        <w:spacing w:after="120" w:line="360" w:lineRule="auto"/>
        <w:rPr>
          <w:sz w:val="24"/>
          <w:szCs w:val="22"/>
          <w:lang w:val="ro-MD"/>
        </w:rPr>
      </w:pPr>
      <w:r w:rsidRPr="00804523">
        <w:rPr>
          <w:sz w:val="24"/>
          <w:szCs w:val="22"/>
          <w:lang w:val="ro-MD"/>
        </w:rPr>
        <w:t>În contextul schimbărilor climatice, Feștelița resimte deja o intensificare a riscurilor de ordin climatic – secetă, caniculă, vânturi puternice și scăderea resurselor de apă – care afectează direct agricultura, sănătatea și confortul locuitorilor. În lipsa unor intervenții structurale de adaptare și protecție a mediului, aceste efecte sunt așteptate să se amplifice în următoarele decenii.</w:t>
      </w:r>
    </w:p>
    <w:p w14:paraId="021CB758" w14:textId="7AC2F946" w:rsidR="00804523" w:rsidRDefault="00804523" w:rsidP="00CF104A">
      <w:pPr>
        <w:spacing w:after="120" w:line="360" w:lineRule="auto"/>
        <w:rPr>
          <w:sz w:val="24"/>
          <w:szCs w:val="22"/>
          <w:lang w:val="ro-MD"/>
        </w:rPr>
      </w:pPr>
      <w:r w:rsidRPr="00804523">
        <w:rPr>
          <w:sz w:val="24"/>
          <w:szCs w:val="22"/>
          <w:lang w:val="ro-MD"/>
        </w:rPr>
        <w:t>Astfel, protejarea și extinderea zonelor verzi, reabilitarea perdelelor forestiere, gestionarea durabilă a apelor subterane și combaterea eroziunii solului devin priorități urgente pentru comunitate, în vederea asigurării unei dezvoltări reziliente și sustenabile.</w:t>
      </w:r>
    </w:p>
    <w:p w14:paraId="2D0B4A08" w14:textId="77777777" w:rsidR="00731776" w:rsidRPr="00FF7723" w:rsidRDefault="00731776" w:rsidP="00D40FF0">
      <w:pPr>
        <w:pStyle w:val="Titlu1"/>
        <w:numPr>
          <w:ilvl w:val="1"/>
          <w:numId w:val="1"/>
        </w:numPr>
        <w:spacing w:before="240" w:after="120" w:line="276" w:lineRule="auto"/>
        <w:ind w:left="709" w:hanging="709"/>
        <w:rPr>
          <w:b/>
          <w:bCs/>
          <w:sz w:val="24"/>
          <w:szCs w:val="28"/>
          <w:lang w:val="ro-MD"/>
        </w:rPr>
      </w:pPr>
      <w:bookmarkStart w:id="11" w:name="_Toc205315643"/>
      <w:r w:rsidRPr="00FF7723">
        <w:rPr>
          <w:b/>
          <w:bCs/>
          <w:sz w:val="24"/>
          <w:szCs w:val="28"/>
          <w:lang w:val="ro-MD"/>
        </w:rPr>
        <w:t>Infrastructura locală</w:t>
      </w:r>
      <w:bookmarkEnd w:id="10"/>
      <w:bookmarkEnd w:id="11"/>
      <w:r w:rsidRPr="00FF7723">
        <w:rPr>
          <w:b/>
          <w:bCs/>
          <w:sz w:val="24"/>
          <w:szCs w:val="28"/>
          <w:lang w:val="ro-MD"/>
        </w:rPr>
        <w:t xml:space="preserve"> </w:t>
      </w:r>
    </w:p>
    <w:p w14:paraId="6ADA318A" w14:textId="77777777" w:rsidR="00761E95" w:rsidRDefault="00761E95" w:rsidP="00761E95">
      <w:pPr>
        <w:pStyle w:val="Listparagraf"/>
        <w:spacing w:after="120" w:line="360" w:lineRule="auto"/>
        <w:ind w:left="0"/>
        <w:contextualSpacing w:val="0"/>
        <w:rPr>
          <w:sz w:val="24"/>
          <w:szCs w:val="22"/>
          <w:lang w:val="ro-MD"/>
        </w:rPr>
      </w:pPr>
      <w:r w:rsidRPr="00761E95">
        <w:rPr>
          <w:sz w:val="24"/>
          <w:szCs w:val="22"/>
          <w:lang w:val="ro-MD"/>
        </w:rPr>
        <w:t>Satul Feștelița dispune de o infrastructură locală de bază, adecvată necesităților unei comunități rurale de dimensiuni medii, însă cu multiple provocări legate de modernizare, eficiență și reziliență climatică. În ultimii ani, administrația locală a depus eforturi susținute pentru a îmbunătăți condițiile de trai ale locuitorilor prin proiecte de dezvoltare locală, investiții în eficiență energetică și promovarea surselor regenerabile de energie.</w:t>
      </w:r>
    </w:p>
    <w:p w14:paraId="55006185" w14:textId="0EBFB046" w:rsidR="000C6D5F" w:rsidRPr="00761E95" w:rsidRDefault="000C6D5F" w:rsidP="007F03DB">
      <w:pPr>
        <w:spacing w:after="120" w:line="360" w:lineRule="auto"/>
        <w:rPr>
          <w:b/>
          <w:bCs/>
          <w:sz w:val="24"/>
          <w:szCs w:val="22"/>
          <w:u w:val="single"/>
          <w:lang w:val="ro-MD"/>
        </w:rPr>
      </w:pPr>
      <w:r w:rsidRPr="00761E95">
        <w:rPr>
          <w:b/>
          <w:bCs/>
          <w:sz w:val="24"/>
          <w:szCs w:val="22"/>
          <w:u w:val="single"/>
          <w:lang w:val="ro-MD"/>
        </w:rPr>
        <w:t>Alimentarea cu energie electrică și iluminat public</w:t>
      </w:r>
    </w:p>
    <w:p w14:paraId="244FA4DE" w14:textId="101D6661" w:rsidR="00AE50D9" w:rsidRPr="00FF7723" w:rsidRDefault="006C3C39" w:rsidP="00AE50D9">
      <w:pPr>
        <w:pStyle w:val="Listparagraf"/>
        <w:spacing w:after="120" w:line="360" w:lineRule="auto"/>
        <w:ind w:left="0"/>
        <w:contextualSpacing w:val="0"/>
        <w:rPr>
          <w:sz w:val="24"/>
          <w:szCs w:val="22"/>
          <w:lang w:val="ro-MD"/>
        </w:rPr>
      </w:pPr>
      <w:r w:rsidRPr="006C3C39">
        <w:rPr>
          <w:sz w:val="24"/>
          <w:szCs w:val="22"/>
          <w:lang w:val="ro-MD"/>
        </w:rPr>
        <w:t>Rețeaua de alimentare cu energie electrică acoperă integral teritoriul localității și este gestionată de operatorul de distribuție SA „Premier Energy”.</w:t>
      </w:r>
      <w:r>
        <w:rPr>
          <w:sz w:val="24"/>
          <w:szCs w:val="22"/>
          <w:lang w:val="ro-MD"/>
        </w:rPr>
        <w:t xml:space="preserve"> </w:t>
      </w:r>
      <w:r w:rsidRPr="006C3C39">
        <w:rPr>
          <w:sz w:val="24"/>
          <w:szCs w:val="22"/>
          <w:lang w:val="ro-MD"/>
        </w:rPr>
        <w:t xml:space="preserve">În ultimii ani, în cadrul unor inițiative locale și </w:t>
      </w:r>
      <w:r w:rsidRPr="006C3C39">
        <w:rPr>
          <w:sz w:val="24"/>
          <w:szCs w:val="22"/>
          <w:lang w:val="ro-MD"/>
        </w:rPr>
        <w:lastRenderedPageBreak/>
        <w:t>proiecte externe</w:t>
      </w:r>
      <w:r w:rsidR="00C41205">
        <w:rPr>
          <w:sz w:val="24"/>
          <w:szCs w:val="22"/>
          <w:lang w:val="ro-MD"/>
        </w:rPr>
        <w:t>,</w:t>
      </w:r>
      <w:r w:rsidRPr="006C3C39">
        <w:rPr>
          <w:sz w:val="24"/>
          <w:szCs w:val="22"/>
          <w:lang w:val="ro-MD"/>
        </w:rPr>
        <w:t xml:space="preserve"> în clădirile publice s-au implementat măsuri de eficiență energetică, cum ar fi înlocuirea corpurilor de iluminat cu LED și instalarea de sisteme fotovoltaice.</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8B481F" w14:paraId="30B78D28" w14:textId="77777777" w:rsidTr="008D6177">
        <w:tc>
          <w:tcPr>
            <w:tcW w:w="4672" w:type="dxa"/>
          </w:tcPr>
          <w:p w14:paraId="1F7A5460" w14:textId="588F008E" w:rsidR="008B481F" w:rsidRPr="008B481F" w:rsidRDefault="00C41205" w:rsidP="00314A3A">
            <w:pPr>
              <w:spacing w:before="100" w:beforeAutospacing="1" w:after="120"/>
              <w:jc w:val="left"/>
              <w:rPr>
                <w:sz w:val="24"/>
                <w:lang w:val="ro-MD" w:eastAsia="ro-MD"/>
              </w:rPr>
            </w:pPr>
            <w:r w:rsidRPr="00C41205">
              <w:rPr>
                <w:noProof/>
                <w:sz w:val="24"/>
                <w:lang w:val="ro-MD" w:eastAsia="ro-MD"/>
              </w:rPr>
              <w:drawing>
                <wp:inline distT="0" distB="0" distL="0" distR="0" wp14:anchorId="77E4D753" wp14:editId="460D406A">
                  <wp:extent cx="2877185" cy="1619885"/>
                  <wp:effectExtent l="0" t="0" r="0"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7941"/>
                          <a:stretch/>
                        </pic:blipFill>
                        <pic:spPr bwMode="auto">
                          <a:xfrm>
                            <a:off x="0" y="0"/>
                            <a:ext cx="2877389"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3303B806" w14:textId="174E3DAD" w:rsidR="008B481F" w:rsidRPr="009C18BA" w:rsidRDefault="008D470C" w:rsidP="00314A3A">
            <w:pPr>
              <w:spacing w:before="100" w:beforeAutospacing="1" w:after="120"/>
              <w:jc w:val="left"/>
              <w:rPr>
                <w:sz w:val="24"/>
                <w:lang w:val="ro-MD" w:eastAsia="ro-MD"/>
              </w:rPr>
            </w:pPr>
            <w:r w:rsidRPr="008D470C">
              <w:rPr>
                <w:noProof/>
                <w:sz w:val="24"/>
                <w:lang w:val="ro-MD" w:eastAsia="ro-MD"/>
              </w:rPr>
              <w:drawing>
                <wp:inline distT="0" distB="0" distL="0" distR="0" wp14:anchorId="20D31287" wp14:editId="74757178">
                  <wp:extent cx="2877185" cy="1619706"/>
                  <wp:effectExtent l="0" t="0" r="0" b="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685" r="6249"/>
                          <a:stretch/>
                        </pic:blipFill>
                        <pic:spPr bwMode="auto">
                          <a:xfrm>
                            <a:off x="0" y="0"/>
                            <a:ext cx="2877707"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481F" w14:paraId="626CAE4B" w14:textId="77777777" w:rsidTr="008D6177">
        <w:tc>
          <w:tcPr>
            <w:tcW w:w="4672" w:type="dxa"/>
          </w:tcPr>
          <w:p w14:paraId="0CAEFC3E" w14:textId="73F786F7" w:rsidR="008B481F" w:rsidRPr="009C18BA" w:rsidRDefault="00314A3A" w:rsidP="008D6177">
            <w:pPr>
              <w:spacing w:before="100" w:beforeAutospacing="1" w:after="100" w:afterAutospacing="1"/>
              <w:jc w:val="left"/>
              <w:rPr>
                <w:sz w:val="24"/>
                <w:lang w:val="ro-MD" w:eastAsia="ro-MD"/>
              </w:rPr>
            </w:pPr>
            <w:r w:rsidRPr="00314A3A">
              <w:rPr>
                <w:noProof/>
                <w:sz w:val="24"/>
                <w:lang w:val="ro-MD" w:eastAsia="ro-MD"/>
              </w:rPr>
              <w:drawing>
                <wp:inline distT="0" distB="0" distL="0" distR="0" wp14:anchorId="58C56FCD" wp14:editId="7EABD95A">
                  <wp:extent cx="2877185" cy="1619610"/>
                  <wp:effectExtent l="0" t="0" r="0" b="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346" r="9582"/>
                          <a:stretch/>
                        </pic:blipFill>
                        <pic:spPr bwMode="auto">
                          <a:xfrm>
                            <a:off x="0" y="0"/>
                            <a:ext cx="2877877"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300F9FA8" w14:textId="4F225A85" w:rsidR="008B481F" w:rsidRPr="009C18BA" w:rsidRDefault="00314A3A" w:rsidP="008D6177">
            <w:pPr>
              <w:spacing w:before="100" w:beforeAutospacing="1" w:after="100" w:afterAutospacing="1"/>
              <w:jc w:val="left"/>
              <w:rPr>
                <w:sz w:val="24"/>
                <w:lang w:val="ro-MD" w:eastAsia="ro-MD"/>
              </w:rPr>
            </w:pPr>
            <w:r w:rsidRPr="00314A3A">
              <w:rPr>
                <w:noProof/>
                <w:sz w:val="24"/>
                <w:lang w:val="ro-MD" w:eastAsia="ro-MD"/>
              </w:rPr>
              <w:drawing>
                <wp:inline distT="0" distB="0" distL="0" distR="0" wp14:anchorId="7F19769F" wp14:editId="452E78C4">
                  <wp:extent cx="2877185" cy="1619814"/>
                  <wp:effectExtent l="0" t="0" r="0" b="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806" r="8132"/>
                          <a:stretch/>
                        </pic:blipFill>
                        <pic:spPr bwMode="auto">
                          <a:xfrm>
                            <a:off x="0" y="0"/>
                            <a:ext cx="2877516"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DC1EB93" w14:textId="53DB379B" w:rsidR="003E0B4F" w:rsidRPr="009C18BA" w:rsidRDefault="003E0B4F" w:rsidP="0097186F">
      <w:pPr>
        <w:pStyle w:val="Listparagraf"/>
        <w:shd w:val="clear" w:color="auto" w:fill="FFFFFF"/>
        <w:spacing w:after="240"/>
        <w:ind w:left="0"/>
        <w:contextualSpacing w:val="0"/>
        <w:jc w:val="center"/>
        <w:rPr>
          <w:i/>
          <w:iCs/>
          <w:sz w:val="24"/>
          <w:szCs w:val="22"/>
          <w:lang w:val="ro-MD"/>
        </w:rPr>
      </w:pPr>
      <w:bookmarkStart w:id="12" w:name="_Toc205315679"/>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sidR="004951B7">
        <w:rPr>
          <w:b/>
          <w:bCs/>
          <w:i/>
          <w:iCs/>
          <w:noProof/>
          <w:sz w:val="24"/>
          <w:szCs w:val="22"/>
          <w:lang w:val="ro-MD"/>
        </w:rPr>
        <w:t>3</w:t>
      </w:r>
      <w:r w:rsidRPr="009C18BA">
        <w:rPr>
          <w:b/>
          <w:bCs/>
          <w:sz w:val="24"/>
          <w:szCs w:val="22"/>
          <w:lang w:val="ro-MD"/>
        </w:rPr>
        <w:fldChar w:fldCharType="end"/>
      </w:r>
      <w:r w:rsidRPr="009C18BA">
        <w:rPr>
          <w:i/>
          <w:iCs/>
          <w:sz w:val="24"/>
          <w:szCs w:val="22"/>
          <w:lang w:val="ro-MD"/>
        </w:rPr>
        <w:t xml:space="preserve">. Iluminat public cu corpuri de iluminat LED în </w:t>
      </w:r>
      <w:r w:rsidR="008D6177">
        <w:rPr>
          <w:i/>
          <w:iCs/>
          <w:sz w:val="24"/>
          <w:szCs w:val="22"/>
          <w:lang w:val="ro-MD"/>
        </w:rPr>
        <w:t>s. Feștelița</w:t>
      </w:r>
      <w:bookmarkEnd w:id="12"/>
    </w:p>
    <w:p w14:paraId="0C190B26" w14:textId="529278E9" w:rsidR="00787F57" w:rsidRPr="009C18BA" w:rsidRDefault="000068E0" w:rsidP="003E0B4F">
      <w:pPr>
        <w:pStyle w:val="Listparagraf"/>
        <w:spacing w:after="120" w:line="360" w:lineRule="auto"/>
        <w:ind w:left="0"/>
        <w:contextualSpacing w:val="0"/>
        <w:rPr>
          <w:sz w:val="24"/>
          <w:szCs w:val="22"/>
          <w:lang w:val="ro-MD"/>
        </w:rPr>
      </w:pPr>
      <w:r w:rsidRPr="009C18BA">
        <w:rPr>
          <w:sz w:val="24"/>
          <w:szCs w:val="22"/>
          <w:lang w:val="ro-MD"/>
        </w:rPr>
        <w:t xml:space="preserve">În ultimii ani, autoritățile locale au depus eforturi pentru a moderniza infrastructura de iluminat, integrând soluții mai eficiente din punct de vedere energetic. Acest lucru nu doar că reduce costurile operaționale, dar contribuie și la protecția mediului, prin diminuarea consumului de energie. În perspectivă, se intenționează utilizarea mai largă a surselor regenerabile de energie, cum ar fi panourile solare, pentru a suplimenta și a diversifica sursele de alimentare cu energie, consolidând astfel securitatea energetică </w:t>
      </w:r>
      <w:r w:rsidR="003E0B4F" w:rsidRPr="009C18BA">
        <w:rPr>
          <w:sz w:val="24"/>
          <w:szCs w:val="22"/>
          <w:lang w:val="ro-MD"/>
        </w:rPr>
        <w:t>a orașului</w:t>
      </w:r>
      <w:r w:rsidRPr="009C18BA">
        <w:rPr>
          <w:sz w:val="24"/>
          <w:szCs w:val="22"/>
          <w:lang w:val="ro-MD"/>
        </w:rPr>
        <w:t>.</w:t>
      </w:r>
    </w:p>
    <w:p w14:paraId="559336F3" w14:textId="481B7893" w:rsidR="009C18BA" w:rsidRDefault="008D6177" w:rsidP="008672E8">
      <w:pPr>
        <w:pStyle w:val="Listparagraf"/>
        <w:spacing w:after="120" w:line="360" w:lineRule="auto"/>
        <w:ind w:left="0"/>
        <w:contextualSpacing w:val="0"/>
        <w:rPr>
          <w:sz w:val="24"/>
          <w:szCs w:val="22"/>
          <w:lang w:val="ro-MD"/>
        </w:rPr>
      </w:pPr>
      <w:r>
        <w:rPr>
          <w:sz w:val="24"/>
          <w:szCs w:val="22"/>
          <w:lang w:val="ro-MD"/>
        </w:rPr>
        <w:t>Satul Feștelița</w:t>
      </w:r>
      <w:r w:rsidR="000068E0" w:rsidRPr="009C18BA">
        <w:rPr>
          <w:sz w:val="24"/>
          <w:szCs w:val="22"/>
          <w:lang w:val="ro-MD"/>
        </w:rPr>
        <w:t xml:space="preserve"> promovează utilizarea surselor regenerabile de energie, iar instalarea panourilor fotovoltaice pe acoperișurile clădirilor publice reprezintă un pas semnificativ în această direcție. </w:t>
      </w:r>
      <w:r w:rsidR="003E0B4F" w:rsidRPr="009C18BA">
        <w:rPr>
          <w:sz w:val="24"/>
          <w:szCs w:val="22"/>
          <w:lang w:val="ro-MD"/>
        </w:rPr>
        <w:t xml:space="preserve">În </w:t>
      </w:r>
      <w:r>
        <w:rPr>
          <w:sz w:val="24"/>
          <w:szCs w:val="22"/>
          <w:lang w:val="ro-MD"/>
        </w:rPr>
        <w:t xml:space="preserve">satul Feștelița </w:t>
      </w:r>
      <w:r w:rsidR="003E0B4F" w:rsidRPr="009C18BA">
        <w:rPr>
          <w:sz w:val="24"/>
          <w:szCs w:val="22"/>
          <w:lang w:val="ro-MD"/>
        </w:rPr>
        <w:t xml:space="preserve">este amplasată o centrală </w:t>
      </w:r>
      <w:r w:rsidR="00512554" w:rsidRPr="009C18BA">
        <w:rPr>
          <w:sz w:val="24"/>
          <w:szCs w:val="22"/>
          <w:lang w:val="ro-MD"/>
        </w:rPr>
        <w:t>fotovoltaică</w:t>
      </w:r>
      <w:r w:rsidR="003E0B4F" w:rsidRPr="009C18BA">
        <w:rPr>
          <w:sz w:val="24"/>
          <w:szCs w:val="22"/>
          <w:lang w:val="ro-MD"/>
        </w:rPr>
        <w:t xml:space="preserve"> cu o capacitate instalată de </w:t>
      </w:r>
      <w:r w:rsidR="00A600D8">
        <w:rPr>
          <w:sz w:val="24"/>
          <w:szCs w:val="22"/>
          <w:lang w:val="ro-MD"/>
        </w:rPr>
        <w:t>312</w:t>
      </w:r>
      <w:r w:rsidR="003E0B4F" w:rsidRPr="009C18BA">
        <w:rPr>
          <w:sz w:val="24"/>
          <w:szCs w:val="22"/>
          <w:lang w:val="ro-MD"/>
        </w:rPr>
        <w:t xml:space="preserve"> </w:t>
      </w:r>
      <w:r w:rsidR="00A600D8">
        <w:rPr>
          <w:sz w:val="24"/>
          <w:szCs w:val="22"/>
          <w:lang w:val="ro-MD"/>
        </w:rPr>
        <w:t>k</w:t>
      </w:r>
      <w:r w:rsidR="003E0B4F" w:rsidRPr="009C18BA">
        <w:rPr>
          <w:sz w:val="24"/>
          <w:szCs w:val="22"/>
          <w:lang w:val="ro-MD"/>
        </w:rPr>
        <w:t>W, ce contribuie la diversificarea surselor energetice și la reducerea dependenței de sursele convenționale. Aceasta reprezintă un pas important în direcția tranziției către un sistem energetic local mai sustenabil.</w:t>
      </w:r>
    </w:p>
    <w:p w14:paraId="7518C174" w14:textId="19CA9EAA" w:rsidR="0009583C" w:rsidRPr="0009583C" w:rsidRDefault="0009583C" w:rsidP="0009583C">
      <w:pPr>
        <w:jc w:val="center"/>
        <w:rPr>
          <w:sz w:val="24"/>
          <w:lang w:val="ro-MD" w:eastAsia="ro-MD"/>
        </w:rPr>
      </w:pPr>
      <w:r w:rsidRPr="0009583C">
        <w:rPr>
          <w:noProof/>
          <w:sz w:val="24"/>
          <w:lang w:val="ro-MD" w:eastAsia="ro-MD"/>
        </w:rPr>
        <w:lastRenderedPageBreak/>
        <w:drawing>
          <wp:inline distT="0" distB="0" distL="0" distR="0" wp14:anchorId="555D3DCD" wp14:editId="52619335">
            <wp:extent cx="4793340" cy="3600000"/>
            <wp:effectExtent l="0" t="0" r="7620" b="635"/>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3340" cy="3600000"/>
                    </a:xfrm>
                    <a:prstGeom prst="rect">
                      <a:avLst/>
                    </a:prstGeom>
                    <a:noFill/>
                    <a:ln>
                      <a:noFill/>
                    </a:ln>
                  </pic:spPr>
                </pic:pic>
              </a:graphicData>
            </a:graphic>
          </wp:inline>
        </w:drawing>
      </w:r>
    </w:p>
    <w:p w14:paraId="60ED7EC9" w14:textId="59A4E1D2" w:rsidR="0009583C" w:rsidRPr="00A94ACA" w:rsidRDefault="0009583C" w:rsidP="001A4FCF">
      <w:pPr>
        <w:pStyle w:val="Listparagraf"/>
        <w:shd w:val="clear" w:color="auto" w:fill="FFFFFF"/>
        <w:spacing w:before="120" w:after="120"/>
        <w:ind w:left="0"/>
        <w:contextualSpacing w:val="0"/>
        <w:jc w:val="center"/>
        <w:rPr>
          <w:i/>
          <w:iCs/>
          <w:sz w:val="24"/>
          <w:szCs w:val="22"/>
          <w:lang w:val="ro-MD"/>
        </w:rPr>
      </w:pPr>
      <w:bookmarkStart w:id="13" w:name="_Toc205315680"/>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Pr>
          <w:b/>
          <w:bCs/>
          <w:i/>
          <w:iCs/>
          <w:noProof/>
          <w:sz w:val="24"/>
          <w:szCs w:val="22"/>
          <w:lang w:val="ro-MD"/>
        </w:rPr>
        <w:t>4</w:t>
      </w:r>
      <w:r w:rsidRPr="009C18BA">
        <w:rPr>
          <w:b/>
          <w:bCs/>
          <w:sz w:val="24"/>
          <w:szCs w:val="22"/>
          <w:lang w:val="ro-MD"/>
        </w:rPr>
        <w:fldChar w:fldCharType="end"/>
      </w:r>
      <w:r w:rsidRPr="009C18BA">
        <w:rPr>
          <w:i/>
          <w:iCs/>
          <w:sz w:val="24"/>
          <w:szCs w:val="22"/>
          <w:lang w:val="ro-MD"/>
        </w:rPr>
        <w:t xml:space="preserve">. </w:t>
      </w:r>
      <w:r w:rsidR="001B3459" w:rsidRPr="00A94ACA">
        <w:rPr>
          <w:i/>
          <w:iCs/>
          <w:sz w:val="24"/>
          <w:szCs w:val="22"/>
          <w:lang w:val="ro-MD"/>
        </w:rPr>
        <w:t>Parcul fotovoltaic din satul Feștelița, cu o putere instalată de 312 kW, realizat cu sprijinul Uniunii Europene</w:t>
      </w:r>
      <w:bookmarkEnd w:id="13"/>
    </w:p>
    <w:p w14:paraId="5C930EFE" w14:textId="487485C8" w:rsidR="000068E0" w:rsidRDefault="00731776" w:rsidP="00A600D8">
      <w:pPr>
        <w:spacing w:after="120" w:line="276" w:lineRule="auto"/>
        <w:rPr>
          <w:b/>
          <w:bCs/>
          <w:sz w:val="24"/>
          <w:szCs w:val="22"/>
          <w:u w:val="single"/>
          <w:lang w:val="ro-MD"/>
        </w:rPr>
      </w:pPr>
      <w:r w:rsidRPr="00FF7723">
        <w:rPr>
          <w:b/>
          <w:bCs/>
          <w:sz w:val="24"/>
          <w:szCs w:val="22"/>
          <w:u w:val="single"/>
          <w:lang w:val="ro-MD"/>
        </w:rPr>
        <w:t>Alimentarea cu apă</w:t>
      </w:r>
    </w:p>
    <w:p w14:paraId="0A7B6924" w14:textId="5F4157A5" w:rsidR="00F67B42" w:rsidRDefault="00F67B42" w:rsidP="00BE4BE1">
      <w:pPr>
        <w:pStyle w:val="Listparagraf"/>
        <w:spacing w:after="120" w:line="360" w:lineRule="auto"/>
        <w:ind w:left="0"/>
        <w:contextualSpacing w:val="0"/>
        <w:rPr>
          <w:sz w:val="24"/>
          <w:szCs w:val="22"/>
          <w:lang w:val="ro-MD"/>
        </w:rPr>
      </w:pPr>
      <w:r w:rsidRPr="00F67B42">
        <w:rPr>
          <w:sz w:val="24"/>
          <w:szCs w:val="22"/>
          <w:lang w:val="ro-MD"/>
        </w:rPr>
        <w:t>Satul Feștelița beneficiază de un sistem modernizat de aprovizionare cu apă, reabilitat în perioada 2010–2013. Alimentarea se face din patru fântâni arteziene, care asigură un debit total de 4–6 m³/min, suficient pentru necesitățile actuale ale localității. Întregul sat este acoperit în proporție de 100% cu rețea de alimentare cu apă, cu o lungime totală de aproximativ 30 km.</w:t>
      </w:r>
    </w:p>
    <w:p w14:paraId="68CC42DC" w14:textId="0AD287D3" w:rsidR="00F67B42" w:rsidRDefault="00F67B42" w:rsidP="00BE4BE1">
      <w:pPr>
        <w:pStyle w:val="Listparagraf"/>
        <w:spacing w:after="120" w:line="360" w:lineRule="auto"/>
        <w:ind w:left="0"/>
        <w:contextualSpacing w:val="0"/>
        <w:rPr>
          <w:sz w:val="24"/>
          <w:szCs w:val="22"/>
          <w:lang w:val="ro-MD"/>
        </w:rPr>
      </w:pPr>
      <w:r w:rsidRPr="00F67B42">
        <w:rPr>
          <w:sz w:val="24"/>
          <w:szCs w:val="22"/>
          <w:lang w:val="ro-MD"/>
        </w:rPr>
        <w:t>Rețeaua este construită din conducte de polietilenă și funcționează în sistem inelar, ceea ce permite o distribuție uniformă și flexibilă a apei în caz de intervenții sau avarii. La moment, sunt înregistrați aproximativ 750 de abonați (gospodării individuale), toți fiind echipați cu contoare individuale pentru măsurarea consumului de apă, fapt care asigură transparență, control și eficiență în utilizarea resursei.</w:t>
      </w:r>
    </w:p>
    <w:p w14:paraId="49B159AE" w14:textId="0411E61E" w:rsidR="00F66E23" w:rsidRDefault="00F66E23" w:rsidP="00BE4BE1">
      <w:pPr>
        <w:pStyle w:val="Listparagraf"/>
        <w:spacing w:after="120" w:line="360" w:lineRule="auto"/>
        <w:ind w:left="0"/>
        <w:contextualSpacing w:val="0"/>
        <w:rPr>
          <w:sz w:val="24"/>
          <w:szCs w:val="22"/>
          <w:lang w:val="ro-MD"/>
        </w:rPr>
      </w:pPr>
      <w:r w:rsidRPr="00F66E23">
        <w:rPr>
          <w:sz w:val="24"/>
          <w:szCs w:val="22"/>
          <w:lang w:val="ro-MD"/>
        </w:rPr>
        <w:t>Calitatea apei este monitorizată în mod regulat, prin analize chimice și bacteriologice efectuate anual, rezultatele confirmând că apa potabilă corespunde parametrilor sanitari în vigoare. Sistemul existent contribuie la asigurarea unui acces sigur și continuu la apă potabilă pentru întreaga populație și reprezintă un exemplu de infrastructură rurală funcțională și bine gestionată.</w:t>
      </w:r>
    </w:p>
    <w:p w14:paraId="14CB3BA8" w14:textId="5E034A27" w:rsidR="00BE4BE1" w:rsidRPr="00BE4BE1" w:rsidRDefault="00BE4BE1" w:rsidP="00BE4BE1">
      <w:pPr>
        <w:pStyle w:val="Listparagraf"/>
        <w:spacing w:after="120" w:line="360" w:lineRule="auto"/>
        <w:ind w:left="0"/>
        <w:contextualSpacing w:val="0"/>
        <w:rPr>
          <w:sz w:val="24"/>
          <w:szCs w:val="22"/>
          <w:lang w:val="ro-MD"/>
        </w:rPr>
      </w:pPr>
      <w:r w:rsidRPr="00BE4BE1">
        <w:rPr>
          <w:sz w:val="24"/>
          <w:szCs w:val="22"/>
          <w:lang w:val="ro-MD"/>
        </w:rPr>
        <w:lastRenderedPageBreak/>
        <w:t>O problemă recurentă o constituie scăderea nivelului apei freatice în perioadele secetoase, fenomen care impune măsuri urgente de conservare și gestionare durabilă a resursei. Reabilitarea surselor de apă și amenajarea unor rezervoare tampon reprezintă soluții prioritare pentru asigurarea continuității alimentării.</w:t>
      </w:r>
    </w:p>
    <w:p w14:paraId="3D9BC2D1" w14:textId="0BB8B9F1" w:rsidR="00731776" w:rsidRPr="00FF7723" w:rsidRDefault="00731776" w:rsidP="00BE4BE1">
      <w:pPr>
        <w:spacing w:after="120" w:line="276" w:lineRule="auto"/>
        <w:rPr>
          <w:b/>
          <w:bCs/>
          <w:sz w:val="24"/>
          <w:szCs w:val="22"/>
          <w:u w:val="single"/>
          <w:lang w:val="ro-MD"/>
        </w:rPr>
      </w:pPr>
      <w:r w:rsidRPr="00FF7723">
        <w:rPr>
          <w:b/>
          <w:bCs/>
          <w:sz w:val="24"/>
          <w:szCs w:val="22"/>
          <w:u w:val="single"/>
          <w:lang w:val="ro-MD"/>
        </w:rPr>
        <w:t>Canalizare</w:t>
      </w:r>
    </w:p>
    <w:p w14:paraId="0FE503B8" w14:textId="0E1773C1" w:rsidR="00125C0D" w:rsidRDefault="00125C0D" w:rsidP="00512554">
      <w:pPr>
        <w:pStyle w:val="Listparagraf"/>
        <w:spacing w:after="120" w:line="360" w:lineRule="auto"/>
        <w:ind w:left="0"/>
        <w:contextualSpacing w:val="0"/>
        <w:rPr>
          <w:sz w:val="24"/>
          <w:szCs w:val="22"/>
          <w:lang w:val="ro-MD"/>
        </w:rPr>
      </w:pPr>
      <w:r w:rsidRPr="00125C0D">
        <w:rPr>
          <w:sz w:val="24"/>
          <w:szCs w:val="22"/>
          <w:lang w:val="ro-MD"/>
        </w:rPr>
        <w:t xml:space="preserve">Satul Feștelița nu are, în întregime, un sistem modern de canalizare și epurare a apelor uzate. În zona centrală, unde sunt concentrate toate instituțiile publice (primărie, </w:t>
      </w:r>
      <w:r w:rsidR="001532D6">
        <w:rPr>
          <w:sz w:val="24"/>
          <w:szCs w:val="22"/>
          <w:lang w:val="ro-MD"/>
        </w:rPr>
        <w:t>gimnaziu</w:t>
      </w:r>
      <w:r w:rsidRPr="00125C0D">
        <w:rPr>
          <w:sz w:val="24"/>
          <w:szCs w:val="22"/>
          <w:lang w:val="ro-MD"/>
        </w:rPr>
        <w:t>, grădiniță etc.), a fost construită o rețea de 3,7 km la care sunt deja conectate aceste clădiri. Proiectul este în desfășurare, începând încă din 2013, când au fost reabilitate și fântâna arteziană și rețeaua de apă potabilă.</w:t>
      </w:r>
    </w:p>
    <w:p w14:paraId="4D1181DF" w14:textId="6909B1E7" w:rsidR="00125C0D" w:rsidRDefault="00125C0D" w:rsidP="00512554">
      <w:pPr>
        <w:pStyle w:val="Listparagraf"/>
        <w:spacing w:after="120" w:line="360" w:lineRule="auto"/>
        <w:ind w:left="0"/>
        <w:contextualSpacing w:val="0"/>
        <w:rPr>
          <w:sz w:val="24"/>
          <w:szCs w:val="22"/>
          <w:lang w:val="ro-MD"/>
        </w:rPr>
      </w:pPr>
      <w:r w:rsidRPr="00125C0D">
        <w:rPr>
          <w:sz w:val="24"/>
          <w:szCs w:val="22"/>
          <w:lang w:val="ro-MD"/>
        </w:rPr>
        <w:t>În restul satului, gospodăriile folosesc încă fose septice individuale sau latrine, în multe cazuri neconforme din punct de vedere sanitar, generând un risc real de poluare a solului și a apelor subterane.</w:t>
      </w:r>
    </w:p>
    <w:p w14:paraId="33FAE055" w14:textId="77524B85" w:rsidR="005804B6" w:rsidRDefault="005804B6" w:rsidP="00512554">
      <w:pPr>
        <w:pStyle w:val="Listparagraf"/>
        <w:spacing w:after="120" w:line="360" w:lineRule="auto"/>
        <w:ind w:left="0"/>
        <w:contextualSpacing w:val="0"/>
        <w:rPr>
          <w:sz w:val="24"/>
          <w:szCs w:val="22"/>
          <w:lang w:val="ro-MD"/>
        </w:rPr>
      </w:pPr>
      <w:r w:rsidRPr="005804B6">
        <w:rPr>
          <w:sz w:val="24"/>
          <w:szCs w:val="22"/>
          <w:lang w:val="ro-MD"/>
        </w:rPr>
        <w:t>Pentru soluționarea acestei probleme, primăria a decis să amenajeze o stație de epurare modulară de ultimă generație, care</w:t>
      </w:r>
      <w:r>
        <w:rPr>
          <w:sz w:val="24"/>
          <w:szCs w:val="22"/>
          <w:lang w:val="ro-MD"/>
        </w:rPr>
        <w:t xml:space="preserve"> să</w:t>
      </w:r>
      <w:r w:rsidRPr="005804B6">
        <w:rPr>
          <w:sz w:val="24"/>
          <w:szCs w:val="22"/>
          <w:lang w:val="ro-MD"/>
        </w:rPr>
        <w:t xml:space="preserve"> funcționeze pe principii biologice și </w:t>
      </w:r>
      <w:r w:rsidR="00653B65">
        <w:rPr>
          <w:sz w:val="24"/>
          <w:szCs w:val="22"/>
          <w:lang w:val="ro-MD"/>
        </w:rPr>
        <w:t>având</w:t>
      </w:r>
      <w:r w:rsidRPr="005804B6">
        <w:rPr>
          <w:sz w:val="24"/>
          <w:szCs w:val="22"/>
          <w:lang w:val="ro-MD"/>
        </w:rPr>
        <w:t xml:space="preserve"> o capacitate adecvată</w:t>
      </w:r>
      <w:r>
        <w:rPr>
          <w:sz w:val="24"/>
          <w:szCs w:val="22"/>
          <w:lang w:val="ro-MD"/>
        </w:rPr>
        <w:t xml:space="preserve"> </w:t>
      </w:r>
      <w:r w:rsidRPr="005804B6">
        <w:rPr>
          <w:sz w:val="24"/>
          <w:szCs w:val="22"/>
          <w:lang w:val="ro-MD"/>
        </w:rPr>
        <w:t>sistemului central de canalizare existent. Acest proiect, evaluat la câteva milioane de lei, este gândit ca o investiție durabilă care asigură epurarea eficientă a apelor uzate, reducând semnificativ impactul asupra mediului local</w:t>
      </w:r>
      <w:r w:rsidR="00653B65">
        <w:rPr>
          <w:sz w:val="24"/>
          <w:szCs w:val="22"/>
          <w:lang w:val="ro-MD"/>
        </w:rPr>
        <w:t>.</w:t>
      </w:r>
    </w:p>
    <w:p w14:paraId="2B2832D7" w14:textId="24F2364B" w:rsidR="00653B65" w:rsidRDefault="00653B65" w:rsidP="00512554">
      <w:pPr>
        <w:pStyle w:val="Listparagraf"/>
        <w:spacing w:after="120" w:line="360" w:lineRule="auto"/>
        <w:ind w:left="0"/>
        <w:contextualSpacing w:val="0"/>
        <w:rPr>
          <w:sz w:val="24"/>
          <w:szCs w:val="22"/>
          <w:lang w:val="ro-MD"/>
        </w:rPr>
      </w:pPr>
      <w:r w:rsidRPr="00653B65">
        <w:rPr>
          <w:sz w:val="24"/>
          <w:szCs w:val="22"/>
          <w:lang w:val="ro-MD"/>
        </w:rPr>
        <w:t>Autoritățile locale pl</w:t>
      </w:r>
      <w:r>
        <w:rPr>
          <w:sz w:val="24"/>
          <w:szCs w:val="22"/>
          <w:lang w:val="ro-MD"/>
        </w:rPr>
        <w:t>anifică</w:t>
      </w:r>
      <w:r w:rsidRPr="00653B65">
        <w:rPr>
          <w:sz w:val="24"/>
          <w:szCs w:val="22"/>
          <w:lang w:val="ro-MD"/>
        </w:rPr>
        <w:t xml:space="preserve"> extinderea rețelei de canalizare și implementarea unor sisteme descentralizate sau semi-centralizate, aliniate la nevoile comunității, cu scopul de a conecta un număr cât mai mare de gospodării. Obiectivul este diminuarea riscurilor de contaminare și protejarea surselor de apă și a sănătății publice.</w:t>
      </w:r>
    </w:p>
    <w:p w14:paraId="60FF19C1" w14:textId="48C2171C" w:rsidR="00731776" w:rsidRPr="00FF7723" w:rsidRDefault="00731776" w:rsidP="00513F97">
      <w:pPr>
        <w:spacing w:after="120" w:line="276" w:lineRule="auto"/>
        <w:rPr>
          <w:b/>
          <w:bCs/>
          <w:sz w:val="24"/>
          <w:szCs w:val="22"/>
          <w:u w:val="single"/>
          <w:lang w:val="ro-MD"/>
        </w:rPr>
      </w:pPr>
      <w:r w:rsidRPr="00FF7723">
        <w:rPr>
          <w:b/>
          <w:bCs/>
          <w:sz w:val="24"/>
          <w:szCs w:val="22"/>
          <w:u w:val="single"/>
          <w:lang w:val="ro-MD"/>
        </w:rPr>
        <w:t>Alimentarea cu gaze naturale</w:t>
      </w:r>
    </w:p>
    <w:p w14:paraId="3A3B0B54" w14:textId="4D56D59F" w:rsidR="00F66E23" w:rsidRDefault="0030696D" w:rsidP="00B06FBF">
      <w:pPr>
        <w:pStyle w:val="Listparagraf"/>
        <w:spacing w:after="120" w:line="360" w:lineRule="auto"/>
        <w:ind w:left="0"/>
        <w:contextualSpacing w:val="0"/>
        <w:rPr>
          <w:sz w:val="24"/>
          <w:szCs w:val="22"/>
          <w:lang w:val="ro-MD"/>
        </w:rPr>
      </w:pPr>
      <w:r w:rsidRPr="0030696D">
        <w:rPr>
          <w:sz w:val="24"/>
          <w:szCs w:val="22"/>
          <w:lang w:val="ro-MD"/>
        </w:rPr>
        <w:t>Feștelița este conectată la rețeaua națională de gaze naturale, iar majoritatea gospodăriilor și instituțiilor publice beneficiază de acces la această sursă de energie. Totuși, există locuințe izolate care încă utilizează lemnul ca sursă principală de încălzire. Accesul la gaze a permis tranziția spre sisteme mai eficiente și mai curate de încălzire, reducând consumul de combustibili solizi și emisiile asociate acestora.</w:t>
      </w:r>
      <w:r w:rsidR="009D18EA">
        <w:rPr>
          <w:sz w:val="24"/>
          <w:szCs w:val="22"/>
          <w:lang w:val="ro-MD"/>
        </w:rPr>
        <w:t xml:space="preserve"> </w:t>
      </w:r>
      <w:r w:rsidR="00F66E23" w:rsidRPr="00F66E23">
        <w:rPr>
          <w:sz w:val="24"/>
          <w:szCs w:val="22"/>
          <w:lang w:val="ro-MD"/>
        </w:rPr>
        <w:t>Localitatea Feștelița este asigurată în proporție de circa 99% cu rețele de gaze naturale, ceea ce oferă locuitorilor acces la o sursă convenabilă de energie pentru încălzire, gătit și alte nevoi domestice. Infrastructura existentă este extinsă și bine pusă la punct, ceea ce contribuie la confortul locuințelor și la reducerea utilizării surselor poluante, precum lemnul sau cărbunele.</w:t>
      </w:r>
    </w:p>
    <w:p w14:paraId="67D4B68B" w14:textId="24B85B75" w:rsidR="00CC1E59" w:rsidRDefault="00CC1E59" w:rsidP="00B06FBF">
      <w:pPr>
        <w:pStyle w:val="Listparagraf"/>
        <w:spacing w:after="120" w:line="360" w:lineRule="auto"/>
        <w:ind w:left="0"/>
        <w:contextualSpacing w:val="0"/>
        <w:rPr>
          <w:sz w:val="24"/>
          <w:szCs w:val="22"/>
          <w:lang w:val="ro-MD"/>
        </w:rPr>
      </w:pPr>
      <w:r w:rsidRPr="00CC1E59">
        <w:rPr>
          <w:sz w:val="24"/>
          <w:szCs w:val="22"/>
          <w:lang w:val="ro-MD"/>
        </w:rPr>
        <w:lastRenderedPageBreak/>
        <w:t>Rețeaua de gaze este compusă din trei segmente, diferențiate în funcție de presiunea gazului:</w:t>
      </w:r>
    </w:p>
    <w:p w14:paraId="4F99625B" w14:textId="40558A7F" w:rsidR="00CC1E59" w:rsidRDefault="00CC1E59" w:rsidP="0097186F">
      <w:pPr>
        <w:pStyle w:val="Listparagraf"/>
        <w:numPr>
          <w:ilvl w:val="0"/>
          <w:numId w:val="23"/>
        </w:numPr>
        <w:spacing w:line="360" w:lineRule="auto"/>
        <w:ind w:left="714" w:hanging="357"/>
        <w:contextualSpacing w:val="0"/>
        <w:rPr>
          <w:sz w:val="24"/>
          <w:szCs w:val="22"/>
          <w:lang w:val="ro-MD"/>
        </w:rPr>
      </w:pPr>
      <w:r w:rsidRPr="00CC1E59">
        <w:rPr>
          <w:sz w:val="24"/>
          <w:szCs w:val="22"/>
          <w:lang w:val="ro-MD"/>
        </w:rPr>
        <w:t>Rețea de presiune joasă: 13 575 m</w:t>
      </w:r>
      <w:r w:rsidR="00D94C88">
        <w:rPr>
          <w:sz w:val="24"/>
          <w:szCs w:val="22"/>
          <w:lang w:val="ro-MD"/>
        </w:rPr>
        <w:t xml:space="preserve"> </w:t>
      </w:r>
      <w:r w:rsidRPr="00CC1E59">
        <w:rPr>
          <w:sz w:val="24"/>
          <w:szCs w:val="22"/>
          <w:lang w:val="ro-MD"/>
        </w:rPr>
        <w:t>– acoperă majoritatea consumatorilor casnici;</w:t>
      </w:r>
    </w:p>
    <w:p w14:paraId="7D239EB8" w14:textId="70BDC197" w:rsidR="00CC1E59" w:rsidRDefault="00CC1E59" w:rsidP="0097186F">
      <w:pPr>
        <w:pStyle w:val="Listparagraf"/>
        <w:numPr>
          <w:ilvl w:val="0"/>
          <w:numId w:val="23"/>
        </w:numPr>
        <w:spacing w:line="360" w:lineRule="auto"/>
        <w:ind w:left="714" w:hanging="357"/>
        <w:contextualSpacing w:val="0"/>
        <w:rPr>
          <w:sz w:val="24"/>
          <w:szCs w:val="22"/>
          <w:lang w:val="ro-MD"/>
        </w:rPr>
      </w:pPr>
      <w:r w:rsidRPr="00CC1E59">
        <w:rPr>
          <w:sz w:val="24"/>
          <w:szCs w:val="22"/>
          <w:lang w:val="ro-MD"/>
        </w:rPr>
        <w:t>Rețea de presiune medie (subterană): 666 m</w:t>
      </w:r>
      <w:r w:rsidR="00D94C88">
        <w:rPr>
          <w:sz w:val="24"/>
          <w:szCs w:val="22"/>
          <w:lang w:val="ro-MD"/>
        </w:rPr>
        <w:t>;</w:t>
      </w:r>
    </w:p>
    <w:p w14:paraId="4D174FA5" w14:textId="3AB8C1BB" w:rsidR="0015035A" w:rsidRDefault="0015035A" w:rsidP="00CC1E59">
      <w:pPr>
        <w:pStyle w:val="Listparagraf"/>
        <w:numPr>
          <w:ilvl w:val="0"/>
          <w:numId w:val="23"/>
        </w:numPr>
        <w:spacing w:after="120" w:line="360" w:lineRule="auto"/>
        <w:contextualSpacing w:val="0"/>
        <w:rPr>
          <w:sz w:val="24"/>
          <w:szCs w:val="22"/>
          <w:lang w:val="ro-MD"/>
        </w:rPr>
      </w:pPr>
      <w:r w:rsidRPr="0015035A">
        <w:rPr>
          <w:sz w:val="24"/>
          <w:szCs w:val="22"/>
          <w:lang w:val="ro-MD"/>
        </w:rPr>
        <w:t>Rețea de presiune înaltă (subterană): 220 m</w:t>
      </w:r>
      <w:r w:rsidR="00D94C88">
        <w:rPr>
          <w:sz w:val="24"/>
          <w:szCs w:val="22"/>
          <w:lang w:val="ro-MD"/>
        </w:rPr>
        <w:t>.</w:t>
      </w:r>
    </w:p>
    <w:p w14:paraId="27D7F212" w14:textId="15D79F28" w:rsidR="0015035A" w:rsidRPr="0015035A" w:rsidRDefault="0015035A" w:rsidP="0015035A">
      <w:pPr>
        <w:spacing w:after="120" w:line="360" w:lineRule="auto"/>
        <w:rPr>
          <w:sz w:val="24"/>
          <w:szCs w:val="22"/>
          <w:lang w:val="ro-MD"/>
        </w:rPr>
      </w:pPr>
      <w:r w:rsidRPr="0015035A">
        <w:rPr>
          <w:sz w:val="24"/>
          <w:szCs w:val="22"/>
          <w:lang w:val="ro-MD"/>
        </w:rPr>
        <w:t>Această infrastructură permite alimentarea continuă și sigură a gospodăriilor, instituțiilor publice și agenților economici. Totodată, nivelul ridicat de racordare la rețeaua de gaze naturale este un factor important pentru reducerea emisiilor provenite din utilizarea combustibililor solizi și susținerea obiectivelor de eficiență energetică și tranziție ecologică la nivel local.</w:t>
      </w:r>
    </w:p>
    <w:p w14:paraId="3E00D4A7" w14:textId="58FD6EBA" w:rsidR="00731776" w:rsidRPr="00FF7723" w:rsidRDefault="00731776" w:rsidP="0030696D">
      <w:pPr>
        <w:spacing w:after="120" w:line="276" w:lineRule="auto"/>
        <w:rPr>
          <w:b/>
          <w:bCs/>
          <w:sz w:val="24"/>
          <w:szCs w:val="22"/>
          <w:u w:val="single"/>
          <w:lang w:val="ro-MD"/>
        </w:rPr>
      </w:pPr>
      <w:r w:rsidRPr="00FF7723">
        <w:rPr>
          <w:b/>
          <w:bCs/>
          <w:sz w:val="24"/>
          <w:szCs w:val="22"/>
          <w:u w:val="single"/>
          <w:lang w:val="ro-MD"/>
        </w:rPr>
        <w:t>Alimentarea cu căldură</w:t>
      </w:r>
    </w:p>
    <w:p w14:paraId="48597C98" w14:textId="2C0DB18E" w:rsidR="00A47866" w:rsidRDefault="00A47866" w:rsidP="00B221C8">
      <w:pPr>
        <w:pStyle w:val="Listparagraf"/>
        <w:spacing w:after="120" w:line="360" w:lineRule="auto"/>
        <w:ind w:left="0"/>
        <w:contextualSpacing w:val="0"/>
        <w:rPr>
          <w:sz w:val="24"/>
          <w:szCs w:val="22"/>
          <w:lang w:val="ro-MD"/>
        </w:rPr>
      </w:pPr>
      <w:r w:rsidRPr="00A47866">
        <w:rPr>
          <w:sz w:val="24"/>
          <w:szCs w:val="22"/>
          <w:lang w:val="ro-MD"/>
        </w:rPr>
        <w:t>Satul Feștelița nu dispune de un sistem centralizat de încălzire, iar alimentarea cu căldură se realizează în regim autonom, atât la nivelul gospodăriilor, cât și în clădirile publice. Cele mai frecvente surse utilizate sunt gazele naturale, lemnul de foc, biomasa solidă și, în anumite cazuri, energia electrică.</w:t>
      </w:r>
    </w:p>
    <w:p w14:paraId="2461625D" w14:textId="1B92CA5C" w:rsidR="00A47866" w:rsidRDefault="00A47866" w:rsidP="00B221C8">
      <w:pPr>
        <w:pStyle w:val="Listparagraf"/>
        <w:spacing w:after="120" w:line="360" w:lineRule="auto"/>
        <w:ind w:left="0"/>
        <w:contextualSpacing w:val="0"/>
        <w:rPr>
          <w:sz w:val="24"/>
          <w:szCs w:val="22"/>
          <w:lang w:val="ro-MD"/>
        </w:rPr>
      </w:pPr>
      <w:r w:rsidRPr="00A47866">
        <w:rPr>
          <w:sz w:val="24"/>
          <w:szCs w:val="22"/>
          <w:lang w:val="ro-MD"/>
        </w:rPr>
        <w:t>Majoritatea locuințelor sunt încălzite cu sobe sau cazane individuale, în funcție de posibilitățile fiecărei gospodării. Accesul la rețeaua de gaze naturale a facilitat, pentru o bună parte a populației, trecerea la un sistem mai eficient și mai puțin poluant, însă există și gospodării care, din motive economice sau logistice, continuă să utilizeze lemnul drept combustibil principal.</w:t>
      </w:r>
    </w:p>
    <w:p w14:paraId="6969DFDF" w14:textId="25F8CB66" w:rsidR="00A47866" w:rsidRDefault="00A47866" w:rsidP="00B221C8">
      <w:pPr>
        <w:pStyle w:val="Listparagraf"/>
        <w:spacing w:after="120" w:line="360" w:lineRule="auto"/>
        <w:ind w:left="0"/>
        <w:contextualSpacing w:val="0"/>
        <w:rPr>
          <w:sz w:val="24"/>
          <w:szCs w:val="22"/>
          <w:lang w:val="ro-MD"/>
        </w:rPr>
      </w:pPr>
      <w:r w:rsidRPr="00A47866">
        <w:rPr>
          <w:sz w:val="24"/>
          <w:szCs w:val="22"/>
          <w:lang w:val="ro-MD"/>
        </w:rPr>
        <w:t>La nivel instituțional, Casa de Cultură și Gimnaziul</w:t>
      </w:r>
      <w:r w:rsidR="00DF019E">
        <w:rPr>
          <w:sz w:val="24"/>
          <w:szCs w:val="22"/>
          <w:lang w:val="ro-MD"/>
        </w:rPr>
        <w:t xml:space="preserve"> și Grădinița de copii</w:t>
      </w:r>
      <w:r w:rsidRPr="00A47866">
        <w:rPr>
          <w:sz w:val="24"/>
          <w:szCs w:val="22"/>
          <w:lang w:val="ro-MD"/>
        </w:rPr>
        <w:t xml:space="preserve"> din localitate sunt dotate cu centrale termice moderne alimentate cu biomasă solidă. Aceste echipamente asigură un confort termic adecvat și contribuie la reducerea emisiilor de gaze cu efect de seră, înlocuind combustibilii fosili cu resurse regenerabile locale.</w:t>
      </w:r>
    </w:p>
    <w:p w14:paraId="6F4492FB" w14:textId="0DFC7E74" w:rsidR="0020746F" w:rsidRDefault="0020746F" w:rsidP="00B221C8">
      <w:pPr>
        <w:pStyle w:val="Listparagraf"/>
        <w:spacing w:after="120" w:line="360" w:lineRule="auto"/>
        <w:ind w:left="0"/>
        <w:contextualSpacing w:val="0"/>
        <w:rPr>
          <w:sz w:val="24"/>
          <w:szCs w:val="22"/>
          <w:lang w:val="ro-MD"/>
        </w:rPr>
      </w:pPr>
      <w:r w:rsidRPr="0020746F">
        <w:rPr>
          <w:sz w:val="24"/>
          <w:szCs w:val="22"/>
          <w:lang w:val="ro-MD"/>
        </w:rPr>
        <w:t xml:space="preserve">Restul instituțiilor publice (cum ar fi primăria, </w:t>
      </w:r>
      <w:r>
        <w:rPr>
          <w:sz w:val="24"/>
          <w:szCs w:val="22"/>
          <w:lang w:val="ro-MD"/>
        </w:rPr>
        <w:t>OMF etc.</w:t>
      </w:r>
      <w:r w:rsidRPr="0020746F">
        <w:rPr>
          <w:sz w:val="24"/>
          <w:szCs w:val="22"/>
          <w:lang w:val="ro-MD"/>
        </w:rPr>
        <w:t>) utilizează centrale pe gaz, unele dintre ele fiind învechite și necesitând modernizare. În acest sens, autoritățile locale își propun, pe termen mediu, să continue tranziția către soluții eficiente și durabile, inclusiv prin instalarea de pompe de căldură și îmbunătățirea izolației termice a clădirilor publice.</w:t>
      </w:r>
    </w:p>
    <w:p w14:paraId="22F9D417" w14:textId="052CD8A4" w:rsidR="00A56AA2" w:rsidRPr="00FF7723" w:rsidRDefault="0058308B" w:rsidP="00097DCF">
      <w:pPr>
        <w:spacing w:after="120" w:line="276" w:lineRule="auto"/>
        <w:rPr>
          <w:b/>
          <w:bCs/>
          <w:sz w:val="24"/>
          <w:szCs w:val="22"/>
          <w:u w:val="single"/>
          <w:lang w:val="ro-MD"/>
        </w:rPr>
      </w:pPr>
      <w:r w:rsidRPr="00FF7723">
        <w:rPr>
          <w:b/>
          <w:bCs/>
          <w:sz w:val="24"/>
          <w:szCs w:val="22"/>
          <w:u w:val="single"/>
          <w:lang w:val="ro-MD"/>
        </w:rPr>
        <w:t>Telecomunicații</w:t>
      </w:r>
    </w:p>
    <w:p w14:paraId="7CA5C8ED" w14:textId="43E64365" w:rsidR="00A56AA2" w:rsidRPr="000B5C9E" w:rsidRDefault="00591EB1" w:rsidP="000E6E4B">
      <w:pPr>
        <w:pStyle w:val="Listparagraf"/>
        <w:spacing w:after="120" w:line="360" w:lineRule="auto"/>
        <w:ind w:left="0"/>
        <w:contextualSpacing w:val="0"/>
        <w:rPr>
          <w:sz w:val="24"/>
          <w:szCs w:val="22"/>
          <w:lang w:val="ro-MD"/>
        </w:rPr>
      </w:pPr>
      <w:r w:rsidRPr="00A47866">
        <w:rPr>
          <w:sz w:val="24"/>
          <w:szCs w:val="22"/>
          <w:lang w:val="ro-MD"/>
        </w:rPr>
        <w:t>Satul Feștelița</w:t>
      </w:r>
      <w:r w:rsidR="00A56AA2" w:rsidRPr="000B5C9E">
        <w:rPr>
          <w:sz w:val="24"/>
          <w:szCs w:val="22"/>
          <w:lang w:val="ro-MD"/>
        </w:rPr>
        <w:t xml:space="preserve"> beneficiază de o infrastructură modernă de telecomunicații, care acoperă integral necesitățile de conectivitate ale locuitorilor. Accesul la telefonia fixă și mobilă este asigurat de toți operatorii majori din Republica Moldova, inclusiv Moldtelecom</w:t>
      </w:r>
      <w:r w:rsidR="0058308B" w:rsidRPr="000B5C9E">
        <w:rPr>
          <w:sz w:val="24"/>
          <w:szCs w:val="22"/>
          <w:lang w:val="ro-MD"/>
        </w:rPr>
        <w:t xml:space="preserve"> S.A.</w:t>
      </w:r>
      <w:r w:rsidR="00A56AA2" w:rsidRPr="000B5C9E">
        <w:rPr>
          <w:sz w:val="24"/>
          <w:szCs w:val="22"/>
          <w:lang w:val="ro-MD"/>
        </w:rPr>
        <w:t xml:space="preserve"> și alte companii private, garantând o acoperire extinsă și servicii fiabile pentru utilizatori.</w:t>
      </w:r>
    </w:p>
    <w:p w14:paraId="7F1A19B7" w14:textId="0A89FF27" w:rsidR="00A56AA2" w:rsidRPr="000B5C9E" w:rsidRDefault="00A56AA2" w:rsidP="000E6E4B">
      <w:pPr>
        <w:pStyle w:val="Listparagraf"/>
        <w:spacing w:after="120" w:line="360" w:lineRule="auto"/>
        <w:ind w:left="0"/>
        <w:contextualSpacing w:val="0"/>
        <w:rPr>
          <w:sz w:val="24"/>
          <w:szCs w:val="22"/>
          <w:lang w:val="ro-MD"/>
        </w:rPr>
      </w:pPr>
      <w:r w:rsidRPr="000B5C9E">
        <w:rPr>
          <w:sz w:val="24"/>
          <w:szCs w:val="22"/>
          <w:lang w:val="ro-MD"/>
        </w:rPr>
        <w:lastRenderedPageBreak/>
        <w:t>Conexiunea la Internet este disponibilă atât prin rețele fixe, cât și mobile, oferind locuitorilor posibilitatea de a accesa informații, servicii digitale și platforme educaționale sau profesionale. În același timp, operatorii privați contribuie la diversificarea opțiunilor de conectivitate prin pachete adaptate nevoilor individuale ale gospodăriilor și întreprinderilor.</w:t>
      </w:r>
    </w:p>
    <w:p w14:paraId="275977CB" w14:textId="076788B6" w:rsidR="00A56AA2" w:rsidRPr="00FF7723" w:rsidRDefault="00A56AA2" w:rsidP="000E6E4B">
      <w:pPr>
        <w:pStyle w:val="Listparagraf"/>
        <w:spacing w:after="120" w:line="360" w:lineRule="auto"/>
        <w:ind w:left="0"/>
        <w:contextualSpacing w:val="0"/>
        <w:rPr>
          <w:sz w:val="24"/>
          <w:szCs w:val="22"/>
          <w:lang w:val="ro-MD"/>
        </w:rPr>
      </w:pPr>
      <w:r w:rsidRPr="000B5C9E">
        <w:rPr>
          <w:sz w:val="24"/>
          <w:szCs w:val="22"/>
          <w:lang w:val="ro-MD"/>
        </w:rPr>
        <w:t xml:space="preserve">Acoperirea rețelelor mobile este aproape completă, inclusiv în zonele mai izolate ale </w:t>
      </w:r>
      <w:r w:rsidR="000B5B5B">
        <w:rPr>
          <w:sz w:val="24"/>
          <w:szCs w:val="22"/>
          <w:lang w:val="ro-MD"/>
        </w:rPr>
        <w:t>satului</w:t>
      </w:r>
      <w:r w:rsidRPr="000B5C9E">
        <w:rPr>
          <w:sz w:val="24"/>
          <w:szCs w:val="22"/>
          <w:lang w:val="ro-MD"/>
        </w:rPr>
        <w:t xml:space="preserve">, ceea ce facilitează comunicarea eficientă și accesul la servicii esențiale, indiferent de locație. Tehnologiile 4G sunt disponibile în majoritatea regiunilor </w:t>
      </w:r>
      <w:r w:rsidR="002557EF">
        <w:rPr>
          <w:sz w:val="24"/>
          <w:szCs w:val="22"/>
          <w:lang w:val="ro-MD"/>
        </w:rPr>
        <w:t>satului</w:t>
      </w:r>
      <w:r w:rsidRPr="000B5C9E">
        <w:rPr>
          <w:sz w:val="24"/>
          <w:szCs w:val="22"/>
          <w:lang w:val="ro-MD"/>
        </w:rPr>
        <w:t>, iar implementarea treptată a tehnologiei 5G în Republica Moldova creează perspective pozitive pentru îmbunătățirea ulterioară a serviciilor.</w:t>
      </w:r>
    </w:p>
    <w:p w14:paraId="2C29F45A" w14:textId="5DE2146B" w:rsidR="00731776" w:rsidRPr="00FF7723" w:rsidRDefault="0058308B" w:rsidP="002557EF">
      <w:pPr>
        <w:spacing w:after="120" w:line="276" w:lineRule="auto"/>
        <w:rPr>
          <w:rFonts w:eastAsia="Cambria"/>
          <w:b/>
          <w:bCs/>
          <w:sz w:val="24"/>
          <w:szCs w:val="22"/>
          <w:u w:val="single"/>
          <w:lang w:val="ro-MD"/>
        </w:rPr>
      </w:pPr>
      <w:r w:rsidRPr="00FF7723">
        <w:rPr>
          <w:rFonts w:eastAsia="Cambria"/>
          <w:b/>
          <w:bCs/>
          <w:sz w:val="24"/>
          <w:szCs w:val="22"/>
          <w:u w:val="single"/>
          <w:lang w:val="ro-MD"/>
        </w:rPr>
        <w:t>Rețeaua</w:t>
      </w:r>
      <w:r w:rsidR="00731776" w:rsidRPr="00FF7723">
        <w:rPr>
          <w:rFonts w:eastAsia="Cambria"/>
          <w:b/>
          <w:bCs/>
          <w:sz w:val="24"/>
          <w:szCs w:val="22"/>
          <w:u w:val="single"/>
          <w:lang w:val="ro-MD"/>
        </w:rPr>
        <w:t xml:space="preserve"> de drumuri</w:t>
      </w:r>
    </w:p>
    <w:p w14:paraId="6F26750D" w14:textId="330D4671" w:rsidR="003225B3" w:rsidRDefault="003225B3" w:rsidP="000E6E4B">
      <w:pPr>
        <w:spacing w:after="120" w:line="360" w:lineRule="auto"/>
        <w:rPr>
          <w:sz w:val="24"/>
          <w:szCs w:val="22"/>
          <w:lang w:val="ro-MD"/>
        </w:rPr>
      </w:pPr>
      <w:r w:rsidRPr="003225B3">
        <w:rPr>
          <w:sz w:val="24"/>
          <w:szCs w:val="22"/>
          <w:lang w:val="ro-MD"/>
        </w:rPr>
        <w:t>Rețeaua de drumuri din satul Feștelița este compusă dintr-un ansamblu de străzi principale și secundare care conectează gospodăriile, instituțiile publice și terenurile agricole cu principalele căi de acces din raionul Ștefan Vodă. Infrastructura rutieră locală asigură legătura cu centrul raional, cu localitățile învecinate și cu traseele regionale, însă starea drumurilor variază semnificativ în funcție de segment.</w:t>
      </w:r>
    </w:p>
    <w:p w14:paraId="1F543BB0" w14:textId="65620883" w:rsidR="003225B3" w:rsidRDefault="003225B3" w:rsidP="000E6E4B">
      <w:pPr>
        <w:spacing w:after="120" w:line="360" w:lineRule="auto"/>
        <w:rPr>
          <w:sz w:val="24"/>
          <w:szCs w:val="22"/>
          <w:lang w:val="ro-MD"/>
        </w:rPr>
      </w:pPr>
      <w:r w:rsidRPr="003225B3">
        <w:rPr>
          <w:sz w:val="24"/>
          <w:szCs w:val="22"/>
          <w:lang w:val="ro-MD"/>
        </w:rPr>
        <w:t>Drumul de acces principal către sat este asfaltat și permite circulația în condiții bune pe tot parcursul anului, fiind utilizat frecvent pentru transportul de persoane, mărfuri și produse agricole. În interiorul satului, străzile centrale sunt parțial asfaltate sau pietruite, iar drumurile laterale și cele de la periferie sunt în mare parte din pământ sau pietriș, ceea ce îngreunează accesul în sezonul ploios sau iarna.</w:t>
      </w:r>
    </w:p>
    <w:p w14:paraId="7CED7EA0" w14:textId="4A520797" w:rsidR="003225B3" w:rsidRDefault="003225B3" w:rsidP="000E6E4B">
      <w:pPr>
        <w:spacing w:after="120" w:line="360" w:lineRule="auto"/>
        <w:rPr>
          <w:sz w:val="24"/>
          <w:szCs w:val="22"/>
          <w:lang w:val="ro-MD"/>
        </w:rPr>
      </w:pPr>
      <w:r w:rsidRPr="003225B3">
        <w:rPr>
          <w:sz w:val="24"/>
          <w:szCs w:val="22"/>
          <w:lang w:val="ro-MD"/>
        </w:rPr>
        <w:t>Un număr redus de străzi dispun de trotuare, iar infrastructura pentru pietoni este slab dezvoltată. De asemenea, lipsa unui sistem eficient de drenaj pluvial duce frecvent la acumulări de apă în timpul ploilor torențiale, afectând circulația și contribuind la degradarea accelerată a drumurilor neasfaltate.</w:t>
      </w:r>
    </w:p>
    <w:p w14:paraId="47FA0791" w14:textId="620CAD7A" w:rsidR="003225B3" w:rsidRDefault="002253BB" w:rsidP="000E6E4B">
      <w:pPr>
        <w:spacing w:after="120" w:line="360" w:lineRule="auto"/>
        <w:rPr>
          <w:sz w:val="24"/>
          <w:szCs w:val="22"/>
          <w:lang w:val="ro-MD"/>
        </w:rPr>
      </w:pPr>
      <w:r w:rsidRPr="002253BB">
        <w:rPr>
          <w:sz w:val="24"/>
          <w:szCs w:val="22"/>
          <w:lang w:val="ro-MD"/>
        </w:rPr>
        <w:t>Iluminatul public pe unele segmente de drum a fost modernizat, însă semnalizarea rutieră și marcajele lipsesc în multe zone, în special pe străzile laterale, ceea ce afectează siguranța circulației, în special pentru pietoni și copii.</w:t>
      </w:r>
    </w:p>
    <w:p w14:paraId="1B67FCBD" w14:textId="7E93ECD1" w:rsidR="002253BB" w:rsidRDefault="002253BB" w:rsidP="000E6E4B">
      <w:pPr>
        <w:spacing w:after="120" w:line="360" w:lineRule="auto"/>
        <w:rPr>
          <w:sz w:val="24"/>
          <w:szCs w:val="22"/>
          <w:lang w:val="ro-MD"/>
        </w:rPr>
      </w:pPr>
      <w:r w:rsidRPr="002253BB">
        <w:rPr>
          <w:sz w:val="24"/>
          <w:szCs w:val="22"/>
          <w:lang w:val="ro-MD"/>
        </w:rPr>
        <w:t>Autoritatea publică locală identifică modernizarea rețelei de drumuri ca o prioritate strategică. Pe termen mediu și lung, se prevede reabilitarea drumurilor locale deteriorate, extinderea trotuarelor, implementarea unui sistem de colectare a apelor pluviale și amenajarea infrastructurii pentru mo</w:t>
      </w:r>
      <w:r w:rsidRPr="002253BB">
        <w:rPr>
          <w:sz w:val="24"/>
          <w:szCs w:val="22"/>
          <w:lang w:val="ro-MD"/>
        </w:rPr>
        <w:lastRenderedPageBreak/>
        <w:t>bilitate alternativă, cum ar fi pistele pentru bicicliști. Aceste intervenții vor contribui la îmbunătățirea mobilității, a siguranței în trafic și la creșterea atractivității satului pentru investiții și dezvoltare durabilă.</w:t>
      </w:r>
    </w:p>
    <w:p w14:paraId="3BE25B0D" w14:textId="59AA0163" w:rsidR="00270485" w:rsidRPr="00FF7723" w:rsidRDefault="00731776" w:rsidP="002557EF">
      <w:pPr>
        <w:spacing w:after="120" w:line="276" w:lineRule="auto"/>
        <w:rPr>
          <w:rFonts w:eastAsia="Cambria"/>
          <w:b/>
          <w:bCs/>
          <w:sz w:val="24"/>
          <w:szCs w:val="22"/>
          <w:u w:val="single"/>
          <w:lang w:val="ro-MD"/>
        </w:rPr>
      </w:pPr>
      <w:r w:rsidRPr="00FF7723">
        <w:rPr>
          <w:rFonts w:eastAsia="Cambria"/>
          <w:b/>
          <w:bCs/>
          <w:sz w:val="24"/>
          <w:szCs w:val="22"/>
          <w:u w:val="single"/>
          <w:lang w:val="ro-MD"/>
        </w:rPr>
        <w:t>Fondul locativ</w:t>
      </w:r>
    </w:p>
    <w:p w14:paraId="4DDCCCA8" w14:textId="32869DE4" w:rsidR="00CA411C" w:rsidRDefault="00CA411C" w:rsidP="00270485">
      <w:pPr>
        <w:pStyle w:val="Listparagraf"/>
        <w:spacing w:after="120" w:line="360" w:lineRule="auto"/>
        <w:ind w:left="0"/>
        <w:contextualSpacing w:val="0"/>
        <w:rPr>
          <w:sz w:val="24"/>
          <w:szCs w:val="22"/>
          <w:lang w:val="ro-MD"/>
        </w:rPr>
      </w:pPr>
      <w:r w:rsidRPr="00CA411C">
        <w:rPr>
          <w:sz w:val="24"/>
          <w:szCs w:val="22"/>
          <w:lang w:val="ro-MD"/>
        </w:rPr>
        <w:t xml:space="preserve">Fondul locativ al satului Feștelița este compus dintr-un total de 961 de locuințe, construite în diverse etape istorice, </w:t>
      </w:r>
      <w:r w:rsidR="00D855F8" w:rsidRPr="00D855F8">
        <w:rPr>
          <w:sz w:val="24"/>
          <w:szCs w:val="22"/>
          <w:lang w:val="ro-MD"/>
        </w:rPr>
        <w:t>ceea ce reflectă dezvoltarea treptată a gospodăriilor rurale din localitate</w:t>
      </w:r>
      <w:r w:rsidRPr="00CA411C">
        <w:rPr>
          <w:sz w:val="24"/>
          <w:szCs w:val="22"/>
          <w:lang w:val="ro-MD"/>
        </w:rPr>
        <w:t>. Majoritatea locuințelor sunt case individuale, construite tradițional, cu materiale locale, iar nivelul de eficiență energetică variază considerabil în funcție de perioada în care au fost edificate.</w:t>
      </w:r>
    </w:p>
    <w:p w14:paraId="7163F3D0" w14:textId="5384F56B" w:rsidR="005E318A" w:rsidRDefault="005E318A" w:rsidP="00270485">
      <w:pPr>
        <w:pStyle w:val="Listparagraf"/>
        <w:spacing w:after="120" w:line="360" w:lineRule="auto"/>
        <w:ind w:left="0"/>
        <w:contextualSpacing w:val="0"/>
        <w:rPr>
          <w:sz w:val="24"/>
          <w:szCs w:val="22"/>
          <w:lang w:val="ro-MD"/>
        </w:rPr>
      </w:pPr>
      <w:r w:rsidRPr="005E318A">
        <w:rPr>
          <w:sz w:val="24"/>
          <w:szCs w:val="22"/>
          <w:lang w:val="ro-MD"/>
        </w:rPr>
        <w:t>Cele mai vechi case, construite până în anul 1945, sunt în număr de 92, adică 9,6% din total, și se află în general într-o stare tehnică precară, necesitând intervenții majore pentru renovare și termoizolare.</w:t>
      </w:r>
    </w:p>
    <w:p w14:paraId="7B96F697" w14:textId="77777777" w:rsidR="00685224" w:rsidRDefault="005E318A" w:rsidP="005E318A">
      <w:pPr>
        <w:pStyle w:val="Listparagraf"/>
        <w:spacing w:after="120" w:line="360" w:lineRule="auto"/>
        <w:ind w:left="0"/>
        <w:contextualSpacing w:val="0"/>
        <w:rPr>
          <w:sz w:val="24"/>
          <w:szCs w:val="22"/>
          <w:lang w:val="ro-MD"/>
        </w:rPr>
      </w:pPr>
      <w:r w:rsidRPr="005E318A">
        <w:rPr>
          <w:sz w:val="24"/>
          <w:szCs w:val="22"/>
          <w:lang w:val="ro-MD"/>
        </w:rPr>
        <w:t>Perioada 1946–1960 a fost una activă în ceea ce privește edificarea de locuințe, cu 261 de case construite, ceea ce reprezintă 27,2% din fondul actual. În deceniile următoare, ritmul a fost mai moderat: 124 de locuințe au fost construite între 1961–1970 (12,9%), și 166 de locuințe în perioada 1971–1980 (17,3%).</w:t>
      </w:r>
      <w:r>
        <w:rPr>
          <w:sz w:val="24"/>
          <w:szCs w:val="22"/>
          <w:lang w:val="ro-MD"/>
        </w:rPr>
        <w:t xml:space="preserve"> </w:t>
      </w:r>
    </w:p>
    <w:p w14:paraId="07D6A0E6" w14:textId="06FEE4AA" w:rsidR="005E318A" w:rsidRPr="005E318A" w:rsidRDefault="005E318A" w:rsidP="005E318A">
      <w:pPr>
        <w:pStyle w:val="Listparagraf"/>
        <w:spacing w:after="120" w:line="360" w:lineRule="auto"/>
        <w:ind w:left="0"/>
        <w:contextualSpacing w:val="0"/>
        <w:rPr>
          <w:sz w:val="24"/>
          <w:szCs w:val="22"/>
          <w:lang w:val="ro-MD"/>
        </w:rPr>
      </w:pPr>
      <w:r w:rsidRPr="005E318A">
        <w:rPr>
          <w:sz w:val="24"/>
          <w:szCs w:val="22"/>
          <w:lang w:val="ro-MD"/>
        </w:rPr>
        <w:t>Un nou val de construcții s-a înregistrat între 1981 și 1990, când au fost edificate 197 de case (20,5%), multe dintre acestea fiind gospodării mai spațioase și mai bine echipate.</w:t>
      </w:r>
    </w:p>
    <w:p w14:paraId="2EC7E429" w14:textId="697EFED5" w:rsidR="005E318A" w:rsidRDefault="005E318A" w:rsidP="005E318A">
      <w:pPr>
        <w:pStyle w:val="Listparagraf"/>
        <w:spacing w:after="120" w:line="360" w:lineRule="auto"/>
        <w:ind w:left="0"/>
        <w:contextualSpacing w:val="0"/>
        <w:rPr>
          <w:sz w:val="24"/>
          <w:szCs w:val="22"/>
          <w:lang w:val="ro-MD"/>
        </w:rPr>
      </w:pPr>
      <w:r w:rsidRPr="005E318A">
        <w:rPr>
          <w:sz w:val="24"/>
          <w:szCs w:val="22"/>
          <w:lang w:val="ro-MD"/>
        </w:rPr>
        <w:t>După anul 1990, numărul noilor construcții a scăzut vizibil. În perioada 1991–2000, s-au construit doar 73 de locuințe (7,6%), între 2001–2005 — 15 locuințe (1,6%), iar între 2006–2014, doar 33 de locuințe (3,4%).</w:t>
      </w:r>
    </w:p>
    <w:p w14:paraId="48031482" w14:textId="1ECF28F8" w:rsidR="00685224" w:rsidRDefault="00685224" w:rsidP="005E318A">
      <w:pPr>
        <w:pStyle w:val="Listparagraf"/>
        <w:spacing w:after="120" w:line="360" w:lineRule="auto"/>
        <w:ind w:left="0"/>
        <w:contextualSpacing w:val="0"/>
        <w:rPr>
          <w:sz w:val="24"/>
          <w:szCs w:val="22"/>
          <w:lang w:val="ro-MD"/>
        </w:rPr>
      </w:pPr>
      <w:r w:rsidRPr="00685224">
        <w:rPr>
          <w:sz w:val="24"/>
          <w:szCs w:val="22"/>
          <w:lang w:val="ro-MD"/>
        </w:rPr>
        <w:t>Această distribuție arată că peste 67% din casele existente au fost construite înainte de 1990, ceea ce implică un nivel redus de eficiență energetică. Multe dintre aceste gospodării pierd căldură prin pereți, acoperișuri și tâmplărie învechită, ceea ce duce la un consum ridicat de energie pentru încălzire. Prin urmare, modernizarea fondului locativ rural – prin termoizolare, reabilitare structurală și introducerea surselor regenerabile – reprezintă o necesitate strategică pentru reducerea sărăciei energetice și creșterea calității vieții.</w:t>
      </w:r>
    </w:p>
    <w:p w14:paraId="0C6362A7" w14:textId="5BCC48C1" w:rsidR="00CA5FDB" w:rsidRDefault="00CA5FDB" w:rsidP="005E318A">
      <w:pPr>
        <w:pStyle w:val="Listparagraf"/>
        <w:spacing w:after="120" w:line="360" w:lineRule="auto"/>
        <w:ind w:left="0"/>
        <w:contextualSpacing w:val="0"/>
        <w:rPr>
          <w:sz w:val="24"/>
          <w:szCs w:val="22"/>
          <w:lang w:val="ro-MD"/>
        </w:rPr>
      </w:pPr>
    </w:p>
    <w:p w14:paraId="470FF4C5" w14:textId="67A003D1" w:rsidR="00CA5FDB" w:rsidRDefault="00CA5FDB" w:rsidP="005E318A">
      <w:pPr>
        <w:pStyle w:val="Listparagraf"/>
        <w:spacing w:after="120" w:line="360" w:lineRule="auto"/>
        <w:ind w:left="0"/>
        <w:contextualSpacing w:val="0"/>
        <w:rPr>
          <w:sz w:val="24"/>
          <w:szCs w:val="22"/>
          <w:lang w:val="ro-MD"/>
        </w:rPr>
      </w:pPr>
    </w:p>
    <w:p w14:paraId="00BF4D7C" w14:textId="77777777" w:rsidR="00CA5FDB" w:rsidRPr="00685224" w:rsidRDefault="00CA5FDB" w:rsidP="005E318A">
      <w:pPr>
        <w:pStyle w:val="Listparagraf"/>
        <w:spacing w:after="120" w:line="360" w:lineRule="auto"/>
        <w:ind w:left="0"/>
        <w:contextualSpacing w:val="0"/>
        <w:rPr>
          <w:sz w:val="24"/>
          <w:szCs w:val="22"/>
          <w:lang w:val="ro-MD"/>
        </w:rPr>
      </w:pPr>
    </w:p>
    <w:p w14:paraId="256EC5BE" w14:textId="77777777" w:rsidR="00731776" w:rsidRPr="00FF7723" w:rsidRDefault="00731776" w:rsidP="009647CB">
      <w:pPr>
        <w:pStyle w:val="Titlu1"/>
        <w:numPr>
          <w:ilvl w:val="1"/>
          <w:numId w:val="1"/>
        </w:numPr>
        <w:spacing w:line="276" w:lineRule="auto"/>
        <w:ind w:left="709" w:hanging="709"/>
        <w:rPr>
          <w:b/>
          <w:bCs/>
          <w:sz w:val="24"/>
          <w:szCs w:val="28"/>
          <w:lang w:val="ro-MD"/>
        </w:rPr>
      </w:pPr>
      <w:bookmarkStart w:id="14" w:name="_Toc2039392254"/>
      <w:bookmarkStart w:id="15" w:name="_Toc205315644"/>
      <w:r w:rsidRPr="00FF7723">
        <w:rPr>
          <w:b/>
          <w:bCs/>
          <w:sz w:val="24"/>
          <w:szCs w:val="28"/>
          <w:lang w:val="ro-MD"/>
        </w:rPr>
        <w:lastRenderedPageBreak/>
        <w:t>Edificii sociale</w:t>
      </w:r>
      <w:bookmarkEnd w:id="14"/>
      <w:bookmarkEnd w:id="15"/>
    </w:p>
    <w:p w14:paraId="25A4C6A4" w14:textId="4531ADFF" w:rsidR="00731776" w:rsidRPr="00FF7723" w:rsidRDefault="0058308B" w:rsidP="00393992">
      <w:pPr>
        <w:spacing w:after="120"/>
        <w:rPr>
          <w:rFonts w:eastAsia="Cambria"/>
          <w:b/>
          <w:bCs/>
          <w:sz w:val="24"/>
          <w:u w:val="single"/>
          <w:lang w:val="ro-MD"/>
        </w:rPr>
      </w:pPr>
      <w:r w:rsidRPr="00FF7723">
        <w:rPr>
          <w:rFonts w:eastAsia="Cambria"/>
          <w:b/>
          <w:bCs/>
          <w:sz w:val="24"/>
          <w:szCs w:val="22"/>
          <w:u w:val="single"/>
          <w:lang w:val="ro-MD"/>
        </w:rPr>
        <w:t>Educație</w:t>
      </w:r>
    </w:p>
    <w:p w14:paraId="4C5AC68E" w14:textId="77FA86A3" w:rsidR="00D5088D" w:rsidRDefault="00D5088D" w:rsidP="00873ECE">
      <w:pPr>
        <w:pStyle w:val="Listparagraf"/>
        <w:spacing w:after="120" w:line="360" w:lineRule="auto"/>
        <w:ind w:left="0"/>
        <w:contextualSpacing w:val="0"/>
        <w:rPr>
          <w:sz w:val="24"/>
          <w:szCs w:val="22"/>
          <w:lang w:val="ro-MD"/>
        </w:rPr>
      </w:pPr>
      <w:r w:rsidRPr="00D5088D">
        <w:rPr>
          <w:sz w:val="24"/>
          <w:szCs w:val="22"/>
          <w:lang w:val="ro-MD"/>
        </w:rPr>
        <w:t>Educația constituie un pilon important în viața comunității din satul Feștelița, iar autoritățile locale acordă o atenție constantă menținerii și îmbunătățirii serviciilor educaționale oferite copiilor și tinerilor din localitate. Rețeaua instituțională include atât învățământul preșcolar, cât și cel primar și gimnazial, asigurând accesul la educație pentru toate categoriile de vârstă din sat.</w:t>
      </w:r>
    </w:p>
    <w:p w14:paraId="610C25C1" w14:textId="4DDF3085" w:rsidR="000C6247" w:rsidRDefault="000C6247" w:rsidP="00873ECE">
      <w:pPr>
        <w:pStyle w:val="Listparagraf"/>
        <w:spacing w:after="120" w:line="360" w:lineRule="auto"/>
        <w:ind w:left="0"/>
        <w:contextualSpacing w:val="0"/>
        <w:rPr>
          <w:sz w:val="24"/>
          <w:szCs w:val="22"/>
          <w:lang w:val="ro-MD"/>
        </w:rPr>
      </w:pPr>
      <w:r w:rsidRPr="000C6247">
        <w:rPr>
          <w:sz w:val="24"/>
          <w:szCs w:val="22"/>
          <w:lang w:val="ro-MD"/>
        </w:rPr>
        <w:t>Instituțiile de învățământ funcționează într-un regim stabil, fiind adaptate nevoilor locale și dimensiunii populației școlare. Spațiile de învățământ sunt concentrate în zona centrală a localității, fiind ușor accesibile pentru majoritatea elevilor și dotate cu infrastructura minimă necesară desfășurării procesului educațional.</w:t>
      </w:r>
    </w:p>
    <w:p w14:paraId="77E8053B" w14:textId="6AA62CCD" w:rsidR="00D5088D" w:rsidRDefault="000C6247" w:rsidP="00873ECE">
      <w:pPr>
        <w:pStyle w:val="Listparagraf"/>
        <w:spacing w:after="120" w:line="360" w:lineRule="auto"/>
        <w:ind w:left="0"/>
        <w:contextualSpacing w:val="0"/>
        <w:rPr>
          <w:sz w:val="24"/>
          <w:szCs w:val="22"/>
          <w:lang w:val="ro-MD"/>
        </w:rPr>
      </w:pPr>
      <w:r w:rsidRPr="000C6247">
        <w:rPr>
          <w:sz w:val="24"/>
          <w:szCs w:val="22"/>
          <w:lang w:val="ro-MD"/>
        </w:rPr>
        <w:t>În pofida numărului în scădere al elevilor, reflectat de tendințele demografice negative din ultimul deceniu, școala și grădinița din sat rămân instituții active, cu un rol esențial nu doar în educație, ci și în coeziunea socială a comunității. Autoritățile locale depun eforturi constante pentru a menține funcționale aceste instituții, pentru a atrage cadre didactice calificate și pentru a crea condiții mai bune de învățare, inclusiv prin investiții în eficiență energetică și digitalizare.</w:t>
      </w:r>
    </w:p>
    <w:p w14:paraId="0411B4FB" w14:textId="269C6E55" w:rsidR="000C6247" w:rsidRDefault="000C6247" w:rsidP="00873ECE">
      <w:pPr>
        <w:pStyle w:val="Listparagraf"/>
        <w:spacing w:after="120" w:line="360" w:lineRule="auto"/>
        <w:ind w:left="0"/>
        <w:contextualSpacing w:val="0"/>
        <w:rPr>
          <w:sz w:val="24"/>
          <w:szCs w:val="22"/>
          <w:lang w:val="ro-MD"/>
        </w:rPr>
      </w:pPr>
      <w:r w:rsidRPr="000C6247">
        <w:rPr>
          <w:sz w:val="24"/>
          <w:szCs w:val="22"/>
          <w:lang w:val="ro-MD"/>
        </w:rPr>
        <w:t>Educația nonformală este prezentă într-o formă modestă, dar importantă, prin activități organizate în cadrul bibliotecii publice sau a Casei de Cultură, iar implicarea comunității în sprijinul educației este încurajată prin diverse inițiative locale.</w:t>
      </w:r>
    </w:p>
    <w:p w14:paraId="48779ED4" w14:textId="77777777" w:rsidR="00FD226C" w:rsidRPr="00393992" w:rsidRDefault="00FD226C" w:rsidP="00393992">
      <w:pPr>
        <w:spacing w:after="120"/>
        <w:rPr>
          <w:b/>
          <w:bCs/>
          <w:sz w:val="24"/>
          <w:szCs w:val="22"/>
          <w:lang w:val="ro-MD"/>
        </w:rPr>
      </w:pPr>
      <w:r w:rsidRPr="00393992">
        <w:rPr>
          <w:b/>
          <w:bCs/>
          <w:sz w:val="24"/>
          <w:szCs w:val="22"/>
          <w:lang w:val="ro-MD"/>
        </w:rPr>
        <w:t>Instituțiile preșcolare</w:t>
      </w:r>
    </w:p>
    <w:p w14:paraId="540150A2" w14:textId="023B9F8C" w:rsidR="00E94314" w:rsidRDefault="00E94314" w:rsidP="00B86690">
      <w:pPr>
        <w:spacing w:after="120" w:line="360" w:lineRule="auto"/>
        <w:rPr>
          <w:sz w:val="24"/>
          <w:szCs w:val="22"/>
          <w:lang w:val="ro-MD"/>
        </w:rPr>
      </w:pPr>
      <w:r w:rsidRPr="00E94314">
        <w:rPr>
          <w:sz w:val="24"/>
          <w:szCs w:val="22"/>
          <w:lang w:val="ro-MD"/>
        </w:rPr>
        <w:t xml:space="preserve">În satul Feștelița funcționează o singură instituție de învățământ preșcolar – Grădinița de copii „Voinicel”, care joacă un rol esențial în formarea timpurie a copiilor din localitate și în sprijinirea familiilor tinere. </w:t>
      </w:r>
      <w:r w:rsidR="00387143" w:rsidRPr="00387143">
        <w:rPr>
          <w:sz w:val="24"/>
          <w:szCs w:val="22"/>
          <w:lang w:val="ro-MD"/>
        </w:rPr>
        <w:t>Grădinița este amplasată în zona centrală a satului și oferă servicii educaționale pentru copiii de vârstă preșcolară</w:t>
      </w:r>
      <w:r w:rsidR="00387143">
        <w:rPr>
          <w:sz w:val="24"/>
          <w:szCs w:val="22"/>
          <w:lang w:val="ro-MD"/>
        </w:rPr>
        <w:t>.</w:t>
      </w:r>
    </w:p>
    <w:p w14:paraId="3E862029" w14:textId="10C3EA4B" w:rsidR="00E94314" w:rsidRDefault="00387143" w:rsidP="00B86690">
      <w:pPr>
        <w:spacing w:after="120" w:line="360" w:lineRule="auto"/>
        <w:rPr>
          <w:sz w:val="24"/>
          <w:szCs w:val="22"/>
          <w:lang w:val="ro-MD"/>
        </w:rPr>
      </w:pPr>
      <w:r>
        <w:rPr>
          <w:sz w:val="24"/>
          <w:szCs w:val="22"/>
          <w:lang w:val="ro-MD"/>
        </w:rPr>
        <w:t>G</w:t>
      </w:r>
      <w:r w:rsidRPr="00387143">
        <w:rPr>
          <w:sz w:val="24"/>
          <w:szCs w:val="22"/>
          <w:lang w:val="ro-MD"/>
        </w:rPr>
        <w:t>rădinița „Voinicel” a beneficiat de o modernizare amplă, realizată cu sprijinul financiar oferit de Guvernul României, prin intermediul Fondului de Investiții Sociale din Moldova (FISM). Datorită acestui sprijin, un bloc vechi, nefinalizat, cu două niveluri, a fost complet reparat capital, fiind integrat în structura funcțională a instituției.</w:t>
      </w:r>
    </w:p>
    <w:p w14:paraId="46FFED41" w14:textId="4F452946" w:rsidR="0093615E" w:rsidRDefault="0093615E" w:rsidP="00B86690">
      <w:pPr>
        <w:spacing w:after="120" w:line="360" w:lineRule="auto"/>
        <w:rPr>
          <w:sz w:val="24"/>
          <w:szCs w:val="22"/>
          <w:lang w:val="ro-MD"/>
        </w:rPr>
      </w:pPr>
      <w:r w:rsidRPr="0093615E">
        <w:rPr>
          <w:sz w:val="24"/>
          <w:szCs w:val="22"/>
          <w:lang w:val="ro-MD"/>
        </w:rPr>
        <w:t>Lucrările de renovare au inclus instalarea unui sistem modern de încălzire, reconstrucția podelelor, a blocurilor sanitare, precum și reabilitarea completă a rețelelor de apă și canalizare. Pereții au fost renovați, iar geamurile și ușile au fost înlocuite cu tâmplărie eficientă energetic. Exteriorul clădirii a fost izolat termic, iar fațada a fost renovată integral, ceea ce a îmbunătățit semnificativ confortul termic, siguranța și aspectul general al instituției.</w:t>
      </w:r>
    </w:p>
    <w:p w14:paraId="2B4D5260" w14:textId="4A3BE36A" w:rsidR="0093615E" w:rsidRDefault="0093615E" w:rsidP="00B86690">
      <w:pPr>
        <w:spacing w:after="120" w:line="360" w:lineRule="auto"/>
        <w:rPr>
          <w:sz w:val="24"/>
          <w:szCs w:val="22"/>
          <w:lang w:val="ro-MD"/>
        </w:rPr>
      </w:pPr>
      <w:r w:rsidRPr="0093615E">
        <w:rPr>
          <w:sz w:val="24"/>
          <w:szCs w:val="22"/>
          <w:lang w:val="ro-MD"/>
        </w:rPr>
        <w:lastRenderedPageBreak/>
        <w:t>O altă realizare importantă a fost schimbarea completă a acoperișului întregii grădinițe, ceea ce a permis protejarea clădirii împotriva infiltrațiilor și pierderilor de energie. Prin modernizarea spațiilor interioare și extinderea capacității instituției, numărul locurilor pentru copii a crescut de la 120 la 160, ceea ce a permis deservirea unui număr mai mare de familii tinere din comunitate și a redus riscul de excludere timpurie din sistemul educațional.</w:t>
      </w:r>
    </w:p>
    <w:p w14:paraId="501BEFD9" w14:textId="0FFF823E" w:rsidR="0081062C" w:rsidRPr="0081062C" w:rsidRDefault="0081062C" w:rsidP="0081062C">
      <w:pPr>
        <w:spacing w:after="120" w:line="360" w:lineRule="auto"/>
        <w:rPr>
          <w:sz w:val="24"/>
          <w:szCs w:val="22"/>
          <w:lang w:val="ro-MD"/>
        </w:rPr>
      </w:pPr>
      <w:r w:rsidRPr="0081062C">
        <w:rPr>
          <w:sz w:val="24"/>
          <w:szCs w:val="22"/>
          <w:lang w:val="ro-MD"/>
        </w:rPr>
        <w:t>Totodată, în urma acestor investiții, au fost create șase locuri de muncă noi pentru personal didactic și auxiliar din sat, contribuind astfel și la creșterea ocupării forței de muncă locale.</w:t>
      </w:r>
    </w:p>
    <w:p w14:paraId="6C13BFC5" w14:textId="688FD1FA" w:rsidR="00B86690" w:rsidRDefault="0081062C" w:rsidP="00B86690">
      <w:pPr>
        <w:spacing w:after="120" w:line="360" w:lineRule="auto"/>
        <w:rPr>
          <w:sz w:val="24"/>
          <w:szCs w:val="22"/>
          <w:lang w:val="ro-MD"/>
        </w:rPr>
      </w:pPr>
      <w:r w:rsidRPr="0081062C">
        <w:rPr>
          <w:sz w:val="24"/>
          <w:szCs w:val="22"/>
          <w:lang w:val="ro-MD"/>
        </w:rPr>
        <w:t>Grădinița „Voinicel” este dotată cu săli de grupă spațioase, sală de festivități, bloc alimentar și spații administrative. Mediul este sigur, curat și prietenos, iar activitățile educaționale sunt desfășurate în conformitate cu programa națională pentru învățământul preșcolar.</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4634"/>
      </w:tblGrid>
      <w:tr w:rsidR="00216256" w14:paraId="6F057AEC" w14:textId="77777777" w:rsidTr="00B12AEF">
        <w:tc>
          <w:tcPr>
            <w:tcW w:w="4672" w:type="dxa"/>
          </w:tcPr>
          <w:p w14:paraId="6D04761D" w14:textId="6C7AA6DD" w:rsidR="00216256" w:rsidRPr="00216256" w:rsidRDefault="0081062C" w:rsidP="00D060B4">
            <w:pPr>
              <w:pStyle w:val="NormalWeb"/>
              <w:rPr>
                <w:lang w:val="ro-MD"/>
              </w:rPr>
            </w:pPr>
            <w:r>
              <w:rPr>
                <w:noProof/>
              </w:rPr>
              <w:drawing>
                <wp:inline distT="0" distB="0" distL="0" distR="0" wp14:anchorId="7C278707" wp14:editId="681547A0">
                  <wp:extent cx="2948026" cy="1763335"/>
                  <wp:effectExtent l="0" t="0" r="5080" b="889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501" r="18260"/>
                          <a:stretch/>
                        </pic:blipFill>
                        <pic:spPr bwMode="auto">
                          <a:xfrm>
                            <a:off x="0" y="0"/>
                            <a:ext cx="2949138" cy="176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5F342893" w14:textId="49736F1E" w:rsidR="00216256" w:rsidRPr="00216256" w:rsidRDefault="008D000D" w:rsidP="00D060B4">
            <w:pPr>
              <w:pStyle w:val="NormalWeb"/>
              <w:rPr>
                <w:lang w:val="ro-MD"/>
              </w:rPr>
            </w:pPr>
            <w:r>
              <w:rPr>
                <w:noProof/>
              </w:rPr>
              <w:drawing>
                <wp:inline distT="0" distB="0" distL="0" distR="0" wp14:anchorId="050193F8" wp14:editId="196723D3">
                  <wp:extent cx="2896819" cy="1762672"/>
                  <wp:effectExtent l="0" t="0" r="0" b="9525"/>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252" r="6823"/>
                          <a:stretch/>
                        </pic:blipFill>
                        <pic:spPr bwMode="auto">
                          <a:xfrm>
                            <a:off x="0" y="0"/>
                            <a:ext cx="2899001" cy="1764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DED28C" w14:textId="5335CB45" w:rsidR="002C6B57" w:rsidRPr="002C6B57" w:rsidRDefault="00216256" w:rsidP="007232A7">
      <w:pPr>
        <w:pStyle w:val="Listparagraf"/>
        <w:shd w:val="clear" w:color="auto" w:fill="FFFFFF"/>
        <w:spacing w:after="240"/>
        <w:ind w:left="0"/>
        <w:contextualSpacing w:val="0"/>
        <w:jc w:val="center"/>
        <w:rPr>
          <w:i/>
          <w:iCs/>
          <w:sz w:val="24"/>
          <w:szCs w:val="22"/>
          <w:lang w:val="ro-MD"/>
        </w:rPr>
      </w:pPr>
      <w:bookmarkStart w:id="16" w:name="_Toc205315681"/>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sidR="00526467">
        <w:rPr>
          <w:b/>
          <w:bCs/>
          <w:i/>
          <w:iCs/>
          <w:noProof/>
          <w:sz w:val="24"/>
          <w:szCs w:val="22"/>
          <w:lang w:val="ro-MD"/>
        </w:rPr>
        <w:t>5</w:t>
      </w:r>
      <w:r w:rsidRPr="009C18BA">
        <w:rPr>
          <w:b/>
          <w:bCs/>
          <w:sz w:val="24"/>
          <w:szCs w:val="22"/>
          <w:lang w:val="ro-MD"/>
        </w:rPr>
        <w:fldChar w:fldCharType="end"/>
      </w:r>
      <w:r w:rsidRPr="009C18BA">
        <w:rPr>
          <w:i/>
          <w:iCs/>
          <w:sz w:val="24"/>
          <w:szCs w:val="22"/>
          <w:lang w:val="ro-MD"/>
        </w:rPr>
        <w:t xml:space="preserve">. </w:t>
      </w:r>
      <w:r w:rsidR="002C6B57">
        <w:rPr>
          <w:i/>
          <w:iCs/>
          <w:sz w:val="24"/>
          <w:szCs w:val="22"/>
          <w:lang w:val="ro-MD"/>
        </w:rPr>
        <w:t>Grădinița de copii „</w:t>
      </w:r>
      <w:r w:rsidR="00F03EF3">
        <w:rPr>
          <w:i/>
          <w:iCs/>
          <w:sz w:val="24"/>
          <w:szCs w:val="22"/>
          <w:lang w:val="ro-MD"/>
        </w:rPr>
        <w:t>Voinicel</w:t>
      </w:r>
      <w:r w:rsidR="002C6B57">
        <w:rPr>
          <w:i/>
          <w:iCs/>
          <w:sz w:val="24"/>
          <w:szCs w:val="22"/>
          <w:lang w:val="ro-MD"/>
        </w:rPr>
        <w:t>”</w:t>
      </w:r>
      <w:bookmarkEnd w:id="16"/>
    </w:p>
    <w:p w14:paraId="010AFEB9" w14:textId="77777777" w:rsidR="00D060B4" w:rsidRDefault="00D060B4" w:rsidP="00095D6B">
      <w:pPr>
        <w:spacing w:after="120" w:line="360" w:lineRule="auto"/>
        <w:rPr>
          <w:sz w:val="24"/>
          <w:szCs w:val="22"/>
          <w:lang w:val="ro-MD"/>
        </w:rPr>
      </w:pPr>
      <w:r w:rsidRPr="00D060B4">
        <w:rPr>
          <w:sz w:val="24"/>
          <w:szCs w:val="22"/>
          <w:lang w:val="ro-MD"/>
        </w:rPr>
        <w:t>În ciuda acestor progrese importante, provocările rămân. În special, este necesară asigurarea continuă cu personal calificat, menținerea standardelor de întreținere a clădirii și îmbunătățirea dotărilor educaționale (mobilier, materiale didactice, spații de joacă). Autoritățile locale au în plan atragerea de noi finanțări pentru completarea acestor nevoi și pentru dezvoltarea de programe educaționale complementare.</w:t>
      </w:r>
    </w:p>
    <w:p w14:paraId="0B77BDAB" w14:textId="5B4E39A1" w:rsidR="00FD226C" w:rsidRPr="00393992" w:rsidRDefault="00FD226C" w:rsidP="00393992">
      <w:pPr>
        <w:spacing w:line="360" w:lineRule="auto"/>
        <w:rPr>
          <w:b/>
          <w:bCs/>
          <w:sz w:val="24"/>
          <w:szCs w:val="22"/>
          <w:lang w:val="ro-MD"/>
        </w:rPr>
      </w:pPr>
      <w:r w:rsidRPr="00393992">
        <w:rPr>
          <w:b/>
          <w:bCs/>
          <w:sz w:val="24"/>
          <w:szCs w:val="22"/>
          <w:lang w:val="ro-MD"/>
        </w:rPr>
        <w:t>Instituțiile școlare</w:t>
      </w:r>
    </w:p>
    <w:p w14:paraId="5A361B2A" w14:textId="0DCDC841" w:rsidR="001152BF" w:rsidRDefault="001152BF" w:rsidP="00B86690">
      <w:pPr>
        <w:pStyle w:val="Listparagraf"/>
        <w:spacing w:after="120" w:line="360" w:lineRule="auto"/>
        <w:ind w:left="0"/>
        <w:contextualSpacing w:val="0"/>
        <w:rPr>
          <w:sz w:val="24"/>
          <w:szCs w:val="22"/>
          <w:lang w:val="ro-MD"/>
        </w:rPr>
      </w:pPr>
      <w:r w:rsidRPr="001152BF">
        <w:rPr>
          <w:sz w:val="24"/>
          <w:szCs w:val="22"/>
          <w:lang w:val="ro-MD"/>
        </w:rPr>
        <w:t>Singura instituție de învățământ general din Feștelița este Gimnaziul „Vasile Moga”, care oferă educație elevilor de la clasa I până la clasa a IX‑a. Cu o tradiție locală bine consolidată, gimnaziul asigură accesul la învățământ primar și gimnazial atât pentru copiii din sat, cât și pentru cei din localitățile învecinate. Activitatea instituției este susținută de un colectiv stabil de cadre didactice și personal auxiliar, care contribuie la desfășurarea unui proces educațional de calitate.</w:t>
      </w:r>
    </w:p>
    <w:p w14:paraId="2A881A11" w14:textId="3FAAEA8F" w:rsidR="001152BF" w:rsidRDefault="001152BF" w:rsidP="00B86690">
      <w:pPr>
        <w:pStyle w:val="Listparagraf"/>
        <w:spacing w:after="120" w:line="360" w:lineRule="auto"/>
        <w:ind w:left="0"/>
        <w:contextualSpacing w:val="0"/>
        <w:rPr>
          <w:sz w:val="24"/>
          <w:szCs w:val="22"/>
          <w:lang w:val="ro-MD"/>
        </w:rPr>
      </w:pPr>
      <w:r w:rsidRPr="001152BF">
        <w:rPr>
          <w:sz w:val="24"/>
          <w:szCs w:val="22"/>
          <w:lang w:val="ro-MD"/>
        </w:rPr>
        <w:t xml:space="preserve">Clădirea, construită inițial fără izolație termică adecvată, a suferit recent ample lucrări de eficientizare și modernizare energetică în cadrul unui proiect derulat în perioada 2019–2020. Cu finanțare </w:t>
      </w:r>
      <w:r w:rsidRPr="001152BF">
        <w:rPr>
          <w:sz w:val="24"/>
          <w:szCs w:val="22"/>
          <w:lang w:val="ro-MD"/>
        </w:rPr>
        <w:lastRenderedPageBreak/>
        <w:t xml:space="preserve">din partea Facilității Globale de Mediu (GEF‑UNDP), s‑a realizat termoizolarea fațadelor, iar la nivelul infrastructurii a fost montată o </w:t>
      </w:r>
      <w:r>
        <w:rPr>
          <w:sz w:val="24"/>
          <w:szCs w:val="22"/>
          <w:lang w:val="ro-MD"/>
        </w:rPr>
        <w:t>centrală termică</w:t>
      </w:r>
      <w:r w:rsidRPr="001152BF">
        <w:rPr>
          <w:sz w:val="24"/>
          <w:szCs w:val="22"/>
          <w:lang w:val="ro-MD"/>
        </w:rPr>
        <w:t xml:space="preserve"> pe bază de biomasă (200 kW)</w:t>
      </w:r>
      <w:r w:rsidR="00F17303">
        <w:rPr>
          <w:sz w:val="24"/>
          <w:szCs w:val="22"/>
          <w:lang w:val="ro-MD"/>
        </w:rPr>
        <w:t>.</w:t>
      </w:r>
    </w:p>
    <w:p w14:paraId="1AF54F1C" w14:textId="4C44072D" w:rsidR="00F17303" w:rsidRDefault="00F17303" w:rsidP="00B86690">
      <w:pPr>
        <w:pStyle w:val="Listparagraf"/>
        <w:spacing w:after="120" w:line="360" w:lineRule="auto"/>
        <w:ind w:left="0"/>
        <w:contextualSpacing w:val="0"/>
        <w:rPr>
          <w:sz w:val="24"/>
          <w:szCs w:val="22"/>
          <w:lang w:val="ro-MD"/>
        </w:rPr>
      </w:pPr>
      <w:r w:rsidRPr="00F17303">
        <w:rPr>
          <w:sz w:val="24"/>
          <w:szCs w:val="22"/>
          <w:lang w:val="ro-MD"/>
        </w:rPr>
        <w:t>În paralel, grație asistenței oferită de USAID prin Programul „Comunitatea Mea”, gimnaziul a primit sprijin pentru reabilitarea sălii de sport, vestiarelor și cantinei, inclusiv instalarea de grupuri sanitare cu dușuri moderne și montarea unei pardoseli sportive specializate, adaptată cerințelor pentru activități fizice școlare</w:t>
      </w:r>
      <w:r>
        <w:rPr>
          <w:sz w:val="24"/>
          <w:szCs w:val="22"/>
          <w:lang w:val="ro-MD"/>
        </w:rPr>
        <w:t>.</w:t>
      </w:r>
    </w:p>
    <w:p w14:paraId="14B756B2" w14:textId="185D9B4B" w:rsidR="00FD226C" w:rsidRDefault="00153587" w:rsidP="00B86690">
      <w:pPr>
        <w:pStyle w:val="Listparagraf"/>
        <w:spacing w:after="120" w:line="360" w:lineRule="auto"/>
        <w:ind w:left="0"/>
        <w:contextualSpacing w:val="0"/>
        <w:rPr>
          <w:sz w:val="24"/>
          <w:szCs w:val="22"/>
          <w:lang w:val="ro-MD"/>
        </w:rPr>
      </w:pPr>
      <w:r w:rsidRPr="00153587">
        <w:rPr>
          <w:sz w:val="24"/>
          <w:szCs w:val="22"/>
          <w:lang w:val="ro-MD"/>
        </w:rPr>
        <w:t>Gimnaziul este încălzit cu ajutorul unei centrale termice moderne pe bază de biomasă solidă, cu o putere instalată de 200 kW, instalată în cadrul lucrărilor de eficientizare energetică. Această soluție durabilă a devenit sursa principală de încălzire, contribuind la reducerea semnificativă a costurilor energetice și a impactului asupra mediului. Centrala termică pe gaz, utilizată anterior, a fost păstrată ca soluție de rezervă, asigurând continuitatea încălzirii în cazuri excepționale.</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3551FF" w14:paraId="50953CF0" w14:textId="77777777" w:rsidTr="00283F0B">
        <w:tc>
          <w:tcPr>
            <w:tcW w:w="9123" w:type="dxa"/>
          </w:tcPr>
          <w:p w14:paraId="759EA65F" w14:textId="5DF885C8" w:rsidR="003551FF" w:rsidRPr="00871B98" w:rsidRDefault="003551FF" w:rsidP="00283F0B">
            <w:pPr>
              <w:pStyle w:val="NormalWeb"/>
              <w:spacing w:after="120" w:afterAutospacing="0"/>
              <w:rPr>
                <w:lang w:val="ro-MD"/>
              </w:rPr>
            </w:pPr>
            <w:r>
              <w:rPr>
                <w:noProof/>
              </w:rPr>
              <w:drawing>
                <wp:inline distT="0" distB="0" distL="0" distR="0" wp14:anchorId="74E9D514" wp14:editId="718387AA">
                  <wp:extent cx="5766248" cy="2664000"/>
                  <wp:effectExtent l="0" t="0" r="6350" b="3175"/>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6248" cy="2664000"/>
                          </a:xfrm>
                          <a:prstGeom prst="rect">
                            <a:avLst/>
                          </a:prstGeom>
                          <a:noFill/>
                          <a:ln>
                            <a:noFill/>
                          </a:ln>
                        </pic:spPr>
                      </pic:pic>
                    </a:graphicData>
                  </a:graphic>
                </wp:inline>
              </w:drawing>
            </w:r>
          </w:p>
        </w:tc>
      </w:tr>
      <w:tr w:rsidR="003551FF" w14:paraId="20D3D1B3" w14:textId="77777777" w:rsidTr="00283F0B">
        <w:tc>
          <w:tcPr>
            <w:tcW w:w="9123" w:type="dxa"/>
          </w:tcPr>
          <w:p w14:paraId="371E4F45" w14:textId="0DA622E0" w:rsidR="003551FF" w:rsidRPr="003551FF" w:rsidRDefault="003551FF" w:rsidP="00283F0B">
            <w:pPr>
              <w:pStyle w:val="NormalWeb"/>
              <w:spacing w:after="120" w:afterAutospacing="0"/>
              <w:rPr>
                <w:lang w:val="ro-MD"/>
              </w:rPr>
            </w:pPr>
            <w:r>
              <w:rPr>
                <w:noProof/>
              </w:rPr>
              <w:drawing>
                <wp:inline distT="0" distB="0" distL="0" distR="0" wp14:anchorId="5B535210" wp14:editId="1F54A762">
                  <wp:extent cx="5766248" cy="2664000"/>
                  <wp:effectExtent l="0" t="0" r="6350" b="3175"/>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6248" cy="2664000"/>
                          </a:xfrm>
                          <a:prstGeom prst="rect">
                            <a:avLst/>
                          </a:prstGeom>
                          <a:noFill/>
                          <a:ln>
                            <a:noFill/>
                          </a:ln>
                        </pic:spPr>
                      </pic:pic>
                    </a:graphicData>
                  </a:graphic>
                </wp:inline>
              </w:drawing>
            </w:r>
          </w:p>
        </w:tc>
      </w:tr>
      <w:tr w:rsidR="003551FF" w14:paraId="3320124C" w14:textId="77777777" w:rsidTr="00283F0B">
        <w:tc>
          <w:tcPr>
            <w:tcW w:w="9123" w:type="dxa"/>
          </w:tcPr>
          <w:p w14:paraId="13DA273D" w14:textId="666814A8" w:rsidR="003551FF" w:rsidRPr="003551FF" w:rsidRDefault="003551FF" w:rsidP="00283F0B">
            <w:pPr>
              <w:pStyle w:val="NormalWeb"/>
              <w:spacing w:after="120" w:afterAutospacing="0"/>
              <w:rPr>
                <w:lang w:val="ro-MD"/>
              </w:rPr>
            </w:pPr>
            <w:r>
              <w:rPr>
                <w:noProof/>
              </w:rPr>
              <w:lastRenderedPageBreak/>
              <w:drawing>
                <wp:inline distT="0" distB="0" distL="0" distR="0" wp14:anchorId="2DEE8D72" wp14:editId="3F70D354">
                  <wp:extent cx="5766248" cy="2664000"/>
                  <wp:effectExtent l="0" t="0" r="6350" b="3175"/>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6248" cy="2664000"/>
                          </a:xfrm>
                          <a:prstGeom prst="rect">
                            <a:avLst/>
                          </a:prstGeom>
                          <a:noFill/>
                          <a:ln>
                            <a:noFill/>
                          </a:ln>
                        </pic:spPr>
                      </pic:pic>
                    </a:graphicData>
                  </a:graphic>
                </wp:inline>
              </w:drawing>
            </w:r>
          </w:p>
        </w:tc>
      </w:tr>
      <w:tr w:rsidR="003551FF" w14:paraId="35BA8114" w14:textId="77777777" w:rsidTr="00283F0B">
        <w:tc>
          <w:tcPr>
            <w:tcW w:w="9123" w:type="dxa"/>
          </w:tcPr>
          <w:p w14:paraId="48CB2E42" w14:textId="5B3CC3DB" w:rsidR="003551FF" w:rsidRPr="00283F0B" w:rsidRDefault="00283F0B" w:rsidP="00283F0B">
            <w:pPr>
              <w:pStyle w:val="NormalWeb"/>
              <w:spacing w:after="120" w:afterAutospacing="0"/>
              <w:rPr>
                <w:lang w:val="ro-MD"/>
              </w:rPr>
            </w:pPr>
            <w:r>
              <w:rPr>
                <w:noProof/>
              </w:rPr>
              <w:drawing>
                <wp:inline distT="0" distB="0" distL="0" distR="0" wp14:anchorId="6C1BD4FB" wp14:editId="2EF72B16">
                  <wp:extent cx="5766248" cy="2664000"/>
                  <wp:effectExtent l="0" t="0" r="6350" b="3175"/>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6248" cy="2664000"/>
                          </a:xfrm>
                          <a:prstGeom prst="rect">
                            <a:avLst/>
                          </a:prstGeom>
                          <a:noFill/>
                          <a:ln>
                            <a:noFill/>
                          </a:ln>
                        </pic:spPr>
                      </pic:pic>
                    </a:graphicData>
                  </a:graphic>
                </wp:inline>
              </w:drawing>
            </w:r>
          </w:p>
        </w:tc>
      </w:tr>
    </w:tbl>
    <w:p w14:paraId="2A1C24D1" w14:textId="64B4DDE8" w:rsidR="00490D16" w:rsidRPr="00B3547C" w:rsidRDefault="00D1319D" w:rsidP="007232A7">
      <w:pPr>
        <w:pStyle w:val="Listparagraf"/>
        <w:shd w:val="clear" w:color="auto" w:fill="FFFFFF"/>
        <w:spacing w:after="240"/>
        <w:ind w:left="0"/>
        <w:contextualSpacing w:val="0"/>
        <w:jc w:val="center"/>
        <w:rPr>
          <w:i/>
          <w:iCs/>
          <w:sz w:val="24"/>
          <w:szCs w:val="22"/>
          <w:lang w:val="ro-MD"/>
        </w:rPr>
      </w:pPr>
      <w:bookmarkStart w:id="17" w:name="_Toc205315682"/>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sidR="00490D16">
        <w:rPr>
          <w:b/>
          <w:bCs/>
          <w:i/>
          <w:iCs/>
          <w:noProof/>
          <w:sz w:val="24"/>
          <w:szCs w:val="22"/>
          <w:lang w:val="ro-MD"/>
        </w:rPr>
        <w:t>6</w:t>
      </w:r>
      <w:r w:rsidRPr="009C18BA">
        <w:rPr>
          <w:b/>
          <w:bCs/>
          <w:sz w:val="24"/>
          <w:szCs w:val="22"/>
          <w:lang w:val="ro-MD"/>
        </w:rPr>
        <w:fldChar w:fldCharType="end"/>
      </w:r>
      <w:r w:rsidRPr="009C18BA">
        <w:rPr>
          <w:i/>
          <w:iCs/>
          <w:sz w:val="24"/>
          <w:szCs w:val="22"/>
          <w:lang w:val="ro-MD"/>
        </w:rPr>
        <w:t xml:space="preserve">. </w:t>
      </w:r>
      <w:r w:rsidR="00283F0B">
        <w:rPr>
          <w:i/>
          <w:iCs/>
          <w:sz w:val="24"/>
          <w:szCs w:val="22"/>
          <w:lang w:val="ro-MD"/>
        </w:rPr>
        <w:t>Gimnaziul „Vasile Moga”</w:t>
      </w:r>
      <w:r>
        <w:rPr>
          <w:i/>
          <w:iCs/>
          <w:sz w:val="24"/>
          <w:szCs w:val="22"/>
          <w:lang w:val="ro-MD"/>
        </w:rPr>
        <w:t xml:space="preserve"> din </w:t>
      </w:r>
      <w:r w:rsidR="00283F0B">
        <w:rPr>
          <w:i/>
          <w:iCs/>
          <w:sz w:val="24"/>
          <w:szCs w:val="22"/>
          <w:lang w:val="ro-MD"/>
        </w:rPr>
        <w:t>s. Feștelița</w:t>
      </w:r>
      <w:bookmarkEnd w:id="17"/>
    </w:p>
    <w:p w14:paraId="5903BF99" w14:textId="2D3374FF" w:rsidR="00731776" w:rsidRPr="00FF7723" w:rsidRDefault="00731776" w:rsidP="00393992">
      <w:pPr>
        <w:spacing w:after="120" w:line="276" w:lineRule="auto"/>
        <w:rPr>
          <w:rFonts w:eastAsia="Cambria"/>
          <w:b/>
          <w:bCs/>
          <w:sz w:val="24"/>
          <w:szCs w:val="22"/>
          <w:u w:val="single"/>
          <w:lang w:val="ro-MD"/>
        </w:rPr>
      </w:pPr>
      <w:r w:rsidRPr="00FF7723">
        <w:rPr>
          <w:rFonts w:eastAsia="Cambria"/>
          <w:b/>
          <w:bCs/>
          <w:sz w:val="24"/>
          <w:szCs w:val="22"/>
          <w:u w:val="single"/>
          <w:lang w:val="ro-MD"/>
        </w:rPr>
        <w:t>Sănătate</w:t>
      </w:r>
    </w:p>
    <w:p w14:paraId="17C43072" w14:textId="26D26D1B" w:rsidR="00994734" w:rsidRDefault="00994734" w:rsidP="00EF0482">
      <w:pPr>
        <w:spacing w:after="120" w:line="360" w:lineRule="auto"/>
        <w:rPr>
          <w:sz w:val="24"/>
          <w:szCs w:val="22"/>
          <w:lang w:val="ro-MD"/>
        </w:rPr>
      </w:pPr>
      <w:r w:rsidRPr="00994734">
        <w:rPr>
          <w:sz w:val="24"/>
          <w:szCs w:val="22"/>
          <w:lang w:val="ro-MD"/>
        </w:rPr>
        <w:t>Accesul la servicii medicale de bază în satul Feștelița este asigurat prin intermediul Oficiului medicilor de familie, amplasat în zona centrală a localității. Instituția oferă asistență medicală primară populației, fiind punctul de contact principal pentru îngrijiri curente, consultații și servicii profilactice.</w:t>
      </w:r>
    </w:p>
    <w:p w14:paraId="71B06FCF" w14:textId="23633E30" w:rsidR="00994734" w:rsidRDefault="00994734" w:rsidP="00EF0482">
      <w:pPr>
        <w:spacing w:after="120" w:line="360" w:lineRule="auto"/>
        <w:rPr>
          <w:sz w:val="24"/>
          <w:szCs w:val="22"/>
          <w:lang w:val="ro-MD"/>
        </w:rPr>
      </w:pPr>
      <w:r w:rsidRPr="00994734">
        <w:rPr>
          <w:sz w:val="24"/>
          <w:szCs w:val="22"/>
          <w:lang w:val="ro-MD"/>
        </w:rPr>
        <w:t>Oficiul este deservit de un medic</w:t>
      </w:r>
      <w:r>
        <w:rPr>
          <w:sz w:val="24"/>
          <w:szCs w:val="22"/>
          <w:lang w:val="ro-MD"/>
        </w:rPr>
        <w:t>i</w:t>
      </w:r>
      <w:r w:rsidRPr="00994734">
        <w:rPr>
          <w:sz w:val="24"/>
          <w:szCs w:val="22"/>
          <w:lang w:val="ro-MD"/>
        </w:rPr>
        <w:t xml:space="preserve"> de familie și personal medical auxiliar, care gestionează consultațiile zilnice, monitorizarea bolilor cronice și supravegherea categoriilor vulnerabile, precum copii, gravide și persoane în etate. De asemenea, aici se realizează vaccinările de rutină și se eliberează trimiteri către specialiști sau instituții medicale din raionul Ștefan Vodă, în cazurile ce depășesc competența serviciului local.</w:t>
      </w:r>
    </w:p>
    <w:p w14:paraId="3155722F" w14:textId="667765D6" w:rsidR="00EB1465" w:rsidRDefault="00EB1465" w:rsidP="00EF0482">
      <w:pPr>
        <w:spacing w:after="120" w:line="360" w:lineRule="auto"/>
        <w:rPr>
          <w:sz w:val="24"/>
          <w:szCs w:val="22"/>
          <w:lang w:val="ro-MD"/>
        </w:rPr>
      </w:pPr>
      <w:r w:rsidRPr="00EB1465">
        <w:rPr>
          <w:sz w:val="24"/>
          <w:szCs w:val="22"/>
          <w:lang w:val="ro-MD"/>
        </w:rPr>
        <w:lastRenderedPageBreak/>
        <w:t>Clădirea oficiului medical necesită periodic lucrări de întreținere și dotare cu echipamente moderne, întrucât infrastructura este modestă și parțial învechită. Lipsa unor dotări specializate limitează capacitatea de răspuns în situații de urgență sau pentru investigații mai complexe, ceea ce impune deplasarea pacienților la centrele raionale.</w:t>
      </w:r>
    </w:p>
    <w:p w14:paraId="0D8ABC21" w14:textId="2C754876" w:rsidR="00EB1465" w:rsidRDefault="00EB1465" w:rsidP="00EF0482">
      <w:pPr>
        <w:spacing w:after="120" w:line="360" w:lineRule="auto"/>
        <w:rPr>
          <w:sz w:val="24"/>
          <w:szCs w:val="22"/>
          <w:lang w:val="ro-MD"/>
        </w:rPr>
      </w:pPr>
      <w:r w:rsidRPr="00EB1465">
        <w:rPr>
          <w:sz w:val="24"/>
          <w:szCs w:val="22"/>
          <w:lang w:val="ro-MD"/>
        </w:rPr>
        <w:t>În pofida acestor limitări, serviciile medicale oferite la nivel local contribuie la menținerea unei rețele minime de asistență sanitară în mediul rural. Autoritățile publice locale susțin activitatea oficiului și urmăresc atragerea de fonduri pentru renovarea spațiului, îmbunătățirea condițiilor de lucru pentru personalul medical și sporirea accesului populației la servicii de sănătate preventive și curative.</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3E1873" w14:paraId="56140CAA" w14:textId="77777777" w:rsidTr="007232A7">
        <w:tc>
          <w:tcPr>
            <w:tcW w:w="9355" w:type="dxa"/>
          </w:tcPr>
          <w:p w14:paraId="35248BCD" w14:textId="2392642C" w:rsidR="003E1873" w:rsidRDefault="003E1873" w:rsidP="007232A7">
            <w:pPr>
              <w:spacing w:line="360" w:lineRule="auto"/>
              <w:rPr>
                <w:sz w:val="24"/>
                <w:szCs w:val="22"/>
                <w:lang w:val="ro-MD"/>
              </w:rPr>
            </w:pPr>
            <w:r>
              <w:rPr>
                <w:noProof/>
              </w:rPr>
              <w:drawing>
                <wp:inline distT="0" distB="0" distL="0" distR="0" wp14:anchorId="4219AE85" wp14:editId="6E49098B">
                  <wp:extent cx="5766248" cy="2664000"/>
                  <wp:effectExtent l="0" t="0" r="6350" b="3175"/>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6248" cy="2664000"/>
                          </a:xfrm>
                          <a:prstGeom prst="rect">
                            <a:avLst/>
                          </a:prstGeom>
                          <a:noFill/>
                          <a:ln>
                            <a:noFill/>
                          </a:ln>
                        </pic:spPr>
                      </pic:pic>
                    </a:graphicData>
                  </a:graphic>
                </wp:inline>
              </w:drawing>
            </w:r>
          </w:p>
        </w:tc>
      </w:tr>
      <w:tr w:rsidR="003E1873" w14:paraId="02008F78" w14:textId="77777777" w:rsidTr="007232A7">
        <w:tc>
          <w:tcPr>
            <w:tcW w:w="9355" w:type="dxa"/>
          </w:tcPr>
          <w:p w14:paraId="5A36C3C0" w14:textId="4A86F110" w:rsidR="003E1873" w:rsidRPr="003E1873" w:rsidRDefault="003E1873" w:rsidP="003E1873">
            <w:pPr>
              <w:pStyle w:val="NormalWeb"/>
              <w:rPr>
                <w:lang w:val="ro-MD"/>
              </w:rPr>
            </w:pPr>
            <w:r>
              <w:rPr>
                <w:noProof/>
              </w:rPr>
              <w:drawing>
                <wp:inline distT="0" distB="0" distL="0" distR="0" wp14:anchorId="7C9F7C80" wp14:editId="60C42D1C">
                  <wp:extent cx="5766248" cy="2664000"/>
                  <wp:effectExtent l="0" t="0" r="6350" b="3175"/>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6248" cy="2664000"/>
                          </a:xfrm>
                          <a:prstGeom prst="rect">
                            <a:avLst/>
                          </a:prstGeom>
                          <a:noFill/>
                          <a:ln>
                            <a:noFill/>
                          </a:ln>
                        </pic:spPr>
                      </pic:pic>
                    </a:graphicData>
                  </a:graphic>
                </wp:inline>
              </w:drawing>
            </w:r>
          </w:p>
        </w:tc>
      </w:tr>
    </w:tbl>
    <w:p w14:paraId="619460C1" w14:textId="6D7139E7" w:rsidR="0084309A" w:rsidRPr="00D11D75" w:rsidRDefault="003E1873" w:rsidP="00CA5FDB">
      <w:pPr>
        <w:pStyle w:val="Listparagraf"/>
        <w:shd w:val="clear" w:color="auto" w:fill="FFFFFF"/>
        <w:spacing w:before="120" w:after="240"/>
        <w:ind w:left="0"/>
        <w:contextualSpacing w:val="0"/>
        <w:jc w:val="center"/>
        <w:rPr>
          <w:i/>
          <w:iCs/>
          <w:sz w:val="24"/>
          <w:szCs w:val="22"/>
          <w:lang w:val="ro-MD"/>
        </w:rPr>
      </w:pPr>
      <w:bookmarkStart w:id="18" w:name="_Toc205315683"/>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sidR="004B0735">
        <w:rPr>
          <w:b/>
          <w:bCs/>
          <w:i/>
          <w:iCs/>
          <w:noProof/>
          <w:sz w:val="24"/>
          <w:szCs w:val="22"/>
          <w:lang w:val="ro-MD"/>
        </w:rPr>
        <w:t>7</w:t>
      </w:r>
      <w:r w:rsidRPr="009C18BA">
        <w:rPr>
          <w:b/>
          <w:bCs/>
          <w:sz w:val="24"/>
          <w:szCs w:val="22"/>
          <w:lang w:val="ro-MD"/>
        </w:rPr>
        <w:fldChar w:fldCharType="end"/>
      </w:r>
      <w:r w:rsidRPr="009C18BA">
        <w:rPr>
          <w:i/>
          <w:iCs/>
          <w:sz w:val="24"/>
          <w:szCs w:val="22"/>
          <w:lang w:val="ro-MD"/>
        </w:rPr>
        <w:t xml:space="preserve">. </w:t>
      </w:r>
      <w:r w:rsidR="00D11D75">
        <w:rPr>
          <w:i/>
          <w:iCs/>
          <w:sz w:val="24"/>
          <w:szCs w:val="22"/>
          <w:lang w:val="ro-MD"/>
        </w:rPr>
        <w:t>Oficiul medicului de familie</w:t>
      </w:r>
      <w:r>
        <w:rPr>
          <w:i/>
          <w:iCs/>
          <w:sz w:val="24"/>
          <w:szCs w:val="22"/>
          <w:lang w:val="ro-MD"/>
        </w:rPr>
        <w:t xml:space="preserve"> din s. Feștelița</w:t>
      </w:r>
      <w:bookmarkEnd w:id="18"/>
    </w:p>
    <w:p w14:paraId="557C4CAA" w14:textId="77777777" w:rsidR="007232A7" w:rsidRDefault="007232A7" w:rsidP="00393992">
      <w:pPr>
        <w:spacing w:after="120" w:line="276" w:lineRule="auto"/>
        <w:rPr>
          <w:rFonts w:eastAsia="Cambria"/>
          <w:b/>
          <w:bCs/>
          <w:sz w:val="24"/>
          <w:szCs w:val="22"/>
          <w:u w:val="single"/>
          <w:lang w:val="ro-MD"/>
        </w:rPr>
      </w:pPr>
    </w:p>
    <w:p w14:paraId="333E966E" w14:textId="327C2E04" w:rsidR="004D3DCC" w:rsidRPr="00FF7723" w:rsidRDefault="00731776" w:rsidP="00393992">
      <w:pPr>
        <w:spacing w:after="120" w:line="276" w:lineRule="auto"/>
        <w:rPr>
          <w:rFonts w:eastAsia="Cambria"/>
          <w:b/>
          <w:bCs/>
          <w:sz w:val="24"/>
          <w:szCs w:val="22"/>
          <w:u w:val="single"/>
          <w:lang w:val="ro-MD"/>
        </w:rPr>
      </w:pPr>
      <w:r w:rsidRPr="00FF7723">
        <w:rPr>
          <w:rFonts w:eastAsia="Cambria"/>
          <w:b/>
          <w:bCs/>
          <w:sz w:val="24"/>
          <w:szCs w:val="22"/>
          <w:u w:val="single"/>
          <w:lang w:val="ro-MD"/>
        </w:rPr>
        <w:lastRenderedPageBreak/>
        <w:t>Sport</w:t>
      </w:r>
    </w:p>
    <w:p w14:paraId="6B1FDDF3" w14:textId="63C391DE" w:rsidR="008D7582" w:rsidRDefault="008D7582" w:rsidP="00EF0482">
      <w:pPr>
        <w:spacing w:after="120" w:line="360" w:lineRule="auto"/>
        <w:rPr>
          <w:sz w:val="24"/>
          <w:szCs w:val="22"/>
          <w:lang w:val="ro-MD"/>
        </w:rPr>
      </w:pPr>
      <w:r w:rsidRPr="008D7582">
        <w:rPr>
          <w:sz w:val="24"/>
          <w:szCs w:val="22"/>
          <w:lang w:val="ro-MD"/>
        </w:rPr>
        <w:t>Infrastructura sportivă din satul Feștelița este minimală și într-o stare precară. Singurul spațiu destinat activităților sportive în aer liber este stadionul sătesc, amplasat la marginea drumului principal. Acesta se află, însă, într-o stare avansată de degradare, cu suprafață de joc neîngrijită, lipsă de dotări elementare și porți improvizate, ceea ce limitează drastic utilizarea sa pentru activități regulate sau organizate.</w:t>
      </w:r>
    </w:p>
    <w:p w14:paraId="60BFCDF5" w14:textId="63B7806B" w:rsidR="008D7582" w:rsidRDefault="008D7582" w:rsidP="00EF0482">
      <w:pPr>
        <w:spacing w:after="120" w:line="360" w:lineRule="auto"/>
        <w:rPr>
          <w:sz w:val="24"/>
          <w:szCs w:val="22"/>
          <w:lang w:val="ro-MD"/>
        </w:rPr>
      </w:pPr>
      <w:r w:rsidRPr="008D7582">
        <w:rPr>
          <w:sz w:val="24"/>
          <w:szCs w:val="22"/>
          <w:lang w:val="ro-MD"/>
        </w:rPr>
        <w:t>Gimnaziul „Vasile Moga” dispune de o sală de sport interioară modernizată, care permite desfășurarea lecțiilor de educație fizică în condiții corespunzătoare. Cu toate acestea, lipsa unui teren sportiv exterior și inexistența unor infrastructuri comunitare funcționale pentru sportul de masă constituie un obstacol în promovarea unui stil de viață activ, mai ales în rândul tinerilor.</w:t>
      </w:r>
    </w:p>
    <w:p w14:paraId="19FD83DD" w14:textId="61037232" w:rsidR="00EF0482" w:rsidRDefault="008D7582" w:rsidP="00EF0482">
      <w:pPr>
        <w:spacing w:after="120" w:line="360" w:lineRule="auto"/>
        <w:rPr>
          <w:sz w:val="24"/>
          <w:szCs w:val="22"/>
          <w:lang w:val="ro-MD"/>
        </w:rPr>
      </w:pPr>
      <w:r w:rsidRPr="008D7582">
        <w:rPr>
          <w:sz w:val="24"/>
          <w:szCs w:val="22"/>
          <w:lang w:val="ro-MD"/>
        </w:rPr>
        <w:t>Reluarea activităților sportive în spații exterioare și atragerea tinerilor către mișcare și competiții locale depind de revitalizarea stadionului sau amenajarea unui teren sportiv multifuncțional, cu dotări moderne, care să fie utilizat de întreaga comunitate. Autoritățile locale sunt conștiente de acest deficit și intenționează să atragă finanțări externe pentru reabilitarea completă a spațiului, transformându-l într-un centru activ de socializare și recreere.</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8D7582" w14:paraId="742C1258" w14:textId="77777777" w:rsidTr="004253BB">
        <w:tc>
          <w:tcPr>
            <w:tcW w:w="9345" w:type="dxa"/>
          </w:tcPr>
          <w:p w14:paraId="78807C43" w14:textId="189D119E" w:rsidR="008D7582" w:rsidRPr="00871B98" w:rsidRDefault="008D7582" w:rsidP="007232A7">
            <w:pPr>
              <w:pStyle w:val="NormalWeb"/>
              <w:jc w:val="center"/>
              <w:rPr>
                <w:lang w:val="ro-MD"/>
              </w:rPr>
            </w:pPr>
            <w:r>
              <w:rPr>
                <w:noProof/>
              </w:rPr>
              <w:drawing>
                <wp:inline distT="0" distB="0" distL="0" distR="0" wp14:anchorId="1CCC66A6" wp14:editId="5F1D7DB4">
                  <wp:extent cx="5940425" cy="2744470"/>
                  <wp:effectExtent l="0" t="0" r="3175"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2744470"/>
                          </a:xfrm>
                          <a:prstGeom prst="rect">
                            <a:avLst/>
                          </a:prstGeom>
                          <a:noFill/>
                          <a:ln>
                            <a:noFill/>
                          </a:ln>
                        </pic:spPr>
                      </pic:pic>
                    </a:graphicData>
                  </a:graphic>
                </wp:inline>
              </w:drawing>
            </w:r>
          </w:p>
        </w:tc>
      </w:tr>
    </w:tbl>
    <w:p w14:paraId="3129AC08" w14:textId="3302E847" w:rsidR="00D54668" w:rsidRPr="00D54668" w:rsidRDefault="00D54668" w:rsidP="0005374D">
      <w:pPr>
        <w:pStyle w:val="Listparagraf"/>
        <w:shd w:val="clear" w:color="auto" w:fill="FFFFFF"/>
        <w:spacing w:before="120" w:after="240"/>
        <w:ind w:left="0"/>
        <w:contextualSpacing w:val="0"/>
        <w:jc w:val="center"/>
        <w:rPr>
          <w:i/>
          <w:iCs/>
          <w:sz w:val="24"/>
          <w:szCs w:val="22"/>
          <w:lang w:val="ro-MD"/>
        </w:rPr>
      </w:pPr>
      <w:bookmarkStart w:id="19" w:name="_Toc205315684"/>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sidR="004B0735">
        <w:rPr>
          <w:b/>
          <w:bCs/>
          <w:i/>
          <w:iCs/>
          <w:noProof/>
          <w:sz w:val="24"/>
          <w:szCs w:val="22"/>
          <w:lang w:val="ro-MD"/>
        </w:rPr>
        <w:t>8</w:t>
      </w:r>
      <w:r w:rsidRPr="009C18BA">
        <w:rPr>
          <w:b/>
          <w:bCs/>
          <w:sz w:val="24"/>
          <w:szCs w:val="22"/>
          <w:lang w:val="ro-MD"/>
        </w:rPr>
        <w:fldChar w:fldCharType="end"/>
      </w:r>
      <w:r w:rsidRPr="009C18BA">
        <w:rPr>
          <w:i/>
          <w:iCs/>
          <w:sz w:val="24"/>
          <w:szCs w:val="22"/>
          <w:lang w:val="ro-MD"/>
        </w:rPr>
        <w:t xml:space="preserve">. </w:t>
      </w:r>
      <w:r w:rsidR="00057924">
        <w:rPr>
          <w:i/>
          <w:iCs/>
          <w:sz w:val="24"/>
          <w:szCs w:val="22"/>
          <w:lang w:val="ro-MD"/>
        </w:rPr>
        <w:t>T</w:t>
      </w:r>
      <w:r w:rsidR="00057924" w:rsidRPr="00057924">
        <w:rPr>
          <w:i/>
          <w:iCs/>
          <w:sz w:val="24"/>
          <w:szCs w:val="22"/>
          <w:lang w:val="ro-MD"/>
        </w:rPr>
        <w:t>eren sportiv neamenajat</w:t>
      </w:r>
      <w:r w:rsidR="00057924">
        <w:rPr>
          <w:i/>
          <w:iCs/>
          <w:sz w:val="24"/>
          <w:szCs w:val="22"/>
          <w:lang w:val="ro-MD"/>
        </w:rPr>
        <w:t xml:space="preserve"> din s. Feștelița</w:t>
      </w:r>
      <w:bookmarkEnd w:id="19"/>
    </w:p>
    <w:p w14:paraId="7B2A912B" w14:textId="760311DD" w:rsidR="004253BB" w:rsidRDefault="004253BB" w:rsidP="00EF0482">
      <w:pPr>
        <w:spacing w:after="120" w:line="360" w:lineRule="auto"/>
        <w:rPr>
          <w:sz w:val="24"/>
          <w:szCs w:val="22"/>
          <w:lang w:val="ro-MD"/>
        </w:rPr>
      </w:pPr>
      <w:r w:rsidRPr="004253BB">
        <w:rPr>
          <w:sz w:val="24"/>
          <w:szCs w:val="22"/>
          <w:lang w:val="ro-MD"/>
        </w:rPr>
        <w:t>Pentru a revitaliza activitatea sportivă în comunitate și a promova un stil de viață activ și sănătos, este necesară implementarea unui set coerent de măsuri care să răspundă nevoilor actuale și potențialului local.</w:t>
      </w:r>
    </w:p>
    <w:p w14:paraId="6ED13BAD" w14:textId="7606161B" w:rsidR="004253BB" w:rsidRDefault="004253BB" w:rsidP="00EF0482">
      <w:pPr>
        <w:spacing w:after="120" w:line="360" w:lineRule="auto"/>
        <w:rPr>
          <w:sz w:val="24"/>
          <w:szCs w:val="22"/>
          <w:lang w:val="ro-MD"/>
        </w:rPr>
      </w:pPr>
      <w:r w:rsidRPr="004253BB">
        <w:rPr>
          <w:sz w:val="24"/>
          <w:szCs w:val="22"/>
          <w:lang w:val="ro-MD"/>
        </w:rPr>
        <w:t xml:space="preserve">O primă direcție de intervenție o reprezintă reabilitarea stadionului sătesc, care în prezent se află într-o stare avansată de degradare. Amenajarea acestuia cu o suprafață de joc adecvată, dotări de </w:t>
      </w:r>
      <w:r w:rsidRPr="004253BB">
        <w:rPr>
          <w:sz w:val="24"/>
          <w:szCs w:val="22"/>
          <w:lang w:val="ro-MD"/>
        </w:rPr>
        <w:lastRenderedPageBreak/>
        <w:t>bază (porți, bănci, garduri de protecție) și iluminat ecologic ar transforma acest spațiu neutilizat într-un punct de atracție pentru tineri și pentru întreaga comunitate.</w:t>
      </w:r>
    </w:p>
    <w:p w14:paraId="23F43C68" w14:textId="1E6F9758" w:rsidR="004253BB" w:rsidRDefault="004253BB" w:rsidP="00EF0482">
      <w:pPr>
        <w:spacing w:after="120" w:line="360" w:lineRule="auto"/>
        <w:rPr>
          <w:sz w:val="24"/>
          <w:szCs w:val="22"/>
          <w:lang w:val="ro-MD"/>
        </w:rPr>
      </w:pPr>
      <w:r w:rsidRPr="004253BB">
        <w:rPr>
          <w:sz w:val="24"/>
          <w:szCs w:val="22"/>
          <w:lang w:val="ro-MD"/>
        </w:rPr>
        <w:t>Pe termen mediu, se propune crearea unui teren sportiv multifuncțional modern, cu o suprafață sintetică rezistentă, care să permită desfășurarea mai multor tipuri de activități – fotbal, baschet, volei sau exerciții fizice în aer liber. Un astfel de spațiu ar fi accesibil tuturor categoriilor de vârstă și ar putea deveni un centru important pentru viața comunitară activă.</w:t>
      </w:r>
    </w:p>
    <w:p w14:paraId="3A0DD560" w14:textId="4AC1489E" w:rsidR="004253BB" w:rsidRDefault="004253BB" w:rsidP="00EF0482">
      <w:pPr>
        <w:spacing w:after="120" w:line="360" w:lineRule="auto"/>
        <w:rPr>
          <w:sz w:val="24"/>
          <w:szCs w:val="22"/>
          <w:lang w:val="ro-MD"/>
        </w:rPr>
      </w:pPr>
      <w:r w:rsidRPr="004253BB">
        <w:rPr>
          <w:sz w:val="24"/>
          <w:szCs w:val="22"/>
          <w:lang w:val="ro-MD"/>
        </w:rPr>
        <w:t>Este, de asemenea, necesară diversificarea activităților sportive în cadrul instituțiilor de învățământ, prin extinderea cercurilor extracurriculare și organizarea de competiții interșcolare sau tematice. Complementar, elaborarea unui calendar local de evenimente sportive ar încuraja participarea activă a comunității și ar contribui la creșterea coeziunii sociale.</w:t>
      </w:r>
    </w:p>
    <w:p w14:paraId="444873CF" w14:textId="471926A6" w:rsidR="004D3DCC" w:rsidRDefault="0035457E" w:rsidP="0076701C">
      <w:pPr>
        <w:pStyle w:val="Listparagraf"/>
        <w:spacing w:after="120" w:line="360" w:lineRule="auto"/>
        <w:ind w:left="0"/>
        <w:contextualSpacing w:val="0"/>
        <w:rPr>
          <w:sz w:val="24"/>
          <w:szCs w:val="22"/>
          <w:lang w:val="ro-MD"/>
        </w:rPr>
      </w:pPr>
      <w:r w:rsidRPr="0035457E">
        <w:rPr>
          <w:sz w:val="24"/>
          <w:szCs w:val="22"/>
          <w:lang w:val="ro-MD"/>
        </w:rPr>
        <w:t>Pentru ca aceste acțiuni să fie durabile, este esențială implicarea activă a locuitorilor, prin formarea unor grupuri de inițiativă sau comitete consultative care să participe la planificarea, întreținerea și animarea infrastructurii sportive. Voluntariatul, în special din partea tinerilor, poate deveni o resursă valoroasă pentru întreaga comunitate.</w:t>
      </w:r>
    </w:p>
    <w:p w14:paraId="2AEC8CA4" w14:textId="49E837CC" w:rsidR="0035457E" w:rsidRPr="00FF7723" w:rsidRDefault="0035457E" w:rsidP="0076701C">
      <w:pPr>
        <w:pStyle w:val="Listparagraf"/>
        <w:spacing w:after="120" w:line="360" w:lineRule="auto"/>
        <w:ind w:left="0"/>
        <w:contextualSpacing w:val="0"/>
        <w:rPr>
          <w:sz w:val="24"/>
          <w:szCs w:val="22"/>
          <w:lang w:val="ro-MD"/>
        </w:rPr>
      </w:pPr>
      <w:r w:rsidRPr="0035457E">
        <w:rPr>
          <w:sz w:val="24"/>
          <w:szCs w:val="22"/>
          <w:lang w:val="ro-MD"/>
        </w:rPr>
        <w:t>În vederea implementării acestor inițiative, se recomandă atragerea de fonduri externe prin proiecte destinate infrastructurii sociale și sportive, precum și integrarea obiectivelor de promovare a activității fizice în politicile locale de sănătate publică, educație și adaptare la schimbările climatice.</w:t>
      </w:r>
    </w:p>
    <w:p w14:paraId="303EB1B9" w14:textId="3195742C" w:rsidR="00731776" w:rsidRPr="00FF7723" w:rsidRDefault="00731776" w:rsidP="00393992">
      <w:pPr>
        <w:spacing w:after="120" w:line="276" w:lineRule="auto"/>
        <w:rPr>
          <w:rFonts w:eastAsia="Cambria"/>
          <w:b/>
          <w:bCs/>
          <w:sz w:val="24"/>
          <w:szCs w:val="22"/>
          <w:u w:val="single"/>
          <w:lang w:val="ro-MD"/>
        </w:rPr>
      </w:pPr>
      <w:r w:rsidRPr="00FF7723">
        <w:rPr>
          <w:rFonts w:eastAsia="Cambria"/>
          <w:b/>
          <w:bCs/>
          <w:sz w:val="24"/>
          <w:szCs w:val="22"/>
          <w:u w:val="single"/>
          <w:lang w:val="ro-MD"/>
        </w:rPr>
        <w:t>Cultură și turism</w:t>
      </w:r>
    </w:p>
    <w:p w14:paraId="758EE357" w14:textId="3C63F962" w:rsidR="00A204FE" w:rsidRDefault="00A204FE" w:rsidP="00EF0482">
      <w:pPr>
        <w:spacing w:after="120" w:line="360" w:lineRule="auto"/>
        <w:rPr>
          <w:sz w:val="24"/>
          <w:szCs w:val="22"/>
          <w:lang w:val="ro-MD"/>
        </w:rPr>
      </w:pPr>
      <w:r w:rsidRPr="00A204FE">
        <w:rPr>
          <w:sz w:val="24"/>
          <w:szCs w:val="22"/>
          <w:lang w:val="ro-MD"/>
        </w:rPr>
        <w:t>Viața culturală a satului Feștelița este centrată în jurul Casei de Cultură, un spațiu cu valoare simbolică și funcțională pentru comunitate. Aici au loc evenimente culturale tradiționale, sărbători locale, concerte și diverse activități sociale care contribuie la coeziunea socială și la păstrarea identității locale. Cu toate acestea, clădirea necesită lucrări importante modernizare energetică, întrucât se confruntă cu deficiențe legate de izolare termică și consum energetic ridicat.</w:t>
      </w:r>
    </w:p>
    <w:p w14:paraId="66089732" w14:textId="0FE0F1FC" w:rsidR="00EF0482" w:rsidRDefault="002D76F7" w:rsidP="00EF0482">
      <w:pPr>
        <w:spacing w:after="120" w:line="360" w:lineRule="auto"/>
        <w:rPr>
          <w:sz w:val="24"/>
          <w:szCs w:val="22"/>
          <w:lang w:val="ro-MD"/>
        </w:rPr>
      </w:pPr>
      <w:r w:rsidRPr="002D76F7">
        <w:rPr>
          <w:sz w:val="24"/>
          <w:szCs w:val="22"/>
          <w:lang w:val="ro-MD"/>
        </w:rPr>
        <w:t>Activitatea cultural-educativă este susținută și de Școala de Arte din Feștelița, unde copii și tineri din localitate au posibilitatea să se formeze în domeniul muzicii, artelor plastice și altor expresii creative. Școala contribuie activ la păstrarea patrimoniului imaterial local și la formarea artistică a noii generații, participând la festivaluri, expoziții și spectacole atât la nivel local, cât și regional. Pe lângă valoarea educațională, instituția are potențialul de a deveni un element-cheie în dezvoltarea turismului cultural în zonă.</w:t>
      </w:r>
    </w:p>
    <w:p w14:paraId="38452218" w14:textId="7A59EA12" w:rsidR="00811E92" w:rsidRDefault="00CD64C4" w:rsidP="00EF0482">
      <w:pPr>
        <w:spacing w:after="120" w:line="360" w:lineRule="auto"/>
        <w:rPr>
          <w:sz w:val="24"/>
          <w:szCs w:val="22"/>
          <w:lang w:val="ro-MD"/>
        </w:rPr>
      </w:pPr>
      <w:r w:rsidRPr="00CD64C4">
        <w:rPr>
          <w:sz w:val="24"/>
          <w:szCs w:val="22"/>
          <w:lang w:val="ro-MD"/>
        </w:rPr>
        <w:lastRenderedPageBreak/>
        <w:t>Deși infrastructura turistică organizată este aproape inexistentă, Feștelița are un potențial semnificativ de dezvoltare a turismului rural și ecologic, valorificându-și poziția geografică, relieful pitoresc și reputația de localitate verde și inovatoare în domeniul energiilor regenerabile. Prin promovarea tradițiilor locale, a gastronomiei, meșteșugurilor și a inițiativelor de mediu, satul ar putea deveni o destinație pentru turismul educațional, de studiu sau de experiență autentică în mediul rural.</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5E15D5" w14:paraId="1C859402" w14:textId="77777777" w:rsidTr="00811E92">
        <w:tc>
          <w:tcPr>
            <w:tcW w:w="9345" w:type="dxa"/>
          </w:tcPr>
          <w:p w14:paraId="6AA379D3" w14:textId="0C72D257" w:rsidR="00811E92" w:rsidRPr="00871B98" w:rsidRDefault="005E15D5" w:rsidP="00811E92">
            <w:pPr>
              <w:pStyle w:val="NormalWeb"/>
              <w:spacing w:after="120" w:afterAutospacing="0"/>
              <w:jc w:val="center"/>
              <w:rPr>
                <w:lang w:val="ro-MD"/>
              </w:rPr>
            </w:pPr>
            <w:r>
              <w:rPr>
                <w:noProof/>
              </w:rPr>
              <w:drawing>
                <wp:inline distT="0" distB="0" distL="0" distR="0" wp14:anchorId="59B684E5" wp14:editId="5DC39970">
                  <wp:extent cx="5688326" cy="2628000"/>
                  <wp:effectExtent l="0" t="0" r="8255" b="1270"/>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88326" cy="2628000"/>
                          </a:xfrm>
                          <a:prstGeom prst="rect">
                            <a:avLst/>
                          </a:prstGeom>
                          <a:noFill/>
                          <a:ln>
                            <a:noFill/>
                          </a:ln>
                        </pic:spPr>
                      </pic:pic>
                    </a:graphicData>
                  </a:graphic>
                </wp:inline>
              </w:drawing>
            </w:r>
          </w:p>
        </w:tc>
      </w:tr>
      <w:tr w:rsidR="005E15D5" w14:paraId="17C18E77" w14:textId="77777777" w:rsidTr="00811E92">
        <w:tc>
          <w:tcPr>
            <w:tcW w:w="9345" w:type="dxa"/>
          </w:tcPr>
          <w:p w14:paraId="0C363CA7" w14:textId="7F92A3EB" w:rsidR="005E15D5" w:rsidRPr="00AF49F8" w:rsidRDefault="005E15D5" w:rsidP="00811E92">
            <w:pPr>
              <w:pStyle w:val="NormalWeb"/>
              <w:spacing w:after="120" w:afterAutospacing="0"/>
              <w:jc w:val="center"/>
              <w:rPr>
                <w:lang w:val="ro-MD"/>
              </w:rPr>
            </w:pPr>
            <w:r>
              <w:rPr>
                <w:noProof/>
              </w:rPr>
              <w:drawing>
                <wp:inline distT="0" distB="0" distL="0" distR="0" wp14:anchorId="13CDE430" wp14:editId="385A699E">
                  <wp:extent cx="5688326" cy="2628000"/>
                  <wp:effectExtent l="0" t="0" r="8255" b="127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88326" cy="2628000"/>
                          </a:xfrm>
                          <a:prstGeom prst="rect">
                            <a:avLst/>
                          </a:prstGeom>
                          <a:noFill/>
                          <a:ln>
                            <a:noFill/>
                          </a:ln>
                        </pic:spPr>
                      </pic:pic>
                    </a:graphicData>
                  </a:graphic>
                </wp:inline>
              </w:drawing>
            </w:r>
          </w:p>
        </w:tc>
      </w:tr>
      <w:tr w:rsidR="00AF49F8" w14:paraId="4ECD5A28" w14:textId="77777777" w:rsidTr="00811E92">
        <w:tc>
          <w:tcPr>
            <w:tcW w:w="9345" w:type="dxa"/>
          </w:tcPr>
          <w:p w14:paraId="2B21E7FB" w14:textId="6B616DB6" w:rsidR="00AF49F8" w:rsidRPr="00AF49F8" w:rsidRDefault="00AF49F8" w:rsidP="00AF49F8">
            <w:pPr>
              <w:pStyle w:val="NormalWeb"/>
              <w:spacing w:after="120" w:afterAutospacing="0"/>
              <w:rPr>
                <w:lang w:val="ro-MD"/>
              </w:rPr>
            </w:pPr>
            <w:r>
              <w:rPr>
                <w:noProof/>
              </w:rPr>
              <w:lastRenderedPageBreak/>
              <w:drawing>
                <wp:inline distT="0" distB="0" distL="0" distR="0" wp14:anchorId="619B24F8" wp14:editId="3E04E418">
                  <wp:extent cx="5688326" cy="2628000"/>
                  <wp:effectExtent l="0" t="0" r="8255" b="1270"/>
                  <wp:docPr id="44" name="I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88326" cy="2628000"/>
                          </a:xfrm>
                          <a:prstGeom prst="rect">
                            <a:avLst/>
                          </a:prstGeom>
                          <a:noFill/>
                          <a:ln>
                            <a:noFill/>
                          </a:ln>
                        </pic:spPr>
                      </pic:pic>
                    </a:graphicData>
                  </a:graphic>
                </wp:inline>
              </w:drawing>
            </w:r>
          </w:p>
        </w:tc>
      </w:tr>
    </w:tbl>
    <w:p w14:paraId="7D573120" w14:textId="4EF87307" w:rsidR="00C22153" w:rsidRDefault="00C22153" w:rsidP="00497E7F">
      <w:pPr>
        <w:pStyle w:val="Listparagraf"/>
        <w:shd w:val="clear" w:color="auto" w:fill="FFFFFF"/>
        <w:spacing w:after="240"/>
        <w:contextualSpacing w:val="0"/>
        <w:jc w:val="center"/>
        <w:rPr>
          <w:i/>
          <w:iCs/>
          <w:sz w:val="24"/>
          <w:szCs w:val="22"/>
          <w:lang w:val="ro-MD"/>
        </w:rPr>
      </w:pPr>
      <w:bookmarkStart w:id="20" w:name="_Toc205315685"/>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sidR="004B0735">
        <w:rPr>
          <w:b/>
          <w:bCs/>
          <w:i/>
          <w:iCs/>
          <w:noProof/>
          <w:sz w:val="24"/>
          <w:szCs w:val="22"/>
          <w:lang w:val="ro-MD"/>
        </w:rPr>
        <w:t>9</w:t>
      </w:r>
      <w:r w:rsidRPr="009C18BA">
        <w:rPr>
          <w:b/>
          <w:bCs/>
          <w:sz w:val="24"/>
          <w:szCs w:val="22"/>
          <w:lang w:val="ro-MD"/>
        </w:rPr>
        <w:fldChar w:fldCharType="end"/>
      </w:r>
      <w:r w:rsidRPr="009C18BA">
        <w:rPr>
          <w:i/>
          <w:iCs/>
          <w:sz w:val="24"/>
          <w:szCs w:val="22"/>
          <w:lang w:val="ro-MD"/>
        </w:rPr>
        <w:t xml:space="preserve">. </w:t>
      </w:r>
      <w:r w:rsidR="00604FE6">
        <w:rPr>
          <w:i/>
          <w:iCs/>
          <w:sz w:val="24"/>
          <w:szCs w:val="22"/>
          <w:lang w:val="ro-MD"/>
        </w:rPr>
        <w:t>Casa de cultură din s. Feștelița</w:t>
      </w:r>
      <w:bookmarkEnd w:id="20"/>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604FE6" w14:paraId="596F10A5" w14:textId="77777777" w:rsidTr="00D90FBB">
        <w:tc>
          <w:tcPr>
            <w:tcW w:w="9345" w:type="dxa"/>
          </w:tcPr>
          <w:p w14:paraId="3B7D8549" w14:textId="6F444744" w:rsidR="00604FE6" w:rsidRPr="00871B98" w:rsidRDefault="00604FE6" w:rsidP="001574E8">
            <w:pPr>
              <w:pStyle w:val="NormalWeb"/>
              <w:spacing w:after="120" w:afterAutospacing="0"/>
              <w:rPr>
                <w:lang w:val="ro-MD"/>
              </w:rPr>
            </w:pPr>
            <w:r>
              <w:rPr>
                <w:noProof/>
              </w:rPr>
              <w:drawing>
                <wp:inline distT="0" distB="0" distL="0" distR="0" wp14:anchorId="296EDC23" wp14:editId="1CFFFBDD">
                  <wp:extent cx="5688326" cy="2628000"/>
                  <wp:effectExtent l="0" t="0" r="8255" b="1270"/>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88326" cy="2628000"/>
                          </a:xfrm>
                          <a:prstGeom prst="rect">
                            <a:avLst/>
                          </a:prstGeom>
                          <a:noFill/>
                          <a:ln>
                            <a:noFill/>
                          </a:ln>
                        </pic:spPr>
                      </pic:pic>
                    </a:graphicData>
                  </a:graphic>
                </wp:inline>
              </w:drawing>
            </w:r>
          </w:p>
        </w:tc>
      </w:tr>
      <w:tr w:rsidR="00604FE6" w14:paraId="3192CDBF" w14:textId="77777777" w:rsidTr="00D90FBB">
        <w:tc>
          <w:tcPr>
            <w:tcW w:w="9345" w:type="dxa"/>
          </w:tcPr>
          <w:p w14:paraId="14DE5C97" w14:textId="7DD1FA72" w:rsidR="00604FE6" w:rsidRPr="00AF49F8" w:rsidRDefault="00604FE6" w:rsidP="001574E8">
            <w:pPr>
              <w:pStyle w:val="NormalWeb"/>
              <w:spacing w:after="120" w:afterAutospacing="0"/>
              <w:rPr>
                <w:lang w:val="ro-MD"/>
              </w:rPr>
            </w:pPr>
            <w:r>
              <w:rPr>
                <w:noProof/>
              </w:rPr>
              <w:drawing>
                <wp:inline distT="0" distB="0" distL="0" distR="0" wp14:anchorId="5B6ED745" wp14:editId="46454D1B">
                  <wp:extent cx="5688326" cy="2628000"/>
                  <wp:effectExtent l="0" t="0" r="8255" b="1270"/>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8326" cy="2628000"/>
                          </a:xfrm>
                          <a:prstGeom prst="rect">
                            <a:avLst/>
                          </a:prstGeom>
                          <a:noFill/>
                          <a:ln>
                            <a:noFill/>
                          </a:ln>
                        </pic:spPr>
                      </pic:pic>
                    </a:graphicData>
                  </a:graphic>
                </wp:inline>
              </w:drawing>
            </w:r>
          </w:p>
        </w:tc>
      </w:tr>
      <w:tr w:rsidR="00604FE6" w14:paraId="5DB35B0A" w14:textId="77777777" w:rsidTr="00D90FBB">
        <w:tc>
          <w:tcPr>
            <w:tcW w:w="9345" w:type="dxa"/>
          </w:tcPr>
          <w:p w14:paraId="67EBD766" w14:textId="2579B7E4" w:rsidR="00604FE6" w:rsidRPr="00604FE6" w:rsidRDefault="00D90FBB" w:rsidP="001574E8">
            <w:pPr>
              <w:pStyle w:val="NormalWeb"/>
              <w:spacing w:after="120" w:afterAutospacing="0"/>
              <w:rPr>
                <w:lang w:val="ro-MD"/>
              </w:rPr>
            </w:pPr>
            <w:r>
              <w:rPr>
                <w:noProof/>
              </w:rPr>
              <w:lastRenderedPageBreak/>
              <w:drawing>
                <wp:inline distT="0" distB="0" distL="0" distR="0" wp14:anchorId="710736B4" wp14:editId="36097FD4">
                  <wp:extent cx="5688326" cy="2628000"/>
                  <wp:effectExtent l="0" t="0" r="8255" b="1270"/>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88326" cy="2628000"/>
                          </a:xfrm>
                          <a:prstGeom prst="rect">
                            <a:avLst/>
                          </a:prstGeom>
                          <a:noFill/>
                          <a:ln>
                            <a:noFill/>
                          </a:ln>
                        </pic:spPr>
                      </pic:pic>
                    </a:graphicData>
                  </a:graphic>
                </wp:inline>
              </w:drawing>
            </w:r>
          </w:p>
        </w:tc>
      </w:tr>
    </w:tbl>
    <w:p w14:paraId="3713FF79" w14:textId="607464C3" w:rsidR="00604FE6" w:rsidRPr="00D90FBB" w:rsidRDefault="00D90FBB" w:rsidP="00D90FBB">
      <w:pPr>
        <w:pStyle w:val="Listparagraf"/>
        <w:shd w:val="clear" w:color="auto" w:fill="FFFFFF"/>
        <w:spacing w:after="240"/>
        <w:contextualSpacing w:val="0"/>
        <w:jc w:val="center"/>
        <w:rPr>
          <w:i/>
          <w:iCs/>
          <w:sz w:val="24"/>
          <w:szCs w:val="22"/>
          <w:lang w:val="ro-MD"/>
        </w:rPr>
      </w:pPr>
      <w:bookmarkStart w:id="21" w:name="_Toc205315686"/>
      <w:r w:rsidRPr="009C18BA">
        <w:rPr>
          <w:b/>
          <w:bCs/>
          <w:i/>
          <w:iCs/>
          <w:sz w:val="24"/>
          <w:szCs w:val="22"/>
          <w:lang w:val="ro-MD"/>
        </w:rPr>
        <w:t xml:space="preserve">Figura </w:t>
      </w:r>
      <w:r w:rsidRPr="009C18BA">
        <w:rPr>
          <w:b/>
          <w:bCs/>
          <w:i/>
          <w:iCs/>
          <w:sz w:val="24"/>
          <w:szCs w:val="22"/>
          <w:lang w:val="ro-MD"/>
        </w:rPr>
        <w:fldChar w:fldCharType="begin"/>
      </w:r>
      <w:r w:rsidRPr="009C18BA">
        <w:rPr>
          <w:b/>
          <w:bCs/>
          <w:i/>
          <w:iCs/>
          <w:sz w:val="24"/>
          <w:szCs w:val="22"/>
          <w:lang w:val="ro-MD"/>
        </w:rPr>
        <w:instrText xml:space="preserve"> SEQ Figura \* ARABIC </w:instrText>
      </w:r>
      <w:r w:rsidRPr="009C18BA">
        <w:rPr>
          <w:b/>
          <w:bCs/>
          <w:i/>
          <w:iCs/>
          <w:sz w:val="24"/>
          <w:szCs w:val="22"/>
          <w:lang w:val="ro-MD"/>
        </w:rPr>
        <w:fldChar w:fldCharType="separate"/>
      </w:r>
      <w:r w:rsidR="004B0735">
        <w:rPr>
          <w:b/>
          <w:bCs/>
          <w:i/>
          <w:iCs/>
          <w:noProof/>
          <w:sz w:val="24"/>
          <w:szCs w:val="22"/>
          <w:lang w:val="ro-MD"/>
        </w:rPr>
        <w:t>10</w:t>
      </w:r>
      <w:r w:rsidRPr="009C18BA">
        <w:rPr>
          <w:b/>
          <w:bCs/>
          <w:sz w:val="24"/>
          <w:szCs w:val="22"/>
          <w:lang w:val="ro-MD"/>
        </w:rPr>
        <w:fldChar w:fldCharType="end"/>
      </w:r>
      <w:r w:rsidRPr="009C18BA">
        <w:rPr>
          <w:i/>
          <w:iCs/>
          <w:sz w:val="24"/>
          <w:szCs w:val="22"/>
          <w:lang w:val="ro-MD"/>
        </w:rPr>
        <w:t xml:space="preserve">. </w:t>
      </w:r>
      <w:r w:rsidRPr="00D90FBB">
        <w:rPr>
          <w:i/>
          <w:iCs/>
          <w:sz w:val="24"/>
          <w:szCs w:val="22"/>
          <w:lang w:val="ro-MD"/>
        </w:rPr>
        <w:t>Școala de Arte</w:t>
      </w:r>
      <w:r>
        <w:rPr>
          <w:i/>
          <w:iCs/>
          <w:sz w:val="24"/>
          <w:szCs w:val="22"/>
          <w:lang w:val="ro-MD"/>
        </w:rPr>
        <w:t xml:space="preserve"> „Maria Bieșu” din s. Feștelița</w:t>
      </w:r>
      <w:bookmarkEnd w:id="21"/>
    </w:p>
    <w:p w14:paraId="6FAFC544" w14:textId="6D49A0C4" w:rsidR="00CD64C4" w:rsidRPr="00793A20" w:rsidRDefault="00CD64C4" w:rsidP="00793A20">
      <w:pPr>
        <w:spacing w:after="120" w:line="360" w:lineRule="auto"/>
        <w:rPr>
          <w:sz w:val="24"/>
          <w:szCs w:val="22"/>
          <w:lang w:val="ro-MD"/>
        </w:rPr>
      </w:pPr>
      <w:r w:rsidRPr="00CD64C4">
        <w:rPr>
          <w:sz w:val="24"/>
          <w:szCs w:val="22"/>
          <w:lang w:val="ro-MD"/>
        </w:rPr>
        <w:t>În perspectiva PAEDC, se recomandă integrarea dimensiunii culturale și turistice în strategia de dezvoltare durabilă a localității, prin modernizarea clădirilor culturale cu soluții de eficiență energetică, extinderea programelor educaționale artistice și crearea unui cadru favorabil pentru inițiative comunitare în domeniul turismului ecologic și cultural.</w:t>
      </w:r>
    </w:p>
    <w:p w14:paraId="5EB4419C" w14:textId="77777777" w:rsidR="00731776" w:rsidRPr="00FF7723" w:rsidRDefault="00731776" w:rsidP="006875DA">
      <w:pPr>
        <w:pStyle w:val="Titlu1"/>
        <w:numPr>
          <w:ilvl w:val="1"/>
          <w:numId w:val="1"/>
        </w:numPr>
        <w:spacing w:after="120" w:line="276" w:lineRule="auto"/>
        <w:ind w:left="709" w:hanging="709"/>
        <w:rPr>
          <w:b/>
          <w:bCs/>
          <w:sz w:val="24"/>
          <w:szCs w:val="28"/>
          <w:lang w:val="ro-MD"/>
        </w:rPr>
      </w:pPr>
      <w:bookmarkStart w:id="22" w:name="_Toc1547694368"/>
      <w:bookmarkStart w:id="23" w:name="_Toc205315645"/>
      <w:r w:rsidRPr="00FF7723">
        <w:rPr>
          <w:b/>
          <w:bCs/>
          <w:sz w:val="24"/>
          <w:szCs w:val="28"/>
          <w:lang w:val="ro-MD"/>
        </w:rPr>
        <w:t>Economia locală</w:t>
      </w:r>
      <w:bookmarkEnd w:id="22"/>
      <w:bookmarkEnd w:id="23"/>
    </w:p>
    <w:p w14:paraId="1F5C0915" w14:textId="36E651E7" w:rsidR="00793A20" w:rsidRDefault="00793A20" w:rsidP="00B90855">
      <w:pPr>
        <w:spacing w:after="120" w:line="360" w:lineRule="auto"/>
        <w:rPr>
          <w:sz w:val="24"/>
          <w:szCs w:val="22"/>
          <w:lang w:val="ro-MD"/>
        </w:rPr>
      </w:pPr>
      <w:r w:rsidRPr="00793A20">
        <w:rPr>
          <w:sz w:val="24"/>
          <w:szCs w:val="22"/>
          <w:lang w:val="ro-MD"/>
        </w:rPr>
        <w:t>Economia satului Feștelița este caracteristică mediului rural din sud-estul Republicii Moldova, fiind dominată de activitățile agricole și de munca sezonieră, atât pe plan intern, cât și extern. Principalele ocupații ale populației țin de agricultura de subzistență și semicomercială, cu accent pe cultivarea cerealelor, porumbului, floarea-soarelui și viței-de-vie, precum și creșterea animalelor în gospodării individuale. Terenurile agricole sunt împărțite între gospodării individuale și câteva exploatații agricole mai mari, înregistrate ca întreprinderi sau gospodării țărănești.</w:t>
      </w:r>
    </w:p>
    <w:p w14:paraId="3CE0CD15" w14:textId="6479CA3E" w:rsidR="00212AEB" w:rsidRDefault="00212AEB" w:rsidP="00B90855">
      <w:pPr>
        <w:spacing w:after="120" w:line="360" w:lineRule="auto"/>
        <w:rPr>
          <w:sz w:val="24"/>
          <w:szCs w:val="22"/>
          <w:lang w:val="ro-MD"/>
        </w:rPr>
      </w:pPr>
      <w:r w:rsidRPr="00212AEB">
        <w:rPr>
          <w:sz w:val="24"/>
          <w:szCs w:val="22"/>
          <w:lang w:val="ro-MD"/>
        </w:rPr>
        <w:t>Un număr important de locuitori sunt angajați temporar sau sezonier în afara localității, inclusiv peste hotare, fenomen care influențează profund structura economică și socială a satului. Remitențele trimise de persoanele plecate la muncă contribuie semnificativ la susținerea financiară a familiilor și a micilor investiții în gospodării, dar nu generează activitate economică locală sustenabilă.</w:t>
      </w:r>
    </w:p>
    <w:p w14:paraId="2F50913A" w14:textId="74A1A873" w:rsidR="00212AEB" w:rsidRDefault="00212AEB" w:rsidP="00B90855">
      <w:pPr>
        <w:spacing w:after="120" w:line="360" w:lineRule="auto"/>
        <w:rPr>
          <w:sz w:val="24"/>
          <w:szCs w:val="22"/>
          <w:lang w:val="ro-MD"/>
        </w:rPr>
      </w:pPr>
      <w:r w:rsidRPr="00212AEB">
        <w:rPr>
          <w:sz w:val="24"/>
          <w:szCs w:val="22"/>
          <w:lang w:val="ro-MD"/>
        </w:rPr>
        <w:t>În sat activează câteva întreprinderi mici, în domenii precum comerțul cu amănuntul, servicii mecanice sau prelucrarea agricolă. Totuși, baza economică este relativ restrânsă, iar numărul locurilor de muncă locale este redus, ceea ce limitează perspectivele tinerilor și favorizează migrația.</w:t>
      </w:r>
    </w:p>
    <w:p w14:paraId="78C82D6C" w14:textId="1C370037" w:rsidR="00212AEB" w:rsidRDefault="00212AEB" w:rsidP="00B90855">
      <w:pPr>
        <w:spacing w:after="120" w:line="360" w:lineRule="auto"/>
        <w:rPr>
          <w:sz w:val="24"/>
          <w:szCs w:val="22"/>
          <w:lang w:val="ro-MD"/>
        </w:rPr>
      </w:pPr>
      <w:r w:rsidRPr="00212AEB">
        <w:rPr>
          <w:sz w:val="24"/>
          <w:szCs w:val="22"/>
          <w:lang w:val="ro-MD"/>
        </w:rPr>
        <w:t xml:space="preserve">Un element distinctiv al economiei locale este prezența parcului fotovoltaic cu o putere instalată de 312 kW, care contribuie nu doar la imaginea satului ca localitate inovatoare și ecologică, dar și </w:t>
      </w:r>
      <w:r w:rsidRPr="00212AEB">
        <w:rPr>
          <w:sz w:val="24"/>
          <w:szCs w:val="22"/>
          <w:lang w:val="ro-MD"/>
        </w:rPr>
        <w:lastRenderedPageBreak/>
        <w:t>la atragerea atenției investitorilor și a partenerilor de dezvoltare. Deși veniturile generate direct în bugetul local sunt limitate, proiectul oferă oportunități importante pentru consolidarea imaginii comunității ca model de tranziție energetică rurală.</w:t>
      </w:r>
    </w:p>
    <w:p w14:paraId="23DC0E8A" w14:textId="4C267DE7" w:rsidR="002279F3" w:rsidRDefault="002279F3" w:rsidP="00B90855">
      <w:pPr>
        <w:spacing w:after="120" w:line="360" w:lineRule="auto"/>
        <w:rPr>
          <w:sz w:val="24"/>
          <w:szCs w:val="22"/>
          <w:lang w:val="ro-MD"/>
        </w:rPr>
      </w:pPr>
      <w:r w:rsidRPr="002279F3">
        <w:rPr>
          <w:sz w:val="24"/>
          <w:szCs w:val="22"/>
          <w:lang w:val="ro-MD"/>
        </w:rPr>
        <w:t xml:space="preserve">În același timp, resursele umane disponibile local și experiențele acumulate în proiecte de infrastructură și energie pot constitui baza pentru inițierea unor activități economice locale verzi, inclusiv în domenii precum turismul rural, serviciile ecologice sau agricultură durabilă. </w:t>
      </w:r>
    </w:p>
    <w:p w14:paraId="7BB8E27A" w14:textId="1BC11230" w:rsidR="002279F3" w:rsidRDefault="002279F3" w:rsidP="00B90855">
      <w:pPr>
        <w:spacing w:after="120" w:line="360" w:lineRule="auto"/>
        <w:rPr>
          <w:sz w:val="24"/>
          <w:szCs w:val="22"/>
          <w:lang w:val="ro-MD"/>
        </w:rPr>
      </w:pPr>
      <w:r w:rsidRPr="002279F3">
        <w:rPr>
          <w:sz w:val="24"/>
          <w:szCs w:val="22"/>
          <w:lang w:val="ro-MD"/>
        </w:rPr>
        <w:t>În perspectivă, economia locală a satului Feștelița necesită intervenții orientate spre diversificare economică, valorificarea resurselor regenerabile, sprijinirea antreprenorialului local și crearea de locuri de muncă verzi, în strânsă legătură cu obiectivele de dezvoltare durabilă asumate la nivel comunitar.</w:t>
      </w:r>
    </w:p>
    <w:p w14:paraId="5222CD46" w14:textId="77777777" w:rsidR="00791731" w:rsidRPr="00FF7723" w:rsidRDefault="006255DB" w:rsidP="00F1559F">
      <w:pPr>
        <w:pStyle w:val="Titlu1"/>
        <w:numPr>
          <w:ilvl w:val="0"/>
          <w:numId w:val="1"/>
        </w:numPr>
        <w:spacing w:line="276" w:lineRule="auto"/>
        <w:ind w:left="567" w:hanging="567"/>
        <w:rPr>
          <w:b/>
          <w:bCs/>
          <w:sz w:val="24"/>
          <w:szCs w:val="28"/>
          <w:lang w:val="ro-MD"/>
        </w:rPr>
      </w:pPr>
      <w:bookmarkStart w:id="24" w:name="_Toc205315646"/>
      <w:r w:rsidRPr="00FF7723">
        <w:rPr>
          <w:b/>
          <w:bCs/>
          <w:sz w:val="24"/>
          <w:szCs w:val="28"/>
          <w:lang w:val="ro-MD"/>
        </w:rPr>
        <w:t>Strategia generală</w:t>
      </w:r>
      <w:bookmarkEnd w:id="24"/>
    </w:p>
    <w:p w14:paraId="1C29CE19" w14:textId="0C62F5BD" w:rsidR="00D40C8B" w:rsidRPr="00FF7723" w:rsidRDefault="008E6716" w:rsidP="00F1559F">
      <w:pPr>
        <w:pStyle w:val="Titlu1"/>
        <w:numPr>
          <w:ilvl w:val="1"/>
          <w:numId w:val="1"/>
        </w:numPr>
        <w:spacing w:after="120" w:line="276" w:lineRule="auto"/>
        <w:ind w:left="567" w:hanging="567"/>
        <w:rPr>
          <w:b/>
          <w:bCs/>
          <w:sz w:val="24"/>
          <w:szCs w:val="28"/>
          <w:lang w:val="ro-MD"/>
        </w:rPr>
      </w:pPr>
      <w:bookmarkStart w:id="25" w:name="_Toc205315647"/>
      <w:r w:rsidRPr="00FF7723">
        <w:rPr>
          <w:b/>
          <w:bCs/>
          <w:sz w:val="24"/>
          <w:szCs w:val="28"/>
          <w:lang w:val="ro-MD"/>
        </w:rPr>
        <w:t>Ținta</w:t>
      </w:r>
      <w:r w:rsidR="00D40C8B" w:rsidRPr="00FF7723">
        <w:rPr>
          <w:b/>
          <w:bCs/>
          <w:sz w:val="24"/>
          <w:szCs w:val="28"/>
          <w:lang w:val="ro-MD"/>
        </w:rPr>
        <w:t xml:space="preserve"> de reducerea globală a emisiilor CO</w:t>
      </w:r>
      <w:r w:rsidR="00D40C8B" w:rsidRPr="00FF7723">
        <w:rPr>
          <w:b/>
          <w:bCs/>
          <w:sz w:val="24"/>
          <w:szCs w:val="28"/>
          <w:vertAlign w:val="subscript"/>
          <w:lang w:val="ro-MD"/>
        </w:rPr>
        <w:t>2</w:t>
      </w:r>
      <w:bookmarkEnd w:id="25"/>
    </w:p>
    <w:p w14:paraId="09E2AD44" w14:textId="697DBFFF" w:rsidR="001574E8" w:rsidRDefault="004042DF" w:rsidP="000A698F">
      <w:pPr>
        <w:pStyle w:val="Listparagraf"/>
        <w:spacing w:after="120" w:line="360" w:lineRule="auto"/>
        <w:ind w:left="0"/>
        <w:contextualSpacing w:val="0"/>
        <w:rPr>
          <w:sz w:val="24"/>
          <w:szCs w:val="22"/>
          <w:lang w:val="ro-MD"/>
        </w:rPr>
      </w:pPr>
      <w:r w:rsidRPr="004042DF">
        <w:rPr>
          <w:sz w:val="24"/>
          <w:szCs w:val="22"/>
          <w:lang w:val="ro-MD"/>
        </w:rPr>
        <w:t>Satul Feștelița își afirmă angajamentul ferm față de tranziția energetică durabilă și față de combaterea schimbărilor climatice, asumându-și ținte clare de reducere a emisiilor de gaze cu efect de seră (GES). În cadrul prezentului Plan de Acțiune pentru Energie Durabilă și Climă (PAEDC), localitatea își propune:</w:t>
      </w:r>
    </w:p>
    <w:p w14:paraId="183B792C" w14:textId="6179E50C" w:rsidR="004042DF" w:rsidRDefault="004042DF" w:rsidP="00867EBC">
      <w:pPr>
        <w:pStyle w:val="Listparagraf"/>
        <w:numPr>
          <w:ilvl w:val="0"/>
          <w:numId w:val="23"/>
        </w:numPr>
        <w:spacing w:line="360" w:lineRule="auto"/>
        <w:ind w:left="714" w:hanging="357"/>
        <w:contextualSpacing w:val="0"/>
        <w:rPr>
          <w:sz w:val="24"/>
          <w:szCs w:val="22"/>
          <w:lang w:val="ro-MD"/>
        </w:rPr>
      </w:pPr>
      <w:r w:rsidRPr="004042DF">
        <w:rPr>
          <w:sz w:val="24"/>
          <w:szCs w:val="22"/>
          <w:lang w:val="ro-MD"/>
        </w:rPr>
        <w:t>Reducerea emisiilor de CO₂ și a altor gaze cu efect de seră cu cel puțin 40% până în anul 2050, comparativ cu nivelurile din anul de bază</w:t>
      </w:r>
      <w:r>
        <w:rPr>
          <w:sz w:val="24"/>
          <w:szCs w:val="22"/>
          <w:lang w:val="ro-MD"/>
        </w:rPr>
        <w:t xml:space="preserve"> (anul 2020)</w:t>
      </w:r>
      <w:r w:rsidRPr="004042DF">
        <w:rPr>
          <w:sz w:val="24"/>
          <w:szCs w:val="22"/>
          <w:lang w:val="ro-MD"/>
        </w:rPr>
        <w:t>;</w:t>
      </w:r>
    </w:p>
    <w:p w14:paraId="5F0D265D" w14:textId="49260A86" w:rsidR="004042DF" w:rsidRDefault="003D43BE" w:rsidP="004042DF">
      <w:pPr>
        <w:pStyle w:val="Listparagraf"/>
        <w:numPr>
          <w:ilvl w:val="0"/>
          <w:numId w:val="23"/>
        </w:numPr>
        <w:spacing w:after="120" w:line="360" w:lineRule="auto"/>
        <w:contextualSpacing w:val="0"/>
        <w:rPr>
          <w:sz w:val="24"/>
          <w:szCs w:val="22"/>
          <w:lang w:val="ro-MD"/>
        </w:rPr>
      </w:pPr>
      <w:r w:rsidRPr="003D43BE">
        <w:rPr>
          <w:sz w:val="24"/>
          <w:szCs w:val="22"/>
          <w:lang w:val="ro-MD"/>
        </w:rPr>
        <w:t>Atingerea unei ținte intermediare de 30–35% până în anul 2030.</w:t>
      </w:r>
    </w:p>
    <w:p w14:paraId="536E905E" w14:textId="54E80001" w:rsidR="003D43BE" w:rsidRDefault="00867EBC" w:rsidP="003D43BE">
      <w:pPr>
        <w:spacing w:after="120" w:line="360" w:lineRule="auto"/>
        <w:rPr>
          <w:sz w:val="24"/>
          <w:szCs w:val="22"/>
          <w:lang w:val="ro-MD"/>
        </w:rPr>
      </w:pPr>
      <w:r w:rsidRPr="00867EBC">
        <w:rPr>
          <w:sz w:val="24"/>
          <w:szCs w:val="22"/>
          <w:lang w:val="ro-MD"/>
        </w:rPr>
        <w:t>Această țintă reflectă angajamentul comunității de a susține tranziția energetică, de a utiliza mai eficient resursele disponibile și de a îmbunătăți calitatea vieții locuitorilor printr-o dezvoltare mai sustenabilă, curată și rezilientă. Eforturile se vor concentra în principal pe:</w:t>
      </w:r>
    </w:p>
    <w:p w14:paraId="63550E10" w14:textId="5FD4FC90" w:rsidR="00867EBC" w:rsidRDefault="00867EBC" w:rsidP="00867EBC">
      <w:pPr>
        <w:pStyle w:val="Listparagraf"/>
        <w:numPr>
          <w:ilvl w:val="0"/>
          <w:numId w:val="23"/>
        </w:numPr>
        <w:spacing w:after="120" w:line="360" w:lineRule="auto"/>
        <w:rPr>
          <w:sz w:val="24"/>
          <w:szCs w:val="22"/>
          <w:lang w:val="ro-MD"/>
        </w:rPr>
      </w:pPr>
      <w:r w:rsidRPr="00867EBC">
        <w:rPr>
          <w:sz w:val="24"/>
          <w:szCs w:val="22"/>
          <w:lang w:val="ro-MD"/>
        </w:rPr>
        <w:t>eficientizarea energetică a clădirilor publice și rezidențiale;</w:t>
      </w:r>
    </w:p>
    <w:p w14:paraId="08EA0B2A" w14:textId="6CDE61DF" w:rsidR="00867EBC" w:rsidRDefault="00867EBC" w:rsidP="00867EBC">
      <w:pPr>
        <w:pStyle w:val="Listparagraf"/>
        <w:numPr>
          <w:ilvl w:val="0"/>
          <w:numId w:val="23"/>
        </w:numPr>
        <w:spacing w:after="120" w:line="360" w:lineRule="auto"/>
        <w:rPr>
          <w:sz w:val="24"/>
          <w:szCs w:val="22"/>
          <w:lang w:val="ro-MD"/>
        </w:rPr>
      </w:pPr>
      <w:r w:rsidRPr="00867EBC">
        <w:rPr>
          <w:sz w:val="24"/>
          <w:szCs w:val="22"/>
          <w:lang w:val="ro-MD"/>
        </w:rPr>
        <w:t>extinderea utilizării surselor regenerabile de energie;</w:t>
      </w:r>
    </w:p>
    <w:p w14:paraId="2A5D8F44" w14:textId="79C89A5D" w:rsidR="00867EBC" w:rsidRDefault="00867EBC" w:rsidP="00867EBC">
      <w:pPr>
        <w:pStyle w:val="Listparagraf"/>
        <w:numPr>
          <w:ilvl w:val="0"/>
          <w:numId w:val="23"/>
        </w:numPr>
        <w:spacing w:after="120" w:line="360" w:lineRule="auto"/>
        <w:rPr>
          <w:sz w:val="24"/>
          <w:szCs w:val="22"/>
          <w:lang w:val="ro-MD"/>
        </w:rPr>
      </w:pPr>
      <w:r w:rsidRPr="00867EBC">
        <w:rPr>
          <w:sz w:val="24"/>
          <w:szCs w:val="22"/>
          <w:lang w:val="ro-MD"/>
        </w:rPr>
        <w:t>promovarea mobilității durabile;</w:t>
      </w:r>
    </w:p>
    <w:p w14:paraId="1FD6DD0B" w14:textId="7AEBB28F" w:rsidR="00867EBC" w:rsidRPr="00867EBC" w:rsidRDefault="00867EBC" w:rsidP="00964DA5">
      <w:pPr>
        <w:pStyle w:val="Listparagraf"/>
        <w:numPr>
          <w:ilvl w:val="0"/>
          <w:numId w:val="23"/>
        </w:numPr>
        <w:spacing w:after="120" w:line="360" w:lineRule="auto"/>
        <w:ind w:left="714" w:hanging="357"/>
        <w:contextualSpacing w:val="0"/>
        <w:rPr>
          <w:sz w:val="24"/>
          <w:szCs w:val="22"/>
          <w:lang w:val="ro-MD"/>
        </w:rPr>
      </w:pPr>
      <w:r w:rsidRPr="00867EBC">
        <w:rPr>
          <w:sz w:val="24"/>
          <w:szCs w:val="22"/>
          <w:lang w:val="ro-MD"/>
        </w:rPr>
        <w:t>creșterea capacității de adaptare la efectele schimbărilor climatice.</w:t>
      </w:r>
    </w:p>
    <w:p w14:paraId="2217D197" w14:textId="6AC95820" w:rsidR="000A698F" w:rsidRPr="00435048" w:rsidRDefault="000A698F" w:rsidP="000A698F">
      <w:pPr>
        <w:pStyle w:val="Listparagraf"/>
        <w:spacing w:after="120" w:line="360" w:lineRule="auto"/>
        <w:ind w:left="0"/>
        <w:contextualSpacing w:val="0"/>
        <w:rPr>
          <w:sz w:val="24"/>
          <w:szCs w:val="22"/>
          <w:lang w:val="ro-MD"/>
        </w:rPr>
      </w:pPr>
      <w:r w:rsidRPr="00435048">
        <w:rPr>
          <w:sz w:val="24"/>
          <w:szCs w:val="22"/>
          <w:lang w:val="ro-MD"/>
        </w:rPr>
        <w:t>Comunitatea va juca un rol esențial în implementarea PAEDC, prin implicarea cetățenilor, a elevilor și a întreprinderilor locale în acțiuni de conștientizare și educație. Campaniile informative, atelierele tematice și parteneriatele cu instituțiile de învățământ vor contribui la consolidarea unei culturi urbane bazate pe responsabilitate față de mediu.</w:t>
      </w:r>
    </w:p>
    <w:p w14:paraId="4946A6FB" w14:textId="7E5AC55C" w:rsidR="000A698F" w:rsidRPr="00FF7723" w:rsidRDefault="000A698F" w:rsidP="000A698F">
      <w:pPr>
        <w:pStyle w:val="Listparagraf"/>
        <w:spacing w:after="120" w:line="360" w:lineRule="auto"/>
        <w:ind w:left="0"/>
        <w:contextualSpacing w:val="0"/>
        <w:rPr>
          <w:sz w:val="24"/>
          <w:szCs w:val="22"/>
          <w:lang w:val="ro-MD"/>
        </w:rPr>
      </w:pPr>
      <w:r w:rsidRPr="00435048">
        <w:rPr>
          <w:sz w:val="24"/>
          <w:szCs w:val="22"/>
          <w:lang w:val="ro-MD"/>
        </w:rPr>
        <w:lastRenderedPageBreak/>
        <w:t xml:space="preserve">Este important de menționat că PAEDC nu este un document static, ci un instrument flexibil și adaptabil, care va fi actualizat periodic pentru a integra soluții tehnologice noi, tendințe legislative europene și oportunități de finanțare disponibile. Această abordare dinamică va permite </w:t>
      </w:r>
      <w:r w:rsidR="00964DA5">
        <w:rPr>
          <w:sz w:val="24"/>
          <w:szCs w:val="22"/>
          <w:lang w:val="ro-MD"/>
        </w:rPr>
        <w:t>satului Feștelița</w:t>
      </w:r>
      <w:r w:rsidRPr="00435048">
        <w:rPr>
          <w:sz w:val="24"/>
          <w:szCs w:val="22"/>
          <w:lang w:val="ro-MD"/>
        </w:rPr>
        <w:t xml:space="preserve"> să rămână aliniat obiectivelor europene privind neutralitatea climatică, fără a compromite realismul sau eficiența măsurilor asumate. În același timp, planul contribuie la îmbunătățirea calității vieții locuitorilor, prin reducerea poluării, creșterea confortului termic și dezvoltarea unei economii locale mai sustenabile.</w:t>
      </w:r>
    </w:p>
    <w:p w14:paraId="542AB454" w14:textId="1ACA3A48" w:rsidR="00791731" w:rsidRPr="00FF7723" w:rsidRDefault="00D40C8B" w:rsidP="00F1559F">
      <w:pPr>
        <w:pStyle w:val="Titlu1"/>
        <w:numPr>
          <w:ilvl w:val="1"/>
          <w:numId w:val="1"/>
        </w:numPr>
        <w:spacing w:after="120" w:line="276" w:lineRule="auto"/>
        <w:ind w:left="426" w:hanging="426"/>
        <w:rPr>
          <w:b/>
          <w:bCs/>
          <w:sz w:val="24"/>
          <w:szCs w:val="28"/>
          <w:lang w:val="ro-MD"/>
        </w:rPr>
      </w:pPr>
      <w:bookmarkStart w:id="26" w:name="_Toc205315648"/>
      <w:bookmarkStart w:id="27" w:name="_Hlk190865363"/>
      <w:r w:rsidRPr="00FF7723">
        <w:rPr>
          <w:b/>
          <w:bCs/>
          <w:sz w:val="24"/>
          <w:szCs w:val="28"/>
          <w:lang w:val="ro-MD"/>
        </w:rPr>
        <w:t xml:space="preserve">Viziune pentru </w:t>
      </w:r>
      <w:r w:rsidR="00C25852" w:rsidRPr="00FF7723">
        <w:rPr>
          <w:b/>
          <w:bCs/>
          <w:sz w:val="24"/>
          <w:szCs w:val="28"/>
          <w:lang w:val="ro-MD"/>
        </w:rPr>
        <w:t xml:space="preserve">viitorul </w:t>
      </w:r>
      <w:r w:rsidR="00964DA5">
        <w:rPr>
          <w:b/>
          <w:bCs/>
          <w:sz w:val="24"/>
          <w:szCs w:val="28"/>
          <w:lang w:val="ro-MD"/>
        </w:rPr>
        <w:t>satul</w:t>
      </w:r>
      <w:r w:rsidR="002E3794">
        <w:rPr>
          <w:b/>
          <w:bCs/>
          <w:sz w:val="24"/>
          <w:szCs w:val="28"/>
          <w:lang w:val="ro-MD"/>
        </w:rPr>
        <w:t>ui</w:t>
      </w:r>
      <w:r w:rsidR="00964DA5">
        <w:rPr>
          <w:b/>
          <w:bCs/>
          <w:sz w:val="24"/>
          <w:szCs w:val="28"/>
          <w:lang w:val="ro-MD"/>
        </w:rPr>
        <w:t xml:space="preserve"> Feștelița</w:t>
      </w:r>
      <w:r w:rsidR="00020A2B" w:rsidRPr="00FF7723">
        <w:rPr>
          <w:b/>
          <w:bCs/>
          <w:sz w:val="24"/>
          <w:szCs w:val="28"/>
          <w:lang w:val="ro-MD"/>
        </w:rPr>
        <w:t xml:space="preserve">: </w:t>
      </w:r>
      <w:r w:rsidR="00AF5E94" w:rsidRPr="00FF7723">
        <w:rPr>
          <w:b/>
          <w:bCs/>
          <w:sz w:val="24"/>
          <w:szCs w:val="28"/>
          <w:lang w:val="ro-MD"/>
        </w:rPr>
        <w:t>Pe termen lung (2050)</w:t>
      </w:r>
      <w:bookmarkEnd w:id="26"/>
    </w:p>
    <w:p w14:paraId="4A4A8C00" w14:textId="3A21A7BD" w:rsidR="00964DA5" w:rsidRDefault="00964DA5" w:rsidP="000A698F">
      <w:pPr>
        <w:pStyle w:val="Listparagraf"/>
        <w:spacing w:line="360" w:lineRule="auto"/>
        <w:ind w:left="0"/>
        <w:contextualSpacing w:val="0"/>
        <w:rPr>
          <w:sz w:val="24"/>
          <w:szCs w:val="22"/>
          <w:lang w:val="ro-MD"/>
        </w:rPr>
      </w:pPr>
      <w:r w:rsidRPr="00964DA5">
        <w:rPr>
          <w:sz w:val="24"/>
          <w:szCs w:val="22"/>
          <w:lang w:val="ro-MD"/>
        </w:rPr>
        <w:t>Până în anul 2050, satul Feștelița își propune să devină un model de comunitate rurală durabilă, cu un sistem energetic eficient, emisii reduse de carbon și o economie locală rezilientă, bazată pe valorificarea responsabilă a resurselor și pe implicarea activă a cetățenilor în procesele de dezvoltare.</w:t>
      </w:r>
    </w:p>
    <w:p w14:paraId="382CC152" w14:textId="715700BA" w:rsidR="00C12EAD" w:rsidRDefault="00C12EAD" w:rsidP="00C12EAD">
      <w:pPr>
        <w:pStyle w:val="Listparagraf"/>
        <w:spacing w:after="120" w:line="360" w:lineRule="auto"/>
        <w:ind w:left="0"/>
        <w:contextualSpacing w:val="0"/>
        <w:rPr>
          <w:sz w:val="24"/>
          <w:szCs w:val="22"/>
          <w:lang w:val="ro-MD"/>
        </w:rPr>
      </w:pPr>
      <w:r w:rsidRPr="00C12EAD">
        <w:rPr>
          <w:sz w:val="24"/>
          <w:szCs w:val="22"/>
          <w:lang w:val="ro-MD"/>
        </w:rPr>
        <w:t>Viziunea localității pe termen lung este orientată spre transformarea sa într-o comunitate inteligentă și verde, în care eficiența energetică, utilizarea surselor regenerabile și infrastructura publică modernizată contribuie la creșterea calității vieții, protejarea mediului și consolidarea coeziunii sociale. Feștelița va promova o dezvoltare echilibrată, integrând nevoile economice cu cele sociale și de mediu, în beneficiul tuturor categoriilor de populație.</w:t>
      </w:r>
    </w:p>
    <w:p w14:paraId="7C4ECF0F" w14:textId="708ED828" w:rsidR="0044226E" w:rsidRPr="00435048" w:rsidRDefault="0044226E" w:rsidP="00D21686">
      <w:pPr>
        <w:spacing w:line="360" w:lineRule="auto"/>
        <w:rPr>
          <w:b/>
          <w:bCs/>
          <w:sz w:val="24"/>
          <w:lang w:val="ro-MD"/>
        </w:rPr>
      </w:pPr>
      <w:r w:rsidRPr="00435048">
        <w:rPr>
          <w:b/>
          <w:bCs/>
          <w:sz w:val="24"/>
          <w:lang w:val="ro-MD"/>
        </w:rPr>
        <w:t>Neutralitate climatică</w:t>
      </w:r>
    </w:p>
    <w:p w14:paraId="47B54687" w14:textId="7102CDBF" w:rsidR="00D21686" w:rsidRPr="00435048" w:rsidRDefault="00D21686" w:rsidP="00D21686">
      <w:pPr>
        <w:pStyle w:val="Listparagraf"/>
        <w:spacing w:after="120" w:line="360" w:lineRule="auto"/>
        <w:ind w:left="0"/>
        <w:contextualSpacing w:val="0"/>
        <w:rPr>
          <w:sz w:val="24"/>
          <w:szCs w:val="22"/>
          <w:lang w:val="ro-MD"/>
        </w:rPr>
      </w:pPr>
      <w:r w:rsidRPr="00435048">
        <w:rPr>
          <w:sz w:val="24"/>
          <w:szCs w:val="22"/>
          <w:lang w:val="ro-MD"/>
        </w:rPr>
        <w:t xml:space="preserve">Obiectivul de neutralitate climatică presupune reducerea treptată și constantă a emisiilor de dioxid de carbon, până la atingerea unui echilibru în care emisiile generate de comunitate vor fi compensate integral prin măsuri de absorbție și optimizare energetică. În acest context, </w:t>
      </w:r>
      <w:r w:rsidR="00526467">
        <w:rPr>
          <w:sz w:val="24"/>
          <w:szCs w:val="22"/>
          <w:lang w:val="ro-MD"/>
        </w:rPr>
        <w:t>Feștelița</w:t>
      </w:r>
      <w:r w:rsidRPr="00435048">
        <w:rPr>
          <w:sz w:val="24"/>
          <w:szCs w:val="22"/>
          <w:lang w:val="ro-MD"/>
        </w:rPr>
        <w:t xml:space="preserve"> va adopta o abordare integrată, care va combina inovația tehnologică cu potențialul local – natural, economic și uman.</w:t>
      </w:r>
    </w:p>
    <w:p w14:paraId="429899BC" w14:textId="53662338" w:rsidR="00E11D31" w:rsidRPr="00435048" w:rsidRDefault="00E11D31" w:rsidP="00C25852">
      <w:pPr>
        <w:pStyle w:val="Listparagraf"/>
        <w:spacing w:after="120" w:line="360" w:lineRule="auto"/>
        <w:ind w:left="0"/>
        <w:rPr>
          <w:sz w:val="24"/>
          <w:szCs w:val="22"/>
          <w:lang w:val="ro-MD"/>
        </w:rPr>
      </w:pPr>
      <w:r w:rsidRPr="00435048">
        <w:rPr>
          <w:sz w:val="24"/>
          <w:szCs w:val="22"/>
          <w:lang w:val="ro-MD"/>
        </w:rPr>
        <w:t>Printre direcțiile strategice esențiale se regăsesc:</w:t>
      </w:r>
    </w:p>
    <w:p w14:paraId="10620E83" w14:textId="1A0422BB" w:rsidR="00E11D31" w:rsidRPr="00435048" w:rsidRDefault="00E11D31" w:rsidP="00627774">
      <w:pPr>
        <w:pStyle w:val="Listparagraf"/>
        <w:numPr>
          <w:ilvl w:val="0"/>
          <w:numId w:val="26"/>
        </w:numPr>
        <w:spacing w:after="120" w:line="360" w:lineRule="auto"/>
        <w:ind w:left="714" w:hanging="357"/>
        <w:rPr>
          <w:sz w:val="24"/>
          <w:szCs w:val="22"/>
          <w:lang w:val="ro-MD"/>
        </w:rPr>
      </w:pPr>
      <w:r w:rsidRPr="00435048">
        <w:rPr>
          <w:b/>
          <w:bCs/>
          <w:sz w:val="24"/>
          <w:szCs w:val="22"/>
          <w:lang w:val="ro-MD"/>
        </w:rPr>
        <w:t>Tranziția completă la surse regenerabile de energie</w:t>
      </w:r>
      <w:r w:rsidRPr="00435048">
        <w:rPr>
          <w:sz w:val="24"/>
          <w:szCs w:val="22"/>
          <w:lang w:val="ro-MD"/>
        </w:rPr>
        <w:t>, prin:</w:t>
      </w:r>
    </w:p>
    <w:p w14:paraId="2BB52BB0" w14:textId="02366ABB" w:rsidR="00E11D31" w:rsidRPr="00435048" w:rsidRDefault="00E11D31"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echiparea tuturor clădirilor publice cu panouri fotovoltaice;</w:t>
      </w:r>
    </w:p>
    <w:p w14:paraId="7CA93B1B" w14:textId="1A4F32B4" w:rsidR="00E11D31" w:rsidRPr="00435048" w:rsidRDefault="00E11D31"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stimularea gospodăriilor să adopte soluții solare prin sprijin financiar și tehnic;</w:t>
      </w:r>
    </w:p>
    <w:p w14:paraId="6B58F2D0" w14:textId="51FD2AB6" w:rsidR="00E11D31" w:rsidRPr="00435048" w:rsidRDefault="00E11D31"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explorarea potențialului eolian local;</w:t>
      </w:r>
    </w:p>
    <w:p w14:paraId="785C658D" w14:textId="6E7C7467" w:rsidR="00E11D31" w:rsidRPr="00435048" w:rsidRDefault="00E11D31" w:rsidP="00627774">
      <w:pPr>
        <w:pStyle w:val="Listparagraf"/>
        <w:numPr>
          <w:ilvl w:val="0"/>
          <w:numId w:val="27"/>
        </w:numPr>
        <w:spacing w:after="120" w:line="360" w:lineRule="auto"/>
        <w:contextualSpacing w:val="0"/>
        <w:rPr>
          <w:sz w:val="24"/>
          <w:szCs w:val="22"/>
          <w:lang w:val="ro-MD"/>
        </w:rPr>
      </w:pPr>
      <w:r w:rsidRPr="00435048">
        <w:rPr>
          <w:sz w:val="24"/>
          <w:szCs w:val="22"/>
          <w:lang w:val="ro-MD"/>
        </w:rPr>
        <w:t>utilizarea biomasei din deșeuri agricole pentru producerea de biocombustibili și biogaz.</w:t>
      </w:r>
    </w:p>
    <w:p w14:paraId="378A8D7A" w14:textId="14FDC688" w:rsidR="0000441A" w:rsidRPr="00435048" w:rsidRDefault="0000441A" w:rsidP="00627774">
      <w:pPr>
        <w:pStyle w:val="Listparagraf"/>
        <w:numPr>
          <w:ilvl w:val="0"/>
          <w:numId w:val="26"/>
        </w:numPr>
        <w:spacing w:after="120" w:line="360" w:lineRule="auto"/>
        <w:ind w:left="714" w:hanging="357"/>
        <w:rPr>
          <w:sz w:val="24"/>
          <w:szCs w:val="22"/>
          <w:lang w:val="ro-MD"/>
        </w:rPr>
      </w:pPr>
      <w:r w:rsidRPr="00435048">
        <w:rPr>
          <w:b/>
          <w:bCs/>
          <w:sz w:val="24"/>
          <w:szCs w:val="22"/>
          <w:lang w:val="ro-MD"/>
        </w:rPr>
        <w:t>Modernizarea profundă a fondului construit</w:t>
      </w:r>
      <w:r w:rsidRPr="00435048">
        <w:rPr>
          <w:sz w:val="24"/>
          <w:szCs w:val="22"/>
          <w:lang w:val="ro-MD"/>
        </w:rPr>
        <w:t>, care va include:</w:t>
      </w:r>
    </w:p>
    <w:p w14:paraId="66B6031B" w14:textId="18498D28" w:rsidR="0000441A" w:rsidRPr="00435048" w:rsidRDefault="0000441A"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izolarea termică a clădirilor;</w:t>
      </w:r>
    </w:p>
    <w:p w14:paraId="58B8FB57" w14:textId="65DF4DE7" w:rsidR="0000441A" w:rsidRPr="00435048" w:rsidRDefault="0000441A" w:rsidP="00627774">
      <w:pPr>
        <w:pStyle w:val="Listparagraf"/>
        <w:numPr>
          <w:ilvl w:val="0"/>
          <w:numId w:val="27"/>
        </w:numPr>
        <w:spacing w:after="120" w:line="360" w:lineRule="auto"/>
        <w:ind w:left="1434" w:hanging="357"/>
        <w:rPr>
          <w:sz w:val="24"/>
          <w:szCs w:val="22"/>
          <w:lang w:val="ro-MD"/>
        </w:rPr>
      </w:pPr>
      <w:r w:rsidRPr="00435048">
        <w:rPr>
          <w:sz w:val="24"/>
          <w:szCs w:val="22"/>
          <w:lang w:val="ro-MD"/>
        </w:rPr>
        <w:lastRenderedPageBreak/>
        <w:t>instalarea de ferestre eficiente energetic;</w:t>
      </w:r>
    </w:p>
    <w:p w14:paraId="42BC764D" w14:textId="2F1C85A1" w:rsidR="0000441A" w:rsidRPr="00435048" w:rsidRDefault="0000441A"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implementarea sistemelor moderne de încălzire și răcire;</w:t>
      </w:r>
    </w:p>
    <w:p w14:paraId="743F38D1" w14:textId="5A869136" w:rsidR="0000441A" w:rsidRPr="00435048" w:rsidRDefault="0000441A" w:rsidP="00627774">
      <w:pPr>
        <w:pStyle w:val="Listparagraf"/>
        <w:numPr>
          <w:ilvl w:val="0"/>
          <w:numId w:val="27"/>
        </w:numPr>
        <w:spacing w:after="120" w:line="360" w:lineRule="auto"/>
        <w:contextualSpacing w:val="0"/>
        <w:rPr>
          <w:sz w:val="24"/>
          <w:szCs w:val="22"/>
          <w:lang w:val="ro-MD"/>
        </w:rPr>
      </w:pPr>
      <w:r w:rsidRPr="00435048">
        <w:rPr>
          <w:sz w:val="24"/>
          <w:szCs w:val="22"/>
          <w:lang w:val="ro-MD"/>
        </w:rPr>
        <w:t>utilizarea exclusivă a iluminatului LED în instituții publice.</w:t>
      </w:r>
    </w:p>
    <w:p w14:paraId="777DB442" w14:textId="692131BA" w:rsidR="0000441A" w:rsidRPr="00435048" w:rsidRDefault="0000441A" w:rsidP="00627774">
      <w:pPr>
        <w:pStyle w:val="Listparagraf"/>
        <w:numPr>
          <w:ilvl w:val="0"/>
          <w:numId w:val="26"/>
        </w:numPr>
        <w:spacing w:after="120" w:line="360" w:lineRule="auto"/>
        <w:ind w:left="714" w:hanging="357"/>
        <w:rPr>
          <w:sz w:val="24"/>
          <w:szCs w:val="22"/>
          <w:lang w:val="ro-MD"/>
        </w:rPr>
      </w:pPr>
      <w:r w:rsidRPr="00435048">
        <w:rPr>
          <w:b/>
          <w:bCs/>
          <w:sz w:val="24"/>
          <w:szCs w:val="22"/>
          <w:lang w:val="ro-MD"/>
        </w:rPr>
        <w:t>Implementarea economiei circulare</w:t>
      </w:r>
      <w:r w:rsidR="005E1100" w:rsidRPr="00435048">
        <w:rPr>
          <w:b/>
          <w:bCs/>
          <w:sz w:val="24"/>
          <w:szCs w:val="22"/>
          <w:lang w:val="ro-MD"/>
        </w:rPr>
        <w:t>,</w:t>
      </w:r>
      <w:r w:rsidRPr="00435048">
        <w:rPr>
          <w:sz w:val="24"/>
          <w:szCs w:val="22"/>
          <w:lang w:val="ro-MD"/>
        </w:rPr>
        <w:t xml:space="preserve"> prin:</w:t>
      </w:r>
    </w:p>
    <w:p w14:paraId="397D934C" w14:textId="030CD39F" w:rsidR="005E1100" w:rsidRPr="00435048" w:rsidRDefault="005E1100"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colectare selectivă extinsă și compostare;</w:t>
      </w:r>
    </w:p>
    <w:p w14:paraId="1E1F1C68" w14:textId="56D7903E" w:rsidR="005E1100" w:rsidRPr="00435048" w:rsidRDefault="005E1100"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utilizarea produselor locale și materialelor reciclabile în construcții;</w:t>
      </w:r>
    </w:p>
    <w:p w14:paraId="26C57244" w14:textId="4A96233E" w:rsidR="005E1100" w:rsidRPr="00435048" w:rsidRDefault="005E1100" w:rsidP="00627774">
      <w:pPr>
        <w:pStyle w:val="Listparagraf"/>
        <w:numPr>
          <w:ilvl w:val="0"/>
          <w:numId w:val="27"/>
        </w:numPr>
        <w:spacing w:after="120" w:line="360" w:lineRule="auto"/>
        <w:contextualSpacing w:val="0"/>
        <w:rPr>
          <w:sz w:val="24"/>
          <w:szCs w:val="22"/>
          <w:lang w:val="ro-MD"/>
        </w:rPr>
      </w:pPr>
      <w:r w:rsidRPr="00435048">
        <w:rPr>
          <w:sz w:val="24"/>
          <w:szCs w:val="22"/>
          <w:lang w:val="ro-MD"/>
        </w:rPr>
        <w:t>promovarea consumului responsabil în rândul populației.</w:t>
      </w:r>
    </w:p>
    <w:p w14:paraId="7CD2D690" w14:textId="790F1009" w:rsidR="005E1100" w:rsidRPr="00435048" w:rsidRDefault="005E1100" w:rsidP="00627774">
      <w:pPr>
        <w:pStyle w:val="Listparagraf"/>
        <w:numPr>
          <w:ilvl w:val="0"/>
          <w:numId w:val="26"/>
        </w:numPr>
        <w:spacing w:after="120" w:line="360" w:lineRule="auto"/>
        <w:ind w:left="714" w:hanging="357"/>
        <w:rPr>
          <w:b/>
          <w:bCs/>
          <w:sz w:val="24"/>
          <w:szCs w:val="22"/>
          <w:lang w:val="ro-MD"/>
        </w:rPr>
      </w:pPr>
      <w:r w:rsidRPr="00435048">
        <w:rPr>
          <w:b/>
          <w:bCs/>
          <w:sz w:val="24"/>
          <w:szCs w:val="22"/>
          <w:lang w:val="ro-MD"/>
        </w:rPr>
        <w:t>Creșterea rezilienței energetice și economice,</w:t>
      </w:r>
      <w:r w:rsidRPr="00435048">
        <w:rPr>
          <w:sz w:val="24"/>
          <w:szCs w:val="22"/>
          <w:lang w:val="ro-MD"/>
        </w:rPr>
        <w:t xml:space="preserve"> prin</w:t>
      </w:r>
      <w:r w:rsidRPr="00435048">
        <w:rPr>
          <w:b/>
          <w:bCs/>
          <w:sz w:val="24"/>
          <w:szCs w:val="22"/>
          <w:lang w:val="ro-MD"/>
        </w:rPr>
        <w:t>:</w:t>
      </w:r>
    </w:p>
    <w:p w14:paraId="51E73336" w14:textId="50D46024" w:rsidR="005E1100" w:rsidRPr="00435048" w:rsidRDefault="001317F7"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dezvoltarea de micro-rețele locale de distribuție a energiei regenerabile;</w:t>
      </w:r>
    </w:p>
    <w:p w14:paraId="7E7922A9" w14:textId="06A0A95D" w:rsidR="001317F7" w:rsidRPr="00435048" w:rsidRDefault="001317F7"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reducerea pierderilor în rețea și creșterea independenței energetice;</w:t>
      </w:r>
    </w:p>
    <w:p w14:paraId="5C8DFE4B" w14:textId="0D92A6EC" w:rsidR="001317F7" w:rsidRPr="00435048" w:rsidRDefault="001317F7" w:rsidP="00627774">
      <w:pPr>
        <w:pStyle w:val="Listparagraf"/>
        <w:numPr>
          <w:ilvl w:val="0"/>
          <w:numId w:val="27"/>
        </w:numPr>
        <w:spacing w:after="120" w:line="360" w:lineRule="auto"/>
        <w:contextualSpacing w:val="0"/>
        <w:rPr>
          <w:sz w:val="24"/>
          <w:szCs w:val="22"/>
          <w:lang w:val="ro-MD"/>
        </w:rPr>
      </w:pPr>
      <w:r w:rsidRPr="00435048">
        <w:rPr>
          <w:sz w:val="24"/>
          <w:szCs w:val="22"/>
          <w:lang w:val="ro-MD"/>
        </w:rPr>
        <w:t>generarea de locuri de muncă verzi în domenii precum energia, construcțiile sustenabile și reciclarea.</w:t>
      </w:r>
    </w:p>
    <w:p w14:paraId="6B73B42F" w14:textId="69B797CA" w:rsidR="001317F7" w:rsidRPr="00435048" w:rsidRDefault="00393118" w:rsidP="00627774">
      <w:pPr>
        <w:pStyle w:val="Listparagraf"/>
        <w:numPr>
          <w:ilvl w:val="0"/>
          <w:numId w:val="26"/>
        </w:numPr>
        <w:spacing w:after="120" w:line="360" w:lineRule="auto"/>
        <w:ind w:left="714" w:hanging="357"/>
        <w:rPr>
          <w:b/>
          <w:bCs/>
          <w:sz w:val="24"/>
          <w:szCs w:val="22"/>
          <w:lang w:val="ro-MD"/>
        </w:rPr>
      </w:pPr>
      <w:r w:rsidRPr="00435048">
        <w:rPr>
          <w:b/>
          <w:bCs/>
          <w:sz w:val="24"/>
          <w:szCs w:val="22"/>
          <w:lang w:val="ro-MD"/>
        </w:rPr>
        <w:t>Educație și implicare comunitară, vizând:</w:t>
      </w:r>
    </w:p>
    <w:p w14:paraId="43470E4E" w14:textId="583593C7" w:rsidR="00393118" w:rsidRPr="00435048" w:rsidRDefault="00393118"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integrarea tematicilor legate de climă și energie în programa școlară;</w:t>
      </w:r>
    </w:p>
    <w:p w14:paraId="1A732185" w14:textId="4DB90E16" w:rsidR="00393118" w:rsidRPr="00435048" w:rsidRDefault="00393118" w:rsidP="00627774">
      <w:pPr>
        <w:pStyle w:val="Listparagraf"/>
        <w:numPr>
          <w:ilvl w:val="0"/>
          <w:numId w:val="27"/>
        </w:numPr>
        <w:spacing w:after="120" w:line="360" w:lineRule="auto"/>
        <w:ind w:left="1434" w:hanging="357"/>
        <w:rPr>
          <w:sz w:val="24"/>
          <w:szCs w:val="22"/>
          <w:lang w:val="ro-MD"/>
        </w:rPr>
      </w:pPr>
      <w:r w:rsidRPr="00435048">
        <w:rPr>
          <w:sz w:val="24"/>
          <w:szCs w:val="22"/>
          <w:lang w:val="ro-MD"/>
        </w:rPr>
        <w:t>organizarea de campanii de conștientizare pentru populația adultă;</w:t>
      </w:r>
    </w:p>
    <w:p w14:paraId="3E507971" w14:textId="48D7B4E1" w:rsidR="009E1F01" w:rsidRPr="00435048" w:rsidRDefault="00393118" w:rsidP="00627774">
      <w:pPr>
        <w:pStyle w:val="Listparagraf"/>
        <w:numPr>
          <w:ilvl w:val="0"/>
          <w:numId w:val="27"/>
        </w:numPr>
        <w:spacing w:after="120" w:line="360" w:lineRule="auto"/>
        <w:contextualSpacing w:val="0"/>
        <w:rPr>
          <w:sz w:val="24"/>
          <w:szCs w:val="22"/>
          <w:lang w:val="ro-MD"/>
        </w:rPr>
      </w:pPr>
      <w:r w:rsidRPr="00435048">
        <w:rPr>
          <w:sz w:val="24"/>
          <w:szCs w:val="22"/>
          <w:lang w:val="ro-MD"/>
        </w:rPr>
        <w:t>stimularea participării cetățenilor în inițiativele de tranziție ecologică.</w:t>
      </w:r>
    </w:p>
    <w:p w14:paraId="2C40A39A" w14:textId="2B0D5480" w:rsidR="00564F8B" w:rsidRPr="00435048" w:rsidRDefault="00564F8B" w:rsidP="001317F7">
      <w:pPr>
        <w:pStyle w:val="Listparagraf"/>
        <w:spacing w:after="120" w:line="360" w:lineRule="auto"/>
        <w:ind w:left="0"/>
        <w:contextualSpacing w:val="0"/>
        <w:rPr>
          <w:sz w:val="24"/>
          <w:szCs w:val="22"/>
          <w:lang w:val="ro-MD"/>
        </w:rPr>
      </w:pPr>
      <w:r w:rsidRPr="00435048">
        <w:rPr>
          <w:sz w:val="24"/>
          <w:szCs w:val="22"/>
          <w:lang w:val="ro-MD"/>
        </w:rPr>
        <w:t>Pentru completarea mixului energetic, vor fi instalate turbine eoliene în zonele cu potențial ridicat, care vor produce energie electrică distribuită prin micro-rețele locale. Acestea vor asigura un flux constant și rezilient de energie regenerabilă, reducând dependența orașului de rețeaua națională și sporind securitatea energetică. Biomasa, obținută din deșeuri agricole și vegetale, va fi utilizată pentru producerea de biocombustibili și biogaz, care vor alimenta sistemele de încălzire din clădirile publice și private, contribuind astfel la reducerea emisiilor provenite din combustibilii fosili.</w:t>
      </w:r>
    </w:p>
    <w:p w14:paraId="396F7017" w14:textId="559D9413" w:rsidR="009E03FA" w:rsidRPr="00435048" w:rsidRDefault="009E03FA" w:rsidP="001317F7">
      <w:pPr>
        <w:pStyle w:val="Listparagraf"/>
        <w:spacing w:after="120" w:line="360" w:lineRule="auto"/>
        <w:ind w:left="0"/>
        <w:contextualSpacing w:val="0"/>
        <w:rPr>
          <w:sz w:val="24"/>
          <w:szCs w:val="22"/>
          <w:lang w:val="ro-MD"/>
        </w:rPr>
      </w:pPr>
      <w:r w:rsidRPr="00435048">
        <w:rPr>
          <w:sz w:val="24"/>
          <w:szCs w:val="22"/>
          <w:lang w:val="ro-MD"/>
        </w:rPr>
        <w:t>În același timp, toate clădirile publice vor fi reabilitate energetic pentru a corespunde celor mai înalte standarde de eficiență. Aceste intervenții vor include izolarea termică a pereților și acoperișurilor, înlocuirea tâmplăriei ineficiente și instalarea sistemelor moderne de iluminat și climatizare, bazate pe surse regenerabile. Locuințele private vor fi incluse într-un program extins de renovare energetică, prin care proprietarii vor avea acces la instrumente financiare și consultanță pentru a-și reduce consumul de energie și a-și îmbunătăți confortul locativ.</w:t>
      </w:r>
    </w:p>
    <w:p w14:paraId="426B047C" w14:textId="0254B258" w:rsidR="009E03FA" w:rsidRPr="00FF7723" w:rsidRDefault="009E03FA" w:rsidP="001317F7">
      <w:pPr>
        <w:pStyle w:val="Listparagraf"/>
        <w:spacing w:after="120" w:line="360" w:lineRule="auto"/>
        <w:ind w:left="0"/>
        <w:contextualSpacing w:val="0"/>
        <w:rPr>
          <w:sz w:val="24"/>
          <w:szCs w:val="22"/>
          <w:lang w:val="ro-MD"/>
        </w:rPr>
      </w:pPr>
      <w:r w:rsidRPr="00435048">
        <w:rPr>
          <w:sz w:val="24"/>
          <w:szCs w:val="22"/>
          <w:lang w:val="ro-MD"/>
        </w:rPr>
        <w:t xml:space="preserve">Tranziția spre energie regenerabilă și eficiență energetică va aduce beneficii tangibile pentru comunitate. Pe lângă reducerea costurilor cu energia, locuitorii vor beneficia de un mediu mai curat și mai sănătos, cu emisii reduse de CO₂ și calitate îmbunătățită a aerului. Totodată, această tranziție </w:t>
      </w:r>
      <w:r w:rsidRPr="00435048">
        <w:rPr>
          <w:sz w:val="24"/>
          <w:szCs w:val="22"/>
          <w:lang w:val="ro-MD"/>
        </w:rPr>
        <w:lastRenderedPageBreak/>
        <w:t>va stimula dezvoltarea economică locală, prin crearea de locuri de muncă în domenii precum construcțiile sustenabile, ingineria energetică și gestionarea resurselor. Educația și conștientizarea populației vor juca un rol esențial în implicarea activă a comunității în procesul de transformare, contribuind la consolidarea unei identități locale bazate pe responsabilitate, inovație și sustenabilitate.</w:t>
      </w:r>
    </w:p>
    <w:p w14:paraId="79D1A45A" w14:textId="15835382" w:rsidR="00337074" w:rsidRPr="00435048" w:rsidRDefault="00337074" w:rsidP="00130A5E">
      <w:pPr>
        <w:spacing w:after="120" w:line="360" w:lineRule="auto"/>
        <w:rPr>
          <w:b/>
          <w:bCs/>
          <w:sz w:val="24"/>
          <w:szCs w:val="22"/>
          <w:u w:val="single"/>
          <w:lang w:val="ro-MD"/>
        </w:rPr>
      </w:pPr>
      <w:r w:rsidRPr="00435048">
        <w:rPr>
          <w:b/>
          <w:bCs/>
          <w:sz w:val="24"/>
          <w:szCs w:val="22"/>
          <w:u w:val="single"/>
          <w:lang w:val="ro-MD"/>
        </w:rPr>
        <w:t>Infrastructură sustenabilă</w:t>
      </w:r>
    </w:p>
    <w:p w14:paraId="7782635F" w14:textId="7006E5D8" w:rsidR="00130A5E" w:rsidRPr="00435048" w:rsidRDefault="00130A5E" w:rsidP="00A94C97">
      <w:pPr>
        <w:pStyle w:val="Listparagraf"/>
        <w:spacing w:after="120" w:line="360" w:lineRule="auto"/>
        <w:ind w:left="0"/>
        <w:contextualSpacing w:val="0"/>
        <w:rPr>
          <w:sz w:val="24"/>
          <w:szCs w:val="22"/>
          <w:lang w:val="ro-MD"/>
        </w:rPr>
      </w:pPr>
      <w:r w:rsidRPr="00435048">
        <w:rPr>
          <w:sz w:val="24"/>
          <w:szCs w:val="22"/>
          <w:lang w:val="ro-MD"/>
        </w:rPr>
        <w:t xml:space="preserve">Infrastructura sustenabilă constituie un element central în viziunea </w:t>
      </w:r>
      <w:r w:rsidR="007A35DB">
        <w:rPr>
          <w:sz w:val="24"/>
          <w:szCs w:val="22"/>
          <w:lang w:val="ro-MD"/>
        </w:rPr>
        <w:t>satului Feștelița</w:t>
      </w:r>
      <w:r w:rsidRPr="00435048">
        <w:rPr>
          <w:sz w:val="24"/>
          <w:szCs w:val="22"/>
          <w:lang w:val="ro-MD"/>
        </w:rPr>
        <w:t xml:space="preserve"> pentru un viitor rezilient, eficient și orientat spre durabilitate. Modernizarea rețelei rutiere, a infrastructurii de transport și a celei agricole, alături de dezvoltarea unor sisteme de irigare eficiente și adaptate contextului local, va contribui la reducerea vulnerabilităților climatice și la consolidarea capacității orașului de a susține o creștere economică sustenabilă și echitabilă. Aceste intervenții vor sprijini atât sectorul agricol, cât și calitatea vieții locuitorilor, facilitând tranziția către un mediu urban mai bine conectat, mai rezilient și mai prietenos cu mediul.</w:t>
      </w:r>
    </w:p>
    <w:p w14:paraId="12D11D82" w14:textId="39651FD1" w:rsidR="00337074" w:rsidRPr="00435048" w:rsidRDefault="00337074" w:rsidP="00A94C97">
      <w:pPr>
        <w:pStyle w:val="Listparagraf"/>
        <w:spacing w:after="120" w:line="360" w:lineRule="auto"/>
        <w:ind w:left="0"/>
        <w:contextualSpacing w:val="0"/>
        <w:rPr>
          <w:sz w:val="24"/>
          <w:szCs w:val="22"/>
          <w:lang w:val="ro-MD"/>
        </w:rPr>
      </w:pPr>
      <w:r w:rsidRPr="00435048">
        <w:rPr>
          <w:sz w:val="24"/>
          <w:szCs w:val="22"/>
          <w:lang w:val="ro-MD"/>
        </w:rPr>
        <w:t>Drumurile joacă un rol important în conectivitatea internă și accesibilitatea către terenurile agricole și zonele turistice. În prezent, multe dintre acestea sunt deteriorate, ceea ce afectează transportul și contribuie la creșterea costurilor economice și sociale. Planurile de modernizare includ:</w:t>
      </w:r>
    </w:p>
    <w:p w14:paraId="7B65BEBE" w14:textId="77777777" w:rsidR="00337074" w:rsidRPr="00435048" w:rsidRDefault="00337074" w:rsidP="00627774">
      <w:pPr>
        <w:pStyle w:val="Listparagraf"/>
        <w:numPr>
          <w:ilvl w:val="0"/>
          <w:numId w:val="29"/>
        </w:numPr>
        <w:spacing w:after="120" w:line="360" w:lineRule="auto"/>
        <w:rPr>
          <w:sz w:val="24"/>
          <w:lang w:val="ro-MD" w:eastAsia="ru-RU"/>
        </w:rPr>
      </w:pPr>
      <w:r w:rsidRPr="00435048">
        <w:rPr>
          <w:b/>
          <w:bCs/>
          <w:sz w:val="24"/>
          <w:lang w:val="ro-MD" w:eastAsia="ru-RU"/>
        </w:rPr>
        <w:t>Reabilitarea drumurilor principale și secundare:</w:t>
      </w:r>
      <w:r w:rsidRPr="00435048">
        <w:rPr>
          <w:sz w:val="24"/>
          <w:lang w:val="ro-MD" w:eastAsia="ru-RU"/>
        </w:rPr>
        <w:t xml:space="preserve"> Reparația drumurilor deteriorate va utiliza materiale durabile și tehnici care să reziste condițiilor climatice extreme, precum ploi torențiale sau temperaturi ridicate.</w:t>
      </w:r>
    </w:p>
    <w:p w14:paraId="095379E9" w14:textId="77777777" w:rsidR="00337074" w:rsidRPr="00435048" w:rsidRDefault="00337074" w:rsidP="00627774">
      <w:pPr>
        <w:pStyle w:val="Listparagraf"/>
        <w:numPr>
          <w:ilvl w:val="0"/>
          <w:numId w:val="29"/>
        </w:numPr>
        <w:spacing w:after="120" w:line="360" w:lineRule="auto"/>
        <w:rPr>
          <w:sz w:val="24"/>
          <w:lang w:val="ro-MD" w:eastAsia="ru-RU"/>
        </w:rPr>
      </w:pPr>
      <w:r w:rsidRPr="00435048">
        <w:rPr>
          <w:b/>
          <w:bCs/>
          <w:sz w:val="24"/>
          <w:lang w:val="ro-MD" w:eastAsia="ru-RU"/>
        </w:rPr>
        <w:t>Construirea de piste pentru biciclete:</w:t>
      </w:r>
      <w:r w:rsidRPr="00435048">
        <w:rPr>
          <w:sz w:val="24"/>
          <w:lang w:val="ro-MD" w:eastAsia="ru-RU"/>
        </w:rPr>
        <w:t xml:space="preserve"> Acestea vor sprijini tranziția către transporturi ecologice, reducând emisiile de carbon și promovând un stil de viață activ.</w:t>
      </w:r>
    </w:p>
    <w:p w14:paraId="62788EEC" w14:textId="2E4F3F88" w:rsidR="00337074" w:rsidRPr="00435048" w:rsidRDefault="00337074" w:rsidP="00627774">
      <w:pPr>
        <w:pStyle w:val="Listparagraf"/>
        <w:numPr>
          <w:ilvl w:val="0"/>
          <w:numId w:val="29"/>
        </w:numPr>
        <w:spacing w:after="120" w:line="360" w:lineRule="auto"/>
        <w:ind w:left="714" w:hanging="357"/>
        <w:contextualSpacing w:val="0"/>
        <w:rPr>
          <w:sz w:val="24"/>
          <w:lang w:val="ro-MD" w:eastAsia="ru-RU"/>
        </w:rPr>
      </w:pPr>
      <w:r w:rsidRPr="00435048">
        <w:rPr>
          <w:b/>
          <w:bCs/>
          <w:sz w:val="24"/>
          <w:lang w:val="ro-MD" w:eastAsia="ru-RU"/>
        </w:rPr>
        <w:t>Amenajarea spațiilor verzi pe marginea drumurilor:</w:t>
      </w:r>
      <w:r w:rsidRPr="00435048">
        <w:rPr>
          <w:sz w:val="24"/>
          <w:lang w:val="ro-MD" w:eastAsia="ru-RU"/>
        </w:rPr>
        <w:t xml:space="preserve"> Plantarea de arbori și arbuști de-a lungul drumurilor va contribui la reducerea eroziunii solului, la captarea prafului și la ameliorarea calității aerului.</w:t>
      </w:r>
    </w:p>
    <w:p w14:paraId="1AD2DFA6" w14:textId="3F1327FC" w:rsidR="00337074" w:rsidRPr="00435048" w:rsidRDefault="00337074" w:rsidP="00A73119">
      <w:pPr>
        <w:pStyle w:val="Listparagraf"/>
        <w:spacing w:after="120" w:line="360" w:lineRule="auto"/>
        <w:ind w:left="0"/>
        <w:rPr>
          <w:sz w:val="24"/>
          <w:lang w:val="ro-MD" w:eastAsia="ru-RU"/>
        </w:rPr>
      </w:pPr>
      <w:r w:rsidRPr="00435048">
        <w:rPr>
          <w:sz w:val="24"/>
          <w:szCs w:val="22"/>
          <w:lang w:val="ro-MD"/>
        </w:rPr>
        <w:t>Transportul</w:t>
      </w:r>
      <w:r w:rsidRPr="00435048">
        <w:rPr>
          <w:sz w:val="24"/>
          <w:lang w:val="ro-MD" w:eastAsia="ru-RU"/>
        </w:rPr>
        <w:t xml:space="preserve"> în </w:t>
      </w:r>
      <w:r w:rsidR="000B6620">
        <w:rPr>
          <w:sz w:val="24"/>
          <w:lang w:val="ro-MD" w:eastAsia="ru-RU"/>
        </w:rPr>
        <w:t>satul Feștelița</w:t>
      </w:r>
      <w:r w:rsidRPr="00435048">
        <w:rPr>
          <w:sz w:val="24"/>
          <w:lang w:val="ro-MD" w:eastAsia="ru-RU"/>
        </w:rPr>
        <w:t xml:space="preserve"> va fi modernizat pentru a susține tranziția către sustenabilitate și pentru a răspunde nevoilor locuitorilor. Planurile includ:</w:t>
      </w:r>
    </w:p>
    <w:p w14:paraId="04E894C4" w14:textId="7D2FFF64" w:rsidR="00A73119" w:rsidRPr="00435048" w:rsidRDefault="00A73119" w:rsidP="00627774">
      <w:pPr>
        <w:pStyle w:val="Listparagraf"/>
        <w:numPr>
          <w:ilvl w:val="0"/>
          <w:numId w:val="28"/>
        </w:numPr>
        <w:spacing w:after="120" w:line="360" w:lineRule="auto"/>
        <w:rPr>
          <w:sz w:val="24"/>
          <w:lang w:val="ro-MD" w:eastAsia="ru-RU"/>
        </w:rPr>
      </w:pPr>
      <w:r w:rsidRPr="00435048">
        <w:rPr>
          <w:sz w:val="24"/>
          <w:lang w:val="ro-MD" w:eastAsia="ru-RU"/>
        </w:rPr>
        <w:t xml:space="preserve">Amplasarea de stații de încărcare pentru vehicule electrice în zonele publice ale </w:t>
      </w:r>
      <w:r w:rsidR="000B6620">
        <w:rPr>
          <w:sz w:val="24"/>
          <w:lang w:val="ro-MD" w:eastAsia="ru-RU"/>
        </w:rPr>
        <w:t>satului</w:t>
      </w:r>
      <w:r w:rsidRPr="00435048">
        <w:rPr>
          <w:sz w:val="24"/>
          <w:lang w:val="ro-MD" w:eastAsia="ru-RU"/>
        </w:rPr>
        <w:t xml:space="preserve"> </w:t>
      </w:r>
      <w:r w:rsidR="000B6620">
        <w:rPr>
          <w:sz w:val="24"/>
          <w:lang w:val="ro-MD" w:eastAsia="ru-RU"/>
        </w:rPr>
        <w:t>Feștelița</w:t>
      </w:r>
      <w:r w:rsidRPr="00435048">
        <w:rPr>
          <w:sz w:val="24"/>
          <w:lang w:val="ro-MD" w:eastAsia="ru-RU"/>
        </w:rPr>
        <w:t xml:space="preserve"> va facilita tranziția către mobilitate electrică, încurajând utilizarea autoturismelor ecologice de către locuitori și vizitatori. Această inițiativă va sprijini reducerea emisiilor poluante și va contribui la modernizarea infrastructurii urbane în concordanță cu obiectivele de mediu.</w:t>
      </w:r>
    </w:p>
    <w:p w14:paraId="67E37F53" w14:textId="6A35FFDB" w:rsidR="009B6D27" w:rsidRPr="00435048" w:rsidRDefault="009B6D27" w:rsidP="00627774">
      <w:pPr>
        <w:pStyle w:val="Listparagraf"/>
        <w:numPr>
          <w:ilvl w:val="0"/>
          <w:numId w:val="28"/>
        </w:numPr>
        <w:spacing w:after="120" w:line="360" w:lineRule="auto"/>
        <w:ind w:left="714" w:hanging="357"/>
        <w:contextualSpacing w:val="0"/>
        <w:rPr>
          <w:sz w:val="24"/>
          <w:lang w:val="ro-MD" w:eastAsia="ru-RU"/>
        </w:rPr>
      </w:pPr>
      <w:r w:rsidRPr="00435048">
        <w:rPr>
          <w:sz w:val="24"/>
          <w:lang w:val="ro-MD" w:eastAsia="ru-RU"/>
        </w:rPr>
        <w:lastRenderedPageBreak/>
        <w:t xml:space="preserve">Promovarea transportului nemotorizat în </w:t>
      </w:r>
      <w:r w:rsidR="000B6620">
        <w:rPr>
          <w:sz w:val="24"/>
          <w:lang w:val="ro-MD" w:eastAsia="ru-RU"/>
        </w:rPr>
        <w:t>satul Feștelița</w:t>
      </w:r>
      <w:r w:rsidRPr="00435048">
        <w:rPr>
          <w:sz w:val="24"/>
          <w:lang w:val="ro-MD" w:eastAsia="ru-RU"/>
        </w:rPr>
        <w:t xml:space="preserve"> va include dezvoltarea infrastructurii dedicate pentru biciclete și trotinete, oferind locuitorilor alternative ecologice, accesibile și sigure de deplasare. Această măsură va contribui la reducerea traficului rutier, a emisiilor de CO₂ și la îmbunătățirea calității vieții în mediul urban.</w:t>
      </w:r>
    </w:p>
    <w:p w14:paraId="6CC92ECA" w14:textId="263E2EA2" w:rsidR="004465FC" w:rsidRPr="00435048" w:rsidRDefault="004465FC" w:rsidP="004465FC">
      <w:pPr>
        <w:spacing w:after="120" w:line="360" w:lineRule="auto"/>
        <w:rPr>
          <w:sz w:val="24"/>
          <w:lang w:val="ro-MD" w:eastAsia="ru-RU"/>
        </w:rPr>
      </w:pPr>
      <w:r w:rsidRPr="00435048">
        <w:rPr>
          <w:sz w:val="24"/>
          <w:lang w:val="ro-MD" w:eastAsia="ru-RU"/>
        </w:rPr>
        <w:t xml:space="preserve">Sectorul agricol din </w:t>
      </w:r>
      <w:r w:rsidR="009920E0">
        <w:rPr>
          <w:sz w:val="24"/>
          <w:lang w:val="ro-MD" w:eastAsia="ru-RU"/>
        </w:rPr>
        <w:t>satul Feștelița</w:t>
      </w:r>
      <w:r w:rsidRPr="00435048">
        <w:rPr>
          <w:sz w:val="24"/>
          <w:lang w:val="ro-MD" w:eastAsia="ru-RU"/>
        </w:rPr>
        <w:t>, în special în zonele periferice, rămâne un pilon important al economiei locale, iar adaptarea acestuia la efectele schimbărilor climatice este esențială pentru asigurarea rezilienței și competitivității. În acest sens, autoritățile locale își propun modernizarea drumurilor de acces către terenurile agricole, facilitând astfel transportul eficient al produselor și reducând pierderile și costurile pentru producători.</w:t>
      </w:r>
    </w:p>
    <w:p w14:paraId="7D14D9DD" w14:textId="77777777" w:rsidR="004465FC" w:rsidRPr="00435048" w:rsidRDefault="004465FC" w:rsidP="004465FC">
      <w:pPr>
        <w:spacing w:after="120" w:line="360" w:lineRule="auto"/>
        <w:rPr>
          <w:sz w:val="24"/>
          <w:lang w:val="ro-MD" w:eastAsia="ru-RU"/>
        </w:rPr>
      </w:pPr>
      <w:r w:rsidRPr="00435048">
        <w:rPr>
          <w:sz w:val="24"/>
          <w:lang w:val="ro-MD" w:eastAsia="ru-RU"/>
        </w:rPr>
        <w:t>Pentru susținerea unei agriculturi moderne, se va investi în crearea unor centre de depozitare și post-recoltare, dotate cu echipamente eficiente din punct de vedere energetic, care să permită păstrarea în condiții optime a recoltelor și valorificarea lor superioară pe piață. De asemenea, se urmărește introducerea tehnologiilor inteligente în agricultură, cum ar fi utilizarea senzorilor pentru monitorizarea parametrilor de sol și climă, precum și folosirea dronelor pentru observarea culturilor și intervenții localizate, toate acestea având scopul de a optimiza resursele și de a spori randamentele.</w:t>
      </w:r>
    </w:p>
    <w:p w14:paraId="6CCF3D63" w14:textId="543290CB" w:rsidR="004465FC" w:rsidRPr="00435048" w:rsidRDefault="004465FC" w:rsidP="004465FC">
      <w:pPr>
        <w:pStyle w:val="Listparagraf"/>
        <w:spacing w:after="120" w:line="360" w:lineRule="auto"/>
        <w:ind w:left="0"/>
        <w:contextualSpacing w:val="0"/>
        <w:rPr>
          <w:sz w:val="24"/>
          <w:lang w:val="ro-MD" w:eastAsia="ru-RU"/>
        </w:rPr>
      </w:pPr>
      <w:r w:rsidRPr="00435048">
        <w:rPr>
          <w:sz w:val="24"/>
          <w:lang w:val="ro-MD" w:eastAsia="ru-RU"/>
        </w:rPr>
        <w:t>Într-un context climatic tot mai imprevizibil, asigurarea accesului la apă pentru irigații devine o prioritate. Se va promova utilizarea sistemelor moderne de irigare prin picurare, care asigură un control precis al consumului de apă și reduc pierderile. Totodată, pompele de irigație vor fi alimentate cu energie din surse regenerabile, precum energia solară, pentru a reduce costurile și impactul asupra mediului. O altă direcție importantă va fi colectarea și reutilizarea apei pluviale, prin amenajarea unor bazine de captare care să furnizeze o sursă suplimentară și durabilă de apă pentru agricultură, reducând astfel presiunea asupra surselor convenționale.</w:t>
      </w:r>
    </w:p>
    <w:p w14:paraId="62D5FE4F" w14:textId="6BB7F3BF" w:rsidR="00337074" w:rsidRPr="00435048" w:rsidRDefault="00337074" w:rsidP="00885FCA">
      <w:pPr>
        <w:spacing w:after="120" w:line="360" w:lineRule="auto"/>
        <w:contextualSpacing/>
        <w:rPr>
          <w:b/>
          <w:bCs/>
          <w:sz w:val="24"/>
          <w:u w:val="single"/>
          <w:lang w:val="ro-MD" w:eastAsia="ru-RU"/>
        </w:rPr>
      </w:pPr>
      <w:r w:rsidRPr="00435048">
        <w:rPr>
          <w:b/>
          <w:bCs/>
          <w:sz w:val="24"/>
          <w:u w:val="single"/>
          <w:lang w:val="ro-MD" w:eastAsia="ru-RU"/>
        </w:rPr>
        <w:t>Comunitate educată și implicată</w:t>
      </w:r>
    </w:p>
    <w:p w14:paraId="0B9DB66D" w14:textId="06691567" w:rsidR="00337074" w:rsidRPr="00435048" w:rsidRDefault="00337074" w:rsidP="00885FCA">
      <w:pPr>
        <w:pStyle w:val="Listparagraf"/>
        <w:spacing w:after="120" w:line="360" w:lineRule="auto"/>
        <w:ind w:left="0"/>
        <w:contextualSpacing w:val="0"/>
        <w:rPr>
          <w:sz w:val="24"/>
          <w:lang w:val="ro-MD" w:eastAsia="ru-RU"/>
        </w:rPr>
      </w:pPr>
      <w:r w:rsidRPr="00435048">
        <w:rPr>
          <w:sz w:val="24"/>
          <w:lang w:val="ro-MD" w:eastAsia="ru-RU"/>
        </w:rPr>
        <w:t xml:space="preserve">Tranziția energetică în </w:t>
      </w:r>
      <w:r w:rsidR="009920E0">
        <w:rPr>
          <w:sz w:val="24"/>
          <w:lang w:val="ro-MD" w:eastAsia="ru-RU"/>
        </w:rPr>
        <w:t>satul Feștelița</w:t>
      </w:r>
      <w:r w:rsidR="009920E0" w:rsidRPr="00435048">
        <w:rPr>
          <w:sz w:val="24"/>
          <w:lang w:val="ro-MD" w:eastAsia="ru-RU"/>
        </w:rPr>
        <w:t xml:space="preserve"> </w:t>
      </w:r>
      <w:r w:rsidRPr="00435048">
        <w:rPr>
          <w:sz w:val="24"/>
          <w:lang w:val="ro-MD" w:eastAsia="ru-RU"/>
        </w:rPr>
        <w:t>va fi posibilă doar prin implicarea activă a locuitorilor, care vor deveni participanți direcți în acest proces transformator. Educația ecologică și sprijinul pentru adoptarea soluțiilor durabile vor juca un rol crucial în crearea unei comunități informate, conștiente de importanța protecției mediului și pregătite pentru provocările viitorului.</w:t>
      </w:r>
    </w:p>
    <w:p w14:paraId="0AD10D4C" w14:textId="241759A7" w:rsidR="00337074" w:rsidRPr="00435048" w:rsidRDefault="00337074" w:rsidP="00403DBF">
      <w:pPr>
        <w:pStyle w:val="Listparagraf"/>
        <w:spacing w:after="120" w:line="360" w:lineRule="auto"/>
        <w:ind w:left="0"/>
        <w:contextualSpacing w:val="0"/>
        <w:rPr>
          <w:sz w:val="24"/>
          <w:lang w:val="ro-MD" w:eastAsia="ru-RU"/>
        </w:rPr>
      </w:pPr>
      <w:r w:rsidRPr="00435048">
        <w:rPr>
          <w:sz w:val="24"/>
          <w:lang w:val="ro-MD" w:eastAsia="ru-RU"/>
        </w:rPr>
        <w:t xml:space="preserve">Un program amplu de educație ecologică va fi implementat la nivel local, adresându-se atât copiilor, cât și adulților. Școlile din </w:t>
      </w:r>
      <w:r w:rsidR="00403DBF" w:rsidRPr="00435048">
        <w:rPr>
          <w:sz w:val="24"/>
          <w:lang w:val="ro-MD" w:eastAsia="ru-RU"/>
        </w:rPr>
        <w:t xml:space="preserve">oraș </w:t>
      </w:r>
      <w:r w:rsidRPr="00435048">
        <w:rPr>
          <w:sz w:val="24"/>
          <w:lang w:val="ro-MD" w:eastAsia="ru-RU"/>
        </w:rPr>
        <w:t>vor deveni centre de inovare în acest domeniu, oferind curriculum-uri specializate care să includă:</w:t>
      </w:r>
    </w:p>
    <w:p w14:paraId="10F7DAF4" w14:textId="01DEC0D8" w:rsidR="00337074" w:rsidRPr="00435048" w:rsidRDefault="00337074" w:rsidP="00627774">
      <w:pPr>
        <w:pStyle w:val="Listparagraf"/>
        <w:numPr>
          <w:ilvl w:val="0"/>
          <w:numId w:val="30"/>
        </w:numPr>
        <w:spacing w:after="120" w:line="360" w:lineRule="auto"/>
        <w:rPr>
          <w:sz w:val="24"/>
          <w:lang w:val="ro-MD" w:eastAsia="ru-RU"/>
        </w:rPr>
      </w:pPr>
      <w:r w:rsidRPr="00435048">
        <w:rPr>
          <w:sz w:val="24"/>
          <w:lang w:val="ro-MD" w:eastAsia="ru-RU"/>
        </w:rPr>
        <w:lastRenderedPageBreak/>
        <w:t>Cursuri despre schimbările climatice: Elevii vor învăța despre cauzele și efectele schimbărilor climatice, precum și despre rolul lor în reducerea impactului acestora.</w:t>
      </w:r>
    </w:p>
    <w:p w14:paraId="0F977AEA" w14:textId="5998DAEF" w:rsidR="00337074" w:rsidRPr="00435048" w:rsidRDefault="00337074" w:rsidP="00627774">
      <w:pPr>
        <w:pStyle w:val="Listparagraf"/>
        <w:numPr>
          <w:ilvl w:val="0"/>
          <w:numId w:val="30"/>
        </w:numPr>
        <w:spacing w:after="120" w:line="360" w:lineRule="auto"/>
        <w:rPr>
          <w:sz w:val="24"/>
          <w:lang w:val="ro-MD" w:eastAsia="ru-RU"/>
        </w:rPr>
      </w:pPr>
      <w:r w:rsidRPr="00435048">
        <w:rPr>
          <w:sz w:val="24"/>
          <w:lang w:val="ro-MD" w:eastAsia="ru-RU"/>
        </w:rPr>
        <w:t>Proiecte practice: Copiii vor participa la activități precum monitorizarea consumului energetic al școlilor, reciclarea materialelor sau plantarea de arbori.</w:t>
      </w:r>
    </w:p>
    <w:p w14:paraId="2DF0E96F" w14:textId="0F73C530" w:rsidR="00337074" w:rsidRPr="00435048" w:rsidRDefault="00337074" w:rsidP="00627774">
      <w:pPr>
        <w:pStyle w:val="Listparagraf"/>
        <w:numPr>
          <w:ilvl w:val="0"/>
          <w:numId w:val="30"/>
        </w:numPr>
        <w:spacing w:after="120" w:line="360" w:lineRule="auto"/>
        <w:ind w:left="714" w:hanging="357"/>
        <w:contextualSpacing w:val="0"/>
        <w:rPr>
          <w:sz w:val="24"/>
          <w:lang w:val="ro-MD" w:eastAsia="ru-RU"/>
        </w:rPr>
      </w:pPr>
      <w:r w:rsidRPr="00435048">
        <w:rPr>
          <w:sz w:val="24"/>
          <w:lang w:val="ro-MD" w:eastAsia="ru-RU"/>
        </w:rPr>
        <w:t>Cluburi ecologice: Acestea vor organiza competiții și evenimente comunitare, promovând implicarea activă a tinerilor în protecția mediului.</w:t>
      </w:r>
    </w:p>
    <w:p w14:paraId="074710CB" w14:textId="1060C7C4" w:rsidR="00337074" w:rsidRPr="00435048" w:rsidRDefault="00337074" w:rsidP="00403DBF">
      <w:pPr>
        <w:pStyle w:val="Listparagraf"/>
        <w:spacing w:after="120" w:line="360" w:lineRule="auto"/>
        <w:ind w:left="0"/>
        <w:contextualSpacing w:val="0"/>
        <w:rPr>
          <w:sz w:val="24"/>
          <w:lang w:val="ro-MD" w:eastAsia="ru-RU"/>
        </w:rPr>
      </w:pPr>
      <w:r w:rsidRPr="00435048">
        <w:rPr>
          <w:sz w:val="24"/>
          <w:lang w:val="ro-MD" w:eastAsia="ru-RU"/>
        </w:rPr>
        <w:t>Adulții vor beneficia de sesiuni de informare și ateliere care să le explice beneficiile surselor regenerabile de energie și pașii necesari pentru implementarea acestora în gospodăriile lor. Prin campanii de conștientizare, locuitorii vor fi încurajați să adopte un comportament prietenos cu mediul, cum ar fi economisirea energiei, reducerea risipei alimentare și utilizarea transportului ecologic.</w:t>
      </w:r>
    </w:p>
    <w:p w14:paraId="6218A93B" w14:textId="5DA087FA" w:rsidR="00337074" w:rsidRPr="00435048" w:rsidRDefault="00337074" w:rsidP="00241A39">
      <w:pPr>
        <w:pStyle w:val="Listparagraf"/>
        <w:spacing w:after="120" w:line="360" w:lineRule="auto"/>
        <w:ind w:left="0"/>
        <w:contextualSpacing w:val="0"/>
        <w:rPr>
          <w:sz w:val="24"/>
          <w:lang w:val="ro-MD" w:eastAsia="ru-RU"/>
        </w:rPr>
      </w:pPr>
      <w:r w:rsidRPr="00435048">
        <w:rPr>
          <w:sz w:val="24"/>
          <w:lang w:val="ro-MD" w:eastAsia="ru-RU"/>
        </w:rPr>
        <w:t>Administrația locală va facilita tranziția energetică prin oferirea de sprijin practic și financiar. Vor fi lansate programe de subvenționare pentru instalarea de panouri solare sau sisteme de izolare termică în locuințe, iar locuitorii vor avea acces la consiliere tehnică pentru implementarea acestor soluții. De asemenea, vor fi organizate târguri și expoziții locale, unde companiile din domeniul energiei regenerabile își vor prezenta produsele și serviciile, sprijinind astfel conectarea locuitorilor cu furnizorii de tehnologii durabile.</w:t>
      </w:r>
    </w:p>
    <w:p w14:paraId="728D60AD" w14:textId="3DF66D78" w:rsidR="00DE4741" w:rsidRPr="00435048" w:rsidRDefault="00DE4741" w:rsidP="00435048">
      <w:pPr>
        <w:spacing w:line="360" w:lineRule="auto"/>
        <w:rPr>
          <w:b/>
          <w:bCs/>
          <w:sz w:val="24"/>
          <w:u w:val="single"/>
          <w:lang w:val="ro-MD" w:eastAsia="ru-RU"/>
        </w:rPr>
      </w:pPr>
      <w:r w:rsidRPr="00435048">
        <w:rPr>
          <w:b/>
          <w:bCs/>
          <w:sz w:val="24"/>
          <w:u w:val="single"/>
          <w:lang w:val="ro-MD" w:eastAsia="ru-RU"/>
        </w:rPr>
        <w:t>Conservarea biodiversității</w:t>
      </w:r>
    </w:p>
    <w:p w14:paraId="447DE627" w14:textId="287F3685" w:rsidR="004751AF" w:rsidRDefault="004751AF" w:rsidP="0065384B">
      <w:pPr>
        <w:spacing w:after="120" w:line="360" w:lineRule="auto"/>
        <w:rPr>
          <w:sz w:val="24"/>
          <w:lang w:val="ro-MD" w:eastAsia="ru-RU"/>
        </w:rPr>
      </w:pPr>
      <w:r w:rsidRPr="004751AF">
        <w:rPr>
          <w:sz w:val="24"/>
          <w:lang w:val="ro-MD" w:eastAsia="ru-RU"/>
        </w:rPr>
        <w:t>Satul Feștelița recunoaște importanța conservării biodiversității ca element esențial al rezilienței ecosistemelor locale și al bunăstării comunității. Chiar dacă localitatea are un caracter predominant agricol, cu un peisaj transformat de activitățile umane, există încă zone naturale valoroase, precum fânețe, livezi tradiționale, maluri de pârâuri și terenuri neproductive cu potențial ecologic ridicat.</w:t>
      </w:r>
    </w:p>
    <w:p w14:paraId="22DCFF51" w14:textId="52459443" w:rsidR="00881CFB" w:rsidRPr="00435048" w:rsidRDefault="0065384B" w:rsidP="0065384B">
      <w:pPr>
        <w:spacing w:after="120" w:line="360" w:lineRule="auto"/>
        <w:rPr>
          <w:sz w:val="24"/>
          <w:lang w:val="ro-MD" w:eastAsia="ru-RU"/>
        </w:rPr>
      </w:pPr>
      <w:r w:rsidRPr="00435048">
        <w:rPr>
          <w:sz w:val="24"/>
          <w:lang w:val="ro-MD" w:eastAsia="ru-RU"/>
        </w:rPr>
        <w:t xml:space="preserve">Pentru a asigura protejarea speciilor și a habitatelor sensibile din zonă, autoritățile locale din </w:t>
      </w:r>
      <w:r w:rsidR="00987E9D">
        <w:rPr>
          <w:sz w:val="24"/>
          <w:lang w:val="ro-MD" w:eastAsia="ru-RU"/>
        </w:rPr>
        <w:t>Feștelița</w:t>
      </w:r>
      <w:r w:rsidRPr="00435048">
        <w:rPr>
          <w:sz w:val="24"/>
          <w:lang w:val="ro-MD" w:eastAsia="ru-RU"/>
        </w:rPr>
        <w:t xml:space="preserve"> vor implementa măsuri dedicate de conservare, printre care:</w:t>
      </w:r>
    </w:p>
    <w:p w14:paraId="6D5AA78A" w14:textId="3862BA87" w:rsidR="0065384B" w:rsidRPr="00435048" w:rsidRDefault="0065384B" w:rsidP="00627774">
      <w:pPr>
        <w:pStyle w:val="Listparagraf"/>
        <w:numPr>
          <w:ilvl w:val="0"/>
          <w:numId w:val="31"/>
        </w:numPr>
        <w:spacing w:after="120" w:line="360" w:lineRule="auto"/>
        <w:rPr>
          <w:sz w:val="24"/>
          <w:lang w:val="ro-MD" w:eastAsia="ru-RU"/>
        </w:rPr>
      </w:pPr>
      <w:r w:rsidRPr="00435048">
        <w:rPr>
          <w:sz w:val="24"/>
          <w:lang w:val="ro-MD" w:eastAsia="ru-RU"/>
        </w:rPr>
        <w:t>Monitorizarea ecosistemelor naturale, prin instalarea de puncte de observație și utilizarea de echipamente specifice pentru evaluarea stării speciilor și a calității habitatelor;</w:t>
      </w:r>
    </w:p>
    <w:p w14:paraId="3E9A9B58" w14:textId="44F684CB" w:rsidR="0065384B" w:rsidRPr="00435048" w:rsidRDefault="0065384B" w:rsidP="00627774">
      <w:pPr>
        <w:pStyle w:val="Listparagraf"/>
        <w:numPr>
          <w:ilvl w:val="0"/>
          <w:numId w:val="31"/>
        </w:numPr>
        <w:spacing w:after="120" w:line="360" w:lineRule="auto"/>
        <w:rPr>
          <w:sz w:val="24"/>
          <w:lang w:val="ro-MD" w:eastAsia="ru-RU"/>
        </w:rPr>
      </w:pPr>
      <w:r w:rsidRPr="00435048">
        <w:rPr>
          <w:sz w:val="24"/>
          <w:lang w:val="ro-MD" w:eastAsia="ru-RU"/>
        </w:rPr>
        <w:t>Prevenirea poluării apelor și a mediului înconjurător, prin consolidarea sistemelor de salubritate și limitarea surselor de contaminare din proximitatea zonelor naturale;</w:t>
      </w:r>
    </w:p>
    <w:p w14:paraId="405132D8" w14:textId="68FE973E" w:rsidR="0065384B" w:rsidRPr="00435048" w:rsidRDefault="0065384B" w:rsidP="00627774">
      <w:pPr>
        <w:pStyle w:val="Listparagraf"/>
        <w:numPr>
          <w:ilvl w:val="0"/>
          <w:numId w:val="31"/>
        </w:numPr>
        <w:spacing w:after="120" w:line="360" w:lineRule="auto"/>
        <w:rPr>
          <w:sz w:val="24"/>
          <w:lang w:val="ro-MD" w:eastAsia="ru-RU"/>
        </w:rPr>
      </w:pPr>
      <w:r w:rsidRPr="00435048">
        <w:rPr>
          <w:sz w:val="24"/>
          <w:lang w:val="ro-MD" w:eastAsia="ru-RU"/>
        </w:rPr>
        <w:t>Refacerea habitatelor degradate, prin acțiuni de replantare cu specii autohtone, amenajarea zonelor de protecție riverană și reducerea presiunilor antropice asupra malurilor și terenurilor sensibile.</w:t>
      </w:r>
    </w:p>
    <w:p w14:paraId="65D0C935" w14:textId="19A1DA60" w:rsidR="00315A98" w:rsidRPr="00315A98" w:rsidRDefault="00DE4741" w:rsidP="00833F74">
      <w:pPr>
        <w:spacing w:after="120" w:line="360" w:lineRule="auto"/>
        <w:rPr>
          <w:b/>
          <w:bCs/>
          <w:sz w:val="24"/>
          <w:u w:val="single"/>
          <w:lang w:val="ro-MD" w:eastAsia="ru-RU"/>
        </w:rPr>
      </w:pPr>
      <w:r w:rsidRPr="00435048">
        <w:rPr>
          <w:b/>
          <w:bCs/>
          <w:sz w:val="24"/>
          <w:u w:val="single"/>
          <w:lang w:val="ro-MD" w:eastAsia="ru-RU"/>
        </w:rPr>
        <w:t>Implicarea comunității în conservare</w:t>
      </w:r>
      <w:bookmarkEnd w:id="27"/>
    </w:p>
    <w:p w14:paraId="16B733B8" w14:textId="1150FD98" w:rsidR="001E6C55" w:rsidRPr="00435048" w:rsidRDefault="00833F74" w:rsidP="00833F74">
      <w:pPr>
        <w:spacing w:after="120" w:line="360" w:lineRule="auto"/>
        <w:rPr>
          <w:sz w:val="24"/>
          <w:lang w:val="ro-MD" w:eastAsia="ru-RU"/>
        </w:rPr>
      </w:pPr>
      <w:r w:rsidRPr="00435048">
        <w:rPr>
          <w:sz w:val="24"/>
          <w:lang w:val="ro-MD" w:eastAsia="ru-RU"/>
        </w:rPr>
        <w:lastRenderedPageBreak/>
        <w:t xml:space="preserve">Comunitatea locală din </w:t>
      </w:r>
      <w:r w:rsidR="004C6DBB">
        <w:rPr>
          <w:sz w:val="24"/>
          <w:lang w:val="ro-MD" w:eastAsia="ru-RU"/>
        </w:rPr>
        <w:t>satul Feștelița</w:t>
      </w:r>
      <w:r w:rsidRPr="00435048">
        <w:rPr>
          <w:sz w:val="24"/>
          <w:lang w:val="ro-MD" w:eastAsia="ru-RU"/>
        </w:rPr>
        <w:t xml:space="preserve"> va juca un rol activ în protejarea și valorificarea patrimoniului natural din zonă. Locuitorii vor fi încurajați să participe direct la inițiativele de conservare, prin programe de voluntariat dedicate, cum ar fi acțiunile de ecologizare, plantarea arborilor în zonele verzi adiacente sau amenajarea spațiilor naturale.</w:t>
      </w:r>
    </w:p>
    <w:p w14:paraId="6D93F6D4" w14:textId="5D2A03D8" w:rsidR="001E6C55" w:rsidRPr="00435048" w:rsidRDefault="00833F74" w:rsidP="00833F74">
      <w:pPr>
        <w:spacing w:after="120" w:line="360" w:lineRule="auto"/>
        <w:rPr>
          <w:sz w:val="24"/>
          <w:lang w:val="ro-MD" w:eastAsia="ru-RU"/>
        </w:rPr>
      </w:pPr>
      <w:r w:rsidRPr="00435048">
        <w:rPr>
          <w:sz w:val="24"/>
          <w:lang w:val="ro-MD" w:eastAsia="ru-RU"/>
        </w:rPr>
        <w:t>Totodată, meșterii populari, artiștii locali și organizațiile civice vor fi implicați în promovarea valorilor naturale și a legăturii comunității cu mediul înconjurător. Prin evenimente culturale, expoziții de artă, ateliere și activități creative dedicate naturii, se va consolida o identitate locală bazată pe respectul față de mediu și pe responsabilitatea comună în fața provocărilor climatice. Această implicare activă a cetățenilor va contribui nu doar la conservarea biodiversității, ci și la întărirea coeziunii sociale și a sentimentului de apartenență la un oraș orientat spre un viitor durabil.</w:t>
      </w:r>
    </w:p>
    <w:p w14:paraId="0554DC9A" w14:textId="77777777" w:rsidR="00791731" w:rsidRPr="00435048" w:rsidRDefault="00241825" w:rsidP="00F1559F">
      <w:pPr>
        <w:pStyle w:val="Titlu1"/>
        <w:numPr>
          <w:ilvl w:val="0"/>
          <w:numId w:val="1"/>
        </w:numPr>
        <w:spacing w:line="276" w:lineRule="auto"/>
        <w:ind w:left="426" w:hanging="426"/>
        <w:rPr>
          <w:b/>
          <w:bCs/>
          <w:sz w:val="24"/>
          <w:szCs w:val="28"/>
          <w:lang w:val="ro-MD"/>
        </w:rPr>
      </w:pPr>
      <w:bookmarkStart w:id="28" w:name="_Toc205315649"/>
      <w:r w:rsidRPr="00435048">
        <w:rPr>
          <w:b/>
          <w:bCs/>
          <w:sz w:val="24"/>
          <w:szCs w:val="28"/>
          <w:lang w:val="ro-MD"/>
        </w:rPr>
        <w:t xml:space="preserve">Inventarul emisiilor de </w:t>
      </w:r>
      <w:r w:rsidR="00745416" w:rsidRPr="00435048">
        <w:rPr>
          <w:b/>
          <w:bCs/>
          <w:sz w:val="24"/>
          <w:szCs w:val="28"/>
          <w:lang w:val="ro-MD"/>
        </w:rPr>
        <w:t>CO2</w:t>
      </w:r>
      <w:bookmarkEnd w:id="28"/>
    </w:p>
    <w:p w14:paraId="239FAA82" w14:textId="77777777" w:rsidR="002760A4" w:rsidRPr="00435048" w:rsidRDefault="002760A4" w:rsidP="00F1559F">
      <w:pPr>
        <w:pStyle w:val="Titlu1"/>
        <w:numPr>
          <w:ilvl w:val="1"/>
          <w:numId w:val="1"/>
        </w:numPr>
        <w:spacing w:after="120" w:line="276" w:lineRule="auto"/>
        <w:ind w:left="426" w:hanging="426"/>
        <w:rPr>
          <w:b/>
          <w:bCs/>
          <w:sz w:val="24"/>
          <w:szCs w:val="28"/>
          <w:lang w:val="ro-MD"/>
        </w:rPr>
      </w:pPr>
      <w:bookmarkStart w:id="29" w:name="_Toc1597053830"/>
      <w:bookmarkStart w:id="30" w:name="_Toc205315650"/>
      <w:r w:rsidRPr="00435048">
        <w:rPr>
          <w:b/>
          <w:bCs/>
          <w:sz w:val="24"/>
          <w:szCs w:val="28"/>
          <w:lang w:val="ro-MD"/>
        </w:rPr>
        <w:t>Stabilirea anului de referință</w:t>
      </w:r>
      <w:bookmarkEnd w:id="29"/>
      <w:bookmarkEnd w:id="30"/>
    </w:p>
    <w:p w14:paraId="06743934" w14:textId="23521374" w:rsidR="00C4576C" w:rsidRPr="00435048" w:rsidRDefault="00C4576C" w:rsidP="006D1AA8">
      <w:pPr>
        <w:spacing w:after="120" w:line="360" w:lineRule="auto"/>
        <w:rPr>
          <w:sz w:val="24"/>
          <w:lang w:val="ro-MD" w:eastAsia="ru-RU"/>
        </w:rPr>
      </w:pPr>
      <w:bookmarkStart w:id="31" w:name="_Toc2066244486"/>
      <w:r w:rsidRPr="00435048">
        <w:rPr>
          <w:sz w:val="24"/>
          <w:lang w:val="ro-MD" w:eastAsia="ru-RU"/>
        </w:rPr>
        <w:t>Anul 202</w:t>
      </w:r>
      <w:r w:rsidR="004C6DBB">
        <w:rPr>
          <w:sz w:val="24"/>
          <w:lang w:val="ro-MD" w:eastAsia="ru-RU"/>
        </w:rPr>
        <w:t>0</w:t>
      </w:r>
      <w:r w:rsidRPr="00435048">
        <w:rPr>
          <w:sz w:val="24"/>
          <w:lang w:val="ro-MD" w:eastAsia="ru-RU"/>
        </w:rPr>
        <w:t xml:space="preserve"> a fost stabilit ca an de referință pentru Planul de Acțiune pentru Energie Durabilă și Climă (PAEDC) al </w:t>
      </w:r>
      <w:r w:rsidR="0043422B">
        <w:rPr>
          <w:sz w:val="24"/>
          <w:lang w:val="ro-MD" w:eastAsia="ru-RU"/>
        </w:rPr>
        <w:t>satului Feștelița</w:t>
      </w:r>
      <w:r w:rsidRPr="00435048">
        <w:rPr>
          <w:sz w:val="24"/>
          <w:lang w:val="ro-MD" w:eastAsia="ru-RU"/>
        </w:rPr>
        <w:t>, fiind cel mai recent an pentru care au fost disponibile date relevante, detaliate și actualizate privind consumurile energetice și emisiile de gaze cu efect de seră. Alegerea acestui an oferă o bază solidă pentru măsurarea progreselor în reducerea emisiilor de CO₂ și creșterea eficienței energetice, asigurând astfel o planificare coerentă și fundamentată pe realitățile locale.</w:t>
      </w:r>
    </w:p>
    <w:p w14:paraId="6798D407" w14:textId="6D9388BF" w:rsidR="00C4576C" w:rsidRPr="00435048" w:rsidRDefault="00C4576C" w:rsidP="006D1AA8">
      <w:pPr>
        <w:spacing w:after="120" w:line="360" w:lineRule="auto"/>
        <w:rPr>
          <w:sz w:val="24"/>
          <w:lang w:val="ro-MD" w:eastAsia="ru-RU"/>
        </w:rPr>
      </w:pPr>
      <w:r w:rsidRPr="00435048">
        <w:rPr>
          <w:sz w:val="24"/>
          <w:lang w:val="ro-MD" w:eastAsia="ru-RU"/>
        </w:rPr>
        <w:t>Anul 202</w:t>
      </w:r>
      <w:r w:rsidR="00610DB9">
        <w:rPr>
          <w:sz w:val="24"/>
          <w:lang w:val="ro-MD" w:eastAsia="ru-RU"/>
        </w:rPr>
        <w:t>0</w:t>
      </w:r>
      <w:r w:rsidRPr="00435048">
        <w:rPr>
          <w:sz w:val="24"/>
          <w:lang w:val="ro-MD" w:eastAsia="ru-RU"/>
        </w:rPr>
        <w:t xml:space="preserve"> reflectă fidel situația energetică actuală a </w:t>
      </w:r>
      <w:r w:rsidR="00610DB9">
        <w:rPr>
          <w:sz w:val="24"/>
          <w:lang w:val="ro-MD" w:eastAsia="ru-RU"/>
        </w:rPr>
        <w:t>satul Feștelița</w:t>
      </w:r>
      <w:r w:rsidRPr="00435048">
        <w:rPr>
          <w:sz w:val="24"/>
          <w:lang w:val="ro-MD" w:eastAsia="ru-RU"/>
        </w:rPr>
        <w:t>, incluzând date privind consumul de energie în clădirile publice, locuințele rezidențiale, transport, iluminatul public și alte activități relevante la nivel urban. De asemenea, acest an surprinde impactul direct al schimbărilor climatice asupra consumului de energie, cum ar fi necesarul mai mare de răcire în sezonul cald sau creșterea cererii de încălzire în perioadele reci. Aceste date sunt esențiale pentru identificarea vulnerabilităților existente în infrastructură și în comportamentul de consum al locuitorilor.</w:t>
      </w:r>
    </w:p>
    <w:p w14:paraId="595AF1FE" w14:textId="66F1C590" w:rsidR="007F181D" w:rsidRPr="00435048" w:rsidRDefault="007F181D" w:rsidP="006D1AA8">
      <w:pPr>
        <w:spacing w:after="120" w:line="360" w:lineRule="auto"/>
        <w:rPr>
          <w:sz w:val="24"/>
          <w:lang w:val="ro-MD" w:eastAsia="ru-RU"/>
        </w:rPr>
      </w:pPr>
      <w:r w:rsidRPr="00435048">
        <w:rPr>
          <w:sz w:val="24"/>
          <w:lang w:val="ro-MD" w:eastAsia="ru-RU"/>
        </w:rPr>
        <w:t>Procesul de colectare a datelor aferente anului 202</w:t>
      </w:r>
      <w:r w:rsidR="00610DB9">
        <w:rPr>
          <w:sz w:val="24"/>
          <w:lang w:val="ro-MD" w:eastAsia="ru-RU"/>
        </w:rPr>
        <w:t>0</w:t>
      </w:r>
      <w:r w:rsidRPr="00435048">
        <w:rPr>
          <w:sz w:val="24"/>
          <w:lang w:val="ro-MD" w:eastAsia="ru-RU"/>
        </w:rPr>
        <w:t xml:space="preserve"> a presupus o analiză detaliată a principalelor domenii de consum energetic. Inventarul a inclus informații despre consumul de energie electrică și termică în gospodării și instituții publice, tipurile și cantitățile de combustibili utilizați în transportul local și în activitățile productive, precum și starea tehnică a clădirilor (gradul de izolare, tipul sistemelor de încălzire, răcire și iluminat). Totodată, au fost analizate structura parcului auto local și caracteristicile consumului energetic din sectorul agricol.</w:t>
      </w:r>
    </w:p>
    <w:p w14:paraId="4E01C236" w14:textId="034140A0" w:rsidR="007F181D" w:rsidRPr="00435048" w:rsidRDefault="007F181D" w:rsidP="006D1AA8">
      <w:pPr>
        <w:spacing w:after="120" w:line="360" w:lineRule="auto"/>
        <w:rPr>
          <w:sz w:val="24"/>
          <w:lang w:val="ro-MD" w:eastAsia="ru-RU"/>
        </w:rPr>
      </w:pPr>
      <w:r w:rsidRPr="00435048">
        <w:rPr>
          <w:sz w:val="24"/>
          <w:lang w:val="ro-MD" w:eastAsia="ru-RU"/>
        </w:rPr>
        <w:t xml:space="preserve">Pe baza acestor informații, a fost elaborat un inventar detaliat al emisiilor de CO₂, care permite identificarea domeniilor prioritare de intervenție, în special în sectorul clădirilor, al transportului </w:t>
      </w:r>
      <w:r w:rsidRPr="00435048">
        <w:rPr>
          <w:sz w:val="24"/>
          <w:lang w:val="ro-MD" w:eastAsia="ru-RU"/>
        </w:rPr>
        <w:lastRenderedPageBreak/>
        <w:t>și al iluminatului public. Acest inventar devine punctul de reper pentru măsurarea progresului în anii următori, asigurând transparența procesului și posibilitatea de ajustare a măsurilor planificate.</w:t>
      </w:r>
    </w:p>
    <w:p w14:paraId="636285A3" w14:textId="1B8389FB" w:rsidR="00C4576C" w:rsidRPr="00435048" w:rsidRDefault="00B55244" w:rsidP="006D1AA8">
      <w:pPr>
        <w:spacing w:after="120" w:line="360" w:lineRule="auto"/>
        <w:rPr>
          <w:sz w:val="24"/>
          <w:lang w:val="ro-MD" w:eastAsia="ru-RU"/>
        </w:rPr>
      </w:pPr>
      <w:r w:rsidRPr="00435048">
        <w:rPr>
          <w:sz w:val="24"/>
          <w:lang w:val="ro-MD" w:eastAsia="ru-RU"/>
        </w:rPr>
        <w:t>Stabilirea anului 202</w:t>
      </w:r>
      <w:r w:rsidR="00E2482F">
        <w:rPr>
          <w:sz w:val="24"/>
          <w:lang w:val="ro-MD" w:eastAsia="ru-RU"/>
        </w:rPr>
        <w:t>0</w:t>
      </w:r>
      <w:r w:rsidRPr="00435048">
        <w:rPr>
          <w:sz w:val="24"/>
          <w:lang w:val="ro-MD" w:eastAsia="ru-RU"/>
        </w:rPr>
        <w:t xml:space="preserve"> ca an de referință oferă </w:t>
      </w:r>
      <w:r w:rsidR="00E2482F">
        <w:rPr>
          <w:sz w:val="24"/>
          <w:lang w:val="ro-MD" w:eastAsia="ru-RU"/>
        </w:rPr>
        <w:t>satului Feștelița</w:t>
      </w:r>
      <w:r w:rsidRPr="00435048">
        <w:rPr>
          <w:sz w:val="24"/>
          <w:lang w:val="ro-MD" w:eastAsia="ru-RU"/>
        </w:rPr>
        <w:t xml:space="preserve"> o direcție clară și coerentă pentru implementarea PAEDC, reprezentând temelia întregii strategii de tranziție energetică și climatică. Pe acest fundament, vor fi dezvoltate și monitorizate măsurile concrete menite să conducă la atingerea obiectivului de reducere a emisiilor de CO₂ cu cel puțin </w:t>
      </w:r>
      <w:r w:rsidR="00B60BEE">
        <w:rPr>
          <w:sz w:val="24"/>
          <w:lang w:val="ro-MD" w:eastAsia="ru-RU"/>
        </w:rPr>
        <w:t>30-</w:t>
      </w:r>
      <w:r w:rsidRPr="00435048">
        <w:rPr>
          <w:sz w:val="24"/>
          <w:lang w:val="ro-MD" w:eastAsia="ru-RU"/>
        </w:rPr>
        <w:t>35% până în anul 2030</w:t>
      </w:r>
      <w:r w:rsidR="00B60BEE">
        <w:rPr>
          <w:sz w:val="24"/>
          <w:lang w:val="ro-MD" w:eastAsia="ru-RU"/>
        </w:rPr>
        <w:t xml:space="preserve"> și cu 40% până în anul 2050</w:t>
      </w:r>
      <w:r w:rsidRPr="00435048">
        <w:rPr>
          <w:sz w:val="24"/>
          <w:lang w:val="ro-MD" w:eastAsia="ru-RU"/>
        </w:rPr>
        <w:t>.</w:t>
      </w:r>
    </w:p>
    <w:p w14:paraId="6C87EFAE" w14:textId="77777777" w:rsidR="002760A4" w:rsidRPr="00435048" w:rsidRDefault="002760A4" w:rsidP="00F1559F">
      <w:pPr>
        <w:pStyle w:val="Titlu1"/>
        <w:numPr>
          <w:ilvl w:val="1"/>
          <w:numId w:val="1"/>
        </w:numPr>
        <w:spacing w:after="120" w:line="276" w:lineRule="auto"/>
        <w:ind w:left="426" w:hanging="426"/>
        <w:rPr>
          <w:b/>
          <w:bCs/>
          <w:sz w:val="24"/>
          <w:szCs w:val="28"/>
          <w:lang w:val="ro-MD"/>
        </w:rPr>
      </w:pPr>
      <w:bookmarkStart w:id="32" w:name="_Toc205315651"/>
      <w:r w:rsidRPr="00435048">
        <w:rPr>
          <w:b/>
          <w:bCs/>
          <w:sz w:val="24"/>
          <w:szCs w:val="28"/>
          <w:lang w:val="ro-MD"/>
        </w:rPr>
        <w:t>Factorii de emisie și metodologia de calcul</w:t>
      </w:r>
      <w:bookmarkEnd w:id="31"/>
      <w:bookmarkEnd w:id="32"/>
    </w:p>
    <w:p w14:paraId="3602D495" w14:textId="77777777" w:rsidR="002760A4" w:rsidRPr="00435048" w:rsidRDefault="002760A4" w:rsidP="00B55244">
      <w:pPr>
        <w:spacing w:after="120" w:line="360" w:lineRule="auto"/>
        <w:rPr>
          <w:sz w:val="24"/>
          <w:lang w:val="ro-MD" w:eastAsia="ru-RU"/>
        </w:rPr>
      </w:pPr>
      <w:r w:rsidRPr="00435048">
        <w:rPr>
          <w:sz w:val="24"/>
          <w:lang w:val="ro-MD" w:eastAsia="ru-RU"/>
        </w:rPr>
        <w:t>Abordare a factorilor de emisie – tip Standard (IPCC 2006) în conformitate cu principiile Comitetului Interguvernamental pentru Schimbări Climatic, care cuprind emisiile de CO</w:t>
      </w:r>
      <w:r w:rsidRPr="00435048">
        <w:rPr>
          <w:sz w:val="24"/>
          <w:vertAlign w:val="subscript"/>
          <w:lang w:val="ro-MD" w:eastAsia="ru-RU"/>
        </w:rPr>
        <w:t>2</w:t>
      </w:r>
      <w:r w:rsidRPr="00435048">
        <w:rPr>
          <w:sz w:val="24"/>
          <w:lang w:val="ro-MD" w:eastAsia="ru-RU"/>
        </w:rPr>
        <w:t xml:space="preserve"> produse ca urmare a consumului de energie pe teritoriul autorității locale, fie direct prin consum de combustibil în cadrul autorității locale, fie indirect prin consumul de combustibil aferent producerii energiei electrice consumate pe teritoriul autorității locale.</w:t>
      </w:r>
    </w:p>
    <w:p w14:paraId="2E5E4DFD" w14:textId="430A3DAC" w:rsidR="000D7030" w:rsidRPr="00FF7723" w:rsidRDefault="000156B0" w:rsidP="00B55244">
      <w:pPr>
        <w:spacing w:after="120" w:line="360" w:lineRule="auto"/>
        <w:rPr>
          <w:sz w:val="24"/>
          <w:lang w:val="ro-MD" w:eastAsia="ru-RU"/>
        </w:rPr>
      </w:pPr>
      <w:r w:rsidRPr="00435048">
        <w:rPr>
          <w:sz w:val="24"/>
          <w:lang w:val="ro-MD" w:eastAsia="ru-RU"/>
        </w:rPr>
        <w:t xml:space="preserve">Inventarul de Referință al Emisiilor CO2 (IRE CO2) a fost realizat în baza consumului final de energie pe fiecare tip de energie și combustibil. Unitatea de raportare a emisiilor sunt </w:t>
      </w:r>
      <w:r w:rsidRPr="00435048">
        <w:rPr>
          <w:b/>
          <w:bCs/>
          <w:sz w:val="24"/>
          <w:lang w:val="ro-MD" w:eastAsia="ru-RU"/>
        </w:rPr>
        <w:t>tone CO2 equivalent</w:t>
      </w:r>
      <w:r w:rsidRPr="00435048">
        <w:rPr>
          <w:sz w:val="24"/>
          <w:lang w:val="ro-MD" w:eastAsia="ru-RU"/>
        </w:rPr>
        <w:t>.</w:t>
      </w:r>
    </w:p>
    <w:p w14:paraId="6B4EE054" w14:textId="43FFF0AA" w:rsidR="00B55244" w:rsidRPr="00FF7723" w:rsidRDefault="00A66271" w:rsidP="00A66271">
      <w:pPr>
        <w:spacing w:line="276" w:lineRule="auto"/>
        <w:jc w:val="center"/>
        <w:rPr>
          <w:i/>
          <w:iCs/>
          <w:sz w:val="24"/>
          <w:szCs w:val="22"/>
          <w:lang w:val="ro-MD"/>
        </w:rPr>
      </w:pPr>
      <w:bookmarkStart w:id="33" w:name="_Toc205315664"/>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26591B">
        <w:rPr>
          <w:b/>
          <w:bCs/>
          <w:i/>
          <w:iCs/>
          <w:noProof/>
          <w:sz w:val="24"/>
          <w:szCs w:val="22"/>
          <w:lang w:val="ro-MD"/>
        </w:rPr>
        <w:t>1</w:t>
      </w:r>
      <w:r w:rsidRPr="00FF7723">
        <w:rPr>
          <w:b/>
          <w:bCs/>
          <w:sz w:val="24"/>
          <w:szCs w:val="22"/>
          <w:lang w:val="ro-MD"/>
        </w:rPr>
        <w:fldChar w:fldCharType="end"/>
      </w:r>
      <w:r w:rsidRPr="00FF7723">
        <w:rPr>
          <w:b/>
          <w:bCs/>
          <w:i/>
          <w:iCs/>
          <w:sz w:val="24"/>
          <w:szCs w:val="22"/>
          <w:lang w:val="ro-MD"/>
        </w:rPr>
        <w:t>.</w:t>
      </w:r>
      <w:r w:rsidRPr="00FF7723">
        <w:rPr>
          <w:i/>
          <w:iCs/>
          <w:sz w:val="24"/>
          <w:szCs w:val="22"/>
          <w:lang w:val="ro-MD"/>
        </w:rPr>
        <w:t xml:space="preserve"> Factorii de emisie tip Standard (IPCC 2006) în tone CO2 eq./MWh</w:t>
      </w:r>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2070"/>
        <w:gridCol w:w="4566"/>
      </w:tblGrid>
      <w:tr w:rsidR="000D7030" w:rsidRPr="00FF7723" w14:paraId="166BD08F" w14:textId="77777777" w:rsidTr="004E455C">
        <w:trPr>
          <w:jc w:val="center"/>
        </w:trPr>
        <w:tc>
          <w:tcPr>
            <w:tcW w:w="1975" w:type="dxa"/>
            <w:shd w:val="clear" w:color="auto" w:fill="B4C6E7" w:themeFill="accent1" w:themeFillTint="66"/>
            <w:vAlign w:val="center"/>
          </w:tcPr>
          <w:p w14:paraId="7F058834" w14:textId="77777777" w:rsidR="000D7030" w:rsidRPr="00FF7723" w:rsidRDefault="000D7030" w:rsidP="000156B0">
            <w:pPr>
              <w:spacing w:line="276" w:lineRule="auto"/>
              <w:jc w:val="center"/>
              <w:rPr>
                <w:b/>
                <w:sz w:val="24"/>
                <w:lang w:val="ro-MD"/>
              </w:rPr>
            </w:pPr>
            <w:r w:rsidRPr="00FF7723">
              <w:rPr>
                <w:b/>
                <w:sz w:val="24"/>
                <w:lang w:val="ro-MD"/>
              </w:rPr>
              <w:t>Factori de emisie standard</w:t>
            </w:r>
          </w:p>
        </w:tc>
        <w:tc>
          <w:tcPr>
            <w:tcW w:w="2070" w:type="dxa"/>
            <w:shd w:val="clear" w:color="auto" w:fill="B4C6E7" w:themeFill="accent1" w:themeFillTint="66"/>
            <w:vAlign w:val="center"/>
          </w:tcPr>
          <w:p w14:paraId="124731BF" w14:textId="77777777" w:rsidR="000D7030" w:rsidRPr="00FF7723" w:rsidRDefault="000D7030" w:rsidP="000156B0">
            <w:pPr>
              <w:spacing w:line="276" w:lineRule="auto"/>
              <w:jc w:val="center"/>
              <w:rPr>
                <w:b/>
                <w:sz w:val="24"/>
                <w:lang w:val="ro-MD"/>
              </w:rPr>
            </w:pPr>
            <w:r w:rsidRPr="00FF7723">
              <w:rPr>
                <w:b/>
                <w:sz w:val="24"/>
                <w:lang w:val="ro-MD"/>
              </w:rPr>
              <w:t>U.M.</w:t>
            </w:r>
          </w:p>
        </w:tc>
        <w:tc>
          <w:tcPr>
            <w:tcW w:w="4566" w:type="dxa"/>
            <w:shd w:val="clear" w:color="auto" w:fill="B4C6E7" w:themeFill="accent1" w:themeFillTint="66"/>
            <w:vAlign w:val="center"/>
          </w:tcPr>
          <w:p w14:paraId="504C33CB" w14:textId="600233BC" w:rsidR="000D7030" w:rsidRPr="00FF7723" w:rsidRDefault="000156B0" w:rsidP="000156B0">
            <w:pPr>
              <w:spacing w:line="276" w:lineRule="auto"/>
              <w:jc w:val="center"/>
              <w:rPr>
                <w:b/>
                <w:sz w:val="24"/>
                <w:lang w:val="ro-MD"/>
              </w:rPr>
            </w:pPr>
            <w:r w:rsidRPr="00FF7723">
              <w:rPr>
                <w:b/>
                <w:sz w:val="24"/>
                <w:lang w:val="ro-MD"/>
              </w:rPr>
              <w:t>Sursa de energie</w:t>
            </w:r>
          </w:p>
        </w:tc>
      </w:tr>
      <w:tr w:rsidR="000D7030" w:rsidRPr="00FF7723" w14:paraId="1AB345CB" w14:textId="77777777" w:rsidTr="00680E09">
        <w:trPr>
          <w:jc w:val="center"/>
        </w:trPr>
        <w:tc>
          <w:tcPr>
            <w:tcW w:w="1975" w:type="dxa"/>
            <w:shd w:val="clear" w:color="auto" w:fill="auto"/>
          </w:tcPr>
          <w:p w14:paraId="412CC14F" w14:textId="138566E3" w:rsidR="000D7030" w:rsidRPr="00FF7723" w:rsidRDefault="000D7030" w:rsidP="00B2735B">
            <w:pPr>
              <w:spacing w:line="276" w:lineRule="auto"/>
              <w:rPr>
                <w:sz w:val="24"/>
                <w:lang w:val="ro-MD"/>
              </w:rPr>
            </w:pPr>
            <w:r w:rsidRPr="00FF7723">
              <w:rPr>
                <w:sz w:val="24"/>
                <w:lang w:val="ro-MD"/>
              </w:rPr>
              <w:t>0,5</w:t>
            </w:r>
            <w:r w:rsidR="0043127D">
              <w:rPr>
                <w:sz w:val="24"/>
                <w:lang w:val="ro-MD"/>
              </w:rPr>
              <w:t>95</w:t>
            </w:r>
            <w:r w:rsidRPr="00FF7723">
              <w:rPr>
                <w:sz w:val="24"/>
                <w:lang w:val="ro-MD"/>
              </w:rPr>
              <w:t>*</w:t>
            </w:r>
          </w:p>
        </w:tc>
        <w:tc>
          <w:tcPr>
            <w:tcW w:w="2070" w:type="dxa"/>
            <w:shd w:val="clear" w:color="auto" w:fill="auto"/>
          </w:tcPr>
          <w:p w14:paraId="6D00D8DA" w14:textId="77777777" w:rsidR="000D7030" w:rsidRPr="00FF7723" w:rsidRDefault="000D7030" w:rsidP="00B2735B">
            <w:pPr>
              <w:spacing w:line="276" w:lineRule="auto"/>
              <w:rPr>
                <w:sz w:val="24"/>
                <w:lang w:val="ro-MD"/>
              </w:rPr>
            </w:pPr>
            <w:r w:rsidRPr="00FF7723">
              <w:rPr>
                <w:sz w:val="24"/>
                <w:lang w:val="ro-MD"/>
              </w:rPr>
              <w:t>t CO2 eq./MWh</w:t>
            </w:r>
          </w:p>
        </w:tc>
        <w:tc>
          <w:tcPr>
            <w:tcW w:w="4566" w:type="dxa"/>
            <w:shd w:val="clear" w:color="auto" w:fill="auto"/>
          </w:tcPr>
          <w:p w14:paraId="548C0547" w14:textId="77777777" w:rsidR="000D7030" w:rsidRPr="00FF7723" w:rsidRDefault="000D7030" w:rsidP="00B2735B">
            <w:pPr>
              <w:spacing w:line="276" w:lineRule="auto"/>
              <w:rPr>
                <w:sz w:val="24"/>
                <w:lang w:val="ro-MD"/>
              </w:rPr>
            </w:pPr>
            <w:r w:rsidRPr="00FF7723">
              <w:rPr>
                <w:sz w:val="24"/>
                <w:lang w:val="ro-MD"/>
              </w:rPr>
              <w:t>Electricitate consumată</w:t>
            </w:r>
          </w:p>
        </w:tc>
      </w:tr>
      <w:tr w:rsidR="000D7030" w:rsidRPr="00FF7723" w14:paraId="5877696A" w14:textId="77777777" w:rsidTr="00680E09">
        <w:trPr>
          <w:jc w:val="center"/>
        </w:trPr>
        <w:tc>
          <w:tcPr>
            <w:tcW w:w="1975" w:type="dxa"/>
            <w:shd w:val="clear" w:color="auto" w:fill="auto"/>
          </w:tcPr>
          <w:p w14:paraId="6A893DC8" w14:textId="77777777" w:rsidR="000D7030" w:rsidRPr="00FF7723" w:rsidRDefault="000D7030" w:rsidP="00B2735B">
            <w:pPr>
              <w:spacing w:line="276" w:lineRule="auto"/>
              <w:rPr>
                <w:sz w:val="24"/>
                <w:lang w:val="ro-MD"/>
              </w:rPr>
            </w:pPr>
            <w:r w:rsidRPr="00FF7723">
              <w:rPr>
                <w:sz w:val="24"/>
                <w:lang w:val="ro-MD"/>
              </w:rPr>
              <w:t>0,202</w:t>
            </w:r>
          </w:p>
        </w:tc>
        <w:tc>
          <w:tcPr>
            <w:tcW w:w="2070" w:type="dxa"/>
            <w:shd w:val="clear" w:color="auto" w:fill="auto"/>
          </w:tcPr>
          <w:p w14:paraId="2E1414F9" w14:textId="77777777" w:rsidR="000D7030" w:rsidRPr="00FF7723" w:rsidRDefault="000D7030" w:rsidP="00B2735B">
            <w:pPr>
              <w:spacing w:line="276" w:lineRule="auto"/>
              <w:rPr>
                <w:sz w:val="24"/>
                <w:lang w:val="ro-MD"/>
              </w:rPr>
            </w:pPr>
            <w:r w:rsidRPr="00FF7723">
              <w:rPr>
                <w:sz w:val="24"/>
                <w:lang w:val="ro-MD"/>
              </w:rPr>
              <w:t>t CO2 eq./MWh</w:t>
            </w:r>
          </w:p>
        </w:tc>
        <w:tc>
          <w:tcPr>
            <w:tcW w:w="4566" w:type="dxa"/>
            <w:shd w:val="clear" w:color="auto" w:fill="auto"/>
          </w:tcPr>
          <w:p w14:paraId="53755CD6" w14:textId="77777777" w:rsidR="000D7030" w:rsidRPr="00FF7723" w:rsidRDefault="000D7030" w:rsidP="00B2735B">
            <w:pPr>
              <w:spacing w:line="276" w:lineRule="auto"/>
              <w:rPr>
                <w:sz w:val="24"/>
                <w:lang w:val="ro-MD"/>
              </w:rPr>
            </w:pPr>
            <w:r w:rsidRPr="00FF7723">
              <w:rPr>
                <w:sz w:val="24"/>
                <w:lang w:val="ro-MD"/>
              </w:rPr>
              <w:t>Gaze naturale</w:t>
            </w:r>
          </w:p>
        </w:tc>
      </w:tr>
      <w:tr w:rsidR="000D7030" w:rsidRPr="00FF7723" w14:paraId="3CAADC09" w14:textId="77777777" w:rsidTr="00680E09">
        <w:trPr>
          <w:jc w:val="center"/>
        </w:trPr>
        <w:tc>
          <w:tcPr>
            <w:tcW w:w="1975" w:type="dxa"/>
            <w:shd w:val="clear" w:color="auto" w:fill="auto"/>
          </w:tcPr>
          <w:p w14:paraId="7813E205" w14:textId="77777777" w:rsidR="000D7030" w:rsidRPr="00FF7723" w:rsidRDefault="000D7030" w:rsidP="00B2735B">
            <w:pPr>
              <w:spacing w:line="276" w:lineRule="auto"/>
              <w:rPr>
                <w:sz w:val="24"/>
                <w:lang w:val="ro-MD"/>
              </w:rPr>
            </w:pPr>
            <w:r w:rsidRPr="00FF7723">
              <w:rPr>
                <w:sz w:val="24"/>
                <w:lang w:val="ro-MD"/>
              </w:rPr>
              <w:t>0,227</w:t>
            </w:r>
          </w:p>
        </w:tc>
        <w:tc>
          <w:tcPr>
            <w:tcW w:w="2070" w:type="dxa"/>
            <w:shd w:val="clear" w:color="auto" w:fill="auto"/>
          </w:tcPr>
          <w:p w14:paraId="2DD2C3D7" w14:textId="77777777" w:rsidR="000D7030" w:rsidRPr="00FF7723" w:rsidRDefault="000D7030" w:rsidP="00B2735B">
            <w:pPr>
              <w:spacing w:line="276" w:lineRule="auto"/>
              <w:rPr>
                <w:sz w:val="24"/>
                <w:lang w:val="ro-MD"/>
              </w:rPr>
            </w:pPr>
            <w:r w:rsidRPr="00FF7723">
              <w:rPr>
                <w:sz w:val="24"/>
                <w:lang w:val="ro-MD"/>
              </w:rPr>
              <w:t>t CO2 eq./MWh</w:t>
            </w:r>
          </w:p>
        </w:tc>
        <w:tc>
          <w:tcPr>
            <w:tcW w:w="4566" w:type="dxa"/>
            <w:shd w:val="clear" w:color="auto" w:fill="auto"/>
          </w:tcPr>
          <w:p w14:paraId="09AFE9D9" w14:textId="77777777" w:rsidR="000D7030" w:rsidRPr="00FF7723" w:rsidRDefault="000D7030" w:rsidP="00B2735B">
            <w:pPr>
              <w:spacing w:line="276" w:lineRule="auto"/>
              <w:rPr>
                <w:sz w:val="24"/>
                <w:lang w:val="ro-MD"/>
              </w:rPr>
            </w:pPr>
            <w:r w:rsidRPr="00FF7723">
              <w:rPr>
                <w:sz w:val="24"/>
                <w:lang w:val="ro-MD"/>
              </w:rPr>
              <w:t>Gaz petrolier lichefiat</w:t>
            </w:r>
          </w:p>
        </w:tc>
      </w:tr>
      <w:tr w:rsidR="000D7030" w:rsidRPr="00FF7723" w14:paraId="2F8F8EED" w14:textId="77777777" w:rsidTr="00680E09">
        <w:trPr>
          <w:jc w:val="center"/>
        </w:trPr>
        <w:tc>
          <w:tcPr>
            <w:tcW w:w="1975" w:type="dxa"/>
            <w:shd w:val="clear" w:color="auto" w:fill="auto"/>
          </w:tcPr>
          <w:p w14:paraId="01C81393" w14:textId="77777777" w:rsidR="000D7030" w:rsidRPr="00FF7723" w:rsidRDefault="000D7030" w:rsidP="00B2735B">
            <w:pPr>
              <w:spacing w:line="276" w:lineRule="auto"/>
              <w:rPr>
                <w:sz w:val="24"/>
                <w:lang w:val="ro-MD"/>
              </w:rPr>
            </w:pPr>
            <w:r w:rsidRPr="00FF7723">
              <w:rPr>
                <w:sz w:val="24"/>
                <w:lang w:val="ro-MD"/>
              </w:rPr>
              <w:t>0,268</w:t>
            </w:r>
          </w:p>
        </w:tc>
        <w:tc>
          <w:tcPr>
            <w:tcW w:w="2070" w:type="dxa"/>
            <w:shd w:val="clear" w:color="auto" w:fill="auto"/>
          </w:tcPr>
          <w:p w14:paraId="73A39AC2" w14:textId="77777777" w:rsidR="000D7030" w:rsidRPr="00FF7723" w:rsidRDefault="000D7030" w:rsidP="00B2735B">
            <w:pPr>
              <w:spacing w:line="276" w:lineRule="auto"/>
              <w:rPr>
                <w:sz w:val="24"/>
                <w:lang w:val="ro-MD"/>
              </w:rPr>
            </w:pPr>
            <w:r w:rsidRPr="00FF7723">
              <w:rPr>
                <w:sz w:val="24"/>
                <w:lang w:val="ro-MD"/>
              </w:rPr>
              <w:t>t CO2 eq./MWh</w:t>
            </w:r>
          </w:p>
        </w:tc>
        <w:tc>
          <w:tcPr>
            <w:tcW w:w="4566" w:type="dxa"/>
            <w:shd w:val="clear" w:color="auto" w:fill="auto"/>
          </w:tcPr>
          <w:p w14:paraId="6674F2B2" w14:textId="77777777" w:rsidR="000D7030" w:rsidRPr="00FF7723" w:rsidRDefault="007038B8" w:rsidP="00B2735B">
            <w:pPr>
              <w:spacing w:line="276" w:lineRule="auto"/>
              <w:rPr>
                <w:sz w:val="24"/>
                <w:lang w:val="ro-MD"/>
              </w:rPr>
            </w:pPr>
            <w:r w:rsidRPr="00FF7723">
              <w:rPr>
                <w:sz w:val="24"/>
                <w:lang w:val="ro-MD"/>
              </w:rPr>
              <w:t>Motorină</w:t>
            </w:r>
          </w:p>
        </w:tc>
      </w:tr>
      <w:tr w:rsidR="000D7030" w:rsidRPr="00FF7723" w14:paraId="16689EFB" w14:textId="77777777" w:rsidTr="00680E09">
        <w:trPr>
          <w:jc w:val="center"/>
        </w:trPr>
        <w:tc>
          <w:tcPr>
            <w:tcW w:w="1975" w:type="dxa"/>
            <w:shd w:val="clear" w:color="auto" w:fill="auto"/>
          </w:tcPr>
          <w:p w14:paraId="316AE208" w14:textId="77777777" w:rsidR="000D7030" w:rsidRPr="00FF7723" w:rsidRDefault="000D7030" w:rsidP="00B2735B">
            <w:pPr>
              <w:spacing w:line="276" w:lineRule="auto"/>
              <w:rPr>
                <w:sz w:val="24"/>
                <w:lang w:val="ro-MD"/>
              </w:rPr>
            </w:pPr>
            <w:r w:rsidRPr="00FF7723">
              <w:rPr>
                <w:sz w:val="24"/>
                <w:lang w:val="ro-MD"/>
              </w:rPr>
              <w:t>0,250</w:t>
            </w:r>
          </w:p>
        </w:tc>
        <w:tc>
          <w:tcPr>
            <w:tcW w:w="2070" w:type="dxa"/>
            <w:shd w:val="clear" w:color="auto" w:fill="auto"/>
          </w:tcPr>
          <w:p w14:paraId="6C6E0EC4" w14:textId="77777777" w:rsidR="000D7030" w:rsidRPr="00FF7723" w:rsidRDefault="000D7030" w:rsidP="00B2735B">
            <w:pPr>
              <w:spacing w:line="276" w:lineRule="auto"/>
              <w:rPr>
                <w:sz w:val="24"/>
                <w:lang w:val="ro-MD"/>
              </w:rPr>
            </w:pPr>
            <w:r w:rsidRPr="00FF7723">
              <w:rPr>
                <w:sz w:val="24"/>
                <w:lang w:val="ro-MD"/>
              </w:rPr>
              <w:t>t CO2 eq./MWh</w:t>
            </w:r>
          </w:p>
        </w:tc>
        <w:tc>
          <w:tcPr>
            <w:tcW w:w="4566" w:type="dxa"/>
            <w:shd w:val="clear" w:color="auto" w:fill="auto"/>
          </w:tcPr>
          <w:p w14:paraId="55396871" w14:textId="77777777" w:rsidR="000D7030" w:rsidRPr="00FF7723" w:rsidRDefault="000D7030" w:rsidP="00B2735B">
            <w:pPr>
              <w:spacing w:line="276" w:lineRule="auto"/>
              <w:rPr>
                <w:sz w:val="24"/>
                <w:lang w:val="ro-MD"/>
              </w:rPr>
            </w:pPr>
            <w:r w:rsidRPr="00FF7723">
              <w:rPr>
                <w:sz w:val="24"/>
                <w:lang w:val="ro-MD"/>
              </w:rPr>
              <w:t>Benzină</w:t>
            </w:r>
          </w:p>
        </w:tc>
      </w:tr>
      <w:tr w:rsidR="00AF41B0" w:rsidRPr="00FF7723" w14:paraId="4A9C7E36" w14:textId="77777777" w:rsidTr="00680E09">
        <w:trPr>
          <w:jc w:val="center"/>
        </w:trPr>
        <w:tc>
          <w:tcPr>
            <w:tcW w:w="1975" w:type="dxa"/>
            <w:shd w:val="clear" w:color="auto" w:fill="auto"/>
          </w:tcPr>
          <w:p w14:paraId="46A7B430" w14:textId="77777777" w:rsidR="00AF41B0" w:rsidRPr="00FF7723" w:rsidRDefault="00AF41B0" w:rsidP="00B2735B">
            <w:pPr>
              <w:spacing w:line="276" w:lineRule="auto"/>
              <w:rPr>
                <w:sz w:val="24"/>
                <w:lang w:val="ro-MD"/>
              </w:rPr>
            </w:pPr>
            <w:r w:rsidRPr="00FF7723">
              <w:rPr>
                <w:sz w:val="24"/>
                <w:lang w:val="ro-MD"/>
              </w:rPr>
              <w:t>0,356</w:t>
            </w:r>
          </w:p>
        </w:tc>
        <w:tc>
          <w:tcPr>
            <w:tcW w:w="2070" w:type="dxa"/>
            <w:shd w:val="clear" w:color="auto" w:fill="auto"/>
          </w:tcPr>
          <w:p w14:paraId="2AB86756" w14:textId="77777777" w:rsidR="00AF41B0" w:rsidRPr="00FF7723" w:rsidRDefault="00AF41B0" w:rsidP="00B2735B">
            <w:pPr>
              <w:spacing w:line="276" w:lineRule="auto"/>
              <w:rPr>
                <w:sz w:val="24"/>
                <w:lang w:val="ro-MD"/>
              </w:rPr>
            </w:pPr>
            <w:r w:rsidRPr="00FF7723">
              <w:rPr>
                <w:sz w:val="24"/>
                <w:lang w:val="ro-MD"/>
              </w:rPr>
              <w:t>t CO2 eq./MWh</w:t>
            </w:r>
          </w:p>
        </w:tc>
        <w:tc>
          <w:tcPr>
            <w:tcW w:w="4566" w:type="dxa"/>
            <w:shd w:val="clear" w:color="auto" w:fill="auto"/>
          </w:tcPr>
          <w:p w14:paraId="7F61162B" w14:textId="77777777" w:rsidR="00AF41B0" w:rsidRPr="00FF7723" w:rsidRDefault="00AF41B0" w:rsidP="00B2735B">
            <w:pPr>
              <w:spacing w:line="276" w:lineRule="auto"/>
              <w:rPr>
                <w:sz w:val="24"/>
                <w:lang w:val="ro-MD"/>
              </w:rPr>
            </w:pPr>
            <w:r w:rsidRPr="00FF7723">
              <w:rPr>
                <w:sz w:val="24"/>
                <w:lang w:val="ro-MD"/>
              </w:rPr>
              <w:t>Cărbune</w:t>
            </w:r>
          </w:p>
        </w:tc>
      </w:tr>
      <w:tr w:rsidR="000D7030" w:rsidRPr="00FF7723" w14:paraId="22DD15C1" w14:textId="77777777" w:rsidTr="00680E09">
        <w:trPr>
          <w:jc w:val="center"/>
        </w:trPr>
        <w:tc>
          <w:tcPr>
            <w:tcW w:w="1975" w:type="dxa"/>
            <w:shd w:val="clear" w:color="auto" w:fill="auto"/>
          </w:tcPr>
          <w:p w14:paraId="70A2AA91" w14:textId="77777777" w:rsidR="000D7030" w:rsidRPr="00FF7723" w:rsidRDefault="000D7030" w:rsidP="00B2735B">
            <w:pPr>
              <w:spacing w:line="276" w:lineRule="auto"/>
              <w:rPr>
                <w:sz w:val="24"/>
                <w:lang w:val="ro-MD"/>
              </w:rPr>
            </w:pPr>
            <w:r w:rsidRPr="00FF7723">
              <w:rPr>
                <w:sz w:val="24"/>
                <w:lang w:val="ro-MD"/>
              </w:rPr>
              <w:t>0,007</w:t>
            </w:r>
          </w:p>
        </w:tc>
        <w:tc>
          <w:tcPr>
            <w:tcW w:w="2070" w:type="dxa"/>
            <w:shd w:val="clear" w:color="auto" w:fill="auto"/>
          </w:tcPr>
          <w:p w14:paraId="2B766B6C" w14:textId="77777777" w:rsidR="000D7030" w:rsidRPr="00FF7723" w:rsidRDefault="000D7030" w:rsidP="00B2735B">
            <w:pPr>
              <w:spacing w:line="276" w:lineRule="auto"/>
              <w:rPr>
                <w:sz w:val="24"/>
                <w:lang w:val="ro-MD"/>
              </w:rPr>
            </w:pPr>
            <w:r w:rsidRPr="00FF7723">
              <w:rPr>
                <w:sz w:val="24"/>
                <w:lang w:val="ro-MD"/>
              </w:rPr>
              <w:t>t CO2 eq./MWh</w:t>
            </w:r>
          </w:p>
        </w:tc>
        <w:tc>
          <w:tcPr>
            <w:tcW w:w="4566" w:type="dxa"/>
            <w:shd w:val="clear" w:color="auto" w:fill="auto"/>
          </w:tcPr>
          <w:p w14:paraId="7903D3B1" w14:textId="77777777" w:rsidR="000D7030" w:rsidRPr="00FF7723" w:rsidRDefault="000D7030" w:rsidP="00B2735B">
            <w:pPr>
              <w:spacing w:line="276" w:lineRule="auto"/>
              <w:rPr>
                <w:sz w:val="24"/>
                <w:lang w:val="ro-MD"/>
              </w:rPr>
            </w:pPr>
            <w:r w:rsidRPr="00FF7723">
              <w:rPr>
                <w:sz w:val="24"/>
                <w:lang w:val="ro-MD"/>
              </w:rPr>
              <w:t>Biomasă</w:t>
            </w:r>
          </w:p>
        </w:tc>
      </w:tr>
    </w:tbl>
    <w:p w14:paraId="6B29248F" w14:textId="7EE52BB4" w:rsidR="002859BE" w:rsidRPr="00FF7723" w:rsidRDefault="000D7030" w:rsidP="003E79E1">
      <w:pPr>
        <w:pStyle w:val="Listparagraf"/>
        <w:spacing w:after="240" w:line="276" w:lineRule="auto"/>
        <w:rPr>
          <w:rFonts w:cs="Calibri"/>
          <w:i/>
          <w:sz w:val="20"/>
          <w:szCs w:val="20"/>
          <w:lang w:val="ro-MD" w:eastAsia="el-GR"/>
        </w:rPr>
      </w:pPr>
      <w:r w:rsidRPr="00FF7723">
        <w:rPr>
          <w:i/>
          <w:sz w:val="20"/>
          <w:szCs w:val="20"/>
          <w:lang w:val="ro-MD"/>
        </w:rPr>
        <w:t xml:space="preserve">* Factor de emisie </w:t>
      </w:r>
      <w:r w:rsidRPr="00FF7723">
        <w:rPr>
          <w:rFonts w:cs="Calibri"/>
          <w:i/>
          <w:sz w:val="20"/>
          <w:szCs w:val="20"/>
          <w:lang w:val="ro-MD" w:eastAsia="el-GR"/>
        </w:rPr>
        <w:t>pentru energia electrică pentru Moldova a fost preluat din lucrarea ”CoM Default Emission Factors for the Eastern Partner countries” materialul fiind elaborat de către Comisia Europeană.</w:t>
      </w:r>
    </w:p>
    <w:p w14:paraId="246C6AA0" w14:textId="77777777" w:rsidR="002859BE" w:rsidRPr="00FF7723" w:rsidRDefault="002859BE" w:rsidP="00F1559F">
      <w:pPr>
        <w:pStyle w:val="Titlu1"/>
        <w:numPr>
          <w:ilvl w:val="1"/>
          <w:numId w:val="1"/>
        </w:numPr>
        <w:spacing w:line="276" w:lineRule="auto"/>
        <w:ind w:left="426" w:hanging="426"/>
        <w:rPr>
          <w:b/>
          <w:bCs/>
          <w:sz w:val="24"/>
          <w:szCs w:val="28"/>
          <w:lang w:val="ro-MD"/>
        </w:rPr>
      </w:pPr>
      <w:bookmarkStart w:id="34" w:name="_Toc205315652"/>
      <w:r w:rsidRPr="00FF7723">
        <w:rPr>
          <w:b/>
          <w:bCs/>
          <w:sz w:val="24"/>
          <w:szCs w:val="28"/>
          <w:lang w:val="ro-MD"/>
        </w:rPr>
        <w:t>Producerea energiei</w:t>
      </w:r>
      <w:bookmarkEnd w:id="34"/>
    </w:p>
    <w:p w14:paraId="6E434C85" w14:textId="0C47F55E" w:rsidR="00311D8C" w:rsidRPr="00FF7723" w:rsidRDefault="00311D8C" w:rsidP="007152E7">
      <w:pPr>
        <w:spacing w:after="120" w:line="276" w:lineRule="auto"/>
        <w:rPr>
          <w:b/>
          <w:bCs/>
          <w:sz w:val="24"/>
          <w:szCs w:val="22"/>
          <w:u w:val="single"/>
          <w:lang w:val="ro-MD"/>
        </w:rPr>
      </w:pPr>
      <w:r w:rsidRPr="00FF7723">
        <w:rPr>
          <w:b/>
          <w:bCs/>
          <w:sz w:val="24"/>
          <w:szCs w:val="22"/>
          <w:u w:val="single"/>
          <w:lang w:val="ro-MD"/>
        </w:rPr>
        <w:t>Energie electrică</w:t>
      </w:r>
    </w:p>
    <w:p w14:paraId="1449A3FC" w14:textId="14F3C0DE" w:rsidR="007152E7" w:rsidRPr="00FF7723" w:rsidRDefault="007152E7" w:rsidP="00974B78">
      <w:pPr>
        <w:spacing w:after="120" w:line="360" w:lineRule="auto"/>
        <w:rPr>
          <w:sz w:val="24"/>
          <w:lang w:val="ro-MD" w:eastAsia="ru-RU"/>
        </w:rPr>
      </w:pPr>
      <w:r w:rsidRPr="00435048">
        <w:rPr>
          <w:sz w:val="24"/>
          <w:lang w:val="ro-MD" w:eastAsia="ru-RU"/>
        </w:rPr>
        <w:t xml:space="preserve">În </w:t>
      </w:r>
      <w:r w:rsidR="00E5795C">
        <w:rPr>
          <w:sz w:val="24"/>
          <w:lang w:val="ro-MD" w:eastAsia="ru-RU"/>
        </w:rPr>
        <w:t>satul Feștelița</w:t>
      </w:r>
      <w:r w:rsidRPr="00435048">
        <w:rPr>
          <w:sz w:val="24"/>
          <w:lang w:val="ro-MD" w:eastAsia="ru-RU"/>
        </w:rPr>
        <w:t>, pe parcursul anului de referință, energia electrică din surse regenerabile a fost produsă atât de o centrală fotovoltaică de mari dimensiuni, cât și de sisteme fotovoltaice de capacitate mică, conectate la rețea prin sistemul de contorizare netă. Conform datelor furnizate de ope</w:t>
      </w:r>
      <w:r w:rsidRPr="00435048">
        <w:rPr>
          <w:sz w:val="24"/>
          <w:lang w:val="ro-MD" w:eastAsia="ru-RU"/>
        </w:rPr>
        <w:lastRenderedPageBreak/>
        <w:t>ratorul de distribuție Premier Energy și reflectate în Harta interactivă a surselor de energie regenerabilă, pe teritoriul orașului sunt instalate sisteme fotovoltaice cu o capacitate totală de aproximativ</w:t>
      </w:r>
      <w:r w:rsidR="008277AB" w:rsidRPr="00435048">
        <w:rPr>
          <w:sz w:val="24"/>
          <w:lang w:val="ro-MD" w:eastAsia="ru-RU"/>
        </w:rPr>
        <w:t xml:space="preserve"> </w:t>
      </w:r>
      <w:r w:rsidR="00E5795C">
        <w:rPr>
          <w:sz w:val="24"/>
          <w:lang w:val="ro-MD" w:eastAsia="ru-RU"/>
        </w:rPr>
        <w:t>404,6</w:t>
      </w:r>
      <w:r w:rsidR="008277AB" w:rsidRPr="00435048">
        <w:rPr>
          <w:sz w:val="24"/>
          <w:lang w:val="ro-MD" w:eastAsia="ru-RU"/>
        </w:rPr>
        <w:t xml:space="preserve"> kW, care generează anual circa </w:t>
      </w:r>
      <w:r w:rsidR="00397E12">
        <w:rPr>
          <w:sz w:val="24"/>
          <w:lang w:val="ro-MD" w:eastAsia="ru-RU"/>
        </w:rPr>
        <w:t>485,52</w:t>
      </w:r>
      <w:r w:rsidR="008277AB" w:rsidRPr="00435048">
        <w:rPr>
          <w:sz w:val="24"/>
          <w:lang w:val="ro-MD" w:eastAsia="ru-RU"/>
        </w:rPr>
        <w:t xml:space="preserve"> MWh</w:t>
      </w:r>
      <w:r w:rsidR="003958C6" w:rsidRPr="00435048">
        <w:rPr>
          <w:sz w:val="24"/>
          <w:lang w:val="ro-MD" w:eastAsia="ru-RU"/>
        </w:rPr>
        <w:t xml:space="preserve"> de energie electrică. Aceste instalații contribuie la reducerea consumului de energie convențională și la diminuarea emisiilor de CO₂ în sectorul rezidențial și instituțional.</w:t>
      </w:r>
    </w:p>
    <w:p w14:paraId="659A5088" w14:textId="436B021D" w:rsidR="007759DA" w:rsidRPr="00397E12" w:rsidRDefault="00397E12" w:rsidP="00FD7813">
      <w:pPr>
        <w:spacing w:before="100" w:beforeAutospacing="1"/>
        <w:jc w:val="left"/>
        <w:rPr>
          <w:sz w:val="24"/>
          <w:lang w:val="ro-MD" w:eastAsia="ro-MD"/>
        </w:rPr>
      </w:pPr>
      <w:r w:rsidRPr="00397E12">
        <w:rPr>
          <w:noProof/>
          <w:sz w:val="24"/>
          <w:lang w:val="ro-MD" w:eastAsia="ro-MD"/>
        </w:rPr>
        <w:drawing>
          <wp:inline distT="0" distB="0" distL="0" distR="0" wp14:anchorId="365E8590" wp14:editId="55B81B9E">
            <wp:extent cx="5940425" cy="5454650"/>
            <wp:effectExtent l="0" t="0" r="3175"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5454650"/>
                    </a:xfrm>
                    <a:prstGeom prst="rect">
                      <a:avLst/>
                    </a:prstGeom>
                    <a:noFill/>
                    <a:ln>
                      <a:noFill/>
                    </a:ln>
                  </pic:spPr>
                </pic:pic>
              </a:graphicData>
            </a:graphic>
          </wp:inline>
        </w:drawing>
      </w:r>
    </w:p>
    <w:p w14:paraId="67907CDF" w14:textId="48B0BB28" w:rsidR="00AE342A" w:rsidRPr="00FF7723" w:rsidRDefault="00AE342A" w:rsidP="001354A4">
      <w:pPr>
        <w:pStyle w:val="Listparagraf"/>
        <w:shd w:val="clear" w:color="auto" w:fill="FFFFFF"/>
        <w:spacing w:after="120"/>
        <w:ind w:left="0"/>
        <w:contextualSpacing w:val="0"/>
        <w:jc w:val="center"/>
        <w:rPr>
          <w:b/>
          <w:bCs/>
          <w:sz w:val="24"/>
          <w:szCs w:val="22"/>
          <w:lang w:val="ro-MD"/>
        </w:rPr>
      </w:pPr>
      <w:bookmarkStart w:id="35" w:name="_Hlk205204547"/>
      <w:bookmarkStart w:id="36" w:name="_Toc205315687"/>
      <w:r w:rsidRPr="00FF7723">
        <w:rPr>
          <w:b/>
          <w:bCs/>
          <w:i/>
          <w:iCs/>
          <w:sz w:val="24"/>
          <w:szCs w:val="22"/>
          <w:lang w:val="ro-MD"/>
        </w:rPr>
        <w:t xml:space="preserve">Figura </w:t>
      </w:r>
      <w:r w:rsidRPr="00FF7723">
        <w:rPr>
          <w:b/>
          <w:bCs/>
          <w:i/>
          <w:iCs/>
          <w:sz w:val="24"/>
          <w:szCs w:val="22"/>
          <w:lang w:val="ro-MD"/>
        </w:rPr>
        <w:fldChar w:fldCharType="begin"/>
      </w:r>
      <w:r w:rsidRPr="00FF7723">
        <w:rPr>
          <w:b/>
          <w:bCs/>
          <w:i/>
          <w:iCs/>
          <w:sz w:val="24"/>
          <w:szCs w:val="22"/>
          <w:lang w:val="ro-MD"/>
        </w:rPr>
        <w:instrText xml:space="preserve"> SEQ Figura \* ARABIC </w:instrText>
      </w:r>
      <w:r w:rsidRPr="00FF7723">
        <w:rPr>
          <w:b/>
          <w:bCs/>
          <w:i/>
          <w:iCs/>
          <w:sz w:val="24"/>
          <w:szCs w:val="22"/>
          <w:lang w:val="ro-MD"/>
        </w:rPr>
        <w:fldChar w:fldCharType="separate"/>
      </w:r>
      <w:r w:rsidR="004B0735">
        <w:rPr>
          <w:b/>
          <w:bCs/>
          <w:i/>
          <w:iCs/>
          <w:noProof/>
          <w:sz w:val="24"/>
          <w:szCs w:val="22"/>
          <w:lang w:val="ro-MD"/>
        </w:rPr>
        <w:t>11</w:t>
      </w:r>
      <w:r w:rsidRPr="00FF7723">
        <w:rPr>
          <w:b/>
          <w:bCs/>
          <w:sz w:val="24"/>
          <w:szCs w:val="22"/>
          <w:lang w:val="ro-MD"/>
        </w:rPr>
        <w:fldChar w:fldCharType="end"/>
      </w:r>
      <w:r w:rsidRPr="00FF7723">
        <w:rPr>
          <w:i/>
          <w:iCs/>
          <w:sz w:val="24"/>
          <w:szCs w:val="22"/>
          <w:lang w:val="ro-MD"/>
        </w:rPr>
        <w:t>.</w:t>
      </w:r>
      <w:bookmarkEnd w:id="35"/>
      <w:r w:rsidRPr="00FF7723">
        <w:rPr>
          <w:i/>
          <w:iCs/>
          <w:sz w:val="24"/>
          <w:szCs w:val="22"/>
          <w:lang w:val="ro-MD"/>
        </w:rPr>
        <w:t xml:space="preserve"> Harta interactivă a instalațiilor de energie regenerabilă pe teritoriul </w:t>
      </w:r>
      <w:r w:rsidR="00FD7813">
        <w:rPr>
          <w:i/>
          <w:iCs/>
          <w:sz w:val="24"/>
          <w:szCs w:val="22"/>
          <w:lang w:val="ro-MD"/>
        </w:rPr>
        <w:t>s. Feștelița</w:t>
      </w:r>
      <w:bookmarkEnd w:id="36"/>
    </w:p>
    <w:p w14:paraId="4F920356" w14:textId="77777777" w:rsidR="000D2870" w:rsidRDefault="000D2870" w:rsidP="003043A8">
      <w:pPr>
        <w:spacing w:after="120" w:line="360" w:lineRule="auto"/>
        <w:rPr>
          <w:sz w:val="24"/>
          <w:lang w:val="ro-MD" w:eastAsia="ru-RU"/>
        </w:rPr>
      </w:pPr>
    </w:p>
    <w:p w14:paraId="4A38C572" w14:textId="77777777" w:rsidR="000D2870" w:rsidRDefault="000D2870" w:rsidP="003043A8">
      <w:pPr>
        <w:spacing w:after="120" w:line="360" w:lineRule="auto"/>
        <w:rPr>
          <w:sz w:val="24"/>
          <w:lang w:val="ro-MD" w:eastAsia="ru-RU"/>
        </w:rPr>
      </w:pPr>
    </w:p>
    <w:p w14:paraId="107FBA48" w14:textId="77777777" w:rsidR="000D2870" w:rsidRDefault="000D2870" w:rsidP="003043A8">
      <w:pPr>
        <w:spacing w:after="120" w:line="360" w:lineRule="auto"/>
        <w:rPr>
          <w:sz w:val="24"/>
          <w:lang w:val="ro-MD" w:eastAsia="ru-RU"/>
        </w:rPr>
      </w:pPr>
    </w:p>
    <w:p w14:paraId="7688C381" w14:textId="77777777" w:rsidR="000D2870" w:rsidRDefault="000D2870" w:rsidP="003043A8">
      <w:pPr>
        <w:spacing w:after="120" w:line="360" w:lineRule="auto"/>
        <w:rPr>
          <w:sz w:val="24"/>
          <w:lang w:val="ro-MD" w:eastAsia="ru-RU"/>
        </w:rPr>
      </w:pPr>
    </w:p>
    <w:p w14:paraId="4F915827" w14:textId="77C1124A" w:rsidR="003043A8" w:rsidRPr="000D2870" w:rsidRDefault="003E79E1" w:rsidP="000D2870">
      <w:pPr>
        <w:spacing w:after="120" w:line="360" w:lineRule="auto"/>
        <w:rPr>
          <w:sz w:val="24"/>
          <w:lang w:val="ro-MD" w:eastAsia="ru-RU"/>
        </w:rPr>
      </w:pPr>
      <w:r w:rsidRPr="00836CE2">
        <w:rPr>
          <w:sz w:val="24"/>
          <w:lang w:val="ro-MD" w:eastAsia="ru-RU"/>
        </w:rPr>
        <w:lastRenderedPageBreak/>
        <w:t>Majoritatea energiei electrice este importată din sistemul electroenergetic a țării și furnizată de către compania Premier Energy.</w:t>
      </w:r>
      <w:bookmarkStart w:id="37" w:name="_GoBack"/>
      <w:bookmarkEnd w:id="37"/>
    </w:p>
    <w:p w14:paraId="5C19DDDB" w14:textId="015FB437" w:rsidR="00133476" w:rsidRPr="00FF7723" w:rsidRDefault="00311D8C" w:rsidP="003958C6">
      <w:pPr>
        <w:spacing w:after="120" w:line="276" w:lineRule="auto"/>
        <w:rPr>
          <w:b/>
          <w:bCs/>
          <w:sz w:val="24"/>
          <w:szCs w:val="22"/>
          <w:u w:val="single"/>
          <w:lang w:val="ro-MD"/>
        </w:rPr>
      </w:pPr>
      <w:r w:rsidRPr="00FF7723">
        <w:rPr>
          <w:b/>
          <w:bCs/>
          <w:sz w:val="24"/>
          <w:szCs w:val="22"/>
          <w:u w:val="single"/>
          <w:lang w:val="ro-MD"/>
        </w:rPr>
        <w:t>Energie termică</w:t>
      </w:r>
    </w:p>
    <w:p w14:paraId="63DCDB68" w14:textId="20AF56C0" w:rsidR="0063498D" w:rsidRDefault="0063498D" w:rsidP="003958C6">
      <w:pPr>
        <w:spacing w:after="120" w:line="360" w:lineRule="auto"/>
        <w:rPr>
          <w:sz w:val="24"/>
          <w:lang w:val="ro-MD" w:eastAsia="ru-RU"/>
        </w:rPr>
      </w:pPr>
      <w:r w:rsidRPr="0063498D">
        <w:rPr>
          <w:sz w:val="24"/>
          <w:lang w:val="ro-MD" w:eastAsia="ru-RU"/>
        </w:rPr>
        <w:t>În satul Feștelița, energia termică este asigurată în mod preponderent prin sisteme de încălzire autonome, atât la nivelul gospodăriilor, cât și al instituțiilor publice. Nu există un sistem centralizat de termoficare.</w:t>
      </w:r>
    </w:p>
    <w:p w14:paraId="019FBBF3" w14:textId="66887ADB" w:rsidR="0063498D" w:rsidRDefault="0063498D" w:rsidP="003958C6">
      <w:pPr>
        <w:spacing w:after="120" w:line="360" w:lineRule="auto"/>
        <w:rPr>
          <w:sz w:val="24"/>
          <w:lang w:val="ro-MD" w:eastAsia="ru-RU"/>
        </w:rPr>
      </w:pPr>
      <w:r w:rsidRPr="0063498D">
        <w:rPr>
          <w:sz w:val="24"/>
          <w:lang w:val="ro-MD" w:eastAsia="ru-RU"/>
        </w:rPr>
        <w:t xml:space="preserve">La nivel rezidențial, majoritatea locuințelor sunt încălzite cu lemne, care rămân principalul combustibil utilizat în sezonul rece – aproximativ 70% dintre gospodării folosesc sobe tradiționale sau moderne pe biomasă solidă (lemn brut, bricheți, peleți). Alte 20% dintre gospodării dispun de soluții mixte, combinând sobe cu combustibil solid și centrale termice pe gaz natural. </w:t>
      </w:r>
    </w:p>
    <w:p w14:paraId="0497E5E0" w14:textId="067F77B6" w:rsidR="0095330C" w:rsidRPr="0095330C" w:rsidRDefault="0095330C" w:rsidP="0095330C">
      <w:pPr>
        <w:spacing w:after="120" w:line="360" w:lineRule="auto"/>
        <w:rPr>
          <w:sz w:val="24"/>
          <w:lang w:val="ro-MD" w:eastAsia="ru-RU"/>
        </w:rPr>
      </w:pPr>
      <w:r w:rsidRPr="0095330C">
        <w:rPr>
          <w:sz w:val="24"/>
          <w:lang w:val="ro-MD" w:eastAsia="ru-RU"/>
        </w:rPr>
        <w:t>Clădirile publice – Grădinița „Voinicel”, Gimnaziul „Vasile Moga”, Casa de Cultură</w:t>
      </w:r>
      <w:r>
        <w:rPr>
          <w:sz w:val="24"/>
          <w:lang w:val="ro-MD" w:eastAsia="ru-RU"/>
        </w:rPr>
        <w:t xml:space="preserve"> </w:t>
      </w:r>
      <w:r w:rsidRPr="0095330C">
        <w:rPr>
          <w:sz w:val="24"/>
          <w:lang w:val="ro-MD" w:eastAsia="ru-RU"/>
        </w:rPr>
        <w:t>– sunt dotate cu centrale termice autonome alimentate cu combustibil solid</w:t>
      </w:r>
      <w:r w:rsidR="004E560B">
        <w:rPr>
          <w:sz w:val="24"/>
          <w:lang w:val="ro-MD" w:eastAsia="ru-RU"/>
        </w:rPr>
        <w:t xml:space="preserve"> (biomasă)</w:t>
      </w:r>
      <w:r w:rsidRPr="0095330C">
        <w:rPr>
          <w:sz w:val="24"/>
          <w:lang w:val="ro-MD" w:eastAsia="ru-RU"/>
        </w:rPr>
        <w:t>, ceea ce contribuie la utilizarea resurselor regenerabile și la reducerea emisiilor de CO₂. Totodată, în unele cazuri, centralele vechi pe gaz natural sunt păstrate ca sistem de rezervă, fără a fi utilizate ca sursă principală.</w:t>
      </w:r>
    </w:p>
    <w:p w14:paraId="2B01B7DF" w14:textId="525A691D" w:rsidR="0095330C" w:rsidRDefault="0095330C" w:rsidP="0095330C">
      <w:pPr>
        <w:spacing w:after="120" w:line="360" w:lineRule="auto"/>
        <w:rPr>
          <w:sz w:val="24"/>
          <w:lang w:val="ro-MD" w:eastAsia="ru-RU"/>
        </w:rPr>
      </w:pPr>
      <w:r w:rsidRPr="0095330C">
        <w:rPr>
          <w:sz w:val="24"/>
          <w:lang w:val="ro-MD" w:eastAsia="ru-RU"/>
        </w:rPr>
        <w:t>Astfel, consumul de energie termică la nivelul localității este asigurat printr-un mix de surse energetice: biomasă (dominantă), gaze naturale și, în proporții reduse, electricitate pentru încălzire locală. Diversitatea surselor reflectă atât adaptabilitatea gospodăriilor la resursele disponibile, cât și provocările legate de eficiență energetică și impactul emisiilor.</w:t>
      </w:r>
    </w:p>
    <w:p w14:paraId="289BD972" w14:textId="7DF1A1EF" w:rsidR="00F2486B" w:rsidRPr="00FF7723" w:rsidRDefault="004B1B38" w:rsidP="003958C6">
      <w:pPr>
        <w:spacing w:after="120" w:line="360" w:lineRule="auto"/>
        <w:rPr>
          <w:sz w:val="24"/>
          <w:lang w:val="ro-MD" w:eastAsia="ru-RU"/>
        </w:rPr>
      </w:pPr>
      <w:r w:rsidRPr="00836CE2">
        <w:rPr>
          <w:sz w:val="24"/>
          <w:lang w:val="ro-MD" w:eastAsia="ru-RU"/>
        </w:rPr>
        <w:t xml:space="preserve">Pentru a sprijini tranziția către surse de energie mai curate și mai eficiente, autoritățile locale din </w:t>
      </w:r>
      <w:r w:rsidR="004E560B">
        <w:rPr>
          <w:sz w:val="24"/>
          <w:lang w:val="ro-MD" w:eastAsia="ru-RU"/>
        </w:rPr>
        <w:t>Feștelița</w:t>
      </w:r>
      <w:r w:rsidRPr="00836CE2">
        <w:rPr>
          <w:sz w:val="24"/>
          <w:lang w:val="ro-MD" w:eastAsia="ru-RU"/>
        </w:rPr>
        <w:t xml:space="preserve"> pot accesa fonduri europene și naționale destinate modernizării sistemelor de încălzire. Implementarea unor soluții precum centralele termice pe biomasă, pompe de căldură sau sisteme solare termice poate contribui semnificativ la reducerea emisiilor de CO₂ și la creșterea eficienței energetice.</w:t>
      </w:r>
    </w:p>
    <w:p w14:paraId="0F5B89E9" w14:textId="5DA145F4" w:rsidR="00A80196" w:rsidRPr="00FF7723" w:rsidRDefault="00241825" w:rsidP="00873DEC">
      <w:pPr>
        <w:pStyle w:val="Titlu1"/>
        <w:numPr>
          <w:ilvl w:val="1"/>
          <w:numId w:val="1"/>
        </w:numPr>
        <w:spacing w:after="120" w:line="276" w:lineRule="auto"/>
        <w:ind w:left="425" w:hanging="425"/>
        <w:rPr>
          <w:b/>
          <w:bCs/>
          <w:sz w:val="24"/>
          <w:szCs w:val="28"/>
          <w:lang w:val="ro-MD"/>
        </w:rPr>
      </w:pPr>
      <w:bookmarkStart w:id="38" w:name="_Toc205315653"/>
      <w:r w:rsidRPr="00FF7723">
        <w:rPr>
          <w:b/>
          <w:bCs/>
          <w:sz w:val="24"/>
          <w:szCs w:val="28"/>
          <w:lang w:val="ro-MD"/>
        </w:rPr>
        <w:t>Consumul final de energie</w:t>
      </w:r>
      <w:bookmarkEnd w:id="38"/>
      <w:r w:rsidR="00DC1150" w:rsidRPr="00FF7723">
        <w:rPr>
          <w:b/>
          <w:bCs/>
          <w:sz w:val="24"/>
          <w:szCs w:val="28"/>
          <w:lang w:val="ro-MD"/>
        </w:rPr>
        <w:t xml:space="preserve"> </w:t>
      </w:r>
    </w:p>
    <w:p w14:paraId="45C6575B" w14:textId="77777777" w:rsidR="00A80196" w:rsidRPr="00FF7723" w:rsidRDefault="00A80196" w:rsidP="003043A8">
      <w:pPr>
        <w:spacing w:line="360" w:lineRule="auto"/>
        <w:rPr>
          <w:sz w:val="24"/>
          <w:lang w:val="ro-MD" w:eastAsia="ru-RU"/>
        </w:rPr>
      </w:pPr>
      <w:r w:rsidRPr="00FF7723">
        <w:rPr>
          <w:sz w:val="24"/>
          <w:lang w:val="ro-MD" w:eastAsia="ru-RU"/>
        </w:rPr>
        <w:t xml:space="preserve">Pentru </w:t>
      </w:r>
      <w:r w:rsidR="00EB3AD4" w:rsidRPr="00FF7723">
        <w:rPr>
          <w:sz w:val="24"/>
          <w:lang w:val="ro-MD" w:eastAsia="ru-RU"/>
        </w:rPr>
        <w:t>recalculare valorilor în MWh, au fost utilizate coeficienți</w:t>
      </w:r>
      <w:r w:rsidR="00C9090C" w:rsidRPr="00FF7723">
        <w:rPr>
          <w:sz w:val="24"/>
          <w:lang w:val="ro-MD" w:eastAsia="ru-RU"/>
        </w:rPr>
        <w:t xml:space="preserve"> din tabelul </w:t>
      </w:r>
      <w:r w:rsidR="00A47B12" w:rsidRPr="00FF7723">
        <w:rPr>
          <w:sz w:val="24"/>
          <w:lang w:val="ro-MD" w:eastAsia="ru-RU"/>
        </w:rPr>
        <w:t>2</w:t>
      </w:r>
      <w:r w:rsidR="00EB3AD4" w:rsidRPr="00FF7723">
        <w:rPr>
          <w:sz w:val="24"/>
          <w:lang w:val="ro-MD" w:eastAsia="ru-RU"/>
        </w:rPr>
        <w:t>:</w:t>
      </w:r>
    </w:p>
    <w:p w14:paraId="6512223C" w14:textId="1FE24BA9" w:rsidR="00C9090C" w:rsidRPr="00FF7723" w:rsidRDefault="00BD43EB" w:rsidP="00BD43EB">
      <w:pPr>
        <w:ind w:firstLine="709"/>
        <w:contextualSpacing/>
        <w:jc w:val="center"/>
        <w:rPr>
          <w:sz w:val="24"/>
          <w:lang w:val="ro-MD" w:eastAsia="ru-RU"/>
        </w:rPr>
      </w:pPr>
      <w:bookmarkStart w:id="39" w:name="_Toc205315665"/>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Pr="00FF7723">
        <w:rPr>
          <w:b/>
          <w:bCs/>
          <w:i/>
          <w:iCs/>
          <w:noProof/>
          <w:sz w:val="24"/>
          <w:szCs w:val="22"/>
          <w:lang w:val="ro-MD"/>
        </w:rPr>
        <w:t>2</w:t>
      </w:r>
      <w:r w:rsidRPr="00FF7723">
        <w:rPr>
          <w:b/>
          <w:bCs/>
          <w:sz w:val="24"/>
          <w:szCs w:val="22"/>
          <w:lang w:val="ro-MD"/>
        </w:rPr>
        <w:fldChar w:fldCharType="end"/>
      </w:r>
      <w:r w:rsidRPr="00FF7723">
        <w:rPr>
          <w:b/>
          <w:bCs/>
          <w:i/>
          <w:iCs/>
          <w:sz w:val="24"/>
          <w:szCs w:val="22"/>
          <w:lang w:val="ro-MD"/>
        </w:rPr>
        <w:t>.</w:t>
      </w:r>
      <w:r w:rsidR="00357CBB" w:rsidRPr="00FF7723">
        <w:rPr>
          <w:sz w:val="24"/>
          <w:lang w:val="ro-MD" w:eastAsia="ru-RU"/>
        </w:rPr>
        <w:t xml:space="preserve"> </w:t>
      </w:r>
      <w:r w:rsidR="00357CBB" w:rsidRPr="00FF7723">
        <w:rPr>
          <w:i/>
          <w:iCs/>
          <w:sz w:val="24"/>
          <w:lang w:val="ro-MD" w:eastAsia="ru-RU"/>
        </w:rPr>
        <w:t>Puterea calorifică a combustibililor</w:t>
      </w:r>
      <w:bookmarkEnd w:id="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7"/>
        <w:gridCol w:w="4565"/>
      </w:tblGrid>
      <w:tr w:rsidR="00EB3AD4" w:rsidRPr="00FF7723" w14:paraId="33E89F13" w14:textId="77777777" w:rsidTr="00F2486B">
        <w:trPr>
          <w:tblHeader/>
          <w:jc w:val="center"/>
        </w:trPr>
        <w:tc>
          <w:tcPr>
            <w:tcW w:w="4567" w:type="dxa"/>
            <w:shd w:val="clear" w:color="auto" w:fill="B4C6E7" w:themeFill="accent1" w:themeFillTint="66"/>
          </w:tcPr>
          <w:p w14:paraId="03B85262" w14:textId="77777777" w:rsidR="00EB3AD4" w:rsidRPr="00FF7723" w:rsidRDefault="00EB3AD4" w:rsidP="00B2735B">
            <w:pPr>
              <w:spacing w:line="276" w:lineRule="auto"/>
              <w:rPr>
                <w:b/>
                <w:sz w:val="24"/>
                <w:lang w:val="ro-MD"/>
              </w:rPr>
            </w:pPr>
            <w:r w:rsidRPr="00FF7723">
              <w:rPr>
                <w:b/>
                <w:sz w:val="24"/>
                <w:lang w:val="ro-MD"/>
              </w:rPr>
              <w:t>Tip</w:t>
            </w:r>
          </w:p>
        </w:tc>
        <w:tc>
          <w:tcPr>
            <w:tcW w:w="4565" w:type="dxa"/>
            <w:shd w:val="clear" w:color="auto" w:fill="B4C6E7" w:themeFill="accent1" w:themeFillTint="66"/>
          </w:tcPr>
          <w:p w14:paraId="513D335F" w14:textId="77777777" w:rsidR="00EB3AD4" w:rsidRPr="00FF7723" w:rsidRDefault="00C9090C" w:rsidP="00B2735B">
            <w:pPr>
              <w:spacing w:line="276" w:lineRule="auto"/>
              <w:rPr>
                <w:b/>
                <w:sz w:val="24"/>
                <w:lang w:val="ro-MD"/>
              </w:rPr>
            </w:pPr>
            <w:r w:rsidRPr="00FF7723">
              <w:rPr>
                <w:b/>
                <w:sz w:val="24"/>
                <w:lang w:val="ro-MD"/>
              </w:rPr>
              <w:t>Valoare</w:t>
            </w:r>
          </w:p>
        </w:tc>
      </w:tr>
      <w:tr w:rsidR="00EB3AD4" w:rsidRPr="00FF7723" w14:paraId="49AFD305" w14:textId="77777777" w:rsidTr="00FA379A">
        <w:trPr>
          <w:jc w:val="center"/>
        </w:trPr>
        <w:tc>
          <w:tcPr>
            <w:tcW w:w="4567" w:type="dxa"/>
            <w:shd w:val="clear" w:color="auto" w:fill="auto"/>
          </w:tcPr>
          <w:p w14:paraId="7E2B7464" w14:textId="77777777" w:rsidR="00EB3AD4" w:rsidRPr="00FF7723" w:rsidRDefault="00EB3AD4" w:rsidP="00B2735B">
            <w:pPr>
              <w:spacing w:line="276" w:lineRule="auto"/>
              <w:rPr>
                <w:sz w:val="24"/>
                <w:lang w:val="ro-MD"/>
              </w:rPr>
            </w:pPr>
            <w:r w:rsidRPr="00FF7723">
              <w:rPr>
                <w:sz w:val="24"/>
                <w:lang w:val="ro-MD"/>
              </w:rPr>
              <w:t>Gaze naturale</w:t>
            </w:r>
          </w:p>
        </w:tc>
        <w:tc>
          <w:tcPr>
            <w:tcW w:w="4565" w:type="dxa"/>
          </w:tcPr>
          <w:p w14:paraId="641D0E05" w14:textId="074F3568" w:rsidR="00EB3AD4" w:rsidRPr="00FF7723" w:rsidRDefault="00EB3AD4" w:rsidP="00B2735B">
            <w:pPr>
              <w:spacing w:line="276" w:lineRule="auto"/>
              <w:rPr>
                <w:sz w:val="24"/>
                <w:lang w:val="ro-MD"/>
              </w:rPr>
            </w:pPr>
            <w:r w:rsidRPr="00FF7723">
              <w:rPr>
                <w:sz w:val="24"/>
                <w:lang w:val="ro-MD"/>
              </w:rPr>
              <w:t>9,51 MWh/mi</w:t>
            </w:r>
            <w:r w:rsidR="00C02F80" w:rsidRPr="00FF7723">
              <w:rPr>
                <w:sz w:val="24"/>
                <w:lang w:val="ro-MD"/>
              </w:rPr>
              <w:t>e</w:t>
            </w:r>
            <w:r w:rsidRPr="00FF7723">
              <w:rPr>
                <w:sz w:val="24"/>
                <w:lang w:val="ro-MD"/>
              </w:rPr>
              <w:t xml:space="preserve"> m</w:t>
            </w:r>
            <w:r w:rsidRPr="00FF7723">
              <w:rPr>
                <w:sz w:val="24"/>
                <w:vertAlign w:val="superscript"/>
                <w:lang w:val="ro-MD"/>
              </w:rPr>
              <w:t>3</w:t>
            </w:r>
          </w:p>
        </w:tc>
      </w:tr>
      <w:tr w:rsidR="00EB3AD4" w:rsidRPr="00FF7723" w14:paraId="4402C9AA" w14:textId="77777777" w:rsidTr="00FA379A">
        <w:trPr>
          <w:jc w:val="center"/>
        </w:trPr>
        <w:tc>
          <w:tcPr>
            <w:tcW w:w="4567" w:type="dxa"/>
            <w:shd w:val="clear" w:color="auto" w:fill="auto"/>
          </w:tcPr>
          <w:p w14:paraId="793F54A8" w14:textId="77777777" w:rsidR="00EB3AD4" w:rsidRPr="00FF7723" w:rsidRDefault="00EB3AD4" w:rsidP="00B2735B">
            <w:pPr>
              <w:spacing w:line="276" w:lineRule="auto"/>
              <w:rPr>
                <w:sz w:val="24"/>
                <w:lang w:val="ro-MD"/>
              </w:rPr>
            </w:pPr>
            <w:r w:rsidRPr="00FF7723">
              <w:rPr>
                <w:sz w:val="24"/>
                <w:lang w:val="ro-MD"/>
              </w:rPr>
              <w:t>Gaz petrolier lichefiat</w:t>
            </w:r>
          </w:p>
        </w:tc>
        <w:tc>
          <w:tcPr>
            <w:tcW w:w="4565" w:type="dxa"/>
          </w:tcPr>
          <w:p w14:paraId="0D9FBC2D" w14:textId="66E715C7" w:rsidR="00EB3AD4" w:rsidRPr="00FF7723" w:rsidRDefault="00EB3AD4" w:rsidP="00B2735B">
            <w:pPr>
              <w:spacing w:line="276" w:lineRule="auto"/>
              <w:rPr>
                <w:sz w:val="24"/>
                <w:lang w:val="ro-MD"/>
              </w:rPr>
            </w:pPr>
            <w:r w:rsidRPr="00FF7723">
              <w:rPr>
                <w:sz w:val="24"/>
                <w:lang w:val="ro-MD"/>
              </w:rPr>
              <w:t>6,765 MWh/mi</w:t>
            </w:r>
            <w:r w:rsidR="00C02F80" w:rsidRPr="00FF7723">
              <w:rPr>
                <w:sz w:val="24"/>
                <w:lang w:val="ro-MD"/>
              </w:rPr>
              <w:t>e</w:t>
            </w:r>
            <w:r w:rsidRPr="00FF7723">
              <w:rPr>
                <w:sz w:val="24"/>
                <w:lang w:val="ro-MD"/>
              </w:rPr>
              <w:t xml:space="preserve"> litr</w:t>
            </w:r>
            <w:r w:rsidR="00873DEC" w:rsidRPr="00FF7723">
              <w:rPr>
                <w:sz w:val="24"/>
                <w:lang w:val="ro-MD"/>
              </w:rPr>
              <w:t>i</w:t>
            </w:r>
          </w:p>
        </w:tc>
      </w:tr>
      <w:tr w:rsidR="00EB3AD4" w:rsidRPr="00FF7723" w14:paraId="308A48C2" w14:textId="77777777" w:rsidTr="00FA379A">
        <w:trPr>
          <w:jc w:val="center"/>
        </w:trPr>
        <w:tc>
          <w:tcPr>
            <w:tcW w:w="4567" w:type="dxa"/>
            <w:shd w:val="clear" w:color="auto" w:fill="auto"/>
          </w:tcPr>
          <w:p w14:paraId="39FF44E4" w14:textId="77777777" w:rsidR="00EB3AD4" w:rsidRPr="00FF7723" w:rsidRDefault="007038B8" w:rsidP="00B2735B">
            <w:pPr>
              <w:spacing w:line="276" w:lineRule="auto"/>
              <w:rPr>
                <w:sz w:val="24"/>
                <w:lang w:val="ro-MD"/>
              </w:rPr>
            </w:pPr>
            <w:r w:rsidRPr="00FF7723">
              <w:rPr>
                <w:sz w:val="24"/>
                <w:lang w:val="ro-MD"/>
              </w:rPr>
              <w:t>Motorină</w:t>
            </w:r>
          </w:p>
        </w:tc>
        <w:tc>
          <w:tcPr>
            <w:tcW w:w="4565" w:type="dxa"/>
          </w:tcPr>
          <w:p w14:paraId="1102B945" w14:textId="65E47FA5" w:rsidR="00EB3AD4" w:rsidRPr="00FF7723" w:rsidRDefault="00EB3AD4" w:rsidP="00B2735B">
            <w:pPr>
              <w:spacing w:line="276" w:lineRule="auto"/>
              <w:rPr>
                <w:sz w:val="24"/>
                <w:lang w:val="ro-MD"/>
              </w:rPr>
            </w:pPr>
            <w:r w:rsidRPr="00FF7723">
              <w:rPr>
                <w:sz w:val="24"/>
                <w:lang w:val="ro-MD"/>
              </w:rPr>
              <w:t>10 MWh/mi</w:t>
            </w:r>
            <w:r w:rsidR="00C02F80" w:rsidRPr="00FF7723">
              <w:rPr>
                <w:sz w:val="24"/>
                <w:lang w:val="ro-MD"/>
              </w:rPr>
              <w:t>e</w:t>
            </w:r>
            <w:r w:rsidRPr="00FF7723">
              <w:rPr>
                <w:sz w:val="24"/>
                <w:lang w:val="ro-MD"/>
              </w:rPr>
              <w:t xml:space="preserve"> litr</w:t>
            </w:r>
            <w:r w:rsidR="00873DEC" w:rsidRPr="00FF7723">
              <w:rPr>
                <w:sz w:val="24"/>
                <w:lang w:val="ro-MD"/>
              </w:rPr>
              <w:t>i</w:t>
            </w:r>
          </w:p>
        </w:tc>
      </w:tr>
      <w:tr w:rsidR="00EB3AD4" w:rsidRPr="00FF7723" w14:paraId="43C09A41" w14:textId="77777777" w:rsidTr="00FA379A">
        <w:trPr>
          <w:jc w:val="center"/>
        </w:trPr>
        <w:tc>
          <w:tcPr>
            <w:tcW w:w="4567" w:type="dxa"/>
            <w:shd w:val="clear" w:color="auto" w:fill="auto"/>
          </w:tcPr>
          <w:p w14:paraId="44161943" w14:textId="77777777" w:rsidR="00EB3AD4" w:rsidRPr="00FF7723" w:rsidRDefault="00EB3AD4" w:rsidP="00B2735B">
            <w:pPr>
              <w:spacing w:line="276" w:lineRule="auto"/>
              <w:rPr>
                <w:sz w:val="24"/>
                <w:lang w:val="ro-MD"/>
              </w:rPr>
            </w:pPr>
            <w:r w:rsidRPr="00FF7723">
              <w:rPr>
                <w:sz w:val="24"/>
                <w:lang w:val="ro-MD"/>
              </w:rPr>
              <w:t>Benzină</w:t>
            </w:r>
          </w:p>
        </w:tc>
        <w:tc>
          <w:tcPr>
            <w:tcW w:w="4565" w:type="dxa"/>
          </w:tcPr>
          <w:p w14:paraId="1ED3F091" w14:textId="7EED86E7" w:rsidR="00EB3AD4" w:rsidRPr="00FF7723" w:rsidRDefault="00EB3AD4" w:rsidP="00B2735B">
            <w:pPr>
              <w:spacing w:line="276" w:lineRule="auto"/>
              <w:rPr>
                <w:sz w:val="24"/>
                <w:lang w:val="ro-MD"/>
              </w:rPr>
            </w:pPr>
            <w:r w:rsidRPr="00FF7723">
              <w:rPr>
                <w:sz w:val="24"/>
                <w:lang w:val="ro-MD"/>
              </w:rPr>
              <w:t>9,2 MWh/mi</w:t>
            </w:r>
            <w:r w:rsidR="00C02F80" w:rsidRPr="00FF7723">
              <w:rPr>
                <w:sz w:val="24"/>
                <w:lang w:val="ro-MD"/>
              </w:rPr>
              <w:t>e</w:t>
            </w:r>
            <w:r w:rsidRPr="00FF7723">
              <w:rPr>
                <w:sz w:val="24"/>
                <w:lang w:val="ro-MD"/>
              </w:rPr>
              <w:t xml:space="preserve"> litr</w:t>
            </w:r>
            <w:r w:rsidR="00873DEC" w:rsidRPr="00FF7723">
              <w:rPr>
                <w:sz w:val="24"/>
                <w:lang w:val="ro-MD"/>
              </w:rPr>
              <w:t>i</w:t>
            </w:r>
          </w:p>
        </w:tc>
      </w:tr>
      <w:tr w:rsidR="00EB3AD4" w:rsidRPr="00FF7723" w14:paraId="27237FD2" w14:textId="77777777" w:rsidTr="00FA379A">
        <w:trPr>
          <w:jc w:val="center"/>
        </w:trPr>
        <w:tc>
          <w:tcPr>
            <w:tcW w:w="4567" w:type="dxa"/>
            <w:shd w:val="clear" w:color="auto" w:fill="auto"/>
          </w:tcPr>
          <w:p w14:paraId="4EEA9690" w14:textId="77777777" w:rsidR="00EB3AD4" w:rsidRPr="00FF7723" w:rsidRDefault="00EB3AD4" w:rsidP="00B2735B">
            <w:pPr>
              <w:spacing w:line="276" w:lineRule="auto"/>
              <w:rPr>
                <w:sz w:val="24"/>
                <w:lang w:val="ro-MD"/>
              </w:rPr>
            </w:pPr>
            <w:r w:rsidRPr="00FF7723">
              <w:rPr>
                <w:sz w:val="24"/>
                <w:lang w:val="ro-MD"/>
              </w:rPr>
              <w:t>Cărbune</w:t>
            </w:r>
          </w:p>
        </w:tc>
        <w:tc>
          <w:tcPr>
            <w:tcW w:w="4565" w:type="dxa"/>
          </w:tcPr>
          <w:p w14:paraId="189F022F" w14:textId="77777777" w:rsidR="00EB3AD4" w:rsidRPr="00FF7723" w:rsidRDefault="00EB3AD4" w:rsidP="00B2735B">
            <w:pPr>
              <w:spacing w:line="276" w:lineRule="auto"/>
              <w:rPr>
                <w:sz w:val="24"/>
                <w:lang w:val="ro-MD"/>
              </w:rPr>
            </w:pPr>
            <w:r w:rsidRPr="00FF7723">
              <w:rPr>
                <w:sz w:val="24"/>
                <w:lang w:val="ro-MD"/>
              </w:rPr>
              <w:t>7,2 MWh/ton</w:t>
            </w:r>
            <w:r w:rsidR="00374037" w:rsidRPr="00FF7723">
              <w:rPr>
                <w:sz w:val="24"/>
                <w:lang w:val="ro-MD"/>
              </w:rPr>
              <w:t>ă</w:t>
            </w:r>
          </w:p>
        </w:tc>
      </w:tr>
      <w:tr w:rsidR="00EB3AD4" w:rsidRPr="00FF7723" w14:paraId="082E2207" w14:textId="77777777" w:rsidTr="003043A8">
        <w:trPr>
          <w:jc w:val="center"/>
        </w:trPr>
        <w:tc>
          <w:tcPr>
            <w:tcW w:w="4567" w:type="dxa"/>
            <w:tcBorders>
              <w:bottom w:val="single" w:sz="4" w:space="0" w:color="auto"/>
            </w:tcBorders>
            <w:shd w:val="clear" w:color="auto" w:fill="auto"/>
          </w:tcPr>
          <w:p w14:paraId="17EB5E5A" w14:textId="77777777" w:rsidR="00EB3AD4" w:rsidRPr="00FF7723" w:rsidRDefault="00C9090C" w:rsidP="00B2735B">
            <w:pPr>
              <w:spacing w:line="276" w:lineRule="auto"/>
              <w:rPr>
                <w:sz w:val="24"/>
                <w:lang w:val="ro-MD"/>
              </w:rPr>
            </w:pPr>
            <w:r w:rsidRPr="00FF7723">
              <w:rPr>
                <w:sz w:val="24"/>
                <w:lang w:val="ro-MD"/>
              </w:rPr>
              <w:t>Lemne</w:t>
            </w:r>
          </w:p>
        </w:tc>
        <w:tc>
          <w:tcPr>
            <w:tcW w:w="4565" w:type="dxa"/>
            <w:tcBorders>
              <w:bottom w:val="single" w:sz="4" w:space="0" w:color="auto"/>
            </w:tcBorders>
          </w:tcPr>
          <w:p w14:paraId="3B8F6BFA" w14:textId="77777777" w:rsidR="00EB3AD4" w:rsidRPr="00FF7723" w:rsidRDefault="00C9090C" w:rsidP="00B2735B">
            <w:pPr>
              <w:spacing w:line="276" w:lineRule="auto"/>
              <w:rPr>
                <w:sz w:val="24"/>
                <w:lang w:val="ro-MD"/>
              </w:rPr>
            </w:pPr>
            <w:r w:rsidRPr="00FF7723">
              <w:rPr>
                <w:sz w:val="24"/>
                <w:lang w:val="ro-MD"/>
              </w:rPr>
              <w:t>3,484 MWh/ton</w:t>
            </w:r>
            <w:r w:rsidR="00374037" w:rsidRPr="00FF7723">
              <w:rPr>
                <w:sz w:val="24"/>
                <w:lang w:val="ro-MD"/>
              </w:rPr>
              <w:t>ă</w:t>
            </w:r>
          </w:p>
        </w:tc>
      </w:tr>
      <w:tr w:rsidR="00EB3AD4" w:rsidRPr="00FF7723" w14:paraId="705A2D12" w14:textId="77777777" w:rsidTr="003043A8">
        <w:trPr>
          <w:jc w:val="center"/>
        </w:trPr>
        <w:tc>
          <w:tcPr>
            <w:tcW w:w="4567" w:type="dxa"/>
            <w:tcBorders>
              <w:top w:val="single" w:sz="4" w:space="0" w:color="auto"/>
              <w:left w:val="single" w:sz="4" w:space="0" w:color="auto"/>
              <w:bottom w:val="single" w:sz="4" w:space="0" w:color="auto"/>
              <w:right w:val="single" w:sz="4" w:space="0" w:color="auto"/>
            </w:tcBorders>
            <w:shd w:val="clear" w:color="auto" w:fill="auto"/>
          </w:tcPr>
          <w:p w14:paraId="6CDC0F9A" w14:textId="77777777" w:rsidR="00EB3AD4" w:rsidRPr="00FF7723" w:rsidRDefault="00C9090C" w:rsidP="00B2735B">
            <w:pPr>
              <w:spacing w:line="276" w:lineRule="auto"/>
              <w:rPr>
                <w:sz w:val="24"/>
                <w:lang w:val="ro-MD"/>
              </w:rPr>
            </w:pPr>
            <w:r w:rsidRPr="00FF7723">
              <w:rPr>
                <w:sz w:val="24"/>
                <w:lang w:val="ro-MD"/>
              </w:rPr>
              <w:lastRenderedPageBreak/>
              <w:t>Pele</w:t>
            </w:r>
            <w:r w:rsidR="0029298A" w:rsidRPr="00FF7723">
              <w:rPr>
                <w:sz w:val="24"/>
                <w:lang w:val="ro-MD"/>
              </w:rPr>
              <w:t>te</w:t>
            </w:r>
            <w:r w:rsidR="00890B6A" w:rsidRPr="00FF7723">
              <w:rPr>
                <w:sz w:val="24"/>
                <w:lang w:val="ro-MD"/>
              </w:rPr>
              <w:t>/Brichete</w:t>
            </w:r>
          </w:p>
        </w:tc>
        <w:tc>
          <w:tcPr>
            <w:tcW w:w="4565" w:type="dxa"/>
            <w:tcBorders>
              <w:top w:val="single" w:sz="4" w:space="0" w:color="auto"/>
              <w:left w:val="single" w:sz="4" w:space="0" w:color="auto"/>
              <w:bottom w:val="single" w:sz="4" w:space="0" w:color="auto"/>
              <w:right w:val="single" w:sz="4" w:space="0" w:color="auto"/>
            </w:tcBorders>
          </w:tcPr>
          <w:p w14:paraId="514F7577" w14:textId="77777777" w:rsidR="00EB3AD4" w:rsidRPr="00FF7723" w:rsidRDefault="00C9090C" w:rsidP="00B2735B">
            <w:pPr>
              <w:spacing w:line="276" w:lineRule="auto"/>
              <w:rPr>
                <w:sz w:val="24"/>
                <w:lang w:val="ro-MD"/>
              </w:rPr>
            </w:pPr>
            <w:r w:rsidRPr="00FF7723">
              <w:rPr>
                <w:sz w:val="24"/>
                <w:lang w:val="ro-MD"/>
              </w:rPr>
              <w:t>4,7 MWh/ton</w:t>
            </w:r>
            <w:r w:rsidR="00374037" w:rsidRPr="00FF7723">
              <w:rPr>
                <w:sz w:val="24"/>
                <w:lang w:val="ro-MD"/>
              </w:rPr>
              <w:t>ă</w:t>
            </w:r>
          </w:p>
        </w:tc>
      </w:tr>
    </w:tbl>
    <w:p w14:paraId="107F07FB" w14:textId="77777777" w:rsidR="00DC3661" w:rsidRDefault="00DC3661" w:rsidP="00FB3A68">
      <w:pPr>
        <w:spacing w:line="276" w:lineRule="auto"/>
        <w:ind w:firstLine="708"/>
        <w:jc w:val="center"/>
        <w:rPr>
          <w:b/>
          <w:bCs/>
          <w:i/>
          <w:iCs/>
          <w:sz w:val="24"/>
          <w:szCs w:val="22"/>
          <w:lang w:val="ro-MD"/>
        </w:rPr>
      </w:pPr>
    </w:p>
    <w:p w14:paraId="6B459C45" w14:textId="77777777" w:rsidR="00DC3661" w:rsidRDefault="00DC3661" w:rsidP="00FB3A68">
      <w:pPr>
        <w:spacing w:line="276" w:lineRule="auto"/>
        <w:ind w:firstLine="708"/>
        <w:jc w:val="center"/>
        <w:rPr>
          <w:b/>
          <w:bCs/>
          <w:i/>
          <w:iCs/>
          <w:sz w:val="24"/>
          <w:szCs w:val="22"/>
          <w:lang w:val="ro-MD"/>
        </w:rPr>
      </w:pPr>
    </w:p>
    <w:p w14:paraId="1E8F0988" w14:textId="7461E971" w:rsidR="00BB03A3" w:rsidRPr="00FF7723" w:rsidRDefault="00BD43EB" w:rsidP="00FB3A68">
      <w:pPr>
        <w:spacing w:line="276" w:lineRule="auto"/>
        <w:ind w:firstLine="708"/>
        <w:jc w:val="center"/>
        <w:rPr>
          <w:sz w:val="24"/>
          <w:szCs w:val="22"/>
          <w:lang w:val="ro-MD"/>
        </w:rPr>
      </w:pPr>
      <w:bookmarkStart w:id="40" w:name="_Toc205315666"/>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Pr="00FF7723">
        <w:rPr>
          <w:b/>
          <w:bCs/>
          <w:i/>
          <w:iCs/>
          <w:noProof/>
          <w:sz w:val="24"/>
          <w:szCs w:val="22"/>
          <w:lang w:val="ro-MD"/>
        </w:rPr>
        <w:t>3</w:t>
      </w:r>
      <w:r w:rsidRPr="00FF7723">
        <w:rPr>
          <w:b/>
          <w:bCs/>
          <w:sz w:val="24"/>
          <w:szCs w:val="22"/>
          <w:lang w:val="ro-MD"/>
        </w:rPr>
        <w:fldChar w:fldCharType="end"/>
      </w:r>
      <w:r w:rsidRPr="00FF7723">
        <w:rPr>
          <w:b/>
          <w:bCs/>
          <w:sz w:val="24"/>
          <w:szCs w:val="22"/>
          <w:lang w:val="ro-MD"/>
        </w:rPr>
        <w:t xml:space="preserve">. </w:t>
      </w:r>
      <w:r w:rsidR="00BB03A3" w:rsidRPr="00FF7723">
        <w:rPr>
          <w:i/>
          <w:iCs/>
          <w:sz w:val="24"/>
          <w:szCs w:val="22"/>
          <w:lang w:val="ro-MD"/>
        </w:rPr>
        <w:t xml:space="preserve">Clădiri </w:t>
      </w:r>
      <w:r w:rsidR="00FB3A68" w:rsidRPr="00FF7723">
        <w:rPr>
          <w:i/>
          <w:iCs/>
          <w:sz w:val="24"/>
          <w:szCs w:val="22"/>
          <w:lang w:val="ro-MD"/>
        </w:rPr>
        <w:t>municipale</w:t>
      </w:r>
      <w:bookmarkEnd w:id="40"/>
    </w:p>
    <w:tbl>
      <w:tblPr>
        <w:tblStyle w:val="Tabelgril"/>
        <w:tblW w:w="9356" w:type="dxa"/>
        <w:jc w:val="center"/>
        <w:tblLayout w:type="fixed"/>
        <w:tblLook w:val="04A0" w:firstRow="1" w:lastRow="0" w:firstColumn="1" w:lastColumn="0" w:noHBand="0" w:noVBand="1"/>
      </w:tblPr>
      <w:tblGrid>
        <w:gridCol w:w="2128"/>
        <w:gridCol w:w="2403"/>
        <w:gridCol w:w="2761"/>
        <w:gridCol w:w="2064"/>
      </w:tblGrid>
      <w:tr w:rsidR="00FA379A" w:rsidRPr="00FF7723" w14:paraId="107D20E4" w14:textId="77777777" w:rsidTr="00F2486B">
        <w:trPr>
          <w:tblHeader/>
          <w:jc w:val="center"/>
        </w:trPr>
        <w:tc>
          <w:tcPr>
            <w:tcW w:w="2128" w:type="dxa"/>
            <w:shd w:val="clear" w:color="auto" w:fill="B4C6E7" w:themeFill="accent1" w:themeFillTint="66"/>
            <w:vAlign w:val="center"/>
          </w:tcPr>
          <w:p w14:paraId="0E02DF18" w14:textId="5F8B4648" w:rsidR="00FA379A" w:rsidRPr="00FF7723" w:rsidRDefault="00FA379A" w:rsidP="003C26FD">
            <w:pPr>
              <w:spacing w:line="276" w:lineRule="auto"/>
              <w:jc w:val="center"/>
              <w:rPr>
                <w:b/>
                <w:sz w:val="24"/>
                <w:lang w:val="ro-MD"/>
              </w:rPr>
            </w:pPr>
            <w:r w:rsidRPr="00FF7723">
              <w:rPr>
                <w:b/>
                <w:sz w:val="24"/>
                <w:lang w:val="ro-MD"/>
              </w:rPr>
              <w:t>Denumirea și tipul clădirii</w:t>
            </w:r>
          </w:p>
        </w:tc>
        <w:tc>
          <w:tcPr>
            <w:tcW w:w="2403" w:type="dxa"/>
            <w:shd w:val="clear" w:color="auto" w:fill="B4C6E7" w:themeFill="accent1" w:themeFillTint="66"/>
            <w:vAlign w:val="center"/>
          </w:tcPr>
          <w:p w14:paraId="1F35592A" w14:textId="77777777" w:rsidR="00FA379A" w:rsidRPr="00FF7723" w:rsidRDefault="00FA379A" w:rsidP="00F2486B">
            <w:pPr>
              <w:spacing w:line="276" w:lineRule="auto"/>
              <w:ind w:left="-115" w:right="-107"/>
              <w:jc w:val="center"/>
              <w:rPr>
                <w:b/>
                <w:sz w:val="24"/>
                <w:lang w:val="ro-MD"/>
              </w:rPr>
            </w:pPr>
            <w:r w:rsidRPr="00FF7723">
              <w:rPr>
                <w:b/>
                <w:sz w:val="24"/>
                <w:lang w:val="ro-MD"/>
              </w:rPr>
              <w:t>Modalități de încălzire</w:t>
            </w:r>
          </w:p>
        </w:tc>
        <w:tc>
          <w:tcPr>
            <w:tcW w:w="4825" w:type="dxa"/>
            <w:gridSpan w:val="2"/>
            <w:shd w:val="clear" w:color="auto" w:fill="B4C6E7" w:themeFill="accent1" w:themeFillTint="66"/>
            <w:vAlign w:val="center"/>
          </w:tcPr>
          <w:p w14:paraId="5CAA68A3" w14:textId="77777777" w:rsidR="00FA379A" w:rsidRPr="00FF7723" w:rsidRDefault="00FA379A" w:rsidP="00F010D8">
            <w:pPr>
              <w:spacing w:line="276" w:lineRule="auto"/>
              <w:jc w:val="center"/>
              <w:rPr>
                <w:b/>
                <w:sz w:val="24"/>
                <w:lang w:val="ro-MD"/>
              </w:rPr>
            </w:pPr>
            <w:r w:rsidRPr="00FF7723">
              <w:rPr>
                <w:b/>
                <w:sz w:val="24"/>
                <w:lang w:val="ro-MD"/>
              </w:rPr>
              <w:t>Consumul de resurse energetice</w:t>
            </w:r>
          </w:p>
        </w:tc>
      </w:tr>
      <w:tr w:rsidR="00FA379A" w:rsidRPr="00FF7723" w14:paraId="47B0E925" w14:textId="77777777" w:rsidTr="00F2486B">
        <w:trPr>
          <w:trHeight w:val="60"/>
          <w:jc w:val="center"/>
        </w:trPr>
        <w:tc>
          <w:tcPr>
            <w:tcW w:w="2128" w:type="dxa"/>
            <w:shd w:val="clear" w:color="auto" w:fill="FFFFFF" w:themeFill="background1"/>
          </w:tcPr>
          <w:p w14:paraId="2B637EFB" w14:textId="77777777" w:rsidR="00FA379A" w:rsidRPr="00BE0375" w:rsidRDefault="00FA379A" w:rsidP="00C02F80">
            <w:pPr>
              <w:spacing w:line="276" w:lineRule="auto"/>
              <w:rPr>
                <w:sz w:val="24"/>
                <w:lang w:val="ro-MD"/>
              </w:rPr>
            </w:pPr>
            <w:r w:rsidRPr="00BE0375">
              <w:rPr>
                <w:sz w:val="24"/>
                <w:lang w:val="ro-MD"/>
              </w:rPr>
              <w:t>Primăria</w:t>
            </w:r>
          </w:p>
        </w:tc>
        <w:tc>
          <w:tcPr>
            <w:tcW w:w="2403" w:type="dxa"/>
            <w:shd w:val="clear" w:color="auto" w:fill="FFFFFF" w:themeFill="background1"/>
          </w:tcPr>
          <w:p w14:paraId="230B26D9" w14:textId="76660B78" w:rsidR="00FA379A" w:rsidRPr="00BE0375" w:rsidRDefault="00BE0375" w:rsidP="00C02F80">
            <w:pPr>
              <w:spacing w:line="276" w:lineRule="auto"/>
              <w:jc w:val="left"/>
              <w:rPr>
                <w:sz w:val="24"/>
                <w:lang w:val="ro-MD"/>
              </w:rPr>
            </w:pPr>
            <w:r w:rsidRPr="00BE0375">
              <w:rPr>
                <w:sz w:val="24"/>
                <w:lang w:val="ro-MD"/>
              </w:rPr>
              <w:t>Centrală termică pe gaze naturale</w:t>
            </w:r>
          </w:p>
        </w:tc>
        <w:tc>
          <w:tcPr>
            <w:tcW w:w="2761" w:type="dxa"/>
            <w:shd w:val="clear" w:color="auto" w:fill="FFFFFF" w:themeFill="background1"/>
          </w:tcPr>
          <w:p w14:paraId="7DDE0721" w14:textId="77777777" w:rsidR="00FA379A" w:rsidRPr="00BE0375" w:rsidRDefault="00FA379A" w:rsidP="00627774">
            <w:pPr>
              <w:pStyle w:val="Listparagraf"/>
              <w:numPr>
                <w:ilvl w:val="0"/>
                <w:numId w:val="2"/>
              </w:numPr>
              <w:spacing w:line="276" w:lineRule="auto"/>
              <w:rPr>
                <w:sz w:val="24"/>
                <w:lang w:val="ro-MD"/>
              </w:rPr>
            </w:pPr>
            <w:r w:rsidRPr="00BE0375">
              <w:rPr>
                <w:sz w:val="24"/>
                <w:lang w:val="ro-MD"/>
              </w:rPr>
              <w:t>Energie electrică, kWh</w:t>
            </w:r>
          </w:p>
          <w:p w14:paraId="49C474F3" w14:textId="77777777" w:rsidR="00FA379A" w:rsidRPr="00BE0375" w:rsidRDefault="00FA379A" w:rsidP="00627774">
            <w:pPr>
              <w:pStyle w:val="Listparagraf"/>
              <w:numPr>
                <w:ilvl w:val="0"/>
                <w:numId w:val="2"/>
              </w:numPr>
              <w:spacing w:line="276" w:lineRule="auto"/>
              <w:rPr>
                <w:bCs/>
                <w:sz w:val="24"/>
                <w:lang w:val="ro-MD"/>
              </w:rPr>
            </w:pPr>
            <w:r w:rsidRPr="00BE0375">
              <w:rPr>
                <w:bCs/>
                <w:sz w:val="24"/>
                <w:lang w:val="ro-MD"/>
              </w:rPr>
              <w:t>Gaze naturale, m</w:t>
            </w:r>
            <w:r w:rsidRPr="00BE0375">
              <w:rPr>
                <w:bCs/>
                <w:sz w:val="24"/>
                <w:vertAlign w:val="superscript"/>
                <w:lang w:val="ro-MD"/>
              </w:rPr>
              <w:t>3</w:t>
            </w:r>
          </w:p>
        </w:tc>
        <w:tc>
          <w:tcPr>
            <w:tcW w:w="2064" w:type="dxa"/>
            <w:shd w:val="clear" w:color="auto" w:fill="auto"/>
          </w:tcPr>
          <w:p w14:paraId="10C760C7" w14:textId="12792C02" w:rsidR="00FA379A" w:rsidRPr="00BE0375" w:rsidRDefault="00817BB9" w:rsidP="00627774">
            <w:pPr>
              <w:pStyle w:val="Listparagraf"/>
              <w:numPr>
                <w:ilvl w:val="0"/>
                <w:numId w:val="3"/>
              </w:numPr>
              <w:spacing w:line="276" w:lineRule="auto"/>
              <w:rPr>
                <w:sz w:val="24"/>
                <w:lang w:val="ro-MD"/>
              </w:rPr>
            </w:pPr>
            <w:r>
              <w:rPr>
                <w:sz w:val="24"/>
                <w:lang w:val="ro-MD"/>
              </w:rPr>
              <w:t>2</w:t>
            </w:r>
            <w:r w:rsidR="005579DA" w:rsidRPr="00BE0375">
              <w:rPr>
                <w:sz w:val="24"/>
                <w:lang w:val="ro-MD"/>
              </w:rPr>
              <w:t xml:space="preserve">0 </w:t>
            </w:r>
            <w:r>
              <w:rPr>
                <w:sz w:val="24"/>
                <w:lang w:val="ro-MD"/>
              </w:rPr>
              <w:t>732</w:t>
            </w:r>
          </w:p>
          <w:p w14:paraId="4BD8653E" w14:textId="059C246A" w:rsidR="00FA379A" w:rsidRPr="00BE0375" w:rsidRDefault="00BE0375" w:rsidP="00627774">
            <w:pPr>
              <w:pStyle w:val="Listparagraf"/>
              <w:numPr>
                <w:ilvl w:val="0"/>
                <w:numId w:val="3"/>
              </w:numPr>
              <w:spacing w:line="276" w:lineRule="auto"/>
              <w:rPr>
                <w:sz w:val="24"/>
                <w:lang w:val="ro-MD"/>
              </w:rPr>
            </w:pPr>
            <w:r>
              <w:rPr>
                <w:sz w:val="24"/>
                <w:lang w:val="ro-MD"/>
              </w:rPr>
              <w:t>3 904</w:t>
            </w:r>
          </w:p>
        </w:tc>
      </w:tr>
      <w:tr w:rsidR="00FA379A" w:rsidRPr="00FF7723" w14:paraId="077F7CD8" w14:textId="77777777" w:rsidTr="00F2486B">
        <w:trPr>
          <w:trHeight w:val="60"/>
          <w:jc w:val="center"/>
        </w:trPr>
        <w:tc>
          <w:tcPr>
            <w:tcW w:w="2128" w:type="dxa"/>
            <w:shd w:val="clear" w:color="auto" w:fill="FFFFFF" w:themeFill="background1"/>
          </w:tcPr>
          <w:p w14:paraId="5E351A2A" w14:textId="68F3C2C8" w:rsidR="00FA379A" w:rsidRPr="00BE0375" w:rsidRDefault="000D4479" w:rsidP="00C02F80">
            <w:pPr>
              <w:spacing w:line="276" w:lineRule="auto"/>
              <w:rPr>
                <w:sz w:val="24"/>
                <w:lang w:val="ro-MD"/>
              </w:rPr>
            </w:pPr>
            <w:r w:rsidRPr="00BE0375">
              <w:rPr>
                <w:sz w:val="24"/>
                <w:lang w:val="ro-MD"/>
              </w:rPr>
              <w:t>Casa de Cultură</w:t>
            </w:r>
          </w:p>
        </w:tc>
        <w:tc>
          <w:tcPr>
            <w:tcW w:w="2403" w:type="dxa"/>
            <w:shd w:val="clear" w:color="auto" w:fill="FFFFFF" w:themeFill="background1"/>
          </w:tcPr>
          <w:p w14:paraId="3639B0E0" w14:textId="2C5D2E50" w:rsidR="00FA379A" w:rsidRPr="00BE0375" w:rsidRDefault="00FA379A" w:rsidP="00C02F80">
            <w:pPr>
              <w:spacing w:line="276" w:lineRule="auto"/>
              <w:jc w:val="left"/>
              <w:rPr>
                <w:sz w:val="24"/>
                <w:lang w:val="ro-MD"/>
              </w:rPr>
            </w:pPr>
            <w:r w:rsidRPr="00BE0375">
              <w:rPr>
                <w:sz w:val="24"/>
                <w:lang w:val="ro-MD"/>
              </w:rPr>
              <w:t>Centrală termică pe gaze naturale</w:t>
            </w:r>
          </w:p>
        </w:tc>
        <w:tc>
          <w:tcPr>
            <w:tcW w:w="2761" w:type="dxa"/>
            <w:shd w:val="clear" w:color="auto" w:fill="FFFFFF" w:themeFill="background1"/>
          </w:tcPr>
          <w:p w14:paraId="3C43B5AE" w14:textId="70036624" w:rsidR="00FA379A" w:rsidRPr="00BE0375" w:rsidRDefault="00FA379A" w:rsidP="00627774">
            <w:pPr>
              <w:pStyle w:val="Listparagraf"/>
              <w:numPr>
                <w:ilvl w:val="0"/>
                <w:numId w:val="5"/>
              </w:numPr>
              <w:spacing w:line="276" w:lineRule="auto"/>
              <w:rPr>
                <w:sz w:val="24"/>
                <w:lang w:val="ro-MD"/>
              </w:rPr>
            </w:pPr>
            <w:r w:rsidRPr="00BE0375">
              <w:rPr>
                <w:sz w:val="24"/>
                <w:lang w:val="ro-MD"/>
              </w:rPr>
              <w:t>Energie electrică, kWh</w:t>
            </w:r>
          </w:p>
          <w:p w14:paraId="5E433F44" w14:textId="0C9DA0CB" w:rsidR="00FA379A" w:rsidRPr="00BE0375" w:rsidRDefault="00FA379A" w:rsidP="00627774">
            <w:pPr>
              <w:pStyle w:val="Listparagraf"/>
              <w:numPr>
                <w:ilvl w:val="0"/>
                <w:numId w:val="5"/>
              </w:numPr>
              <w:spacing w:line="276" w:lineRule="auto"/>
              <w:rPr>
                <w:sz w:val="24"/>
                <w:lang w:val="ro-MD"/>
              </w:rPr>
            </w:pPr>
            <w:r w:rsidRPr="00BE0375">
              <w:rPr>
                <w:bCs/>
                <w:sz w:val="24"/>
                <w:lang w:val="ro-MD"/>
              </w:rPr>
              <w:t>Gaze naturale, m</w:t>
            </w:r>
            <w:r w:rsidRPr="00BE0375">
              <w:rPr>
                <w:bCs/>
                <w:sz w:val="24"/>
                <w:vertAlign w:val="superscript"/>
                <w:lang w:val="ro-MD"/>
              </w:rPr>
              <w:t>3</w:t>
            </w:r>
          </w:p>
        </w:tc>
        <w:tc>
          <w:tcPr>
            <w:tcW w:w="2064" w:type="dxa"/>
            <w:shd w:val="clear" w:color="auto" w:fill="auto"/>
          </w:tcPr>
          <w:p w14:paraId="7AC664C7" w14:textId="579A251A" w:rsidR="00FA379A" w:rsidRPr="009047A5" w:rsidRDefault="009047A5" w:rsidP="00627774">
            <w:pPr>
              <w:pStyle w:val="Listparagraf"/>
              <w:numPr>
                <w:ilvl w:val="0"/>
                <w:numId w:val="4"/>
              </w:numPr>
              <w:spacing w:line="276" w:lineRule="auto"/>
              <w:rPr>
                <w:sz w:val="24"/>
                <w:lang w:val="ro-MD"/>
              </w:rPr>
            </w:pPr>
            <w:r>
              <w:rPr>
                <w:sz w:val="24"/>
                <w:lang w:val="ro-MD"/>
              </w:rPr>
              <w:t>-</w:t>
            </w:r>
          </w:p>
          <w:p w14:paraId="54DEEEE4" w14:textId="3DB9B791" w:rsidR="00FA379A" w:rsidRPr="00BE0375" w:rsidRDefault="000D4479" w:rsidP="00627774">
            <w:pPr>
              <w:pStyle w:val="Listparagraf"/>
              <w:numPr>
                <w:ilvl w:val="0"/>
                <w:numId w:val="4"/>
              </w:numPr>
              <w:spacing w:line="276" w:lineRule="auto"/>
              <w:rPr>
                <w:sz w:val="24"/>
                <w:lang w:val="ro-MD"/>
              </w:rPr>
            </w:pPr>
            <w:r>
              <w:rPr>
                <w:sz w:val="24"/>
                <w:lang w:val="ro-MD"/>
              </w:rPr>
              <w:t>9 200</w:t>
            </w:r>
          </w:p>
        </w:tc>
      </w:tr>
      <w:tr w:rsidR="00FA379A" w:rsidRPr="00FF7723" w14:paraId="590DC156" w14:textId="77777777" w:rsidTr="00F2486B">
        <w:trPr>
          <w:trHeight w:val="60"/>
          <w:jc w:val="center"/>
        </w:trPr>
        <w:tc>
          <w:tcPr>
            <w:tcW w:w="2128" w:type="dxa"/>
            <w:shd w:val="clear" w:color="auto" w:fill="FFFFFF" w:themeFill="background1"/>
          </w:tcPr>
          <w:p w14:paraId="63260EF0" w14:textId="57938C8B" w:rsidR="00FA379A" w:rsidRPr="00BE0375" w:rsidRDefault="00FA379A" w:rsidP="00C02F80">
            <w:pPr>
              <w:spacing w:line="276" w:lineRule="auto"/>
              <w:rPr>
                <w:sz w:val="24"/>
                <w:lang w:val="ro-MD"/>
              </w:rPr>
            </w:pPr>
            <w:r w:rsidRPr="00BE0375">
              <w:rPr>
                <w:sz w:val="24"/>
                <w:lang w:val="ro-MD"/>
              </w:rPr>
              <w:t xml:space="preserve">Grădinița de copii </w:t>
            </w:r>
            <w:r w:rsidR="004228CF" w:rsidRPr="00BE0375">
              <w:rPr>
                <w:sz w:val="24"/>
                <w:lang w:val="ro-MD"/>
              </w:rPr>
              <w:t>„</w:t>
            </w:r>
            <w:r w:rsidR="00230BDB">
              <w:rPr>
                <w:sz w:val="24"/>
                <w:lang w:val="ro-MD"/>
              </w:rPr>
              <w:t>Voinicel</w:t>
            </w:r>
            <w:r w:rsidR="004228CF" w:rsidRPr="00BE0375">
              <w:rPr>
                <w:sz w:val="24"/>
                <w:lang w:val="ro-MD"/>
              </w:rPr>
              <w:t>”</w:t>
            </w:r>
          </w:p>
        </w:tc>
        <w:tc>
          <w:tcPr>
            <w:tcW w:w="2403" w:type="dxa"/>
            <w:shd w:val="clear" w:color="auto" w:fill="FFFFFF" w:themeFill="background1"/>
          </w:tcPr>
          <w:p w14:paraId="4617FCAE" w14:textId="50A060EE" w:rsidR="00FA379A" w:rsidRPr="00BE0375" w:rsidRDefault="00947910" w:rsidP="00C02F80">
            <w:pPr>
              <w:spacing w:line="276" w:lineRule="auto"/>
              <w:jc w:val="left"/>
              <w:rPr>
                <w:sz w:val="24"/>
                <w:lang w:val="ro-MD"/>
              </w:rPr>
            </w:pPr>
            <w:r w:rsidRPr="00BE0375">
              <w:rPr>
                <w:sz w:val="24"/>
                <w:lang w:val="ro-MD"/>
              </w:rPr>
              <w:t>Centrală termică pe gaze naturale</w:t>
            </w:r>
          </w:p>
        </w:tc>
        <w:tc>
          <w:tcPr>
            <w:tcW w:w="2761" w:type="dxa"/>
            <w:shd w:val="clear" w:color="auto" w:fill="FFFFFF" w:themeFill="background1"/>
          </w:tcPr>
          <w:p w14:paraId="79FD211D" w14:textId="77777777" w:rsidR="00947910" w:rsidRPr="00BE0375" w:rsidRDefault="00947910" w:rsidP="00627774">
            <w:pPr>
              <w:pStyle w:val="Listparagraf"/>
              <w:numPr>
                <w:ilvl w:val="0"/>
                <w:numId w:val="6"/>
              </w:numPr>
              <w:spacing w:line="276" w:lineRule="auto"/>
              <w:rPr>
                <w:sz w:val="24"/>
                <w:lang w:val="ro-MD"/>
              </w:rPr>
            </w:pPr>
            <w:r w:rsidRPr="00BE0375">
              <w:rPr>
                <w:sz w:val="24"/>
                <w:lang w:val="ro-MD"/>
              </w:rPr>
              <w:t>Energie electrică, kWh</w:t>
            </w:r>
          </w:p>
          <w:p w14:paraId="214583D8" w14:textId="7EEC4B2B" w:rsidR="00FA379A" w:rsidRPr="00BE0375" w:rsidRDefault="00947910" w:rsidP="00627774">
            <w:pPr>
              <w:pStyle w:val="Listparagraf"/>
              <w:numPr>
                <w:ilvl w:val="0"/>
                <w:numId w:val="6"/>
              </w:numPr>
              <w:spacing w:line="276" w:lineRule="auto"/>
              <w:rPr>
                <w:sz w:val="24"/>
                <w:lang w:val="ro-MD"/>
              </w:rPr>
            </w:pPr>
            <w:r w:rsidRPr="00BE0375">
              <w:rPr>
                <w:bCs/>
                <w:sz w:val="24"/>
                <w:lang w:val="ro-MD"/>
              </w:rPr>
              <w:t>Gaze naturale, m</w:t>
            </w:r>
            <w:r w:rsidRPr="00BE0375">
              <w:rPr>
                <w:bCs/>
                <w:sz w:val="24"/>
                <w:vertAlign w:val="superscript"/>
                <w:lang w:val="ro-MD"/>
              </w:rPr>
              <w:t>3</w:t>
            </w:r>
          </w:p>
        </w:tc>
        <w:tc>
          <w:tcPr>
            <w:tcW w:w="2064" w:type="dxa"/>
            <w:shd w:val="clear" w:color="auto" w:fill="auto"/>
          </w:tcPr>
          <w:p w14:paraId="60CF461C" w14:textId="21545EDA" w:rsidR="00FA379A" w:rsidRPr="009047A5" w:rsidRDefault="009047A5" w:rsidP="00627774">
            <w:pPr>
              <w:pStyle w:val="Listparagraf"/>
              <w:numPr>
                <w:ilvl w:val="0"/>
                <w:numId w:val="7"/>
              </w:numPr>
              <w:spacing w:line="276" w:lineRule="auto"/>
              <w:rPr>
                <w:sz w:val="24"/>
                <w:lang w:val="ro-MD"/>
              </w:rPr>
            </w:pPr>
            <w:r>
              <w:rPr>
                <w:sz w:val="24"/>
                <w:lang w:val="ro-MD"/>
              </w:rPr>
              <w:t>-</w:t>
            </w:r>
          </w:p>
          <w:p w14:paraId="02DFA6C7" w14:textId="1F999B5E" w:rsidR="00947910" w:rsidRPr="00BE0375" w:rsidRDefault="00A56C4E" w:rsidP="00627774">
            <w:pPr>
              <w:pStyle w:val="Listparagraf"/>
              <w:numPr>
                <w:ilvl w:val="0"/>
                <w:numId w:val="7"/>
              </w:numPr>
              <w:spacing w:line="276" w:lineRule="auto"/>
              <w:rPr>
                <w:sz w:val="24"/>
                <w:lang w:val="ro-MD"/>
              </w:rPr>
            </w:pPr>
            <w:r>
              <w:rPr>
                <w:sz w:val="24"/>
                <w:lang w:val="ro-MD"/>
              </w:rPr>
              <w:t>14 100</w:t>
            </w:r>
          </w:p>
        </w:tc>
      </w:tr>
      <w:tr w:rsidR="00947910" w:rsidRPr="00FF7723" w14:paraId="2066E6EF" w14:textId="77777777" w:rsidTr="00F2486B">
        <w:trPr>
          <w:trHeight w:val="60"/>
          <w:jc w:val="center"/>
        </w:trPr>
        <w:tc>
          <w:tcPr>
            <w:tcW w:w="2128" w:type="dxa"/>
            <w:shd w:val="clear" w:color="auto" w:fill="FFFFFF" w:themeFill="background1"/>
          </w:tcPr>
          <w:p w14:paraId="48AFD37A" w14:textId="292664FF" w:rsidR="00947910" w:rsidRPr="00BE0375" w:rsidRDefault="004228CF" w:rsidP="00230BDB">
            <w:pPr>
              <w:spacing w:line="276" w:lineRule="auto"/>
              <w:jc w:val="left"/>
              <w:rPr>
                <w:sz w:val="24"/>
                <w:lang w:val="ro-MD"/>
              </w:rPr>
            </w:pPr>
            <w:r w:rsidRPr="00BE0375">
              <w:rPr>
                <w:sz w:val="24"/>
                <w:lang w:val="ro-MD"/>
              </w:rPr>
              <w:t>Școala de arte</w:t>
            </w:r>
            <w:r w:rsidR="00230BDB">
              <w:rPr>
                <w:sz w:val="24"/>
                <w:lang w:val="ro-MD"/>
              </w:rPr>
              <w:t xml:space="preserve"> </w:t>
            </w:r>
            <w:r w:rsidR="00230BDB" w:rsidRPr="00230BDB">
              <w:rPr>
                <w:sz w:val="24"/>
                <w:lang w:val="ro-MD"/>
              </w:rPr>
              <w:t>„Maria Bieșu”</w:t>
            </w:r>
          </w:p>
        </w:tc>
        <w:tc>
          <w:tcPr>
            <w:tcW w:w="2403" w:type="dxa"/>
            <w:shd w:val="clear" w:color="auto" w:fill="FFFFFF" w:themeFill="background1"/>
          </w:tcPr>
          <w:p w14:paraId="1C50DCF1" w14:textId="33B37C5A" w:rsidR="00947910" w:rsidRPr="00BE0375" w:rsidRDefault="00947910" w:rsidP="00C02F80">
            <w:pPr>
              <w:spacing w:line="276" w:lineRule="auto"/>
              <w:jc w:val="left"/>
              <w:rPr>
                <w:sz w:val="24"/>
                <w:lang w:val="ro-MD"/>
              </w:rPr>
            </w:pPr>
            <w:r w:rsidRPr="00BE0375">
              <w:rPr>
                <w:sz w:val="24"/>
                <w:lang w:val="ro-MD"/>
              </w:rPr>
              <w:t>Centrală termică pe gaze naturale</w:t>
            </w:r>
          </w:p>
        </w:tc>
        <w:tc>
          <w:tcPr>
            <w:tcW w:w="2761" w:type="dxa"/>
            <w:shd w:val="clear" w:color="auto" w:fill="FFFFFF" w:themeFill="background1"/>
          </w:tcPr>
          <w:p w14:paraId="3AF23A16" w14:textId="77777777" w:rsidR="00947910" w:rsidRPr="00BE0375" w:rsidRDefault="00947910" w:rsidP="00627774">
            <w:pPr>
              <w:pStyle w:val="Listparagraf"/>
              <w:numPr>
                <w:ilvl w:val="0"/>
                <w:numId w:val="8"/>
              </w:numPr>
              <w:spacing w:line="276" w:lineRule="auto"/>
              <w:rPr>
                <w:sz w:val="24"/>
                <w:lang w:val="ro-MD"/>
              </w:rPr>
            </w:pPr>
            <w:r w:rsidRPr="00BE0375">
              <w:rPr>
                <w:sz w:val="24"/>
                <w:lang w:val="ro-MD"/>
              </w:rPr>
              <w:t>Energie electrică, kWh</w:t>
            </w:r>
          </w:p>
          <w:p w14:paraId="6538D96C" w14:textId="79AB2120" w:rsidR="00947910" w:rsidRPr="00BE0375" w:rsidRDefault="00947910" w:rsidP="00627774">
            <w:pPr>
              <w:pStyle w:val="Listparagraf"/>
              <w:numPr>
                <w:ilvl w:val="0"/>
                <w:numId w:val="8"/>
              </w:numPr>
              <w:spacing w:line="276" w:lineRule="auto"/>
              <w:rPr>
                <w:sz w:val="24"/>
                <w:lang w:val="ro-MD"/>
              </w:rPr>
            </w:pPr>
            <w:r w:rsidRPr="00BE0375">
              <w:rPr>
                <w:bCs/>
                <w:sz w:val="24"/>
                <w:lang w:val="ro-MD"/>
              </w:rPr>
              <w:t>Gaze naturale, m</w:t>
            </w:r>
            <w:r w:rsidRPr="00BE0375">
              <w:rPr>
                <w:bCs/>
                <w:sz w:val="24"/>
                <w:vertAlign w:val="superscript"/>
                <w:lang w:val="ro-MD"/>
              </w:rPr>
              <w:t>3</w:t>
            </w:r>
          </w:p>
        </w:tc>
        <w:tc>
          <w:tcPr>
            <w:tcW w:w="2064" w:type="dxa"/>
            <w:shd w:val="clear" w:color="auto" w:fill="auto"/>
          </w:tcPr>
          <w:p w14:paraId="43025CCB" w14:textId="4F309586" w:rsidR="00947910" w:rsidRPr="009047A5" w:rsidRDefault="009047A5" w:rsidP="00627774">
            <w:pPr>
              <w:pStyle w:val="Listparagraf"/>
              <w:numPr>
                <w:ilvl w:val="0"/>
                <w:numId w:val="9"/>
              </w:numPr>
              <w:spacing w:line="276" w:lineRule="auto"/>
              <w:rPr>
                <w:sz w:val="24"/>
                <w:lang w:val="ro-MD"/>
              </w:rPr>
            </w:pPr>
            <w:r>
              <w:rPr>
                <w:sz w:val="24"/>
                <w:lang w:val="ro-MD"/>
              </w:rPr>
              <w:t>-</w:t>
            </w:r>
          </w:p>
          <w:p w14:paraId="50F9F633" w14:textId="7C55FEDA" w:rsidR="00947910" w:rsidRPr="00BE0375" w:rsidRDefault="00A56C4E" w:rsidP="00627774">
            <w:pPr>
              <w:pStyle w:val="Listparagraf"/>
              <w:numPr>
                <w:ilvl w:val="0"/>
                <w:numId w:val="9"/>
              </w:numPr>
              <w:spacing w:line="276" w:lineRule="auto"/>
              <w:rPr>
                <w:sz w:val="24"/>
                <w:lang w:val="ro-MD"/>
              </w:rPr>
            </w:pPr>
            <w:r>
              <w:rPr>
                <w:sz w:val="24"/>
                <w:lang w:val="ro-MD"/>
              </w:rPr>
              <w:t>600</w:t>
            </w:r>
          </w:p>
        </w:tc>
      </w:tr>
      <w:tr w:rsidR="00947910" w:rsidRPr="00FF7723" w14:paraId="08ED960F" w14:textId="77777777" w:rsidTr="00F2486B">
        <w:trPr>
          <w:trHeight w:val="60"/>
          <w:jc w:val="center"/>
        </w:trPr>
        <w:tc>
          <w:tcPr>
            <w:tcW w:w="2128" w:type="dxa"/>
            <w:shd w:val="clear" w:color="auto" w:fill="FFFFFF" w:themeFill="background1"/>
          </w:tcPr>
          <w:p w14:paraId="3594684F" w14:textId="33F4FB30" w:rsidR="00947910" w:rsidRPr="00BE0375" w:rsidRDefault="00227790" w:rsidP="00C02F80">
            <w:pPr>
              <w:spacing w:line="276" w:lineRule="auto"/>
              <w:jc w:val="left"/>
              <w:rPr>
                <w:sz w:val="24"/>
                <w:lang w:val="ro-MD"/>
              </w:rPr>
            </w:pPr>
            <w:r>
              <w:rPr>
                <w:sz w:val="24"/>
                <w:lang w:val="ro-MD"/>
              </w:rPr>
              <w:t xml:space="preserve">Gimnaziul </w:t>
            </w:r>
            <w:r w:rsidR="00A56C4E" w:rsidRPr="00A56C4E">
              <w:rPr>
                <w:sz w:val="24"/>
                <w:lang w:val="ro-MD"/>
              </w:rPr>
              <w:t>„Vasile Moga”</w:t>
            </w:r>
          </w:p>
        </w:tc>
        <w:tc>
          <w:tcPr>
            <w:tcW w:w="2403" w:type="dxa"/>
            <w:shd w:val="clear" w:color="auto" w:fill="FFFFFF" w:themeFill="background1"/>
          </w:tcPr>
          <w:p w14:paraId="19726CA1" w14:textId="1913E7A9" w:rsidR="00947910" w:rsidRPr="00BE0375" w:rsidRDefault="00947910" w:rsidP="00C02F80">
            <w:pPr>
              <w:spacing w:line="276" w:lineRule="auto"/>
              <w:jc w:val="left"/>
              <w:rPr>
                <w:sz w:val="24"/>
                <w:lang w:val="ro-MD"/>
              </w:rPr>
            </w:pPr>
            <w:r w:rsidRPr="00BE0375">
              <w:rPr>
                <w:sz w:val="24"/>
                <w:lang w:val="ro-MD"/>
              </w:rPr>
              <w:t>Centrală termică pe gaze naturale</w:t>
            </w:r>
          </w:p>
        </w:tc>
        <w:tc>
          <w:tcPr>
            <w:tcW w:w="2761" w:type="dxa"/>
            <w:shd w:val="clear" w:color="auto" w:fill="FFFFFF" w:themeFill="background1"/>
          </w:tcPr>
          <w:p w14:paraId="4DE6FFAF" w14:textId="77777777" w:rsidR="00947910" w:rsidRPr="00BE0375" w:rsidRDefault="00947910" w:rsidP="00627774">
            <w:pPr>
              <w:pStyle w:val="Listparagraf"/>
              <w:numPr>
                <w:ilvl w:val="0"/>
                <w:numId w:val="10"/>
              </w:numPr>
              <w:spacing w:line="276" w:lineRule="auto"/>
              <w:rPr>
                <w:sz w:val="24"/>
                <w:lang w:val="ro-MD"/>
              </w:rPr>
            </w:pPr>
            <w:r w:rsidRPr="00BE0375">
              <w:rPr>
                <w:sz w:val="24"/>
                <w:lang w:val="ro-MD"/>
              </w:rPr>
              <w:t>Energie electrică, kWh</w:t>
            </w:r>
          </w:p>
          <w:p w14:paraId="55BE0C5E" w14:textId="31EBBD4F" w:rsidR="00947910" w:rsidRPr="00BE0375" w:rsidRDefault="00947910" w:rsidP="00627774">
            <w:pPr>
              <w:pStyle w:val="Listparagraf"/>
              <w:numPr>
                <w:ilvl w:val="0"/>
                <w:numId w:val="10"/>
              </w:numPr>
              <w:spacing w:line="276" w:lineRule="auto"/>
              <w:rPr>
                <w:sz w:val="24"/>
                <w:lang w:val="ro-MD"/>
              </w:rPr>
            </w:pPr>
            <w:r w:rsidRPr="00BE0375">
              <w:rPr>
                <w:bCs/>
                <w:sz w:val="24"/>
                <w:lang w:val="ro-MD"/>
              </w:rPr>
              <w:t>Gaze naturale, m</w:t>
            </w:r>
            <w:r w:rsidRPr="00BE0375">
              <w:rPr>
                <w:bCs/>
                <w:sz w:val="24"/>
                <w:vertAlign w:val="superscript"/>
                <w:lang w:val="ro-MD"/>
              </w:rPr>
              <w:t>3</w:t>
            </w:r>
          </w:p>
        </w:tc>
        <w:tc>
          <w:tcPr>
            <w:tcW w:w="2064" w:type="dxa"/>
            <w:shd w:val="clear" w:color="auto" w:fill="auto"/>
          </w:tcPr>
          <w:p w14:paraId="66186803" w14:textId="62FDC203" w:rsidR="00947910" w:rsidRPr="00BE0375" w:rsidRDefault="00A56C4E" w:rsidP="00627774">
            <w:pPr>
              <w:pStyle w:val="Listparagraf"/>
              <w:numPr>
                <w:ilvl w:val="0"/>
                <w:numId w:val="11"/>
              </w:numPr>
              <w:spacing w:line="276" w:lineRule="auto"/>
              <w:rPr>
                <w:sz w:val="24"/>
                <w:lang w:val="ro-MD"/>
              </w:rPr>
            </w:pPr>
            <w:r>
              <w:rPr>
                <w:sz w:val="24"/>
                <w:lang w:val="ro-MD"/>
              </w:rPr>
              <w:t>13 460</w:t>
            </w:r>
          </w:p>
          <w:p w14:paraId="76ED4E9B" w14:textId="478F2B83" w:rsidR="00947910" w:rsidRPr="00BE0375" w:rsidRDefault="00A56C4E" w:rsidP="00627774">
            <w:pPr>
              <w:pStyle w:val="Listparagraf"/>
              <w:numPr>
                <w:ilvl w:val="0"/>
                <w:numId w:val="11"/>
              </w:numPr>
              <w:spacing w:line="276" w:lineRule="auto"/>
              <w:rPr>
                <w:sz w:val="24"/>
                <w:lang w:val="ro-MD"/>
              </w:rPr>
            </w:pPr>
            <w:r>
              <w:rPr>
                <w:sz w:val="24"/>
                <w:lang w:val="ro-MD"/>
              </w:rPr>
              <w:t>19 090</w:t>
            </w:r>
          </w:p>
        </w:tc>
      </w:tr>
    </w:tbl>
    <w:p w14:paraId="053895A9" w14:textId="77777777" w:rsidR="00011BCB" w:rsidRDefault="00011BCB" w:rsidP="00011BCB">
      <w:pPr>
        <w:spacing w:line="276" w:lineRule="auto"/>
        <w:ind w:firstLine="708"/>
        <w:jc w:val="center"/>
        <w:rPr>
          <w:b/>
          <w:bCs/>
          <w:i/>
          <w:iCs/>
          <w:sz w:val="24"/>
          <w:szCs w:val="22"/>
          <w:lang w:val="ro-MD"/>
        </w:rPr>
      </w:pPr>
    </w:p>
    <w:p w14:paraId="12BEDE99" w14:textId="2F0CDF44" w:rsidR="00011BCB" w:rsidRPr="00FF7723" w:rsidRDefault="00011BCB" w:rsidP="00011BCB">
      <w:pPr>
        <w:spacing w:line="276" w:lineRule="auto"/>
        <w:ind w:firstLine="708"/>
        <w:jc w:val="center"/>
        <w:rPr>
          <w:sz w:val="24"/>
          <w:szCs w:val="22"/>
          <w:lang w:val="ro-MD"/>
        </w:rPr>
      </w:pPr>
      <w:bookmarkStart w:id="41" w:name="_Toc205315667"/>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Pr="00FF7723">
        <w:rPr>
          <w:b/>
          <w:bCs/>
          <w:i/>
          <w:iCs/>
          <w:noProof/>
          <w:sz w:val="24"/>
          <w:szCs w:val="22"/>
          <w:lang w:val="ro-MD"/>
        </w:rPr>
        <w:t>3</w:t>
      </w:r>
      <w:r w:rsidRPr="00FF7723">
        <w:rPr>
          <w:b/>
          <w:bCs/>
          <w:sz w:val="24"/>
          <w:szCs w:val="22"/>
          <w:lang w:val="ro-MD"/>
        </w:rPr>
        <w:fldChar w:fldCharType="end"/>
      </w:r>
      <w:r w:rsidRPr="00FF7723">
        <w:rPr>
          <w:b/>
          <w:bCs/>
          <w:sz w:val="24"/>
          <w:szCs w:val="22"/>
          <w:lang w:val="ro-MD"/>
        </w:rPr>
        <w:t xml:space="preserve">. </w:t>
      </w:r>
      <w:r w:rsidRPr="00FF7723">
        <w:rPr>
          <w:i/>
          <w:iCs/>
          <w:sz w:val="24"/>
          <w:szCs w:val="22"/>
          <w:lang w:val="ro-MD"/>
        </w:rPr>
        <w:t xml:space="preserve">Clădiri </w:t>
      </w:r>
      <w:r>
        <w:rPr>
          <w:i/>
          <w:iCs/>
          <w:sz w:val="24"/>
          <w:szCs w:val="22"/>
          <w:lang w:val="ro-MD"/>
        </w:rPr>
        <w:t>terțiare</w:t>
      </w:r>
      <w:bookmarkEnd w:id="41"/>
    </w:p>
    <w:tbl>
      <w:tblPr>
        <w:tblStyle w:val="Tabelgril"/>
        <w:tblW w:w="9356" w:type="dxa"/>
        <w:jc w:val="center"/>
        <w:tblLayout w:type="fixed"/>
        <w:tblLook w:val="04A0" w:firstRow="1" w:lastRow="0" w:firstColumn="1" w:lastColumn="0" w:noHBand="0" w:noVBand="1"/>
      </w:tblPr>
      <w:tblGrid>
        <w:gridCol w:w="2128"/>
        <w:gridCol w:w="2269"/>
        <w:gridCol w:w="2895"/>
        <w:gridCol w:w="2064"/>
      </w:tblGrid>
      <w:tr w:rsidR="00011BCB" w:rsidRPr="00FF7723" w14:paraId="5EB9CC3A" w14:textId="77777777" w:rsidTr="00E022AA">
        <w:trPr>
          <w:tblHeader/>
          <w:jc w:val="center"/>
        </w:trPr>
        <w:tc>
          <w:tcPr>
            <w:tcW w:w="2128" w:type="dxa"/>
            <w:shd w:val="clear" w:color="auto" w:fill="B4C6E7" w:themeFill="accent1" w:themeFillTint="66"/>
            <w:vAlign w:val="center"/>
          </w:tcPr>
          <w:p w14:paraId="26A6B828" w14:textId="77777777" w:rsidR="00011BCB" w:rsidRPr="00FF7723" w:rsidRDefault="00011BCB" w:rsidP="00E022AA">
            <w:pPr>
              <w:spacing w:line="276" w:lineRule="auto"/>
              <w:jc w:val="center"/>
              <w:rPr>
                <w:b/>
                <w:sz w:val="24"/>
                <w:lang w:val="ro-MD"/>
              </w:rPr>
            </w:pPr>
            <w:r w:rsidRPr="00FF7723">
              <w:rPr>
                <w:b/>
                <w:sz w:val="24"/>
                <w:lang w:val="ro-MD"/>
              </w:rPr>
              <w:t>Denumirea și tipul clădirii</w:t>
            </w:r>
          </w:p>
        </w:tc>
        <w:tc>
          <w:tcPr>
            <w:tcW w:w="2269" w:type="dxa"/>
            <w:shd w:val="clear" w:color="auto" w:fill="B4C6E7" w:themeFill="accent1" w:themeFillTint="66"/>
            <w:vAlign w:val="center"/>
          </w:tcPr>
          <w:p w14:paraId="64F3AB0C" w14:textId="77777777" w:rsidR="00011BCB" w:rsidRPr="00FF7723" w:rsidRDefault="00011BCB" w:rsidP="00E022AA">
            <w:pPr>
              <w:spacing w:line="276" w:lineRule="auto"/>
              <w:jc w:val="center"/>
              <w:rPr>
                <w:b/>
                <w:sz w:val="24"/>
                <w:lang w:val="ro-MD"/>
              </w:rPr>
            </w:pPr>
            <w:r w:rsidRPr="00FF7723">
              <w:rPr>
                <w:b/>
                <w:sz w:val="24"/>
                <w:lang w:val="ro-MD"/>
              </w:rPr>
              <w:t>Modalități de încălzire</w:t>
            </w:r>
          </w:p>
        </w:tc>
        <w:tc>
          <w:tcPr>
            <w:tcW w:w="4959" w:type="dxa"/>
            <w:gridSpan w:val="2"/>
            <w:shd w:val="clear" w:color="auto" w:fill="B4C6E7" w:themeFill="accent1" w:themeFillTint="66"/>
            <w:vAlign w:val="center"/>
          </w:tcPr>
          <w:p w14:paraId="72F5E75D" w14:textId="77777777" w:rsidR="00011BCB" w:rsidRPr="00FF7723" w:rsidRDefault="00011BCB" w:rsidP="00E022AA">
            <w:pPr>
              <w:spacing w:line="276" w:lineRule="auto"/>
              <w:jc w:val="center"/>
              <w:rPr>
                <w:b/>
                <w:sz w:val="24"/>
                <w:lang w:val="ro-MD"/>
              </w:rPr>
            </w:pPr>
            <w:r w:rsidRPr="00FF7723">
              <w:rPr>
                <w:b/>
                <w:sz w:val="24"/>
                <w:lang w:val="ro-MD"/>
              </w:rPr>
              <w:t>Consumul de resurse energetice</w:t>
            </w:r>
          </w:p>
        </w:tc>
      </w:tr>
      <w:tr w:rsidR="000402F3" w:rsidRPr="00BE0375" w14:paraId="305CA5C5" w14:textId="77777777" w:rsidTr="00E022AA">
        <w:trPr>
          <w:trHeight w:val="60"/>
          <w:jc w:val="center"/>
        </w:trPr>
        <w:tc>
          <w:tcPr>
            <w:tcW w:w="2128" w:type="dxa"/>
            <w:shd w:val="clear" w:color="auto" w:fill="FFFFFF" w:themeFill="background1"/>
          </w:tcPr>
          <w:p w14:paraId="18DCA736" w14:textId="0E7D55D0" w:rsidR="000402F3" w:rsidRPr="00BE0375" w:rsidRDefault="000402F3" w:rsidP="000402F3">
            <w:pPr>
              <w:spacing w:line="276" w:lineRule="auto"/>
              <w:rPr>
                <w:sz w:val="24"/>
                <w:lang w:val="ro-MD"/>
              </w:rPr>
            </w:pPr>
            <w:r>
              <w:rPr>
                <w:sz w:val="24"/>
                <w:lang w:val="ro-MD"/>
              </w:rPr>
              <w:t xml:space="preserve">Clădirea </w:t>
            </w:r>
            <w:r w:rsidRPr="00E90AE3">
              <w:rPr>
                <w:sz w:val="24"/>
                <w:lang w:val="ro-MD"/>
              </w:rPr>
              <w:t>ÎM Servici Comunale Feștelița</w:t>
            </w:r>
          </w:p>
        </w:tc>
        <w:tc>
          <w:tcPr>
            <w:tcW w:w="2269" w:type="dxa"/>
            <w:shd w:val="clear" w:color="auto" w:fill="FFFFFF" w:themeFill="background1"/>
          </w:tcPr>
          <w:p w14:paraId="640789CC" w14:textId="51214737" w:rsidR="000402F3" w:rsidRPr="00BE0375" w:rsidRDefault="000402F3" w:rsidP="000402F3">
            <w:pPr>
              <w:spacing w:line="276" w:lineRule="auto"/>
              <w:jc w:val="left"/>
              <w:rPr>
                <w:sz w:val="24"/>
                <w:lang w:val="ro-MD"/>
              </w:rPr>
            </w:pPr>
            <w:r>
              <w:rPr>
                <w:sz w:val="24"/>
                <w:lang w:val="ro-MD"/>
              </w:rPr>
              <w:t>Sobă</w:t>
            </w:r>
          </w:p>
        </w:tc>
        <w:tc>
          <w:tcPr>
            <w:tcW w:w="2895" w:type="dxa"/>
            <w:shd w:val="clear" w:color="auto" w:fill="FFFFFF" w:themeFill="background1"/>
          </w:tcPr>
          <w:p w14:paraId="544C3B9C" w14:textId="77777777" w:rsidR="000402F3" w:rsidRPr="00BE0375" w:rsidRDefault="000402F3" w:rsidP="000402F3">
            <w:pPr>
              <w:pStyle w:val="Listparagraf"/>
              <w:numPr>
                <w:ilvl w:val="0"/>
                <w:numId w:val="50"/>
              </w:numPr>
              <w:spacing w:line="276" w:lineRule="auto"/>
              <w:rPr>
                <w:sz w:val="24"/>
                <w:lang w:val="ro-MD"/>
              </w:rPr>
            </w:pPr>
            <w:r w:rsidRPr="00BE0375">
              <w:rPr>
                <w:sz w:val="24"/>
                <w:lang w:val="ro-MD"/>
              </w:rPr>
              <w:t>Energie electrică, kWh</w:t>
            </w:r>
          </w:p>
          <w:p w14:paraId="401EC6F6" w14:textId="0B97BBA6" w:rsidR="000402F3" w:rsidRPr="00BE0375" w:rsidRDefault="000402F3" w:rsidP="000402F3">
            <w:pPr>
              <w:pStyle w:val="Listparagraf"/>
              <w:numPr>
                <w:ilvl w:val="0"/>
                <w:numId w:val="50"/>
              </w:numPr>
              <w:spacing w:line="276" w:lineRule="auto"/>
              <w:rPr>
                <w:bCs/>
                <w:sz w:val="24"/>
                <w:lang w:val="ro-MD"/>
              </w:rPr>
            </w:pPr>
            <w:r w:rsidRPr="00BE0375">
              <w:rPr>
                <w:sz w:val="24"/>
                <w:lang w:val="ro-MD"/>
              </w:rPr>
              <w:t>Gaze</w:t>
            </w:r>
            <w:r w:rsidRPr="00BE0375">
              <w:rPr>
                <w:bCs/>
                <w:sz w:val="24"/>
                <w:lang w:val="ro-MD"/>
              </w:rPr>
              <w:t xml:space="preserve"> naturale, m</w:t>
            </w:r>
            <w:r w:rsidRPr="00BE0375">
              <w:rPr>
                <w:bCs/>
                <w:sz w:val="24"/>
                <w:vertAlign w:val="superscript"/>
                <w:lang w:val="ro-MD"/>
              </w:rPr>
              <w:t>3</w:t>
            </w:r>
          </w:p>
        </w:tc>
        <w:tc>
          <w:tcPr>
            <w:tcW w:w="2064" w:type="dxa"/>
            <w:shd w:val="clear" w:color="auto" w:fill="auto"/>
          </w:tcPr>
          <w:p w14:paraId="2E5B7545" w14:textId="77777777" w:rsidR="000402F3" w:rsidRPr="00BE0375" w:rsidRDefault="000402F3" w:rsidP="000402F3">
            <w:pPr>
              <w:pStyle w:val="Listparagraf"/>
              <w:numPr>
                <w:ilvl w:val="0"/>
                <w:numId w:val="41"/>
              </w:numPr>
              <w:spacing w:line="276" w:lineRule="auto"/>
              <w:rPr>
                <w:sz w:val="24"/>
                <w:lang w:val="ro-MD"/>
              </w:rPr>
            </w:pPr>
            <w:r>
              <w:rPr>
                <w:sz w:val="24"/>
                <w:lang w:val="ro-MD"/>
              </w:rPr>
              <w:t>448</w:t>
            </w:r>
          </w:p>
          <w:p w14:paraId="292CA257" w14:textId="05AEB43B" w:rsidR="000402F3" w:rsidRPr="00BE0375" w:rsidRDefault="000402F3" w:rsidP="000402F3">
            <w:pPr>
              <w:pStyle w:val="Listparagraf"/>
              <w:numPr>
                <w:ilvl w:val="0"/>
                <w:numId w:val="41"/>
              </w:numPr>
              <w:spacing w:line="276" w:lineRule="auto"/>
              <w:rPr>
                <w:sz w:val="24"/>
                <w:lang w:val="ro-MD"/>
              </w:rPr>
            </w:pPr>
            <w:r>
              <w:rPr>
                <w:sz w:val="24"/>
                <w:lang w:val="ro-MD"/>
              </w:rPr>
              <w:t>360</w:t>
            </w:r>
          </w:p>
        </w:tc>
      </w:tr>
      <w:tr w:rsidR="000402F3" w:rsidRPr="00BE0375" w14:paraId="4A8B1387" w14:textId="77777777" w:rsidTr="00E022AA">
        <w:trPr>
          <w:trHeight w:val="60"/>
          <w:jc w:val="center"/>
        </w:trPr>
        <w:tc>
          <w:tcPr>
            <w:tcW w:w="2128" w:type="dxa"/>
            <w:shd w:val="clear" w:color="auto" w:fill="FFFFFF" w:themeFill="background1"/>
          </w:tcPr>
          <w:p w14:paraId="4C013D78" w14:textId="721F1E3D" w:rsidR="000402F3" w:rsidRPr="00BE0375" w:rsidRDefault="000402F3" w:rsidP="000402F3">
            <w:pPr>
              <w:spacing w:line="276" w:lineRule="auto"/>
              <w:rPr>
                <w:sz w:val="24"/>
                <w:lang w:val="ro-MD"/>
              </w:rPr>
            </w:pPr>
            <w:r>
              <w:rPr>
                <w:sz w:val="24"/>
                <w:lang w:val="ro-MD"/>
              </w:rPr>
              <w:t>Oficiul medicului de familie Feștelița</w:t>
            </w:r>
          </w:p>
        </w:tc>
        <w:tc>
          <w:tcPr>
            <w:tcW w:w="2269" w:type="dxa"/>
            <w:shd w:val="clear" w:color="auto" w:fill="FFFFFF" w:themeFill="background1"/>
          </w:tcPr>
          <w:p w14:paraId="66A01309" w14:textId="2ED7F708" w:rsidR="000402F3" w:rsidRPr="00BE0375" w:rsidRDefault="000402F3" w:rsidP="000402F3">
            <w:pPr>
              <w:spacing w:line="276" w:lineRule="auto"/>
              <w:jc w:val="left"/>
              <w:rPr>
                <w:sz w:val="24"/>
                <w:lang w:val="ro-MD"/>
              </w:rPr>
            </w:pPr>
            <w:r w:rsidRPr="00BE0375">
              <w:rPr>
                <w:sz w:val="24"/>
                <w:lang w:val="ro-MD"/>
              </w:rPr>
              <w:t>Centrală termică pe gaze naturale</w:t>
            </w:r>
          </w:p>
        </w:tc>
        <w:tc>
          <w:tcPr>
            <w:tcW w:w="2895" w:type="dxa"/>
            <w:shd w:val="clear" w:color="auto" w:fill="FFFFFF" w:themeFill="background1"/>
          </w:tcPr>
          <w:p w14:paraId="2E2CC4E6" w14:textId="77777777" w:rsidR="000402F3" w:rsidRPr="00BE0375" w:rsidRDefault="000402F3" w:rsidP="000402F3">
            <w:pPr>
              <w:pStyle w:val="Listparagraf"/>
              <w:numPr>
                <w:ilvl w:val="0"/>
                <w:numId w:val="12"/>
              </w:numPr>
              <w:spacing w:line="276" w:lineRule="auto"/>
              <w:rPr>
                <w:sz w:val="24"/>
                <w:lang w:val="ro-MD"/>
              </w:rPr>
            </w:pPr>
            <w:r w:rsidRPr="00BE0375">
              <w:rPr>
                <w:sz w:val="24"/>
                <w:lang w:val="ro-MD"/>
              </w:rPr>
              <w:t>Energie electrică, kWh</w:t>
            </w:r>
          </w:p>
          <w:p w14:paraId="2607366F" w14:textId="068A80FA" w:rsidR="000402F3" w:rsidRPr="00BE0375" w:rsidRDefault="000402F3" w:rsidP="000402F3">
            <w:pPr>
              <w:pStyle w:val="Listparagraf"/>
              <w:numPr>
                <w:ilvl w:val="0"/>
                <w:numId w:val="12"/>
              </w:numPr>
              <w:spacing w:line="276" w:lineRule="auto"/>
              <w:rPr>
                <w:sz w:val="24"/>
                <w:lang w:val="ro-MD"/>
              </w:rPr>
            </w:pPr>
            <w:r w:rsidRPr="00BE0375">
              <w:rPr>
                <w:bCs/>
                <w:sz w:val="24"/>
                <w:lang w:val="ro-MD"/>
              </w:rPr>
              <w:t>Gaze naturale, m</w:t>
            </w:r>
            <w:r w:rsidRPr="00BE0375">
              <w:rPr>
                <w:bCs/>
                <w:sz w:val="24"/>
                <w:vertAlign w:val="superscript"/>
                <w:lang w:val="ro-MD"/>
              </w:rPr>
              <w:t>3</w:t>
            </w:r>
          </w:p>
        </w:tc>
        <w:tc>
          <w:tcPr>
            <w:tcW w:w="2064" w:type="dxa"/>
            <w:shd w:val="clear" w:color="auto" w:fill="auto"/>
          </w:tcPr>
          <w:p w14:paraId="0A82ACFF" w14:textId="10A80672" w:rsidR="000402F3" w:rsidRPr="009047A5" w:rsidRDefault="009047A5" w:rsidP="000402F3">
            <w:pPr>
              <w:pStyle w:val="Listparagraf"/>
              <w:numPr>
                <w:ilvl w:val="0"/>
                <w:numId w:val="13"/>
              </w:numPr>
              <w:spacing w:line="276" w:lineRule="auto"/>
              <w:rPr>
                <w:sz w:val="24"/>
                <w:lang w:val="ro-MD"/>
              </w:rPr>
            </w:pPr>
            <w:r>
              <w:rPr>
                <w:sz w:val="24"/>
                <w:lang w:val="ro-MD"/>
              </w:rPr>
              <w:t>-</w:t>
            </w:r>
          </w:p>
          <w:p w14:paraId="7DC004F5" w14:textId="523372A0" w:rsidR="000402F3" w:rsidRDefault="000402F3" w:rsidP="000402F3">
            <w:pPr>
              <w:pStyle w:val="Listparagraf"/>
              <w:numPr>
                <w:ilvl w:val="0"/>
                <w:numId w:val="13"/>
              </w:numPr>
              <w:spacing w:line="276" w:lineRule="auto"/>
              <w:rPr>
                <w:sz w:val="24"/>
                <w:lang w:val="ro-MD"/>
              </w:rPr>
            </w:pPr>
            <w:r>
              <w:rPr>
                <w:sz w:val="24"/>
                <w:lang w:val="ro-MD"/>
              </w:rPr>
              <w:t>1640</w:t>
            </w:r>
          </w:p>
        </w:tc>
      </w:tr>
    </w:tbl>
    <w:p w14:paraId="251D0109" w14:textId="77777777" w:rsidR="00011BCB" w:rsidRPr="00FF7723" w:rsidRDefault="00011BCB" w:rsidP="001C3BE2">
      <w:pPr>
        <w:spacing w:line="276" w:lineRule="auto"/>
        <w:rPr>
          <w:b/>
          <w:bCs/>
          <w:sz w:val="24"/>
          <w:lang w:val="ro-MD" w:eastAsia="ru-RU"/>
        </w:rPr>
      </w:pPr>
    </w:p>
    <w:p w14:paraId="21B9E469" w14:textId="3AEF457A" w:rsidR="00F056B0" w:rsidRPr="00FF7723" w:rsidRDefault="00730FFA" w:rsidP="00F1559F">
      <w:pPr>
        <w:spacing w:line="276" w:lineRule="auto"/>
        <w:ind w:firstLine="708"/>
        <w:jc w:val="center"/>
        <w:rPr>
          <w:b/>
          <w:bCs/>
          <w:sz w:val="24"/>
          <w:lang w:val="ro-MD" w:eastAsia="ru-RU"/>
        </w:rPr>
      </w:pPr>
      <w:bookmarkStart w:id="42" w:name="_Toc205315668"/>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B8176E">
        <w:rPr>
          <w:b/>
          <w:bCs/>
          <w:i/>
          <w:iCs/>
          <w:noProof/>
          <w:sz w:val="24"/>
          <w:szCs w:val="22"/>
          <w:lang w:val="ro-MD"/>
        </w:rPr>
        <w:t>4</w:t>
      </w:r>
      <w:r w:rsidRPr="00FF7723">
        <w:rPr>
          <w:b/>
          <w:bCs/>
          <w:sz w:val="24"/>
          <w:szCs w:val="22"/>
          <w:lang w:val="ro-MD"/>
        </w:rPr>
        <w:fldChar w:fldCharType="end"/>
      </w:r>
      <w:r w:rsidRPr="00FF7723">
        <w:rPr>
          <w:b/>
          <w:bCs/>
          <w:sz w:val="24"/>
          <w:szCs w:val="22"/>
          <w:lang w:val="ro-MD"/>
        </w:rPr>
        <w:t>.</w:t>
      </w:r>
      <w:r w:rsidRPr="00FF7723">
        <w:rPr>
          <w:sz w:val="24"/>
          <w:lang w:val="ro-MD" w:eastAsia="ru-RU"/>
        </w:rPr>
        <w:t xml:space="preserve"> </w:t>
      </w:r>
      <w:r w:rsidR="00F056B0" w:rsidRPr="00FF7723">
        <w:rPr>
          <w:i/>
          <w:iCs/>
          <w:sz w:val="24"/>
          <w:lang w:val="ro-MD" w:eastAsia="ru-RU"/>
        </w:rPr>
        <w:t>Clădiri rezidențiale</w:t>
      </w:r>
      <w:bookmarkEnd w:id="42"/>
    </w:p>
    <w:tbl>
      <w:tblPr>
        <w:tblW w:w="9351" w:type="dxa"/>
        <w:jc w:val="center"/>
        <w:tblLook w:val="04A0" w:firstRow="1" w:lastRow="0" w:firstColumn="1" w:lastColumn="0" w:noHBand="0" w:noVBand="1"/>
      </w:tblPr>
      <w:tblGrid>
        <w:gridCol w:w="2122"/>
        <w:gridCol w:w="1723"/>
        <w:gridCol w:w="1679"/>
        <w:gridCol w:w="1333"/>
        <w:gridCol w:w="2494"/>
      </w:tblGrid>
      <w:tr w:rsidR="00F056B0" w:rsidRPr="00FF7723" w14:paraId="0A23AF24" w14:textId="77777777" w:rsidTr="004951B7">
        <w:trPr>
          <w:trHeight w:val="756"/>
          <w:jc w:val="center"/>
        </w:trPr>
        <w:tc>
          <w:tcPr>
            <w:tcW w:w="2122" w:type="dxa"/>
            <w:tcBorders>
              <w:top w:val="single" w:sz="4" w:space="0" w:color="auto"/>
              <w:left w:val="single" w:sz="4" w:space="0" w:color="auto"/>
              <w:bottom w:val="nil"/>
              <w:right w:val="single" w:sz="4" w:space="0" w:color="auto"/>
            </w:tcBorders>
            <w:shd w:val="clear" w:color="auto" w:fill="B4C6E7" w:themeFill="accent1" w:themeFillTint="66"/>
            <w:vAlign w:val="center"/>
            <w:hideMark/>
          </w:tcPr>
          <w:p w14:paraId="737C63E9" w14:textId="77777777" w:rsidR="00F056B0" w:rsidRPr="00FF7723" w:rsidRDefault="00F056B0" w:rsidP="00F010D8">
            <w:pPr>
              <w:spacing w:line="360" w:lineRule="auto"/>
              <w:jc w:val="center"/>
              <w:rPr>
                <w:b/>
                <w:bCs/>
                <w:sz w:val="24"/>
                <w:lang w:val="ro-MD" w:eastAsia="ru-RU"/>
              </w:rPr>
            </w:pPr>
            <w:r w:rsidRPr="00FF7723">
              <w:rPr>
                <w:b/>
                <w:bCs/>
                <w:sz w:val="24"/>
                <w:lang w:val="ro-MD" w:eastAsia="ru-RU"/>
              </w:rPr>
              <w:t>Energie electrică,</w:t>
            </w:r>
          </w:p>
          <w:p w14:paraId="0611E4B3" w14:textId="1C7473C0" w:rsidR="00F056B0" w:rsidRPr="00FF7723" w:rsidRDefault="00F056B0" w:rsidP="00F010D8">
            <w:pPr>
              <w:spacing w:line="360" w:lineRule="auto"/>
              <w:jc w:val="center"/>
              <w:rPr>
                <w:b/>
                <w:bCs/>
                <w:sz w:val="24"/>
                <w:lang w:val="ro-MD" w:eastAsia="ru-RU"/>
              </w:rPr>
            </w:pPr>
            <w:r w:rsidRPr="00FF7723">
              <w:rPr>
                <w:b/>
                <w:bCs/>
                <w:i/>
                <w:iCs/>
                <w:sz w:val="24"/>
                <w:lang w:val="ro-MD" w:eastAsia="ru-RU"/>
              </w:rPr>
              <w:t>MWh/an</w:t>
            </w:r>
          </w:p>
        </w:tc>
        <w:tc>
          <w:tcPr>
            <w:tcW w:w="1723" w:type="dxa"/>
            <w:tcBorders>
              <w:top w:val="single" w:sz="4" w:space="0" w:color="auto"/>
              <w:left w:val="single" w:sz="4" w:space="0" w:color="auto"/>
              <w:right w:val="single" w:sz="4" w:space="0" w:color="auto"/>
            </w:tcBorders>
            <w:shd w:val="clear" w:color="auto" w:fill="B4C6E7" w:themeFill="accent1" w:themeFillTint="66"/>
            <w:vAlign w:val="center"/>
            <w:hideMark/>
          </w:tcPr>
          <w:p w14:paraId="777F4EA9" w14:textId="77777777" w:rsidR="00F056B0" w:rsidRPr="00FF7723" w:rsidRDefault="00F056B0" w:rsidP="00F010D8">
            <w:pPr>
              <w:spacing w:line="360" w:lineRule="auto"/>
              <w:jc w:val="center"/>
              <w:rPr>
                <w:b/>
                <w:bCs/>
                <w:sz w:val="24"/>
                <w:lang w:val="ro-MD" w:eastAsia="ru-RU"/>
              </w:rPr>
            </w:pPr>
            <w:r w:rsidRPr="00FF7723">
              <w:rPr>
                <w:b/>
                <w:bCs/>
                <w:sz w:val="24"/>
                <w:lang w:val="ro-MD" w:eastAsia="ru-RU"/>
              </w:rPr>
              <w:t>Gaze naturale,</w:t>
            </w:r>
          </w:p>
          <w:p w14:paraId="69F9ACF7" w14:textId="48E79C75" w:rsidR="00F056B0" w:rsidRPr="00FF7723" w:rsidRDefault="00F056B0" w:rsidP="00F010D8">
            <w:pPr>
              <w:spacing w:line="360" w:lineRule="auto"/>
              <w:jc w:val="center"/>
              <w:rPr>
                <w:b/>
                <w:bCs/>
                <w:sz w:val="24"/>
                <w:lang w:val="ro-MD" w:eastAsia="ru-RU"/>
              </w:rPr>
            </w:pPr>
            <w:r w:rsidRPr="00FF7723">
              <w:rPr>
                <w:b/>
                <w:bCs/>
                <w:i/>
                <w:iCs/>
                <w:sz w:val="24"/>
                <w:lang w:val="ro-MD" w:eastAsia="ru-RU"/>
              </w:rPr>
              <w:t xml:space="preserve"> mii m</w:t>
            </w:r>
            <w:r w:rsidRPr="00FF7723">
              <w:rPr>
                <w:b/>
                <w:bCs/>
                <w:i/>
                <w:iCs/>
                <w:sz w:val="24"/>
                <w:vertAlign w:val="superscript"/>
                <w:lang w:val="ro-MD" w:eastAsia="ru-RU"/>
              </w:rPr>
              <w:t>3</w:t>
            </w:r>
            <w:r w:rsidRPr="00FF7723">
              <w:rPr>
                <w:b/>
                <w:bCs/>
                <w:i/>
                <w:iCs/>
                <w:sz w:val="24"/>
                <w:lang w:val="ro-MD" w:eastAsia="ru-RU"/>
              </w:rPr>
              <w:t>/an</w:t>
            </w:r>
          </w:p>
        </w:tc>
        <w:tc>
          <w:tcPr>
            <w:tcW w:w="1679"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2A6D7E70" w14:textId="6B5486FC" w:rsidR="00F056B0" w:rsidRPr="00FF7723" w:rsidRDefault="00F056B0" w:rsidP="00F010D8">
            <w:pPr>
              <w:spacing w:line="360" w:lineRule="auto"/>
              <w:jc w:val="center"/>
              <w:rPr>
                <w:b/>
                <w:bCs/>
                <w:sz w:val="24"/>
                <w:lang w:val="ro-MD" w:eastAsia="ru-RU"/>
              </w:rPr>
            </w:pPr>
            <w:r w:rsidRPr="00FF7723">
              <w:rPr>
                <w:b/>
                <w:bCs/>
                <w:sz w:val="24"/>
                <w:lang w:val="ro-MD" w:eastAsia="ru-RU"/>
              </w:rPr>
              <w:t xml:space="preserve">Gaz lichefiat, </w:t>
            </w:r>
            <w:r w:rsidRPr="00FF7723">
              <w:rPr>
                <w:b/>
                <w:bCs/>
                <w:i/>
                <w:iCs/>
                <w:sz w:val="24"/>
                <w:lang w:val="ro-MD" w:eastAsia="ru-RU"/>
              </w:rPr>
              <w:t>mii litri</w:t>
            </w:r>
          </w:p>
        </w:tc>
        <w:tc>
          <w:tcPr>
            <w:tcW w:w="1333" w:type="dxa"/>
            <w:tcBorders>
              <w:top w:val="single" w:sz="4" w:space="0" w:color="auto"/>
              <w:left w:val="single" w:sz="4" w:space="0" w:color="auto"/>
              <w:right w:val="single" w:sz="4" w:space="0" w:color="auto"/>
            </w:tcBorders>
            <w:shd w:val="clear" w:color="auto" w:fill="B4C6E7" w:themeFill="accent1" w:themeFillTint="66"/>
            <w:vAlign w:val="center"/>
          </w:tcPr>
          <w:p w14:paraId="45984815" w14:textId="24CB62B1" w:rsidR="00F056B0" w:rsidRPr="00FF7723" w:rsidRDefault="00F056B0" w:rsidP="00F010D8">
            <w:pPr>
              <w:spacing w:line="360" w:lineRule="auto"/>
              <w:jc w:val="center"/>
              <w:rPr>
                <w:b/>
                <w:bCs/>
                <w:sz w:val="24"/>
                <w:lang w:val="ro-MD" w:eastAsia="ru-RU"/>
              </w:rPr>
            </w:pPr>
            <w:r w:rsidRPr="00FF7723">
              <w:rPr>
                <w:b/>
                <w:bCs/>
                <w:sz w:val="24"/>
                <w:lang w:val="ro-MD" w:eastAsia="ru-RU"/>
              </w:rPr>
              <w:t>Cărbune,</w:t>
            </w:r>
          </w:p>
          <w:p w14:paraId="7E122CB6" w14:textId="77777777" w:rsidR="00F056B0" w:rsidRPr="00FF7723" w:rsidRDefault="00F056B0" w:rsidP="00F010D8">
            <w:pPr>
              <w:spacing w:line="360" w:lineRule="auto"/>
              <w:jc w:val="center"/>
              <w:rPr>
                <w:b/>
                <w:bCs/>
                <w:sz w:val="24"/>
                <w:lang w:val="ro-MD" w:eastAsia="ru-RU"/>
              </w:rPr>
            </w:pPr>
            <w:r w:rsidRPr="00FF7723">
              <w:rPr>
                <w:b/>
                <w:bCs/>
                <w:i/>
                <w:iCs/>
                <w:sz w:val="24"/>
                <w:lang w:val="ro-MD" w:eastAsia="ru-RU"/>
              </w:rPr>
              <w:t>tone/an</w:t>
            </w:r>
          </w:p>
        </w:tc>
        <w:tc>
          <w:tcPr>
            <w:tcW w:w="2494" w:type="dxa"/>
            <w:tcBorders>
              <w:top w:val="single" w:sz="4" w:space="0" w:color="auto"/>
              <w:left w:val="single" w:sz="4" w:space="0" w:color="auto"/>
              <w:right w:val="single" w:sz="4" w:space="0" w:color="auto"/>
            </w:tcBorders>
            <w:shd w:val="clear" w:color="auto" w:fill="B4C6E7" w:themeFill="accent1" w:themeFillTint="66"/>
            <w:vAlign w:val="center"/>
            <w:hideMark/>
          </w:tcPr>
          <w:p w14:paraId="2B021671" w14:textId="7C7E1316" w:rsidR="00F056B0" w:rsidRPr="00FF7723" w:rsidRDefault="009943F7" w:rsidP="00852CD1">
            <w:pPr>
              <w:spacing w:line="360" w:lineRule="auto"/>
              <w:jc w:val="center"/>
              <w:rPr>
                <w:b/>
                <w:bCs/>
                <w:sz w:val="24"/>
                <w:lang w:val="ro-MD" w:eastAsia="ru-RU"/>
              </w:rPr>
            </w:pPr>
            <w:r w:rsidRPr="00FF7723">
              <w:rPr>
                <w:b/>
                <w:bCs/>
                <w:sz w:val="24"/>
                <w:lang w:val="ro-MD" w:eastAsia="ru-RU"/>
              </w:rPr>
              <w:t>Biomasă</w:t>
            </w:r>
            <w:r w:rsidR="00852CD1">
              <w:rPr>
                <w:b/>
                <w:bCs/>
                <w:sz w:val="24"/>
                <w:lang w:val="ro-MD" w:eastAsia="ru-RU"/>
              </w:rPr>
              <w:t xml:space="preserve"> (inclusiv lemn)</w:t>
            </w:r>
            <w:r w:rsidR="00F056B0" w:rsidRPr="00FF7723">
              <w:rPr>
                <w:b/>
                <w:bCs/>
                <w:sz w:val="24"/>
                <w:lang w:val="ro-MD" w:eastAsia="ru-RU"/>
              </w:rPr>
              <w:t>,</w:t>
            </w:r>
            <w:r w:rsidR="00852CD1">
              <w:rPr>
                <w:b/>
                <w:bCs/>
                <w:sz w:val="24"/>
                <w:lang w:val="ro-MD" w:eastAsia="ru-RU"/>
              </w:rPr>
              <w:t xml:space="preserve"> </w:t>
            </w:r>
            <w:r w:rsidR="00F056B0" w:rsidRPr="00FF7723">
              <w:rPr>
                <w:b/>
                <w:bCs/>
                <w:i/>
                <w:iCs/>
                <w:sz w:val="24"/>
                <w:lang w:val="ro-MD" w:eastAsia="ru-RU"/>
              </w:rPr>
              <w:t>tone/an</w:t>
            </w:r>
          </w:p>
        </w:tc>
      </w:tr>
      <w:tr w:rsidR="00F056B0" w:rsidRPr="00FF7723" w14:paraId="5865D1BA" w14:textId="77777777" w:rsidTr="004951B7">
        <w:trPr>
          <w:trHeight w:val="316"/>
          <w:jc w:val="center"/>
        </w:trPr>
        <w:tc>
          <w:tcPr>
            <w:tcW w:w="2122" w:type="dxa"/>
            <w:tcBorders>
              <w:top w:val="single" w:sz="4" w:space="0" w:color="auto"/>
              <w:left w:val="single" w:sz="4" w:space="0" w:color="auto"/>
              <w:bottom w:val="single" w:sz="4" w:space="0" w:color="auto"/>
              <w:right w:val="single" w:sz="4" w:space="0" w:color="auto"/>
            </w:tcBorders>
            <w:shd w:val="clear" w:color="auto" w:fill="auto"/>
            <w:hideMark/>
          </w:tcPr>
          <w:p w14:paraId="1602B380" w14:textId="1E476C5C" w:rsidR="00F056B0" w:rsidRPr="00AF686F" w:rsidRDefault="00477D14" w:rsidP="00F010D8">
            <w:pPr>
              <w:spacing w:line="276" w:lineRule="auto"/>
              <w:jc w:val="center"/>
              <w:rPr>
                <w:sz w:val="24"/>
                <w:highlight w:val="yellow"/>
                <w:lang w:val="ro-MD" w:eastAsia="ru-RU"/>
              </w:rPr>
            </w:pPr>
            <w:r w:rsidRPr="00477D14">
              <w:rPr>
                <w:sz w:val="24"/>
                <w:lang w:val="ro-MD" w:eastAsia="ru-RU"/>
              </w:rPr>
              <w:t>1 028,9</w:t>
            </w:r>
          </w:p>
        </w:tc>
        <w:tc>
          <w:tcPr>
            <w:tcW w:w="1723" w:type="dxa"/>
            <w:tcBorders>
              <w:top w:val="single" w:sz="4" w:space="0" w:color="auto"/>
              <w:left w:val="nil"/>
              <w:bottom w:val="single" w:sz="4" w:space="0" w:color="auto"/>
              <w:right w:val="single" w:sz="4" w:space="0" w:color="auto"/>
            </w:tcBorders>
            <w:shd w:val="clear" w:color="auto" w:fill="auto"/>
            <w:hideMark/>
          </w:tcPr>
          <w:p w14:paraId="00ACEA8E" w14:textId="17A873DA" w:rsidR="00F056B0" w:rsidRPr="00AF686F" w:rsidRDefault="001F2C83" w:rsidP="00770143">
            <w:pPr>
              <w:spacing w:line="276" w:lineRule="auto"/>
              <w:jc w:val="center"/>
              <w:rPr>
                <w:rFonts w:ascii="Calibri" w:hAnsi="Calibri" w:cs="Calibri"/>
                <w:color w:val="000000"/>
                <w:sz w:val="22"/>
                <w:szCs w:val="22"/>
                <w:highlight w:val="yellow"/>
                <w:lang w:val="ro-MD"/>
              </w:rPr>
            </w:pPr>
            <w:r w:rsidRPr="00B8176E">
              <w:rPr>
                <w:sz w:val="24"/>
                <w:lang w:val="ro-MD" w:eastAsia="ru-RU"/>
              </w:rPr>
              <w:t>125,97</w:t>
            </w:r>
          </w:p>
        </w:tc>
        <w:tc>
          <w:tcPr>
            <w:tcW w:w="1679" w:type="dxa"/>
            <w:tcBorders>
              <w:top w:val="single" w:sz="4" w:space="0" w:color="auto"/>
              <w:left w:val="nil"/>
              <w:bottom w:val="single" w:sz="4" w:space="0" w:color="auto"/>
              <w:right w:val="single" w:sz="4" w:space="0" w:color="auto"/>
            </w:tcBorders>
            <w:vAlign w:val="center"/>
          </w:tcPr>
          <w:p w14:paraId="04AEEDC8" w14:textId="12139AEA" w:rsidR="00F056B0" w:rsidRPr="00AF686F" w:rsidRDefault="0087496D" w:rsidP="00F010D8">
            <w:pPr>
              <w:spacing w:line="276" w:lineRule="auto"/>
              <w:jc w:val="center"/>
              <w:rPr>
                <w:iCs/>
                <w:sz w:val="24"/>
                <w:highlight w:val="yellow"/>
                <w:lang w:val="ro-MD" w:eastAsia="ru-RU"/>
              </w:rPr>
            </w:pPr>
            <w:r w:rsidRPr="00477D14">
              <w:rPr>
                <w:iCs/>
                <w:sz w:val="24"/>
                <w:lang w:val="ro-MD" w:eastAsia="ru-RU"/>
              </w:rPr>
              <w:t>-</w:t>
            </w:r>
          </w:p>
        </w:tc>
        <w:tc>
          <w:tcPr>
            <w:tcW w:w="1333" w:type="dxa"/>
            <w:tcBorders>
              <w:top w:val="single" w:sz="4" w:space="0" w:color="auto"/>
              <w:left w:val="single" w:sz="4" w:space="0" w:color="auto"/>
              <w:bottom w:val="single" w:sz="4" w:space="0" w:color="auto"/>
              <w:right w:val="nil"/>
            </w:tcBorders>
          </w:tcPr>
          <w:p w14:paraId="45E4BADE" w14:textId="6506928B" w:rsidR="00F056B0" w:rsidRPr="00477D14" w:rsidRDefault="00852CD1" w:rsidP="00F010D8">
            <w:pPr>
              <w:spacing w:line="276" w:lineRule="auto"/>
              <w:jc w:val="center"/>
              <w:rPr>
                <w:iCs/>
                <w:sz w:val="24"/>
                <w:highlight w:val="yellow"/>
                <w:lang w:val="ro-MD" w:eastAsia="ru-RU"/>
              </w:rPr>
            </w:pPr>
            <w:r w:rsidRPr="00852CD1">
              <w:rPr>
                <w:iCs/>
                <w:sz w:val="24"/>
                <w:lang w:val="ro-MD" w:eastAsia="ru-RU"/>
              </w:rPr>
              <w:t>921,5</w:t>
            </w:r>
          </w:p>
        </w:tc>
        <w:tc>
          <w:tcPr>
            <w:tcW w:w="2494" w:type="dxa"/>
            <w:tcBorders>
              <w:top w:val="single" w:sz="4" w:space="0" w:color="auto"/>
              <w:left w:val="single" w:sz="4" w:space="0" w:color="auto"/>
              <w:bottom w:val="single" w:sz="4" w:space="0" w:color="auto"/>
              <w:right w:val="single" w:sz="4" w:space="0" w:color="auto"/>
            </w:tcBorders>
            <w:shd w:val="clear" w:color="auto" w:fill="auto"/>
            <w:noWrap/>
            <w:hideMark/>
          </w:tcPr>
          <w:p w14:paraId="72E1B83C" w14:textId="2D765022" w:rsidR="00F056B0" w:rsidRPr="00477D14" w:rsidRDefault="00852CD1" w:rsidP="00F010D8">
            <w:pPr>
              <w:spacing w:line="276" w:lineRule="auto"/>
              <w:jc w:val="center"/>
              <w:rPr>
                <w:iCs/>
                <w:sz w:val="24"/>
                <w:highlight w:val="yellow"/>
                <w:lang w:val="ro-MD" w:eastAsia="ru-RU"/>
              </w:rPr>
            </w:pPr>
            <w:r w:rsidRPr="00852CD1">
              <w:rPr>
                <w:iCs/>
                <w:sz w:val="24"/>
                <w:lang w:val="ro-MD" w:eastAsia="ru-RU"/>
              </w:rPr>
              <w:t>394,9</w:t>
            </w:r>
          </w:p>
        </w:tc>
      </w:tr>
    </w:tbl>
    <w:p w14:paraId="03253663" w14:textId="77777777" w:rsidR="000402F3" w:rsidRPr="00FF7723" w:rsidRDefault="000402F3" w:rsidP="00B2735B">
      <w:pPr>
        <w:spacing w:line="276" w:lineRule="auto"/>
        <w:rPr>
          <w:u w:val="single"/>
          <w:lang w:val="ro-MD"/>
        </w:rPr>
      </w:pPr>
    </w:p>
    <w:p w14:paraId="1884A762" w14:textId="3C0453A0" w:rsidR="00F056B0" w:rsidRPr="00FF7723" w:rsidRDefault="00730FFA" w:rsidP="00F056B0">
      <w:pPr>
        <w:spacing w:line="276" w:lineRule="auto"/>
        <w:ind w:firstLine="708"/>
        <w:jc w:val="center"/>
        <w:rPr>
          <w:sz w:val="24"/>
          <w:lang w:val="ro-MD" w:eastAsia="ru-RU"/>
        </w:rPr>
      </w:pPr>
      <w:bookmarkStart w:id="43" w:name="_Toc205315669"/>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B8176E">
        <w:rPr>
          <w:b/>
          <w:bCs/>
          <w:i/>
          <w:iCs/>
          <w:noProof/>
          <w:sz w:val="24"/>
          <w:szCs w:val="22"/>
          <w:lang w:val="ro-MD"/>
        </w:rPr>
        <w:t>5</w:t>
      </w:r>
      <w:r w:rsidRPr="00FF7723">
        <w:rPr>
          <w:b/>
          <w:bCs/>
          <w:sz w:val="24"/>
          <w:szCs w:val="22"/>
          <w:lang w:val="ro-MD"/>
        </w:rPr>
        <w:fldChar w:fldCharType="end"/>
      </w:r>
      <w:r w:rsidRPr="00FF7723">
        <w:rPr>
          <w:b/>
          <w:bCs/>
          <w:sz w:val="24"/>
          <w:szCs w:val="22"/>
          <w:lang w:val="ro-MD"/>
        </w:rPr>
        <w:t>.</w:t>
      </w:r>
      <w:r w:rsidRPr="00FF7723">
        <w:rPr>
          <w:sz w:val="24"/>
          <w:lang w:val="ro-MD" w:eastAsia="ru-RU"/>
        </w:rPr>
        <w:t xml:space="preserve"> </w:t>
      </w:r>
      <w:r w:rsidR="00F056B0" w:rsidRPr="00FF7723">
        <w:rPr>
          <w:i/>
          <w:iCs/>
          <w:sz w:val="24"/>
          <w:lang w:val="ro-MD" w:eastAsia="ru-RU"/>
        </w:rPr>
        <w:t>Iluminat public stradal</w:t>
      </w:r>
      <w:bookmarkEnd w:id="43"/>
    </w:p>
    <w:tbl>
      <w:tblPr>
        <w:tblStyle w:val="Tabelgril"/>
        <w:tblW w:w="9356" w:type="dxa"/>
        <w:jc w:val="center"/>
        <w:tblLook w:val="04A0" w:firstRow="1" w:lastRow="0" w:firstColumn="1" w:lastColumn="0" w:noHBand="0" w:noVBand="1"/>
      </w:tblPr>
      <w:tblGrid>
        <w:gridCol w:w="2553"/>
        <w:gridCol w:w="3796"/>
        <w:gridCol w:w="3007"/>
      </w:tblGrid>
      <w:tr w:rsidR="00F056B0" w:rsidRPr="00FF7723" w14:paraId="4310EFB1" w14:textId="77777777" w:rsidTr="004E455C">
        <w:trPr>
          <w:jc w:val="center"/>
        </w:trPr>
        <w:tc>
          <w:tcPr>
            <w:tcW w:w="2553" w:type="dxa"/>
            <w:shd w:val="clear" w:color="auto" w:fill="B4C6E7" w:themeFill="accent1" w:themeFillTint="66"/>
            <w:vAlign w:val="center"/>
          </w:tcPr>
          <w:p w14:paraId="34161F9D" w14:textId="77777777" w:rsidR="00F056B0" w:rsidRPr="00FF7723" w:rsidRDefault="00F056B0" w:rsidP="00F010D8">
            <w:pPr>
              <w:jc w:val="center"/>
              <w:rPr>
                <w:b/>
                <w:sz w:val="24"/>
                <w:szCs w:val="20"/>
                <w:lang w:val="ro-MD"/>
              </w:rPr>
            </w:pPr>
            <w:r w:rsidRPr="00FF7723">
              <w:rPr>
                <w:b/>
                <w:sz w:val="24"/>
                <w:szCs w:val="20"/>
                <w:lang w:val="ro-MD"/>
              </w:rPr>
              <w:t xml:space="preserve">Lungimea totală a străzilor asigurate cu iluminat public, </w:t>
            </w:r>
            <w:r w:rsidRPr="00FF7723">
              <w:rPr>
                <w:b/>
                <w:i/>
                <w:iCs/>
                <w:sz w:val="24"/>
                <w:szCs w:val="20"/>
                <w:lang w:val="ro-MD"/>
              </w:rPr>
              <w:t>km</w:t>
            </w:r>
          </w:p>
        </w:tc>
        <w:tc>
          <w:tcPr>
            <w:tcW w:w="3796" w:type="dxa"/>
            <w:shd w:val="clear" w:color="auto" w:fill="B4C6E7" w:themeFill="accent1" w:themeFillTint="66"/>
            <w:vAlign w:val="center"/>
          </w:tcPr>
          <w:p w14:paraId="4FC7942D" w14:textId="77777777" w:rsidR="00F056B0" w:rsidRPr="00FF7723" w:rsidRDefault="00F056B0" w:rsidP="00F010D8">
            <w:pPr>
              <w:jc w:val="center"/>
              <w:rPr>
                <w:b/>
                <w:sz w:val="24"/>
                <w:szCs w:val="20"/>
                <w:lang w:val="ro-MD"/>
              </w:rPr>
            </w:pPr>
            <w:r w:rsidRPr="00FF7723">
              <w:rPr>
                <w:b/>
                <w:sz w:val="24"/>
                <w:szCs w:val="20"/>
                <w:lang w:val="ro-MD"/>
              </w:rPr>
              <w:t xml:space="preserve">Lungimea totală a străzilor din localitate, </w:t>
            </w:r>
            <w:r w:rsidRPr="00FF7723">
              <w:rPr>
                <w:b/>
                <w:sz w:val="24"/>
                <w:szCs w:val="20"/>
                <w:u w:val="single"/>
                <w:lang w:val="ro-MD"/>
              </w:rPr>
              <w:t>care urmează a fi asigurate</w:t>
            </w:r>
            <w:r w:rsidRPr="00FF7723">
              <w:rPr>
                <w:b/>
                <w:sz w:val="24"/>
                <w:szCs w:val="20"/>
                <w:lang w:val="ro-MD"/>
              </w:rPr>
              <w:t xml:space="preserve"> cu iluminat public, </w:t>
            </w:r>
            <w:r w:rsidRPr="00FF7723">
              <w:rPr>
                <w:b/>
                <w:i/>
                <w:iCs/>
                <w:sz w:val="24"/>
                <w:szCs w:val="20"/>
                <w:lang w:val="ro-MD"/>
              </w:rPr>
              <w:t>km</w:t>
            </w:r>
          </w:p>
        </w:tc>
        <w:tc>
          <w:tcPr>
            <w:tcW w:w="3007" w:type="dxa"/>
            <w:shd w:val="clear" w:color="auto" w:fill="B4C6E7" w:themeFill="accent1" w:themeFillTint="66"/>
            <w:vAlign w:val="center"/>
          </w:tcPr>
          <w:p w14:paraId="368C6524" w14:textId="5FA0AB99" w:rsidR="00F056B0" w:rsidRPr="00FF7723" w:rsidRDefault="00F056B0" w:rsidP="00F010D8">
            <w:pPr>
              <w:jc w:val="center"/>
              <w:rPr>
                <w:b/>
                <w:sz w:val="24"/>
                <w:szCs w:val="20"/>
                <w:lang w:val="ro-MD"/>
              </w:rPr>
            </w:pPr>
            <w:r w:rsidRPr="00FF7723">
              <w:rPr>
                <w:b/>
                <w:sz w:val="24"/>
                <w:szCs w:val="20"/>
                <w:lang w:val="ro-MD"/>
              </w:rPr>
              <w:t xml:space="preserve">Consumul de energie electrică, </w:t>
            </w:r>
            <w:r w:rsidRPr="00FF7723">
              <w:rPr>
                <w:b/>
                <w:i/>
                <w:iCs/>
                <w:sz w:val="24"/>
                <w:szCs w:val="20"/>
                <w:lang w:val="ro-MD"/>
              </w:rPr>
              <w:t>MWh/an</w:t>
            </w:r>
          </w:p>
        </w:tc>
      </w:tr>
      <w:tr w:rsidR="00F056B0" w:rsidRPr="00FF7723" w14:paraId="18B2F431" w14:textId="77777777" w:rsidTr="00F010D8">
        <w:trPr>
          <w:jc w:val="center"/>
        </w:trPr>
        <w:tc>
          <w:tcPr>
            <w:tcW w:w="2553" w:type="dxa"/>
          </w:tcPr>
          <w:p w14:paraId="7BC83C6D" w14:textId="61ED5ABB" w:rsidR="00F056B0" w:rsidRPr="00A519F6" w:rsidRDefault="00A519F6" w:rsidP="00F010D8">
            <w:pPr>
              <w:spacing w:line="276" w:lineRule="auto"/>
              <w:jc w:val="center"/>
              <w:rPr>
                <w:sz w:val="24"/>
                <w:szCs w:val="20"/>
                <w:lang w:val="ro-MD"/>
              </w:rPr>
            </w:pPr>
            <w:r w:rsidRPr="00A519F6">
              <w:rPr>
                <w:sz w:val="24"/>
                <w:szCs w:val="20"/>
                <w:lang w:val="ro-MD"/>
              </w:rPr>
              <w:t>-</w:t>
            </w:r>
          </w:p>
        </w:tc>
        <w:tc>
          <w:tcPr>
            <w:tcW w:w="3796" w:type="dxa"/>
          </w:tcPr>
          <w:p w14:paraId="4BC32DB7" w14:textId="55F503DB" w:rsidR="00F056B0" w:rsidRPr="00A519F6" w:rsidRDefault="00A519F6" w:rsidP="00F010D8">
            <w:pPr>
              <w:spacing w:line="276" w:lineRule="auto"/>
              <w:jc w:val="center"/>
              <w:rPr>
                <w:sz w:val="24"/>
                <w:szCs w:val="20"/>
                <w:lang w:val="ro-MD"/>
              </w:rPr>
            </w:pPr>
            <w:r w:rsidRPr="00A519F6">
              <w:rPr>
                <w:sz w:val="24"/>
                <w:szCs w:val="20"/>
                <w:lang w:val="ro-MD"/>
              </w:rPr>
              <w:t>-</w:t>
            </w:r>
          </w:p>
        </w:tc>
        <w:tc>
          <w:tcPr>
            <w:tcW w:w="3007" w:type="dxa"/>
          </w:tcPr>
          <w:p w14:paraId="19BD92BC" w14:textId="584881E1" w:rsidR="00F056B0" w:rsidRPr="00FF7723" w:rsidRDefault="00477D14" w:rsidP="00F010D8">
            <w:pPr>
              <w:tabs>
                <w:tab w:val="left" w:pos="570"/>
                <w:tab w:val="center" w:pos="1184"/>
                <w:tab w:val="right" w:pos="2368"/>
              </w:tabs>
              <w:spacing w:line="276" w:lineRule="auto"/>
              <w:jc w:val="center"/>
              <w:rPr>
                <w:sz w:val="24"/>
                <w:szCs w:val="20"/>
                <w:highlight w:val="yellow"/>
                <w:lang w:val="ro-MD"/>
              </w:rPr>
            </w:pPr>
            <w:r w:rsidRPr="00477D14">
              <w:rPr>
                <w:sz w:val="24"/>
                <w:szCs w:val="20"/>
                <w:lang w:val="ro-MD"/>
              </w:rPr>
              <w:t>4,1</w:t>
            </w:r>
          </w:p>
        </w:tc>
      </w:tr>
    </w:tbl>
    <w:p w14:paraId="02493AD5" w14:textId="77777777" w:rsidR="00F5025A" w:rsidRPr="00FF7723" w:rsidRDefault="00F5025A" w:rsidP="00B2735B">
      <w:pPr>
        <w:spacing w:line="276" w:lineRule="auto"/>
        <w:rPr>
          <w:lang w:val="ro-MD"/>
        </w:rPr>
        <w:sectPr w:rsidR="00F5025A" w:rsidRPr="00FF7723" w:rsidSect="00F010D8">
          <w:headerReference w:type="default" r:id="rId32"/>
          <w:footerReference w:type="default" r:id="rId33"/>
          <w:headerReference w:type="first" r:id="rId34"/>
          <w:footerReference w:type="first" r:id="rId35"/>
          <w:pgSz w:w="11906" w:h="16838"/>
          <w:pgMar w:top="1736" w:right="850" w:bottom="1134" w:left="1701" w:header="284" w:footer="708" w:gutter="0"/>
          <w:cols w:space="708"/>
          <w:titlePg/>
          <w:docGrid w:linePitch="360"/>
        </w:sectPr>
      </w:pPr>
    </w:p>
    <w:p w14:paraId="6C943F6B" w14:textId="77777777" w:rsidR="008C1454" w:rsidRDefault="008C1454" w:rsidP="00007AC7">
      <w:pPr>
        <w:spacing w:line="276" w:lineRule="auto"/>
        <w:jc w:val="center"/>
        <w:rPr>
          <w:b/>
          <w:bCs/>
          <w:i/>
          <w:iCs/>
          <w:sz w:val="24"/>
          <w:szCs w:val="22"/>
          <w:lang w:val="ro-MD"/>
        </w:rPr>
      </w:pPr>
    </w:p>
    <w:p w14:paraId="454A4E80" w14:textId="3E898D92" w:rsidR="00741C08" w:rsidRPr="00FF7723" w:rsidRDefault="00753D5B" w:rsidP="00007AC7">
      <w:pPr>
        <w:spacing w:line="276" w:lineRule="auto"/>
        <w:jc w:val="center"/>
        <w:rPr>
          <w:sz w:val="24"/>
          <w:lang w:val="ro-MD"/>
        </w:rPr>
      </w:pPr>
      <w:bookmarkStart w:id="44" w:name="_Toc205315670"/>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41438B">
        <w:rPr>
          <w:b/>
          <w:bCs/>
          <w:i/>
          <w:iCs/>
          <w:noProof/>
          <w:sz w:val="24"/>
          <w:szCs w:val="22"/>
          <w:lang w:val="ro-MD"/>
        </w:rPr>
        <w:t>6</w:t>
      </w:r>
      <w:r w:rsidRPr="00FF7723">
        <w:rPr>
          <w:b/>
          <w:bCs/>
          <w:sz w:val="24"/>
          <w:szCs w:val="22"/>
          <w:lang w:val="ro-MD"/>
        </w:rPr>
        <w:fldChar w:fldCharType="end"/>
      </w:r>
      <w:r w:rsidRPr="00FF7723">
        <w:rPr>
          <w:b/>
          <w:bCs/>
          <w:sz w:val="24"/>
          <w:szCs w:val="22"/>
          <w:lang w:val="ro-MD"/>
        </w:rPr>
        <w:t xml:space="preserve">. </w:t>
      </w:r>
      <w:r w:rsidR="0030249D" w:rsidRPr="00FF7723">
        <w:rPr>
          <w:sz w:val="24"/>
          <w:lang w:val="ro-MD"/>
        </w:rPr>
        <w:t xml:space="preserve"> </w:t>
      </w:r>
      <w:r w:rsidR="0030249D" w:rsidRPr="00FF7723">
        <w:rPr>
          <w:i/>
          <w:iCs/>
          <w:sz w:val="24"/>
          <w:lang w:val="ro-MD"/>
        </w:rPr>
        <w:t>Consum final de energie</w:t>
      </w:r>
      <w:bookmarkEnd w:id="44"/>
    </w:p>
    <w:tbl>
      <w:tblPr>
        <w:tblW w:w="13820" w:type="dxa"/>
        <w:tblLook w:val="04A0" w:firstRow="1" w:lastRow="0" w:firstColumn="1" w:lastColumn="0" w:noHBand="0" w:noVBand="1"/>
      </w:tblPr>
      <w:tblGrid>
        <w:gridCol w:w="1075"/>
        <w:gridCol w:w="3852"/>
        <w:gridCol w:w="1064"/>
        <w:gridCol w:w="1062"/>
        <w:gridCol w:w="1061"/>
        <w:gridCol w:w="1066"/>
        <w:gridCol w:w="1061"/>
        <w:gridCol w:w="1064"/>
        <w:gridCol w:w="1463"/>
        <w:gridCol w:w="1052"/>
      </w:tblGrid>
      <w:tr w:rsidR="00495319" w:rsidRPr="00495319" w14:paraId="3C59087E" w14:textId="77777777" w:rsidTr="00495319">
        <w:trPr>
          <w:trHeight w:val="1020"/>
        </w:trPr>
        <w:tc>
          <w:tcPr>
            <w:tcW w:w="4927" w:type="dxa"/>
            <w:gridSpan w:val="2"/>
            <w:vMerge w:val="restart"/>
            <w:tcBorders>
              <w:top w:val="single" w:sz="4" w:space="0" w:color="6C6864"/>
              <w:left w:val="single" w:sz="4" w:space="0" w:color="6C6864"/>
              <w:bottom w:val="single" w:sz="4" w:space="0" w:color="6C6864"/>
              <w:right w:val="single" w:sz="4" w:space="0" w:color="6C6864"/>
            </w:tcBorders>
            <w:shd w:val="clear" w:color="000000" w:fill="003068"/>
            <w:vAlign w:val="center"/>
            <w:hideMark/>
          </w:tcPr>
          <w:p w14:paraId="4D66A7BD"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CATEGORIA</w:t>
            </w:r>
          </w:p>
        </w:tc>
        <w:tc>
          <w:tcPr>
            <w:tcW w:w="8893" w:type="dxa"/>
            <w:gridSpan w:val="8"/>
            <w:tcBorders>
              <w:top w:val="single" w:sz="4" w:space="0" w:color="6C6864"/>
              <w:left w:val="nil"/>
              <w:bottom w:val="single" w:sz="4" w:space="0" w:color="6C6864"/>
              <w:right w:val="single" w:sz="4" w:space="0" w:color="6C6864"/>
            </w:tcBorders>
            <w:shd w:val="clear" w:color="000000" w:fill="003068"/>
            <w:vAlign w:val="center"/>
            <w:hideMark/>
          </w:tcPr>
          <w:p w14:paraId="763DCFC7"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CONSUMUL DE ENERGIE, [MWh]</w:t>
            </w:r>
          </w:p>
        </w:tc>
      </w:tr>
      <w:tr w:rsidR="00495319" w:rsidRPr="00495319" w14:paraId="779B0ABB" w14:textId="77777777" w:rsidTr="00495319">
        <w:trPr>
          <w:trHeight w:val="510"/>
        </w:trPr>
        <w:tc>
          <w:tcPr>
            <w:tcW w:w="4927" w:type="dxa"/>
            <w:gridSpan w:val="2"/>
            <w:vMerge/>
            <w:tcBorders>
              <w:top w:val="single" w:sz="4" w:space="0" w:color="6C6864"/>
              <w:left w:val="single" w:sz="4" w:space="0" w:color="6C6864"/>
              <w:bottom w:val="single" w:sz="4" w:space="0" w:color="6C6864"/>
              <w:right w:val="single" w:sz="4" w:space="0" w:color="6C6864"/>
            </w:tcBorders>
            <w:vAlign w:val="center"/>
            <w:hideMark/>
          </w:tcPr>
          <w:p w14:paraId="3EA7A5B6" w14:textId="77777777" w:rsidR="00495319" w:rsidRPr="00495319" w:rsidRDefault="00495319" w:rsidP="00495319">
            <w:pPr>
              <w:jc w:val="left"/>
              <w:rPr>
                <w:rFonts w:ascii="Arial" w:hAnsi="Arial" w:cs="Arial"/>
                <w:b/>
                <w:bCs/>
                <w:color w:val="FFFFFF"/>
                <w:sz w:val="20"/>
                <w:szCs w:val="20"/>
                <w:lang w:val="ro-MD" w:eastAsia="ro-MD"/>
              </w:rPr>
            </w:pPr>
          </w:p>
        </w:tc>
        <w:tc>
          <w:tcPr>
            <w:tcW w:w="1064" w:type="dxa"/>
            <w:vMerge w:val="restart"/>
            <w:tcBorders>
              <w:top w:val="nil"/>
              <w:left w:val="single" w:sz="4" w:space="0" w:color="6C6864"/>
              <w:bottom w:val="single" w:sz="4" w:space="0" w:color="6C6864"/>
              <w:right w:val="single" w:sz="4" w:space="0" w:color="6C6864"/>
            </w:tcBorders>
            <w:shd w:val="clear" w:color="000000" w:fill="003068"/>
            <w:vAlign w:val="center"/>
            <w:hideMark/>
          </w:tcPr>
          <w:p w14:paraId="408D0C1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Energie electrică</w:t>
            </w:r>
          </w:p>
        </w:tc>
        <w:tc>
          <w:tcPr>
            <w:tcW w:w="5314" w:type="dxa"/>
            <w:gridSpan w:val="5"/>
            <w:tcBorders>
              <w:top w:val="single" w:sz="4" w:space="0" w:color="6C6864"/>
              <w:left w:val="nil"/>
              <w:bottom w:val="single" w:sz="4" w:space="0" w:color="6C6864"/>
              <w:right w:val="single" w:sz="4" w:space="0" w:color="6C6864"/>
            </w:tcBorders>
            <w:shd w:val="clear" w:color="000000" w:fill="003068"/>
            <w:vAlign w:val="center"/>
            <w:hideMark/>
          </w:tcPr>
          <w:p w14:paraId="7E158114"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Combustibili fosili</w:t>
            </w:r>
          </w:p>
        </w:tc>
        <w:tc>
          <w:tcPr>
            <w:tcW w:w="1463" w:type="dxa"/>
            <w:tcBorders>
              <w:top w:val="nil"/>
              <w:left w:val="nil"/>
              <w:bottom w:val="single" w:sz="4" w:space="0" w:color="6C6864"/>
              <w:right w:val="nil"/>
            </w:tcBorders>
            <w:shd w:val="clear" w:color="000000" w:fill="003068"/>
            <w:vAlign w:val="center"/>
            <w:hideMark/>
          </w:tcPr>
          <w:p w14:paraId="1A05DB59"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Energia regenerabilă</w:t>
            </w:r>
          </w:p>
        </w:tc>
        <w:tc>
          <w:tcPr>
            <w:tcW w:w="1052" w:type="dxa"/>
            <w:vMerge w:val="restart"/>
            <w:tcBorders>
              <w:top w:val="nil"/>
              <w:left w:val="single" w:sz="4" w:space="0" w:color="6C6864"/>
              <w:bottom w:val="single" w:sz="4" w:space="0" w:color="6C6864"/>
              <w:right w:val="single" w:sz="4" w:space="0" w:color="6C6864"/>
            </w:tcBorders>
            <w:shd w:val="clear" w:color="000000" w:fill="003068"/>
            <w:vAlign w:val="center"/>
            <w:hideMark/>
          </w:tcPr>
          <w:p w14:paraId="6DBC9B34"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Total</w:t>
            </w:r>
          </w:p>
        </w:tc>
      </w:tr>
      <w:tr w:rsidR="00495319" w:rsidRPr="00495319" w14:paraId="473BFF2B" w14:textId="77777777" w:rsidTr="00495319">
        <w:trPr>
          <w:trHeight w:val="510"/>
        </w:trPr>
        <w:tc>
          <w:tcPr>
            <w:tcW w:w="4927" w:type="dxa"/>
            <w:gridSpan w:val="2"/>
            <w:vMerge/>
            <w:tcBorders>
              <w:top w:val="single" w:sz="4" w:space="0" w:color="6C6864"/>
              <w:left w:val="single" w:sz="4" w:space="0" w:color="6C6864"/>
              <w:bottom w:val="single" w:sz="4" w:space="0" w:color="6C6864"/>
              <w:right w:val="single" w:sz="4" w:space="0" w:color="6C6864"/>
            </w:tcBorders>
            <w:vAlign w:val="center"/>
            <w:hideMark/>
          </w:tcPr>
          <w:p w14:paraId="11F7970E" w14:textId="77777777" w:rsidR="00495319" w:rsidRPr="00495319" w:rsidRDefault="00495319" w:rsidP="00495319">
            <w:pPr>
              <w:jc w:val="left"/>
              <w:rPr>
                <w:rFonts w:ascii="Arial" w:hAnsi="Arial" w:cs="Arial"/>
                <w:b/>
                <w:bCs/>
                <w:color w:val="FFFFFF"/>
                <w:sz w:val="20"/>
                <w:szCs w:val="20"/>
                <w:lang w:val="ro-MD" w:eastAsia="ro-MD"/>
              </w:rPr>
            </w:pPr>
          </w:p>
        </w:tc>
        <w:tc>
          <w:tcPr>
            <w:tcW w:w="1064" w:type="dxa"/>
            <w:vMerge/>
            <w:tcBorders>
              <w:top w:val="nil"/>
              <w:left w:val="single" w:sz="4" w:space="0" w:color="6C6864"/>
              <w:bottom w:val="single" w:sz="4" w:space="0" w:color="6C6864"/>
              <w:right w:val="single" w:sz="4" w:space="0" w:color="6C6864"/>
            </w:tcBorders>
            <w:vAlign w:val="center"/>
            <w:hideMark/>
          </w:tcPr>
          <w:p w14:paraId="626AB5F2" w14:textId="77777777" w:rsidR="00495319" w:rsidRPr="00495319" w:rsidRDefault="00495319" w:rsidP="00495319">
            <w:pPr>
              <w:jc w:val="left"/>
              <w:rPr>
                <w:rFonts w:ascii="Arial" w:hAnsi="Arial" w:cs="Arial"/>
                <w:b/>
                <w:bCs/>
                <w:color w:val="FFFFFF"/>
                <w:sz w:val="20"/>
                <w:szCs w:val="20"/>
                <w:lang w:val="ro-MD" w:eastAsia="ro-MD"/>
              </w:rPr>
            </w:pPr>
          </w:p>
        </w:tc>
        <w:tc>
          <w:tcPr>
            <w:tcW w:w="1062" w:type="dxa"/>
            <w:tcBorders>
              <w:top w:val="nil"/>
              <w:left w:val="nil"/>
              <w:bottom w:val="single" w:sz="4" w:space="0" w:color="6C6864"/>
              <w:right w:val="single" w:sz="4" w:space="0" w:color="6C6864"/>
            </w:tcBorders>
            <w:shd w:val="clear" w:color="000000" w:fill="003068"/>
            <w:vAlign w:val="center"/>
            <w:hideMark/>
          </w:tcPr>
          <w:p w14:paraId="32D2F828"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Gaze naturale</w:t>
            </w:r>
          </w:p>
        </w:tc>
        <w:tc>
          <w:tcPr>
            <w:tcW w:w="1061" w:type="dxa"/>
            <w:tcBorders>
              <w:top w:val="nil"/>
              <w:left w:val="nil"/>
              <w:bottom w:val="single" w:sz="4" w:space="0" w:color="6C6864"/>
              <w:right w:val="single" w:sz="4" w:space="0" w:color="6C6864"/>
            </w:tcBorders>
            <w:shd w:val="clear" w:color="000000" w:fill="003068"/>
            <w:vAlign w:val="center"/>
            <w:hideMark/>
          </w:tcPr>
          <w:p w14:paraId="6286D7F1"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Gaz lichefiat</w:t>
            </w:r>
          </w:p>
        </w:tc>
        <w:tc>
          <w:tcPr>
            <w:tcW w:w="1066" w:type="dxa"/>
            <w:tcBorders>
              <w:top w:val="nil"/>
              <w:left w:val="nil"/>
              <w:bottom w:val="single" w:sz="4" w:space="0" w:color="6C6864"/>
              <w:right w:val="single" w:sz="4" w:space="0" w:color="6C6864"/>
            </w:tcBorders>
            <w:shd w:val="clear" w:color="000000" w:fill="003068"/>
            <w:vAlign w:val="center"/>
            <w:hideMark/>
          </w:tcPr>
          <w:p w14:paraId="6A172857"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Motorină</w:t>
            </w:r>
          </w:p>
        </w:tc>
        <w:tc>
          <w:tcPr>
            <w:tcW w:w="1061" w:type="dxa"/>
            <w:tcBorders>
              <w:top w:val="nil"/>
              <w:left w:val="nil"/>
              <w:bottom w:val="single" w:sz="4" w:space="0" w:color="6C6864"/>
              <w:right w:val="single" w:sz="4" w:space="0" w:color="6C6864"/>
            </w:tcBorders>
            <w:shd w:val="clear" w:color="000000" w:fill="003068"/>
            <w:vAlign w:val="center"/>
            <w:hideMark/>
          </w:tcPr>
          <w:p w14:paraId="1573921C"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Benzină</w:t>
            </w:r>
          </w:p>
        </w:tc>
        <w:tc>
          <w:tcPr>
            <w:tcW w:w="1064" w:type="dxa"/>
            <w:tcBorders>
              <w:top w:val="nil"/>
              <w:left w:val="nil"/>
              <w:bottom w:val="single" w:sz="4" w:space="0" w:color="6C6864"/>
              <w:right w:val="single" w:sz="4" w:space="0" w:color="6C6864"/>
            </w:tcBorders>
            <w:shd w:val="clear" w:color="000000" w:fill="003068"/>
            <w:vAlign w:val="center"/>
            <w:hideMark/>
          </w:tcPr>
          <w:p w14:paraId="0DB9035B"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Cărbune</w:t>
            </w:r>
          </w:p>
        </w:tc>
        <w:tc>
          <w:tcPr>
            <w:tcW w:w="1463" w:type="dxa"/>
            <w:tcBorders>
              <w:top w:val="nil"/>
              <w:left w:val="nil"/>
              <w:bottom w:val="single" w:sz="4" w:space="0" w:color="6C6864"/>
              <w:right w:val="single" w:sz="4" w:space="0" w:color="6C6864"/>
            </w:tcBorders>
            <w:shd w:val="clear" w:color="000000" w:fill="003068"/>
            <w:vAlign w:val="center"/>
            <w:hideMark/>
          </w:tcPr>
          <w:p w14:paraId="0DC282F8"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Alte biomase</w:t>
            </w:r>
          </w:p>
        </w:tc>
        <w:tc>
          <w:tcPr>
            <w:tcW w:w="1052" w:type="dxa"/>
            <w:vMerge/>
            <w:tcBorders>
              <w:top w:val="nil"/>
              <w:left w:val="single" w:sz="4" w:space="0" w:color="6C6864"/>
              <w:bottom w:val="single" w:sz="4" w:space="0" w:color="6C6864"/>
              <w:right w:val="single" w:sz="4" w:space="0" w:color="6C6864"/>
            </w:tcBorders>
            <w:vAlign w:val="center"/>
            <w:hideMark/>
          </w:tcPr>
          <w:p w14:paraId="7A270D73" w14:textId="77777777" w:rsidR="00495319" w:rsidRPr="00495319" w:rsidRDefault="00495319" w:rsidP="00495319">
            <w:pPr>
              <w:jc w:val="left"/>
              <w:rPr>
                <w:rFonts w:ascii="Arial" w:hAnsi="Arial" w:cs="Arial"/>
                <w:b/>
                <w:bCs/>
                <w:color w:val="FFFFFF"/>
                <w:sz w:val="20"/>
                <w:szCs w:val="20"/>
                <w:lang w:val="ro-MD" w:eastAsia="ro-MD"/>
              </w:rPr>
            </w:pPr>
          </w:p>
        </w:tc>
      </w:tr>
      <w:tr w:rsidR="00495319" w:rsidRPr="00495319" w14:paraId="56F01C18"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003068"/>
            <w:noWrap/>
            <w:vAlign w:val="center"/>
            <w:hideMark/>
          </w:tcPr>
          <w:p w14:paraId="63B90157"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CLĂDIRI, ECHIPAMENTE/INSTALAȚII ȘI INDUSTRII</w:t>
            </w:r>
          </w:p>
        </w:tc>
        <w:tc>
          <w:tcPr>
            <w:tcW w:w="1064" w:type="dxa"/>
            <w:tcBorders>
              <w:top w:val="nil"/>
              <w:left w:val="nil"/>
              <w:bottom w:val="single" w:sz="4" w:space="0" w:color="6C6864"/>
              <w:right w:val="single" w:sz="4" w:space="0" w:color="6C6864"/>
            </w:tcBorders>
            <w:shd w:val="clear" w:color="000000" w:fill="003068"/>
            <w:noWrap/>
            <w:vAlign w:val="bottom"/>
            <w:hideMark/>
          </w:tcPr>
          <w:p w14:paraId="4B7555F3"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xml:space="preserve"> </w:t>
            </w:r>
          </w:p>
        </w:tc>
        <w:tc>
          <w:tcPr>
            <w:tcW w:w="1062" w:type="dxa"/>
            <w:tcBorders>
              <w:top w:val="nil"/>
              <w:left w:val="nil"/>
              <w:bottom w:val="single" w:sz="4" w:space="0" w:color="6C6864"/>
              <w:right w:val="single" w:sz="4" w:space="0" w:color="6C6864"/>
            </w:tcBorders>
            <w:shd w:val="clear" w:color="000000" w:fill="003068"/>
            <w:noWrap/>
            <w:vAlign w:val="bottom"/>
            <w:hideMark/>
          </w:tcPr>
          <w:p w14:paraId="6F6F21F8"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1" w:type="dxa"/>
            <w:tcBorders>
              <w:top w:val="nil"/>
              <w:left w:val="nil"/>
              <w:bottom w:val="single" w:sz="4" w:space="0" w:color="6C6864"/>
              <w:right w:val="single" w:sz="4" w:space="0" w:color="6C6864"/>
            </w:tcBorders>
            <w:shd w:val="clear" w:color="000000" w:fill="003068"/>
            <w:noWrap/>
            <w:vAlign w:val="bottom"/>
            <w:hideMark/>
          </w:tcPr>
          <w:p w14:paraId="15770701"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6" w:type="dxa"/>
            <w:tcBorders>
              <w:top w:val="nil"/>
              <w:left w:val="nil"/>
              <w:bottom w:val="single" w:sz="4" w:space="0" w:color="6C6864"/>
              <w:right w:val="single" w:sz="4" w:space="0" w:color="6C6864"/>
            </w:tcBorders>
            <w:shd w:val="clear" w:color="000000" w:fill="003068"/>
            <w:noWrap/>
            <w:vAlign w:val="bottom"/>
            <w:hideMark/>
          </w:tcPr>
          <w:p w14:paraId="12547806"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1" w:type="dxa"/>
            <w:tcBorders>
              <w:top w:val="nil"/>
              <w:left w:val="nil"/>
              <w:bottom w:val="single" w:sz="4" w:space="0" w:color="6C6864"/>
              <w:right w:val="single" w:sz="4" w:space="0" w:color="6C6864"/>
            </w:tcBorders>
            <w:shd w:val="clear" w:color="000000" w:fill="003068"/>
            <w:noWrap/>
            <w:vAlign w:val="bottom"/>
            <w:hideMark/>
          </w:tcPr>
          <w:p w14:paraId="4D8D3CAB"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4" w:type="dxa"/>
            <w:tcBorders>
              <w:top w:val="nil"/>
              <w:left w:val="nil"/>
              <w:bottom w:val="single" w:sz="4" w:space="0" w:color="6C6864"/>
              <w:right w:val="single" w:sz="4" w:space="0" w:color="6C6864"/>
            </w:tcBorders>
            <w:shd w:val="clear" w:color="000000" w:fill="003068"/>
            <w:noWrap/>
            <w:vAlign w:val="bottom"/>
            <w:hideMark/>
          </w:tcPr>
          <w:p w14:paraId="3E5D58B1"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463" w:type="dxa"/>
            <w:tcBorders>
              <w:top w:val="nil"/>
              <w:left w:val="nil"/>
              <w:bottom w:val="single" w:sz="4" w:space="0" w:color="6C6864"/>
              <w:right w:val="single" w:sz="4" w:space="0" w:color="6C6864"/>
            </w:tcBorders>
            <w:shd w:val="clear" w:color="000000" w:fill="003068"/>
            <w:noWrap/>
            <w:vAlign w:val="bottom"/>
            <w:hideMark/>
          </w:tcPr>
          <w:p w14:paraId="1E205FB6"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52" w:type="dxa"/>
            <w:tcBorders>
              <w:top w:val="nil"/>
              <w:left w:val="nil"/>
              <w:bottom w:val="single" w:sz="4" w:space="0" w:color="6C6864"/>
              <w:right w:val="single" w:sz="4" w:space="0" w:color="6C6864"/>
            </w:tcBorders>
            <w:shd w:val="clear" w:color="000000" w:fill="003068"/>
            <w:noWrap/>
            <w:vAlign w:val="bottom"/>
            <w:hideMark/>
          </w:tcPr>
          <w:p w14:paraId="5B0481B0"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r>
      <w:tr w:rsidR="00495319" w:rsidRPr="00495319" w14:paraId="17C20E44"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5472B8C8"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Clădiri municipale, echipamente/instalații</w:t>
            </w:r>
          </w:p>
        </w:tc>
        <w:tc>
          <w:tcPr>
            <w:tcW w:w="1064" w:type="dxa"/>
            <w:tcBorders>
              <w:top w:val="nil"/>
              <w:left w:val="nil"/>
              <w:bottom w:val="single" w:sz="4" w:space="0" w:color="6C6864"/>
              <w:right w:val="single" w:sz="4" w:space="0" w:color="6C6864"/>
            </w:tcBorders>
            <w:shd w:val="clear" w:color="000000" w:fill="EEECE1"/>
            <w:noWrap/>
            <w:vAlign w:val="center"/>
            <w:hideMark/>
          </w:tcPr>
          <w:p w14:paraId="5027B85B"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45,2</w:t>
            </w:r>
          </w:p>
        </w:tc>
        <w:tc>
          <w:tcPr>
            <w:tcW w:w="1062" w:type="dxa"/>
            <w:tcBorders>
              <w:top w:val="nil"/>
              <w:left w:val="nil"/>
              <w:bottom w:val="single" w:sz="4" w:space="0" w:color="6C6864"/>
              <w:right w:val="single" w:sz="4" w:space="0" w:color="6C6864"/>
            </w:tcBorders>
            <w:shd w:val="clear" w:color="000000" w:fill="EEECE1"/>
            <w:noWrap/>
            <w:vAlign w:val="center"/>
            <w:hideMark/>
          </w:tcPr>
          <w:p w14:paraId="1ED863E3"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445,5</w:t>
            </w:r>
          </w:p>
        </w:tc>
        <w:tc>
          <w:tcPr>
            <w:tcW w:w="1061" w:type="dxa"/>
            <w:tcBorders>
              <w:top w:val="nil"/>
              <w:left w:val="nil"/>
              <w:bottom w:val="single" w:sz="4" w:space="0" w:color="6C6864"/>
              <w:right w:val="single" w:sz="4" w:space="0" w:color="6C6864"/>
            </w:tcBorders>
            <w:shd w:val="clear" w:color="000000" w:fill="EEECE1"/>
            <w:noWrap/>
            <w:vAlign w:val="center"/>
            <w:hideMark/>
          </w:tcPr>
          <w:p w14:paraId="6E7CB35C"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6" w:type="dxa"/>
            <w:tcBorders>
              <w:top w:val="nil"/>
              <w:left w:val="nil"/>
              <w:bottom w:val="single" w:sz="4" w:space="0" w:color="6C6864"/>
              <w:right w:val="single" w:sz="4" w:space="0" w:color="6C6864"/>
            </w:tcBorders>
            <w:shd w:val="clear" w:color="000000" w:fill="EEECE1"/>
            <w:noWrap/>
            <w:vAlign w:val="center"/>
            <w:hideMark/>
          </w:tcPr>
          <w:p w14:paraId="40F9BD98"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1" w:type="dxa"/>
            <w:tcBorders>
              <w:top w:val="nil"/>
              <w:left w:val="nil"/>
              <w:bottom w:val="single" w:sz="4" w:space="0" w:color="6C6864"/>
              <w:right w:val="single" w:sz="4" w:space="0" w:color="6C6864"/>
            </w:tcBorders>
            <w:shd w:val="clear" w:color="000000" w:fill="EEECE1"/>
            <w:noWrap/>
            <w:vAlign w:val="center"/>
            <w:hideMark/>
          </w:tcPr>
          <w:p w14:paraId="47EB3CB8"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4" w:type="dxa"/>
            <w:tcBorders>
              <w:top w:val="nil"/>
              <w:left w:val="nil"/>
              <w:bottom w:val="single" w:sz="4" w:space="0" w:color="6C6864"/>
              <w:right w:val="single" w:sz="4" w:space="0" w:color="6C6864"/>
            </w:tcBorders>
            <w:shd w:val="clear" w:color="000000" w:fill="EEECE1"/>
            <w:noWrap/>
            <w:vAlign w:val="center"/>
            <w:hideMark/>
          </w:tcPr>
          <w:p w14:paraId="26854A25"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463" w:type="dxa"/>
            <w:tcBorders>
              <w:top w:val="nil"/>
              <w:left w:val="nil"/>
              <w:bottom w:val="single" w:sz="4" w:space="0" w:color="6C6864"/>
              <w:right w:val="single" w:sz="4" w:space="0" w:color="6C6864"/>
            </w:tcBorders>
            <w:shd w:val="clear" w:color="000000" w:fill="EEECE1"/>
            <w:noWrap/>
            <w:vAlign w:val="center"/>
            <w:hideMark/>
          </w:tcPr>
          <w:p w14:paraId="627A251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52" w:type="dxa"/>
            <w:tcBorders>
              <w:top w:val="nil"/>
              <w:left w:val="nil"/>
              <w:bottom w:val="single" w:sz="4" w:space="0" w:color="6C6864"/>
              <w:right w:val="single" w:sz="4" w:space="0" w:color="6C6864"/>
            </w:tcBorders>
            <w:shd w:val="clear" w:color="000000" w:fill="97B42A"/>
            <w:noWrap/>
            <w:vAlign w:val="center"/>
            <w:hideMark/>
          </w:tcPr>
          <w:p w14:paraId="02EEA1CE"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490,6</w:t>
            </w:r>
          </w:p>
        </w:tc>
      </w:tr>
      <w:tr w:rsidR="00495319" w:rsidRPr="00495319" w14:paraId="26CD3D6D" w14:textId="77777777" w:rsidTr="00495319">
        <w:trPr>
          <w:trHeight w:val="285"/>
        </w:trPr>
        <w:tc>
          <w:tcPr>
            <w:tcW w:w="1075" w:type="dxa"/>
            <w:tcBorders>
              <w:top w:val="nil"/>
              <w:left w:val="single" w:sz="4" w:space="0" w:color="6C6864"/>
              <w:bottom w:val="nil"/>
              <w:right w:val="single" w:sz="4" w:space="0" w:color="6C6864"/>
            </w:tcBorders>
            <w:shd w:val="clear" w:color="000000" w:fill="9AC7DE"/>
            <w:noWrap/>
            <w:vAlign w:val="bottom"/>
            <w:hideMark/>
          </w:tcPr>
          <w:p w14:paraId="0AAA038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3852" w:type="dxa"/>
            <w:tcBorders>
              <w:top w:val="nil"/>
              <w:left w:val="nil"/>
              <w:bottom w:val="single" w:sz="4" w:space="0" w:color="6C6864"/>
              <w:right w:val="single" w:sz="4" w:space="0" w:color="6C6864"/>
            </w:tcBorders>
            <w:shd w:val="clear" w:color="000000" w:fill="9AC7DE"/>
            <w:noWrap/>
            <w:vAlign w:val="center"/>
            <w:hideMark/>
          </w:tcPr>
          <w:p w14:paraId="3756EF39"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Clădiri municipale, echipamente/instalații</w:t>
            </w:r>
          </w:p>
        </w:tc>
        <w:tc>
          <w:tcPr>
            <w:tcW w:w="1064" w:type="dxa"/>
            <w:tcBorders>
              <w:top w:val="nil"/>
              <w:left w:val="nil"/>
              <w:bottom w:val="single" w:sz="4" w:space="0" w:color="6C6864"/>
              <w:right w:val="single" w:sz="4" w:space="0" w:color="6C6864"/>
            </w:tcBorders>
            <w:shd w:val="clear" w:color="auto" w:fill="auto"/>
            <w:noWrap/>
            <w:vAlign w:val="center"/>
            <w:hideMark/>
          </w:tcPr>
          <w:p w14:paraId="1D241DA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41,0</w:t>
            </w:r>
          </w:p>
        </w:tc>
        <w:tc>
          <w:tcPr>
            <w:tcW w:w="1062" w:type="dxa"/>
            <w:tcBorders>
              <w:top w:val="nil"/>
              <w:left w:val="nil"/>
              <w:bottom w:val="single" w:sz="4" w:space="0" w:color="6C6864"/>
              <w:right w:val="single" w:sz="4" w:space="0" w:color="6C6864"/>
            </w:tcBorders>
            <w:shd w:val="clear" w:color="auto" w:fill="auto"/>
            <w:noWrap/>
            <w:vAlign w:val="center"/>
            <w:hideMark/>
          </w:tcPr>
          <w:p w14:paraId="0D91344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445,5</w:t>
            </w:r>
          </w:p>
        </w:tc>
        <w:tc>
          <w:tcPr>
            <w:tcW w:w="1061" w:type="dxa"/>
            <w:tcBorders>
              <w:top w:val="nil"/>
              <w:left w:val="nil"/>
              <w:bottom w:val="single" w:sz="4" w:space="0" w:color="6C6864"/>
              <w:right w:val="single" w:sz="4" w:space="0" w:color="6C6864"/>
            </w:tcBorders>
            <w:shd w:val="clear" w:color="auto" w:fill="auto"/>
            <w:noWrap/>
            <w:vAlign w:val="center"/>
            <w:hideMark/>
          </w:tcPr>
          <w:p w14:paraId="168F67A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16874B2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5F5BE652"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4" w:type="dxa"/>
            <w:tcBorders>
              <w:top w:val="nil"/>
              <w:left w:val="nil"/>
              <w:bottom w:val="single" w:sz="4" w:space="0" w:color="6C6864"/>
              <w:right w:val="single" w:sz="4" w:space="0" w:color="6C6864"/>
            </w:tcBorders>
            <w:shd w:val="clear" w:color="auto" w:fill="auto"/>
            <w:noWrap/>
            <w:vAlign w:val="center"/>
            <w:hideMark/>
          </w:tcPr>
          <w:p w14:paraId="639FC3F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032E7F7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auto" w:fill="auto"/>
            <w:noWrap/>
            <w:vAlign w:val="center"/>
            <w:hideMark/>
          </w:tcPr>
          <w:p w14:paraId="29DD3880"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486,5</w:t>
            </w:r>
          </w:p>
        </w:tc>
      </w:tr>
      <w:tr w:rsidR="00495319" w:rsidRPr="00495319" w14:paraId="129CB60F" w14:textId="77777777" w:rsidTr="00495319">
        <w:trPr>
          <w:trHeight w:val="285"/>
        </w:trPr>
        <w:tc>
          <w:tcPr>
            <w:tcW w:w="1075" w:type="dxa"/>
            <w:tcBorders>
              <w:top w:val="nil"/>
              <w:left w:val="single" w:sz="4" w:space="0" w:color="6C6864"/>
              <w:bottom w:val="single" w:sz="4" w:space="0" w:color="6C6864"/>
              <w:right w:val="single" w:sz="4" w:space="0" w:color="6C6864"/>
            </w:tcBorders>
            <w:shd w:val="clear" w:color="000000" w:fill="9AC7DE"/>
            <w:noWrap/>
            <w:vAlign w:val="bottom"/>
            <w:hideMark/>
          </w:tcPr>
          <w:p w14:paraId="2ABA4E8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3852" w:type="dxa"/>
            <w:tcBorders>
              <w:top w:val="nil"/>
              <w:left w:val="nil"/>
              <w:bottom w:val="single" w:sz="4" w:space="0" w:color="6C6864"/>
              <w:right w:val="single" w:sz="4" w:space="0" w:color="6C6864"/>
            </w:tcBorders>
            <w:shd w:val="clear" w:color="000000" w:fill="9AC7DE"/>
            <w:noWrap/>
            <w:vAlign w:val="center"/>
            <w:hideMark/>
          </w:tcPr>
          <w:p w14:paraId="4864236E"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Iluminat public</w:t>
            </w:r>
          </w:p>
        </w:tc>
        <w:tc>
          <w:tcPr>
            <w:tcW w:w="1064" w:type="dxa"/>
            <w:tcBorders>
              <w:top w:val="nil"/>
              <w:left w:val="nil"/>
              <w:bottom w:val="single" w:sz="4" w:space="0" w:color="6C6864"/>
              <w:right w:val="single" w:sz="4" w:space="0" w:color="6C6864"/>
            </w:tcBorders>
            <w:shd w:val="clear" w:color="auto" w:fill="auto"/>
            <w:noWrap/>
            <w:vAlign w:val="center"/>
            <w:hideMark/>
          </w:tcPr>
          <w:p w14:paraId="44B0133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4,1</w:t>
            </w:r>
          </w:p>
        </w:tc>
        <w:tc>
          <w:tcPr>
            <w:tcW w:w="1062" w:type="dxa"/>
            <w:tcBorders>
              <w:top w:val="nil"/>
              <w:left w:val="nil"/>
              <w:bottom w:val="single" w:sz="4" w:space="0" w:color="6C6864"/>
              <w:right w:val="single" w:sz="4" w:space="0" w:color="6C6864"/>
            </w:tcBorders>
            <w:shd w:val="clear" w:color="auto" w:fill="auto"/>
            <w:noWrap/>
            <w:vAlign w:val="center"/>
            <w:hideMark/>
          </w:tcPr>
          <w:p w14:paraId="31DF1B0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571C856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7C37950A"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7B5D96C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4" w:type="dxa"/>
            <w:tcBorders>
              <w:top w:val="nil"/>
              <w:left w:val="nil"/>
              <w:bottom w:val="single" w:sz="4" w:space="0" w:color="6C6864"/>
              <w:right w:val="single" w:sz="4" w:space="0" w:color="6C6864"/>
            </w:tcBorders>
            <w:shd w:val="clear" w:color="auto" w:fill="auto"/>
            <w:noWrap/>
            <w:vAlign w:val="center"/>
            <w:hideMark/>
          </w:tcPr>
          <w:p w14:paraId="506ED4D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46E7457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auto" w:fill="auto"/>
            <w:noWrap/>
            <w:vAlign w:val="center"/>
            <w:hideMark/>
          </w:tcPr>
          <w:p w14:paraId="3161DE5F"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4,1</w:t>
            </w:r>
          </w:p>
        </w:tc>
      </w:tr>
      <w:tr w:rsidR="00495319" w:rsidRPr="00495319" w14:paraId="144CC53D"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66AACD"/>
            <w:vAlign w:val="center"/>
            <w:hideMark/>
          </w:tcPr>
          <w:p w14:paraId="2101253C" w14:textId="2C118233"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double"/>
                <w:lang w:val="ro-MD" w:eastAsia="ro-MD"/>
              </w:rPr>
              <w:t>Clădiri terţiare (ne-municipale) echipamente/instalații</w:t>
            </w:r>
          </w:p>
        </w:tc>
        <w:tc>
          <w:tcPr>
            <w:tcW w:w="1064" w:type="dxa"/>
            <w:tcBorders>
              <w:top w:val="nil"/>
              <w:left w:val="nil"/>
              <w:bottom w:val="single" w:sz="4" w:space="0" w:color="6C6864"/>
              <w:right w:val="single" w:sz="4" w:space="0" w:color="6C6864"/>
            </w:tcBorders>
            <w:shd w:val="clear" w:color="000000" w:fill="EEECE1"/>
            <w:noWrap/>
            <w:vAlign w:val="center"/>
            <w:hideMark/>
          </w:tcPr>
          <w:p w14:paraId="43FE22B9"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52,6</w:t>
            </w:r>
          </w:p>
        </w:tc>
        <w:tc>
          <w:tcPr>
            <w:tcW w:w="1062" w:type="dxa"/>
            <w:tcBorders>
              <w:top w:val="nil"/>
              <w:left w:val="nil"/>
              <w:bottom w:val="single" w:sz="4" w:space="0" w:color="6C6864"/>
              <w:right w:val="single" w:sz="4" w:space="0" w:color="6C6864"/>
            </w:tcBorders>
            <w:shd w:val="clear" w:color="000000" w:fill="EEECE1"/>
            <w:noWrap/>
            <w:vAlign w:val="center"/>
            <w:hideMark/>
          </w:tcPr>
          <w:p w14:paraId="0786E854"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79,6</w:t>
            </w:r>
          </w:p>
        </w:tc>
        <w:tc>
          <w:tcPr>
            <w:tcW w:w="1061" w:type="dxa"/>
            <w:tcBorders>
              <w:top w:val="nil"/>
              <w:left w:val="nil"/>
              <w:bottom w:val="single" w:sz="4" w:space="0" w:color="6C6864"/>
              <w:right w:val="single" w:sz="4" w:space="0" w:color="6C6864"/>
            </w:tcBorders>
            <w:shd w:val="clear" w:color="000000" w:fill="EEECE1"/>
            <w:noWrap/>
            <w:vAlign w:val="center"/>
            <w:hideMark/>
          </w:tcPr>
          <w:p w14:paraId="5D8B9F2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6" w:type="dxa"/>
            <w:tcBorders>
              <w:top w:val="nil"/>
              <w:left w:val="nil"/>
              <w:bottom w:val="single" w:sz="4" w:space="0" w:color="6C6864"/>
              <w:right w:val="single" w:sz="4" w:space="0" w:color="6C6864"/>
            </w:tcBorders>
            <w:shd w:val="clear" w:color="000000" w:fill="EEECE1"/>
            <w:noWrap/>
            <w:vAlign w:val="center"/>
            <w:hideMark/>
          </w:tcPr>
          <w:p w14:paraId="5066782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1" w:type="dxa"/>
            <w:tcBorders>
              <w:top w:val="nil"/>
              <w:left w:val="nil"/>
              <w:bottom w:val="single" w:sz="4" w:space="0" w:color="6C6864"/>
              <w:right w:val="single" w:sz="4" w:space="0" w:color="6C6864"/>
            </w:tcBorders>
            <w:shd w:val="clear" w:color="000000" w:fill="EEECE1"/>
            <w:noWrap/>
            <w:vAlign w:val="center"/>
            <w:hideMark/>
          </w:tcPr>
          <w:p w14:paraId="061D801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4" w:type="dxa"/>
            <w:tcBorders>
              <w:top w:val="nil"/>
              <w:left w:val="nil"/>
              <w:bottom w:val="single" w:sz="4" w:space="0" w:color="6C6864"/>
              <w:right w:val="single" w:sz="4" w:space="0" w:color="6C6864"/>
            </w:tcBorders>
            <w:shd w:val="clear" w:color="000000" w:fill="EEECE1"/>
            <w:noWrap/>
            <w:vAlign w:val="center"/>
            <w:hideMark/>
          </w:tcPr>
          <w:p w14:paraId="34C6A94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463" w:type="dxa"/>
            <w:tcBorders>
              <w:top w:val="nil"/>
              <w:left w:val="nil"/>
              <w:bottom w:val="single" w:sz="4" w:space="0" w:color="6C6864"/>
              <w:right w:val="single" w:sz="4" w:space="0" w:color="6C6864"/>
            </w:tcBorders>
            <w:shd w:val="clear" w:color="000000" w:fill="EEECE1"/>
            <w:noWrap/>
            <w:vAlign w:val="center"/>
            <w:hideMark/>
          </w:tcPr>
          <w:p w14:paraId="4457C202"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52" w:type="dxa"/>
            <w:tcBorders>
              <w:top w:val="nil"/>
              <w:left w:val="nil"/>
              <w:bottom w:val="single" w:sz="4" w:space="0" w:color="6C6864"/>
              <w:right w:val="single" w:sz="4" w:space="0" w:color="6C6864"/>
            </w:tcBorders>
            <w:shd w:val="clear" w:color="000000" w:fill="97B42A"/>
            <w:noWrap/>
            <w:vAlign w:val="center"/>
            <w:hideMark/>
          </w:tcPr>
          <w:p w14:paraId="75BAA4AF"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132,2</w:t>
            </w:r>
          </w:p>
        </w:tc>
      </w:tr>
      <w:tr w:rsidR="00495319" w:rsidRPr="00495319" w14:paraId="484AE2DC" w14:textId="77777777" w:rsidTr="00495319">
        <w:trPr>
          <w:trHeight w:val="285"/>
        </w:trPr>
        <w:tc>
          <w:tcPr>
            <w:tcW w:w="1075" w:type="dxa"/>
            <w:tcBorders>
              <w:top w:val="nil"/>
              <w:left w:val="single" w:sz="4" w:space="0" w:color="6C6864"/>
              <w:bottom w:val="nil"/>
              <w:right w:val="single" w:sz="4" w:space="0" w:color="6C6864"/>
            </w:tcBorders>
            <w:shd w:val="clear" w:color="000000" w:fill="9AC7DE"/>
            <w:vAlign w:val="center"/>
            <w:hideMark/>
          </w:tcPr>
          <w:p w14:paraId="60376BC8"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3852" w:type="dxa"/>
            <w:tcBorders>
              <w:top w:val="nil"/>
              <w:left w:val="nil"/>
              <w:bottom w:val="single" w:sz="4" w:space="0" w:color="6C6864"/>
              <w:right w:val="single" w:sz="4" w:space="0" w:color="6C6864"/>
            </w:tcBorders>
            <w:shd w:val="clear" w:color="000000" w:fill="9AC7DE"/>
            <w:noWrap/>
            <w:vAlign w:val="bottom"/>
            <w:hideMark/>
          </w:tcPr>
          <w:p w14:paraId="492EC174"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Clădiri instituționale</w:t>
            </w:r>
          </w:p>
        </w:tc>
        <w:tc>
          <w:tcPr>
            <w:tcW w:w="1064" w:type="dxa"/>
            <w:tcBorders>
              <w:top w:val="nil"/>
              <w:left w:val="nil"/>
              <w:bottom w:val="single" w:sz="4" w:space="0" w:color="6C6864"/>
              <w:right w:val="single" w:sz="4" w:space="0" w:color="6C6864"/>
            </w:tcBorders>
            <w:shd w:val="clear" w:color="auto" w:fill="auto"/>
            <w:noWrap/>
            <w:vAlign w:val="center"/>
            <w:hideMark/>
          </w:tcPr>
          <w:p w14:paraId="21C06B4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2" w:type="dxa"/>
            <w:tcBorders>
              <w:top w:val="nil"/>
              <w:left w:val="nil"/>
              <w:bottom w:val="single" w:sz="4" w:space="0" w:color="6C6864"/>
              <w:right w:val="single" w:sz="4" w:space="0" w:color="6C6864"/>
            </w:tcBorders>
            <w:shd w:val="clear" w:color="auto" w:fill="auto"/>
            <w:noWrap/>
            <w:vAlign w:val="center"/>
            <w:hideMark/>
          </w:tcPr>
          <w:p w14:paraId="6DDFC74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3CEDA645"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0410820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085A168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4" w:type="dxa"/>
            <w:tcBorders>
              <w:top w:val="nil"/>
              <w:left w:val="nil"/>
              <w:bottom w:val="single" w:sz="4" w:space="0" w:color="6C6864"/>
              <w:right w:val="single" w:sz="4" w:space="0" w:color="6C6864"/>
            </w:tcBorders>
            <w:shd w:val="clear" w:color="auto" w:fill="auto"/>
            <w:noWrap/>
            <w:vAlign w:val="center"/>
            <w:hideMark/>
          </w:tcPr>
          <w:p w14:paraId="031ED87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51621EA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auto" w:fill="auto"/>
            <w:noWrap/>
            <w:vAlign w:val="center"/>
            <w:hideMark/>
          </w:tcPr>
          <w:p w14:paraId="3C3E979B"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 </w:t>
            </w:r>
          </w:p>
        </w:tc>
      </w:tr>
      <w:tr w:rsidR="00495319" w:rsidRPr="00495319" w14:paraId="25045089" w14:textId="77777777" w:rsidTr="00495319">
        <w:trPr>
          <w:trHeight w:val="285"/>
        </w:trPr>
        <w:tc>
          <w:tcPr>
            <w:tcW w:w="1075" w:type="dxa"/>
            <w:tcBorders>
              <w:top w:val="nil"/>
              <w:left w:val="single" w:sz="4" w:space="0" w:color="6C6864"/>
              <w:bottom w:val="single" w:sz="4" w:space="0" w:color="6C6864"/>
              <w:right w:val="single" w:sz="4" w:space="0" w:color="6C6864"/>
            </w:tcBorders>
            <w:shd w:val="clear" w:color="000000" w:fill="9AC7DE"/>
            <w:vAlign w:val="center"/>
            <w:hideMark/>
          </w:tcPr>
          <w:p w14:paraId="7BEDEBAF"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3852" w:type="dxa"/>
            <w:tcBorders>
              <w:top w:val="nil"/>
              <w:left w:val="nil"/>
              <w:bottom w:val="single" w:sz="4" w:space="0" w:color="6C6864"/>
              <w:right w:val="single" w:sz="4" w:space="0" w:color="6C6864"/>
            </w:tcBorders>
            <w:shd w:val="clear" w:color="000000" w:fill="9AC7DE"/>
            <w:noWrap/>
            <w:vAlign w:val="center"/>
            <w:hideMark/>
          </w:tcPr>
          <w:p w14:paraId="717789A3"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Alte</w:t>
            </w:r>
          </w:p>
        </w:tc>
        <w:tc>
          <w:tcPr>
            <w:tcW w:w="1064" w:type="dxa"/>
            <w:tcBorders>
              <w:top w:val="nil"/>
              <w:left w:val="nil"/>
              <w:bottom w:val="single" w:sz="4" w:space="0" w:color="6C6864"/>
              <w:right w:val="single" w:sz="4" w:space="0" w:color="6C6864"/>
            </w:tcBorders>
            <w:shd w:val="clear" w:color="auto" w:fill="auto"/>
            <w:noWrap/>
            <w:vAlign w:val="center"/>
            <w:hideMark/>
          </w:tcPr>
          <w:p w14:paraId="11E8362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52,6</w:t>
            </w:r>
          </w:p>
        </w:tc>
        <w:tc>
          <w:tcPr>
            <w:tcW w:w="1062" w:type="dxa"/>
            <w:tcBorders>
              <w:top w:val="nil"/>
              <w:left w:val="nil"/>
              <w:bottom w:val="single" w:sz="4" w:space="0" w:color="6C6864"/>
              <w:right w:val="single" w:sz="4" w:space="0" w:color="6C6864"/>
            </w:tcBorders>
            <w:shd w:val="clear" w:color="auto" w:fill="auto"/>
            <w:noWrap/>
            <w:vAlign w:val="center"/>
            <w:hideMark/>
          </w:tcPr>
          <w:p w14:paraId="1472BE2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79,6</w:t>
            </w:r>
          </w:p>
        </w:tc>
        <w:tc>
          <w:tcPr>
            <w:tcW w:w="1061" w:type="dxa"/>
            <w:tcBorders>
              <w:top w:val="nil"/>
              <w:left w:val="nil"/>
              <w:bottom w:val="single" w:sz="4" w:space="0" w:color="6C6864"/>
              <w:right w:val="single" w:sz="4" w:space="0" w:color="6C6864"/>
            </w:tcBorders>
            <w:shd w:val="clear" w:color="auto" w:fill="auto"/>
            <w:noWrap/>
            <w:vAlign w:val="center"/>
            <w:hideMark/>
          </w:tcPr>
          <w:p w14:paraId="10F5B04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3C78E3B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04C4E5B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4" w:type="dxa"/>
            <w:tcBorders>
              <w:top w:val="nil"/>
              <w:left w:val="nil"/>
              <w:bottom w:val="single" w:sz="4" w:space="0" w:color="6C6864"/>
              <w:right w:val="single" w:sz="4" w:space="0" w:color="6C6864"/>
            </w:tcBorders>
            <w:shd w:val="clear" w:color="auto" w:fill="auto"/>
            <w:noWrap/>
            <w:vAlign w:val="center"/>
            <w:hideMark/>
          </w:tcPr>
          <w:p w14:paraId="10AD1EC2"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5C81AF53"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auto" w:fill="auto"/>
            <w:noWrap/>
            <w:vAlign w:val="center"/>
            <w:hideMark/>
          </w:tcPr>
          <w:p w14:paraId="762FDB7D"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132,2</w:t>
            </w:r>
          </w:p>
        </w:tc>
      </w:tr>
      <w:tr w:rsidR="00495319" w:rsidRPr="00495319" w14:paraId="0DA1D40A"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319250A4" w14:textId="1C660ABD"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Clădiri rezidențiale</w:t>
            </w:r>
          </w:p>
        </w:tc>
        <w:tc>
          <w:tcPr>
            <w:tcW w:w="1064" w:type="dxa"/>
            <w:tcBorders>
              <w:top w:val="nil"/>
              <w:left w:val="nil"/>
              <w:bottom w:val="single" w:sz="4" w:space="0" w:color="6C6864"/>
              <w:right w:val="single" w:sz="4" w:space="0" w:color="6C6864"/>
            </w:tcBorders>
            <w:shd w:val="clear" w:color="auto" w:fill="auto"/>
            <w:noWrap/>
            <w:vAlign w:val="center"/>
            <w:hideMark/>
          </w:tcPr>
          <w:p w14:paraId="552C783F"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863,9</w:t>
            </w:r>
          </w:p>
        </w:tc>
        <w:tc>
          <w:tcPr>
            <w:tcW w:w="1062" w:type="dxa"/>
            <w:tcBorders>
              <w:top w:val="nil"/>
              <w:left w:val="nil"/>
              <w:bottom w:val="single" w:sz="4" w:space="0" w:color="6C6864"/>
              <w:right w:val="single" w:sz="4" w:space="0" w:color="6C6864"/>
            </w:tcBorders>
            <w:shd w:val="clear" w:color="auto" w:fill="auto"/>
            <w:noWrap/>
            <w:vAlign w:val="center"/>
            <w:hideMark/>
          </w:tcPr>
          <w:p w14:paraId="260DEC7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1196,7</w:t>
            </w:r>
          </w:p>
        </w:tc>
        <w:tc>
          <w:tcPr>
            <w:tcW w:w="1061" w:type="dxa"/>
            <w:tcBorders>
              <w:top w:val="nil"/>
              <w:left w:val="nil"/>
              <w:bottom w:val="single" w:sz="4" w:space="0" w:color="6C6864"/>
              <w:right w:val="single" w:sz="4" w:space="0" w:color="6C6864"/>
            </w:tcBorders>
            <w:shd w:val="clear" w:color="auto" w:fill="auto"/>
            <w:noWrap/>
            <w:vAlign w:val="center"/>
            <w:hideMark/>
          </w:tcPr>
          <w:p w14:paraId="7F357A6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41A6A8B3"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31A2B3A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4" w:type="dxa"/>
            <w:tcBorders>
              <w:top w:val="nil"/>
              <w:left w:val="nil"/>
              <w:bottom w:val="single" w:sz="4" w:space="0" w:color="6C6864"/>
              <w:right w:val="single" w:sz="4" w:space="0" w:color="6C6864"/>
            </w:tcBorders>
            <w:shd w:val="clear" w:color="auto" w:fill="auto"/>
            <w:noWrap/>
            <w:vAlign w:val="center"/>
            <w:hideMark/>
          </w:tcPr>
          <w:p w14:paraId="49D37C6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921,5</w:t>
            </w:r>
          </w:p>
        </w:tc>
        <w:tc>
          <w:tcPr>
            <w:tcW w:w="1463" w:type="dxa"/>
            <w:tcBorders>
              <w:top w:val="nil"/>
              <w:left w:val="nil"/>
              <w:bottom w:val="single" w:sz="4" w:space="0" w:color="6C6864"/>
              <w:right w:val="single" w:sz="4" w:space="0" w:color="6C6864"/>
            </w:tcBorders>
            <w:shd w:val="clear" w:color="auto" w:fill="auto"/>
            <w:noWrap/>
            <w:vAlign w:val="center"/>
            <w:hideMark/>
          </w:tcPr>
          <w:p w14:paraId="5157D6E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394,9</w:t>
            </w:r>
          </w:p>
        </w:tc>
        <w:tc>
          <w:tcPr>
            <w:tcW w:w="1052" w:type="dxa"/>
            <w:tcBorders>
              <w:top w:val="nil"/>
              <w:left w:val="nil"/>
              <w:bottom w:val="single" w:sz="4" w:space="0" w:color="6C6864"/>
              <w:right w:val="single" w:sz="4" w:space="0" w:color="6C6864"/>
            </w:tcBorders>
            <w:shd w:val="clear" w:color="000000" w:fill="97B42A"/>
            <w:noWrap/>
            <w:vAlign w:val="center"/>
            <w:hideMark/>
          </w:tcPr>
          <w:p w14:paraId="31DD30B1"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3377,0</w:t>
            </w:r>
          </w:p>
        </w:tc>
      </w:tr>
      <w:tr w:rsidR="00495319" w:rsidRPr="00495319" w14:paraId="1CC82CD5"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14504007"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Alte clădiri, echipamente/instalații și industrii</w:t>
            </w:r>
          </w:p>
        </w:tc>
        <w:tc>
          <w:tcPr>
            <w:tcW w:w="1064" w:type="dxa"/>
            <w:tcBorders>
              <w:top w:val="nil"/>
              <w:left w:val="nil"/>
              <w:bottom w:val="single" w:sz="4" w:space="0" w:color="6C6864"/>
              <w:right w:val="single" w:sz="4" w:space="0" w:color="6C6864"/>
            </w:tcBorders>
            <w:shd w:val="clear" w:color="auto" w:fill="auto"/>
            <w:noWrap/>
            <w:vAlign w:val="center"/>
            <w:hideMark/>
          </w:tcPr>
          <w:p w14:paraId="65B50F7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67,2</w:t>
            </w:r>
          </w:p>
        </w:tc>
        <w:tc>
          <w:tcPr>
            <w:tcW w:w="1062" w:type="dxa"/>
            <w:tcBorders>
              <w:top w:val="nil"/>
              <w:left w:val="nil"/>
              <w:bottom w:val="single" w:sz="4" w:space="0" w:color="6C6864"/>
              <w:right w:val="single" w:sz="4" w:space="0" w:color="6C6864"/>
            </w:tcBorders>
            <w:shd w:val="clear" w:color="auto" w:fill="auto"/>
            <w:noWrap/>
            <w:vAlign w:val="center"/>
            <w:hideMark/>
          </w:tcPr>
          <w:p w14:paraId="6E1EB6D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3,4</w:t>
            </w:r>
          </w:p>
        </w:tc>
        <w:tc>
          <w:tcPr>
            <w:tcW w:w="1061" w:type="dxa"/>
            <w:tcBorders>
              <w:top w:val="nil"/>
              <w:left w:val="nil"/>
              <w:bottom w:val="single" w:sz="4" w:space="0" w:color="6C6864"/>
              <w:right w:val="single" w:sz="4" w:space="0" w:color="6C6864"/>
            </w:tcBorders>
            <w:shd w:val="clear" w:color="auto" w:fill="auto"/>
            <w:noWrap/>
            <w:vAlign w:val="center"/>
            <w:hideMark/>
          </w:tcPr>
          <w:p w14:paraId="2B597747"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2241AD8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4CAB83AA"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4" w:type="dxa"/>
            <w:tcBorders>
              <w:top w:val="nil"/>
              <w:left w:val="nil"/>
              <w:bottom w:val="single" w:sz="4" w:space="0" w:color="6C6864"/>
              <w:right w:val="single" w:sz="4" w:space="0" w:color="6C6864"/>
            </w:tcBorders>
            <w:shd w:val="clear" w:color="auto" w:fill="auto"/>
            <w:noWrap/>
            <w:vAlign w:val="center"/>
            <w:hideMark/>
          </w:tcPr>
          <w:p w14:paraId="6AE6E64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371C08C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000000" w:fill="97B42A"/>
            <w:noWrap/>
            <w:vAlign w:val="center"/>
            <w:hideMark/>
          </w:tcPr>
          <w:p w14:paraId="4988B658"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70,6</w:t>
            </w:r>
          </w:p>
        </w:tc>
      </w:tr>
      <w:tr w:rsidR="00495319" w:rsidRPr="00495319" w14:paraId="7A1759BA" w14:textId="77777777" w:rsidTr="00495319">
        <w:trPr>
          <w:trHeight w:val="285"/>
        </w:trPr>
        <w:tc>
          <w:tcPr>
            <w:tcW w:w="1075" w:type="dxa"/>
            <w:tcBorders>
              <w:top w:val="nil"/>
              <w:left w:val="single" w:sz="4" w:space="0" w:color="6C6864"/>
              <w:bottom w:val="single" w:sz="4" w:space="0" w:color="6C6864"/>
              <w:right w:val="nil"/>
            </w:tcBorders>
            <w:shd w:val="clear" w:color="000000" w:fill="A6A6A6"/>
            <w:noWrap/>
            <w:vAlign w:val="center"/>
            <w:hideMark/>
          </w:tcPr>
          <w:p w14:paraId="466C9935"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xml:space="preserve">Subtotal </w:t>
            </w:r>
          </w:p>
        </w:tc>
        <w:tc>
          <w:tcPr>
            <w:tcW w:w="3852" w:type="dxa"/>
            <w:tcBorders>
              <w:top w:val="nil"/>
              <w:left w:val="nil"/>
              <w:bottom w:val="single" w:sz="4" w:space="0" w:color="6C6864"/>
              <w:right w:val="single" w:sz="4" w:space="0" w:color="6C6864"/>
            </w:tcBorders>
            <w:shd w:val="clear" w:color="000000" w:fill="A6A6A6"/>
            <w:noWrap/>
            <w:vAlign w:val="center"/>
            <w:hideMark/>
          </w:tcPr>
          <w:p w14:paraId="4F3E5813"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4" w:type="dxa"/>
            <w:tcBorders>
              <w:top w:val="nil"/>
              <w:left w:val="nil"/>
              <w:bottom w:val="single" w:sz="4" w:space="0" w:color="6C6864"/>
              <w:right w:val="single" w:sz="4" w:space="0" w:color="6C6864"/>
            </w:tcBorders>
            <w:shd w:val="clear" w:color="000000" w:fill="97B42A"/>
            <w:noWrap/>
            <w:vAlign w:val="center"/>
            <w:hideMark/>
          </w:tcPr>
          <w:p w14:paraId="25C5B83B"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1028,9</w:t>
            </w:r>
          </w:p>
        </w:tc>
        <w:tc>
          <w:tcPr>
            <w:tcW w:w="1062" w:type="dxa"/>
            <w:tcBorders>
              <w:top w:val="nil"/>
              <w:left w:val="nil"/>
              <w:bottom w:val="single" w:sz="4" w:space="0" w:color="6C6864"/>
              <w:right w:val="single" w:sz="4" w:space="0" w:color="6C6864"/>
            </w:tcBorders>
            <w:shd w:val="clear" w:color="000000" w:fill="97B42A"/>
            <w:noWrap/>
            <w:vAlign w:val="center"/>
            <w:hideMark/>
          </w:tcPr>
          <w:p w14:paraId="2D39756B"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1725,2</w:t>
            </w:r>
          </w:p>
        </w:tc>
        <w:tc>
          <w:tcPr>
            <w:tcW w:w="1061" w:type="dxa"/>
            <w:tcBorders>
              <w:top w:val="nil"/>
              <w:left w:val="nil"/>
              <w:bottom w:val="single" w:sz="4" w:space="0" w:color="6C6864"/>
              <w:right w:val="single" w:sz="4" w:space="0" w:color="6C6864"/>
            </w:tcBorders>
            <w:shd w:val="clear" w:color="000000" w:fill="97B42A"/>
            <w:noWrap/>
            <w:vAlign w:val="center"/>
            <w:hideMark/>
          </w:tcPr>
          <w:p w14:paraId="105A5660"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6" w:type="dxa"/>
            <w:tcBorders>
              <w:top w:val="nil"/>
              <w:left w:val="nil"/>
              <w:bottom w:val="single" w:sz="4" w:space="0" w:color="6C6864"/>
              <w:right w:val="single" w:sz="4" w:space="0" w:color="6C6864"/>
            </w:tcBorders>
            <w:shd w:val="clear" w:color="000000" w:fill="97B42A"/>
            <w:noWrap/>
            <w:vAlign w:val="center"/>
            <w:hideMark/>
          </w:tcPr>
          <w:p w14:paraId="74B065CE"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1" w:type="dxa"/>
            <w:tcBorders>
              <w:top w:val="nil"/>
              <w:left w:val="nil"/>
              <w:bottom w:val="single" w:sz="4" w:space="0" w:color="6C6864"/>
              <w:right w:val="single" w:sz="4" w:space="0" w:color="6C6864"/>
            </w:tcBorders>
            <w:shd w:val="clear" w:color="000000" w:fill="97B42A"/>
            <w:noWrap/>
            <w:vAlign w:val="center"/>
            <w:hideMark/>
          </w:tcPr>
          <w:p w14:paraId="2E3E943C"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4" w:type="dxa"/>
            <w:tcBorders>
              <w:top w:val="nil"/>
              <w:left w:val="nil"/>
              <w:bottom w:val="single" w:sz="4" w:space="0" w:color="6C6864"/>
              <w:right w:val="single" w:sz="4" w:space="0" w:color="6C6864"/>
            </w:tcBorders>
            <w:shd w:val="clear" w:color="000000" w:fill="97B42A"/>
            <w:noWrap/>
            <w:vAlign w:val="center"/>
            <w:hideMark/>
          </w:tcPr>
          <w:p w14:paraId="31C99A23"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921,5</w:t>
            </w:r>
          </w:p>
        </w:tc>
        <w:tc>
          <w:tcPr>
            <w:tcW w:w="1463" w:type="dxa"/>
            <w:tcBorders>
              <w:top w:val="nil"/>
              <w:left w:val="nil"/>
              <w:bottom w:val="single" w:sz="4" w:space="0" w:color="6C6864"/>
              <w:right w:val="single" w:sz="4" w:space="0" w:color="6C6864"/>
            </w:tcBorders>
            <w:shd w:val="clear" w:color="000000" w:fill="97B42A"/>
            <w:noWrap/>
            <w:vAlign w:val="center"/>
            <w:hideMark/>
          </w:tcPr>
          <w:p w14:paraId="1E2B107A"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394,9</w:t>
            </w:r>
          </w:p>
        </w:tc>
        <w:tc>
          <w:tcPr>
            <w:tcW w:w="1052" w:type="dxa"/>
            <w:tcBorders>
              <w:top w:val="nil"/>
              <w:left w:val="nil"/>
              <w:bottom w:val="single" w:sz="4" w:space="0" w:color="6C6864"/>
              <w:right w:val="single" w:sz="4" w:space="0" w:color="6C6864"/>
            </w:tcBorders>
            <w:shd w:val="clear" w:color="000000" w:fill="97B42A"/>
            <w:noWrap/>
            <w:vAlign w:val="center"/>
            <w:hideMark/>
          </w:tcPr>
          <w:p w14:paraId="7523D10A"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4070,5</w:t>
            </w:r>
          </w:p>
        </w:tc>
      </w:tr>
      <w:tr w:rsidR="00495319" w:rsidRPr="00495319" w14:paraId="2DB18094"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003068"/>
            <w:noWrap/>
            <w:vAlign w:val="center"/>
            <w:hideMark/>
          </w:tcPr>
          <w:p w14:paraId="6CDA2064"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TRANSPORT</w:t>
            </w:r>
          </w:p>
        </w:tc>
        <w:tc>
          <w:tcPr>
            <w:tcW w:w="1064" w:type="dxa"/>
            <w:tcBorders>
              <w:top w:val="nil"/>
              <w:left w:val="nil"/>
              <w:bottom w:val="single" w:sz="4" w:space="0" w:color="6C6864"/>
              <w:right w:val="single" w:sz="4" w:space="0" w:color="6C6864"/>
            </w:tcBorders>
            <w:shd w:val="clear" w:color="000000" w:fill="003068"/>
            <w:noWrap/>
            <w:vAlign w:val="bottom"/>
            <w:hideMark/>
          </w:tcPr>
          <w:p w14:paraId="071984DB"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2" w:type="dxa"/>
            <w:tcBorders>
              <w:top w:val="nil"/>
              <w:left w:val="nil"/>
              <w:bottom w:val="single" w:sz="4" w:space="0" w:color="6C6864"/>
              <w:right w:val="single" w:sz="4" w:space="0" w:color="6C6864"/>
            </w:tcBorders>
            <w:shd w:val="clear" w:color="000000" w:fill="003068"/>
            <w:noWrap/>
            <w:vAlign w:val="bottom"/>
            <w:hideMark/>
          </w:tcPr>
          <w:p w14:paraId="790A8804"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1" w:type="dxa"/>
            <w:tcBorders>
              <w:top w:val="nil"/>
              <w:left w:val="nil"/>
              <w:bottom w:val="single" w:sz="4" w:space="0" w:color="6C6864"/>
              <w:right w:val="single" w:sz="4" w:space="0" w:color="6C6864"/>
            </w:tcBorders>
            <w:shd w:val="clear" w:color="000000" w:fill="003068"/>
            <w:noWrap/>
            <w:vAlign w:val="bottom"/>
            <w:hideMark/>
          </w:tcPr>
          <w:p w14:paraId="24110614"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6" w:type="dxa"/>
            <w:tcBorders>
              <w:top w:val="nil"/>
              <w:left w:val="nil"/>
              <w:bottom w:val="single" w:sz="4" w:space="0" w:color="6C6864"/>
              <w:right w:val="single" w:sz="4" w:space="0" w:color="6C6864"/>
            </w:tcBorders>
            <w:shd w:val="clear" w:color="000000" w:fill="003068"/>
            <w:noWrap/>
            <w:vAlign w:val="bottom"/>
            <w:hideMark/>
          </w:tcPr>
          <w:p w14:paraId="3C22F439"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1" w:type="dxa"/>
            <w:tcBorders>
              <w:top w:val="nil"/>
              <w:left w:val="nil"/>
              <w:bottom w:val="single" w:sz="4" w:space="0" w:color="6C6864"/>
              <w:right w:val="single" w:sz="4" w:space="0" w:color="6C6864"/>
            </w:tcBorders>
            <w:shd w:val="clear" w:color="000000" w:fill="003068"/>
            <w:noWrap/>
            <w:vAlign w:val="bottom"/>
            <w:hideMark/>
          </w:tcPr>
          <w:p w14:paraId="24000913"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4" w:type="dxa"/>
            <w:tcBorders>
              <w:top w:val="nil"/>
              <w:left w:val="nil"/>
              <w:bottom w:val="single" w:sz="4" w:space="0" w:color="6C6864"/>
              <w:right w:val="single" w:sz="4" w:space="0" w:color="6C6864"/>
            </w:tcBorders>
            <w:shd w:val="clear" w:color="000000" w:fill="003068"/>
            <w:noWrap/>
            <w:vAlign w:val="bottom"/>
            <w:hideMark/>
          </w:tcPr>
          <w:p w14:paraId="3068D3A1"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463" w:type="dxa"/>
            <w:tcBorders>
              <w:top w:val="nil"/>
              <w:left w:val="nil"/>
              <w:bottom w:val="single" w:sz="4" w:space="0" w:color="6C6864"/>
              <w:right w:val="single" w:sz="4" w:space="0" w:color="6C6864"/>
            </w:tcBorders>
            <w:shd w:val="clear" w:color="000000" w:fill="003068"/>
            <w:noWrap/>
            <w:vAlign w:val="bottom"/>
            <w:hideMark/>
          </w:tcPr>
          <w:p w14:paraId="408B8408"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52" w:type="dxa"/>
            <w:tcBorders>
              <w:top w:val="nil"/>
              <w:left w:val="nil"/>
              <w:bottom w:val="single" w:sz="4" w:space="0" w:color="6C6864"/>
              <w:right w:val="single" w:sz="4" w:space="0" w:color="6C6864"/>
            </w:tcBorders>
            <w:shd w:val="clear" w:color="000000" w:fill="003068"/>
            <w:noWrap/>
            <w:vAlign w:val="bottom"/>
            <w:hideMark/>
          </w:tcPr>
          <w:p w14:paraId="4354F7C1"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r>
      <w:tr w:rsidR="00495319" w:rsidRPr="00495319" w14:paraId="50BDCDA0"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0D9E82F6"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Parc auto municipal</w:t>
            </w:r>
          </w:p>
        </w:tc>
        <w:tc>
          <w:tcPr>
            <w:tcW w:w="1064" w:type="dxa"/>
            <w:tcBorders>
              <w:top w:val="nil"/>
              <w:left w:val="nil"/>
              <w:bottom w:val="single" w:sz="4" w:space="0" w:color="6C6864"/>
              <w:right w:val="single" w:sz="4" w:space="0" w:color="6C6864"/>
            </w:tcBorders>
            <w:shd w:val="clear" w:color="000000" w:fill="EEECE1"/>
            <w:noWrap/>
            <w:vAlign w:val="center"/>
            <w:hideMark/>
          </w:tcPr>
          <w:p w14:paraId="1512DF0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2" w:type="dxa"/>
            <w:tcBorders>
              <w:top w:val="nil"/>
              <w:left w:val="nil"/>
              <w:bottom w:val="single" w:sz="4" w:space="0" w:color="6C6864"/>
              <w:right w:val="single" w:sz="4" w:space="0" w:color="6C6864"/>
            </w:tcBorders>
            <w:shd w:val="clear" w:color="000000" w:fill="EEECE1"/>
            <w:noWrap/>
            <w:vAlign w:val="center"/>
            <w:hideMark/>
          </w:tcPr>
          <w:p w14:paraId="1001CF5B"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1" w:type="dxa"/>
            <w:tcBorders>
              <w:top w:val="nil"/>
              <w:left w:val="nil"/>
              <w:bottom w:val="single" w:sz="4" w:space="0" w:color="6C6864"/>
              <w:right w:val="single" w:sz="4" w:space="0" w:color="6C6864"/>
            </w:tcBorders>
            <w:shd w:val="clear" w:color="000000" w:fill="EEECE1"/>
            <w:noWrap/>
            <w:vAlign w:val="center"/>
            <w:hideMark/>
          </w:tcPr>
          <w:p w14:paraId="307C8D0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6" w:type="dxa"/>
            <w:tcBorders>
              <w:top w:val="nil"/>
              <w:left w:val="nil"/>
              <w:bottom w:val="single" w:sz="4" w:space="0" w:color="6C6864"/>
              <w:right w:val="single" w:sz="4" w:space="0" w:color="6C6864"/>
            </w:tcBorders>
            <w:shd w:val="clear" w:color="000000" w:fill="EEECE1"/>
            <w:noWrap/>
            <w:vAlign w:val="center"/>
            <w:hideMark/>
          </w:tcPr>
          <w:p w14:paraId="353C385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61,5</w:t>
            </w:r>
          </w:p>
        </w:tc>
        <w:tc>
          <w:tcPr>
            <w:tcW w:w="1061" w:type="dxa"/>
            <w:tcBorders>
              <w:top w:val="nil"/>
              <w:left w:val="nil"/>
              <w:bottom w:val="single" w:sz="4" w:space="0" w:color="6C6864"/>
              <w:right w:val="single" w:sz="4" w:space="0" w:color="6C6864"/>
            </w:tcBorders>
            <w:shd w:val="clear" w:color="000000" w:fill="EEECE1"/>
            <w:noWrap/>
            <w:vAlign w:val="center"/>
            <w:hideMark/>
          </w:tcPr>
          <w:p w14:paraId="624B1F4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12,5</w:t>
            </w:r>
          </w:p>
        </w:tc>
        <w:tc>
          <w:tcPr>
            <w:tcW w:w="1064" w:type="dxa"/>
            <w:tcBorders>
              <w:top w:val="nil"/>
              <w:left w:val="nil"/>
              <w:bottom w:val="single" w:sz="4" w:space="0" w:color="6C6864"/>
              <w:right w:val="single" w:sz="4" w:space="0" w:color="6C6864"/>
            </w:tcBorders>
            <w:shd w:val="clear" w:color="000000" w:fill="EEECE1"/>
            <w:noWrap/>
            <w:vAlign w:val="center"/>
            <w:hideMark/>
          </w:tcPr>
          <w:p w14:paraId="76FCACCE"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463" w:type="dxa"/>
            <w:tcBorders>
              <w:top w:val="nil"/>
              <w:left w:val="nil"/>
              <w:bottom w:val="single" w:sz="4" w:space="0" w:color="6C6864"/>
              <w:right w:val="single" w:sz="4" w:space="0" w:color="6C6864"/>
            </w:tcBorders>
            <w:shd w:val="clear" w:color="000000" w:fill="EEECE1"/>
            <w:noWrap/>
            <w:vAlign w:val="center"/>
            <w:hideMark/>
          </w:tcPr>
          <w:p w14:paraId="567E40E3"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52" w:type="dxa"/>
            <w:tcBorders>
              <w:top w:val="nil"/>
              <w:left w:val="nil"/>
              <w:bottom w:val="single" w:sz="4" w:space="0" w:color="6C6864"/>
              <w:right w:val="single" w:sz="4" w:space="0" w:color="6C6864"/>
            </w:tcBorders>
            <w:shd w:val="clear" w:color="000000" w:fill="EEECE1"/>
            <w:noWrap/>
            <w:vAlign w:val="center"/>
            <w:hideMark/>
          </w:tcPr>
          <w:p w14:paraId="448C2D97"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73,9</w:t>
            </w:r>
          </w:p>
        </w:tc>
      </w:tr>
      <w:tr w:rsidR="00495319" w:rsidRPr="00495319" w14:paraId="163807B1" w14:textId="77777777" w:rsidTr="00495319">
        <w:trPr>
          <w:trHeight w:val="285"/>
        </w:trPr>
        <w:tc>
          <w:tcPr>
            <w:tcW w:w="1075" w:type="dxa"/>
            <w:tcBorders>
              <w:top w:val="nil"/>
              <w:left w:val="single" w:sz="4" w:space="0" w:color="6C6864"/>
              <w:bottom w:val="nil"/>
              <w:right w:val="single" w:sz="4" w:space="0" w:color="6C6864"/>
            </w:tcBorders>
            <w:shd w:val="clear" w:color="000000" w:fill="9AC7DE"/>
            <w:noWrap/>
            <w:vAlign w:val="center"/>
            <w:hideMark/>
          </w:tcPr>
          <w:p w14:paraId="1C864FD0"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3852" w:type="dxa"/>
            <w:tcBorders>
              <w:top w:val="nil"/>
              <w:left w:val="nil"/>
              <w:bottom w:val="single" w:sz="4" w:space="0" w:color="6C6864"/>
              <w:right w:val="single" w:sz="4" w:space="0" w:color="6C6864"/>
            </w:tcBorders>
            <w:shd w:val="clear" w:color="000000" w:fill="9AC7DE"/>
            <w:noWrap/>
            <w:vAlign w:val="center"/>
            <w:hideMark/>
          </w:tcPr>
          <w:p w14:paraId="67B0AC7C"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Transport rutier</w:t>
            </w:r>
          </w:p>
        </w:tc>
        <w:tc>
          <w:tcPr>
            <w:tcW w:w="1064" w:type="dxa"/>
            <w:tcBorders>
              <w:top w:val="nil"/>
              <w:left w:val="nil"/>
              <w:bottom w:val="single" w:sz="4" w:space="0" w:color="6C6864"/>
              <w:right w:val="single" w:sz="4" w:space="0" w:color="6C6864"/>
            </w:tcBorders>
            <w:shd w:val="clear" w:color="auto" w:fill="auto"/>
            <w:noWrap/>
            <w:vAlign w:val="center"/>
            <w:hideMark/>
          </w:tcPr>
          <w:p w14:paraId="7FD60DA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2" w:type="dxa"/>
            <w:tcBorders>
              <w:top w:val="nil"/>
              <w:left w:val="nil"/>
              <w:bottom w:val="single" w:sz="4" w:space="0" w:color="6C6864"/>
              <w:right w:val="single" w:sz="4" w:space="0" w:color="6C6864"/>
            </w:tcBorders>
            <w:shd w:val="clear" w:color="auto" w:fill="auto"/>
            <w:noWrap/>
            <w:vAlign w:val="center"/>
            <w:hideMark/>
          </w:tcPr>
          <w:p w14:paraId="51D69C2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31307D8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2C4C47D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35,0</w:t>
            </w:r>
          </w:p>
        </w:tc>
        <w:tc>
          <w:tcPr>
            <w:tcW w:w="1061" w:type="dxa"/>
            <w:tcBorders>
              <w:top w:val="nil"/>
              <w:left w:val="nil"/>
              <w:bottom w:val="single" w:sz="4" w:space="0" w:color="6C6864"/>
              <w:right w:val="single" w:sz="4" w:space="0" w:color="6C6864"/>
            </w:tcBorders>
            <w:shd w:val="clear" w:color="auto" w:fill="auto"/>
            <w:noWrap/>
            <w:vAlign w:val="center"/>
            <w:hideMark/>
          </w:tcPr>
          <w:p w14:paraId="056D9605"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12,5</w:t>
            </w:r>
          </w:p>
        </w:tc>
        <w:tc>
          <w:tcPr>
            <w:tcW w:w="1064" w:type="dxa"/>
            <w:tcBorders>
              <w:top w:val="nil"/>
              <w:left w:val="nil"/>
              <w:bottom w:val="single" w:sz="4" w:space="0" w:color="6C6864"/>
              <w:right w:val="single" w:sz="4" w:space="0" w:color="6C6864"/>
            </w:tcBorders>
            <w:shd w:val="clear" w:color="auto" w:fill="auto"/>
            <w:noWrap/>
            <w:vAlign w:val="center"/>
            <w:hideMark/>
          </w:tcPr>
          <w:p w14:paraId="5821022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055C5ED3"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000000" w:fill="FFFFFF"/>
            <w:noWrap/>
            <w:vAlign w:val="center"/>
            <w:hideMark/>
          </w:tcPr>
          <w:p w14:paraId="43AE7129"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47,4</w:t>
            </w:r>
          </w:p>
        </w:tc>
      </w:tr>
      <w:tr w:rsidR="00495319" w:rsidRPr="00495319" w14:paraId="700FF82F" w14:textId="77777777" w:rsidTr="00495319">
        <w:trPr>
          <w:trHeight w:val="285"/>
        </w:trPr>
        <w:tc>
          <w:tcPr>
            <w:tcW w:w="1075" w:type="dxa"/>
            <w:tcBorders>
              <w:top w:val="single" w:sz="4" w:space="0" w:color="6C6864"/>
              <w:left w:val="single" w:sz="4" w:space="0" w:color="6C6864"/>
              <w:bottom w:val="nil"/>
              <w:right w:val="nil"/>
            </w:tcBorders>
            <w:shd w:val="clear" w:color="000000" w:fill="9AC7DE"/>
            <w:noWrap/>
            <w:vAlign w:val="center"/>
            <w:hideMark/>
          </w:tcPr>
          <w:p w14:paraId="7E8BC3F3"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3852" w:type="dxa"/>
            <w:tcBorders>
              <w:top w:val="nil"/>
              <w:left w:val="single" w:sz="4" w:space="0" w:color="6C6864"/>
              <w:bottom w:val="single" w:sz="4" w:space="0" w:color="6C6864"/>
              <w:right w:val="single" w:sz="4" w:space="0" w:color="6C6864"/>
            </w:tcBorders>
            <w:shd w:val="clear" w:color="000000" w:fill="9AC7DE"/>
            <w:noWrap/>
            <w:vAlign w:val="center"/>
            <w:hideMark/>
          </w:tcPr>
          <w:p w14:paraId="52E93963"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Alte</w:t>
            </w:r>
          </w:p>
        </w:tc>
        <w:tc>
          <w:tcPr>
            <w:tcW w:w="1064" w:type="dxa"/>
            <w:tcBorders>
              <w:top w:val="nil"/>
              <w:left w:val="nil"/>
              <w:bottom w:val="single" w:sz="4" w:space="0" w:color="6C6864"/>
              <w:right w:val="single" w:sz="4" w:space="0" w:color="6C6864"/>
            </w:tcBorders>
            <w:shd w:val="clear" w:color="auto" w:fill="auto"/>
            <w:noWrap/>
            <w:vAlign w:val="center"/>
            <w:hideMark/>
          </w:tcPr>
          <w:p w14:paraId="584B6B65"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2" w:type="dxa"/>
            <w:tcBorders>
              <w:top w:val="nil"/>
              <w:left w:val="nil"/>
              <w:bottom w:val="single" w:sz="4" w:space="0" w:color="6C6864"/>
              <w:right w:val="single" w:sz="4" w:space="0" w:color="6C6864"/>
            </w:tcBorders>
            <w:shd w:val="clear" w:color="auto" w:fill="auto"/>
            <w:noWrap/>
            <w:vAlign w:val="center"/>
            <w:hideMark/>
          </w:tcPr>
          <w:p w14:paraId="6063F92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76592EF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6" w:type="dxa"/>
            <w:tcBorders>
              <w:top w:val="nil"/>
              <w:left w:val="nil"/>
              <w:bottom w:val="single" w:sz="4" w:space="0" w:color="6C6864"/>
              <w:right w:val="single" w:sz="4" w:space="0" w:color="6C6864"/>
            </w:tcBorders>
            <w:shd w:val="clear" w:color="auto" w:fill="auto"/>
            <w:noWrap/>
            <w:vAlign w:val="center"/>
            <w:hideMark/>
          </w:tcPr>
          <w:p w14:paraId="566CB577"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26,5</w:t>
            </w:r>
          </w:p>
        </w:tc>
        <w:tc>
          <w:tcPr>
            <w:tcW w:w="1061" w:type="dxa"/>
            <w:tcBorders>
              <w:top w:val="nil"/>
              <w:left w:val="nil"/>
              <w:bottom w:val="single" w:sz="4" w:space="0" w:color="6C6864"/>
              <w:right w:val="single" w:sz="4" w:space="0" w:color="6C6864"/>
            </w:tcBorders>
            <w:shd w:val="clear" w:color="auto" w:fill="auto"/>
            <w:noWrap/>
            <w:vAlign w:val="center"/>
            <w:hideMark/>
          </w:tcPr>
          <w:p w14:paraId="237A855A"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4" w:type="dxa"/>
            <w:tcBorders>
              <w:top w:val="nil"/>
              <w:left w:val="nil"/>
              <w:bottom w:val="single" w:sz="4" w:space="0" w:color="6C6864"/>
              <w:right w:val="single" w:sz="4" w:space="0" w:color="6C6864"/>
            </w:tcBorders>
            <w:shd w:val="clear" w:color="auto" w:fill="auto"/>
            <w:noWrap/>
            <w:vAlign w:val="center"/>
            <w:hideMark/>
          </w:tcPr>
          <w:p w14:paraId="2E5A8F7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633F4DF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000000" w:fill="FFFFFF"/>
            <w:noWrap/>
            <w:vAlign w:val="center"/>
            <w:hideMark/>
          </w:tcPr>
          <w:p w14:paraId="0E9E758A"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26,5</w:t>
            </w:r>
          </w:p>
        </w:tc>
      </w:tr>
      <w:tr w:rsidR="00495319" w:rsidRPr="00495319" w14:paraId="425F3E30" w14:textId="77777777" w:rsidTr="00495319">
        <w:trPr>
          <w:trHeight w:val="285"/>
        </w:trPr>
        <w:tc>
          <w:tcPr>
            <w:tcW w:w="492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2FB12719"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Transport privat şi comercial</w:t>
            </w:r>
          </w:p>
        </w:tc>
        <w:tc>
          <w:tcPr>
            <w:tcW w:w="1064" w:type="dxa"/>
            <w:tcBorders>
              <w:top w:val="nil"/>
              <w:left w:val="nil"/>
              <w:bottom w:val="single" w:sz="4" w:space="0" w:color="6C6864"/>
              <w:right w:val="single" w:sz="4" w:space="0" w:color="6C6864"/>
            </w:tcBorders>
            <w:shd w:val="clear" w:color="000000" w:fill="EEECE1"/>
            <w:noWrap/>
            <w:vAlign w:val="center"/>
            <w:hideMark/>
          </w:tcPr>
          <w:p w14:paraId="3A35C605"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2" w:type="dxa"/>
            <w:tcBorders>
              <w:top w:val="nil"/>
              <w:left w:val="nil"/>
              <w:bottom w:val="single" w:sz="4" w:space="0" w:color="6C6864"/>
              <w:right w:val="single" w:sz="4" w:space="0" w:color="6C6864"/>
            </w:tcBorders>
            <w:shd w:val="clear" w:color="000000" w:fill="EEECE1"/>
            <w:noWrap/>
            <w:vAlign w:val="center"/>
            <w:hideMark/>
          </w:tcPr>
          <w:p w14:paraId="3BFA82C9"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1" w:type="dxa"/>
            <w:tcBorders>
              <w:top w:val="nil"/>
              <w:left w:val="nil"/>
              <w:bottom w:val="single" w:sz="4" w:space="0" w:color="6C6864"/>
              <w:right w:val="single" w:sz="4" w:space="0" w:color="6C6864"/>
            </w:tcBorders>
            <w:shd w:val="clear" w:color="000000" w:fill="EEECE1"/>
            <w:noWrap/>
            <w:vAlign w:val="center"/>
            <w:hideMark/>
          </w:tcPr>
          <w:p w14:paraId="1478321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302,0</w:t>
            </w:r>
          </w:p>
        </w:tc>
        <w:tc>
          <w:tcPr>
            <w:tcW w:w="1066" w:type="dxa"/>
            <w:tcBorders>
              <w:top w:val="nil"/>
              <w:left w:val="nil"/>
              <w:bottom w:val="single" w:sz="4" w:space="0" w:color="6C6864"/>
              <w:right w:val="single" w:sz="4" w:space="0" w:color="6C6864"/>
            </w:tcBorders>
            <w:shd w:val="clear" w:color="000000" w:fill="EEECE1"/>
            <w:noWrap/>
            <w:vAlign w:val="center"/>
            <w:hideMark/>
          </w:tcPr>
          <w:p w14:paraId="622734E3"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897,4</w:t>
            </w:r>
          </w:p>
        </w:tc>
        <w:tc>
          <w:tcPr>
            <w:tcW w:w="1061" w:type="dxa"/>
            <w:tcBorders>
              <w:top w:val="nil"/>
              <w:left w:val="nil"/>
              <w:bottom w:val="single" w:sz="4" w:space="0" w:color="6C6864"/>
              <w:right w:val="single" w:sz="4" w:space="0" w:color="6C6864"/>
            </w:tcBorders>
            <w:shd w:val="clear" w:color="000000" w:fill="EEECE1"/>
            <w:noWrap/>
            <w:vAlign w:val="center"/>
            <w:hideMark/>
          </w:tcPr>
          <w:p w14:paraId="1524C4B4"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1954,0</w:t>
            </w:r>
          </w:p>
        </w:tc>
        <w:tc>
          <w:tcPr>
            <w:tcW w:w="1064" w:type="dxa"/>
            <w:tcBorders>
              <w:top w:val="nil"/>
              <w:left w:val="nil"/>
              <w:bottom w:val="single" w:sz="4" w:space="0" w:color="6C6864"/>
              <w:right w:val="single" w:sz="4" w:space="0" w:color="6C6864"/>
            </w:tcBorders>
            <w:shd w:val="clear" w:color="000000" w:fill="EEECE1"/>
            <w:noWrap/>
            <w:vAlign w:val="center"/>
            <w:hideMark/>
          </w:tcPr>
          <w:p w14:paraId="3E9AF7D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463" w:type="dxa"/>
            <w:tcBorders>
              <w:top w:val="nil"/>
              <w:left w:val="nil"/>
              <w:bottom w:val="single" w:sz="4" w:space="0" w:color="6C6864"/>
              <w:right w:val="single" w:sz="4" w:space="0" w:color="6C6864"/>
            </w:tcBorders>
            <w:shd w:val="clear" w:color="000000" w:fill="EEECE1"/>
            <w:noWrap/>
            <w:vAlign w:val="center"/>
            <w:hideMark/>
          </w:tcPr>
          <w:p w14:paraId="5A23EE9E"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52" w:type="dxa"/>
            <w:tcBorders>
              <w:top w:val="nil"/>
              <w:left w:val="nil"/>
              <w:bottom w:val="single" w:sz="4" w:space="0" w:color="6C6864"/>
              <w:right w:val="single" w:sz="4" w:space="0" w:color="6C6864"/>
            </w:tcBorders>
            <w:shd w:val="clear" w:color="000000" w:fill="EEECE1"/>
            <w:noWrap/>
            <w:vAlign w:val="center"/>
            <w:hideMark/>
          </w:tcPr>
          <w:p w14:paraId="2F85FD9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3153,4</w:t>
            </w:r>
          </w:p>
        </w:tc>
      </w:tr>
      <w:tr w:rsidR="00495319" w:rsidRPr="00495319" w14:paraId="3A3AA397" w14:textId="77777777" w:rsidTr="00495319">
        <w:trPr>
          <w:trHeight w:val="285"/>
        </w:trPr>
        <w:tc>
          <w:tcPr>
            <w:tcW w:w="1075" w:type="dxa"/>
            <w:tcBorders>
              <w:top w:val="nil"/>
              <w:left w:val="single" w:sz="4" w:space="0" w:color="6C6864"/>
              <w:bottom w:val="nil"/>
              <w:right w:val="single" w:sz="4" w:space="0" w:color="6C6864"/>
            </w:tcBorders>
            <w:shd w:val="clear" w:color="000000" w:fill="9AC7DE"/>
            <w:noWrap/>
            <w:vAlign w:val="center"/>
            <w:hideMark/>
          </w:tcPr>
          <w:p w14:paraId="5AE17C38"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3852" w:type="dxa"/>
            <w:tcBorders>
              <w:top w:val="nil"/>
              <w:left w:val="nil"/>
              <w:bottom w:val="single" w:sz="4" w:space="0" w:color="6C6864"/>
              <w:right w:val="single" w:sz="4" w:space="0" w:color="6C6864"/>
            </w:tcBorders>
            <w:shd w:val="clear" w:color="000000" w:fill="9AC7DE"/>
            <w:noWrap/>
            <w:vAlign w:val="center"/>
            <w:hideMark/>
          </w:tcPr>
          <w:p w14:paraId="176766CF"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Transport rutier</w:t>
            </w:r>
          </w:p>
        </w:tc>
        <w:tc>
          <w:tcPr>
            <w:tcW w:w="1064" w:type="dxa"/>
            <w:tcBorders>
              <w:top w:val="nil"/>
              <w:left w:val="nil"/>
              <w:bottom w:val="single" w:sz="4" w:space="0" w:color="6C6864"/>
              <w:right w:val="single" w:sz="4" w:space="0" w:color="6C6864"/>
            </w:tcBorders>
            <w:shd w:val="clear" w:color="auto" w:fill="auto"/>
            <w:noWrap/>
            <w:vAlign w:val="center"/>
            <w:hideMark/>
          </w:tcPr>
          <w:p w14:paraId="74DFCD57"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2" w:type="dxa"/>
            <w:tcBorders>
              <w:top w:val="nil"/>
              <w:left w:val="nil"/>
              <w:bottom w:val="single" w:sz="4" w:space="0" w:color="6C6864"/>
              <w:right w:val="single" w:sz="4" w:space="0" w:color="6C6864"/>
            </w:tcBorders>
            <w:shd w:val="clear" w:color="auto" w:fill="auto"/>
            <w:noWrap/>
            <w:vAlign w:val="center"/>
            <w:hideMark/>
          </w:tcPr>
          <w:p w14:paraId="48D58102"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41C3140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302,0</w:t>
            </w:r>
          </w:p>
        </w:tc>
        <w:tc>
          <w:tcPr>
            <w:tcW w:w="1066" w:type="dxa"/>
            <w:tcBorders>
              <w:top w:val="nil"/>
              <w:left w:val="nil"/>
              <w:bottom w:val="single" w:sz="4" w:space="0" w:color="6C6864"/>
              <w:right w:val="single" w:sz="4" w:space="0" w:color="6C6864"/>
            </w:tcBorders>
            <w:shd w:val="clear" w:color="auto" w:fill="auto"/>
            <w:noWrap/>
            <w:vAlign w:val="center"/>
            <w:hideMark/>
          </w:tcPr>
          <w:p w14:paraId="73E506E5"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897,4</w:t>
            </w:r>
          </w:p>
        </w:tc>
        <w:tc>
          <w:tcPr>
            <w:tcW w:w="1061" w:type="dxa"/>
            <w:tcBorders>
              <w:top w:val="nil"/>
              <w:left w:val="nil"/>
              <w:bottom w:val="single" w:sz="4" w:space="0" w:color="6C6864"/>
              <w:right w:val="single" w:sz="4" w:space="0" w:color="6C6864"/>
            </w:tcBorders>
            <w:shd w:val="clear" w:color="auto" w:fill="auto"/>
            <w:noWrap/>
            <w:vAlign w:val="center"/>
            <w:hideMark/>
          </w:tcPr>
          <w:p w14:paraId="344666A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1954,0</w:t>
            </w:r>
          </w:p>
        </w:tc>
        <w:tc>
          <w:tcPr>
            <w:tcW w:w="1064" w:type="dxa"/>
            <w:tcBorders>
              <w:top w:val="nil"/>
              <w:left w:val="nil"/>
              <w:bottom w:val="single" w:sz="4" w:space="0" w:color="6C6864"/>
              <w:right w:val="single" w:sz="4" w:space="0" w:color="6C6864"/>
            </w:tcBorders>
            <w:shd w:val="clear" w:color="auto" w:fill="auto"/>
            <w:noWrap/>
            <w:vAlign w:val="center"/>
            <w:hideMark/>
          </w:tcPr>
          <w:p w14:paraId="0BDD821F"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463" w:type="dxa"/>
            <w:tcBorders>
              <w:top w:val="nil"/>
              <w:left w:val="nil"/>
              <w:bottom w:val="single" w:sz="4" w:space="0" w:color="6C6864"/>
              <w:right w:val="single" w:sz="4" w:space="0" w:color="6C6864"/>
            </w:tcBorders>
            <w:shd w:val="clear" w:color="auto" w:fill="auto"/>
            <w:noWrap/>
            <w:vAlign w:val="center"/>
            <w:hideMark/>
          </w:tcPr>
          <w:p w14:paraId="4BD5842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52" w:type="dxa"/>
            <w:tcBorders>
              <w:top w:val="nil"/>
              <w:left w:val="nil"/>
              <w:bottom w:val="single" w:sz="4" w:space="0" w:color="6C6864"/>
              <w:right w:val="single" w:sz="4" w:space="0" w:color="6C6864"/>
            </w:tcBorders>
            <w:shd w:val="clear" w:color="000000" w:fill="FFFFFF"/>
            <w:noWrap/>
            <w:vAlign w:val="center"/>
            <w:hideMark/>
          </w:tcPr>
          <w:p w14:paraId="593AA78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3153,4</w:t>
            </w:r>
          </w:p>
        </w:tc>
      </w:tr>
      <w:tr w:rsidR="00495319" w:rsidRPr="00495319" w14:paraId="7D9BB36C" w14:textId="77777777" w:rsidTr="00495319">
        <w:trPr>
          <w:trHeight w:val="285"/>
        </w:trPr>
        <w:tc>
          <w:tcPr>
            <w:tcW w:w="1075" w:type="dxa"/>
            <w:tcBorders>
              <w:top w:val="single" w:sz="4" w:space="0" w:color="6C6864"/>
              <w:left w:val="single" w:sz="4" w:space="0" w:color="6C6864"/>
              <w:bottom w:val="single" w:sz="4" w:space="0" w:color="6C6864"/>
              <w:right w:val="nil"/>
            </w:tcBorders>
            <w:shd w:val="clear" w:color="000000" w:fill="A6A6A6"/>
            <w:noWrap/>
            <w:vAlign w:val="center"/>
            <w:hideMark/>
          </w:tcPr>
          <w:p w14:paraId="76A2A9C0"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xml:space="preserve">Subtotal </w:t>
            </w:r>
          </w:p>
        </w:tc>
        <w:tc>
          <w:tcPr>
            <w:tcW w:w="3852" w:type="dxa"/>
            <w:tcBorders>
              <w:top w:val="nil"/>
              <w:left w:val="nil"/>
              <w:bottom w:val="single" w:sz="4" w:space="0" w:color="6C6864"/>
              <w:right w:val="single" w:sz="4" w:space="0" w:color="6C6864"/>
            </w:tcBorders>
            <w:shd w:val="clear" w:color="000000" w:fill="A6A6A6"/>
            <w:noWrap/>
            <w:vAlign w:val="center"/>
            <w:hideMark/>
          </w:tcPr>
          <w:p w14:paraId="5957190B"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4" w:type="dxa"/>
            <w:tcBorders>
              <w:top w:val="nil"/>
              <w:left w:val="nil"/>
              <w:bottom w:val="single" w:sz="4" w:space="0" w:color="6C6864"/>
              <w:right w:val="single" w:sz="4" w:space="0" w:color="6C6864"/>
            </w:tcBorders>
            <w:shd w:val="clear" w:color="000000" w:fill="97B42A"/>
            <w:noWrap/>
            <w:vAlign w:val="center"/>
            <w:hideMark/>
          </w:tcPr>
          <w:p w14:paraId="7D68A338"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2" w:type="dxa"/>
            <w:tcBorders>
              <w:top w:val="nil"/>
              <w:left w:val="nil"/>
              <w:bottom w:val="single" w:sz="4" w:space="0" w:color="6C6864"/>
              <w:right w:val="single" w:sz="4" w:space="0" w:color="6C6864"/>
            </w:tcBorders>
            <w:shd w:val="clear" w:color="000000" w:fill="97B42A"/>
            <w:noWrap/>
            <w:vAlign w:val="center"/>
            <w:hideMark/>
          </w:tcPr>
          <w:p w14:paraId="324A8E9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1" w:type="dxa"/>
            <w:tcBorders>
              <w:top w:val="nil"/>
              <w:left w:val="nil"/>
              <w:bottom w:val="single" w:sz="4" w:space="0" w:color="6C6864"/>
              <w:right w:val="single" w:sz="4" w:space="0" w:color="6C6864"/>
            </w:tcBorders>
            <w:shd w:val="clear" w:color="000000" w:fill="97B42A"/>
            <w:noWrap/>
            <w:vAlign w:val="center"/>
            <w:hideMark/>
          </w:tcPr>
          <w:p w14:paraId="714CD20D"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302,0</w:t>
            </w:r>
          </w:p>
        </w:tc>
        <w:tc>
          <w:tcPr>
            <w:tcW w:w="1066" w:type="dxa"/>
            <w:tcBorders>
              <w:top w:val="nil"/>
              <w:left w:val="nil"/>
              <w:bottom w:val="single" w:sz="4" w:space="0" w:color="6C6864"/>
              <w:right w:val="single" w:sz="4" w:space="0" w:color="6C6864"/>
            </w:tcBorders>
            <w:shd w:val="clear" w:color="000000" w:fill="97B42A"/>
            <w:noWrap/>
            <w:vAlign w:val="center"/>
            <w:hideMark/>
          </w:tcPr>
          <w:p w14:paraId="2B233A74"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958,9</w:t>
            </w:r>
          </w:p>
        </w:tc>
        <w:tc>
          <w:tcPr>
            <w:tcW w:w="1061" w:type="dxa"/>
            <w:tcBorders>
              <w:top w:val="nil"/>
              <w:left w:val="nil"/>
              <w:bottom w:val="single" w:sz="4" w:space="0" w:color="6C6864"/>
              <w:right w:val="single" w:sz="4" w:space="0" w:color="6C6864"/>
            </w:tcBorders>
            <w:shd w:val="clear" w:color="000000" w:fill="97B42A"/>
            <w:noWrap/>
            <w:vAlign w:val="center"/>
            <w:hideMark/>
          </w:tcPr>
          <w:p w14:paraId="01864631"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1966,5</w:t>
            </w:r>
          </w:p>
        </w:tc>
        <w:tc>
          <w:tcPr>
            <w:tcW w:w="1064" w:type="dxa"/>
            <w:tcBorders>
              <w:top w:val="nil"/>
              <w:left w:val="nil"/>
              <w:bottom w:val="single" w:sz="4" w:space="0" w:color="6C6864"/>
              <w:right w:val="single" w:sz="4" w:space="0" w:color="6C6864"/>
            </w:tcBorders>
            <w:shd w:val="clear" w:color="000000" w:fill="97B42A"/>
            <w:noWrap/>
            <w:vAlign w:val="center"/>
            <w:hideMark/>
          </w:tcPr>
          <w:p w14:paraId="173F754F"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463" w:type="dxa"/>
            <w:tcBorders>
              <w:top w:val="nil"/>
              <w:left w:val="nil"/>
              <w:bottom w:val="single" w:sz="4" w:space="0" w:color="6C6864"/>
              <w:right w:val="single" w:sz="4" w:space="0" w:color="6C6864"/>
            </w:tcBorders>
            <w:shd w:val="clear" w:color="000000" w:fill="97B42A"/>
            <w:noWrap/>
            <w:vAlign w:val="center"/>
            <w:hideMark/>
          </w:tcPr>
          <w:p w14:paraId="78841151"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52" w:type="dxa"/>
            <w:tcBorders>
              <w:top w:val="nil"/>
              <w:left w:val="nil"/>
              <w:bottom w:val="single" w:sz="4" w:space="0" w:color="6C6864"/>
              <w:right w:val="single" w:sz="4" w:space="0" w:color="6C6864"/>
            </w:tcBorders>
            <w:shd w:val="clear" w:color="000000" w:fill="97B42A"/>
            <w:noWrap/>
            <w:vAlign w:val="center"/>
            <w:hideMark/>
          </w:tcPr>
          <w:p w14:paraId="7D994FEA"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3227,3</w:t>
            </w:r>
          </w:p>
        </w:tc>
      </w:tr>
      <w:tr w:rsidR="00495319" w:rsidRPr="00495319" w14:paraId="7506CF91" w14:textId="77777777" w:rsidTr="00495319">
        <w:trPr>
          <w:trHeight w:val="285"/>
        </w:trPr>
        <w:tc>
          <w:tcPr>
            <w:tcW w:w="1075" w:type="dxa"/>
            <w:tcBorders>
              <w:top w:val="nil"/>
              <w:left w:val="single" w:sz="4" w:space="0" w:color="6C6864"/>
              <w:bottom w:val="single" w:sz="4" w:space="0" w:color="6C6864"/>
              <w:right w:val="nil"/>
            </w:tcBorders>
            <w:shd w:val="clear" w:color="000000" w:fill="A6A6A6"/>
            <w:noWrap/>
            <w:vAlign w:val="center"/>
            <w:hideMark/>
          </w:tcPr>
          <w:p w14:paraId="593F3A55"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TOTAL</w:t>
            </w:r>
          </w:p>
        </w:tc>
        <w:tc>
          <w:tcPr>
            <w:tcW w:w="3852" w:type="dxa"/>
            <w:tcBorders>
              <w:top w:val="nil"/>
              <w:left w:val="nil"/>
              <w:bottom w:val="single" w:sz="4" w:space="0" w:color="6C6864"/>
              <w:right w:val="single" w:sz="4" w:space="0" w:color="6C6864"/>
            </w:tcBorders>
            <w:shd w:val="clear" w:color="000000" w:fill="A6A6A6"/>
            <w:noWrap/>
            <w:vAlign w:val="center"/>
            <w:hideMark/>
          </w:tcPr>
          <w:p w14:paraId="69ADB1B5"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4" w:type="dxa"/>
            <w:tcBorders>
              <w:top w:val="nil"/>
              <w:left w:val="nil"/>
              <w:bottom w:val="single" w:sz="4" w:space="0" w:color="6C6864"/>
              <w:right w:val="single" w:sz="4" w:space="0" w:color="6C6864"/>
            </w:tcBorders>
            <w:shd w:val="clear" w:color="000000" w:fill="EEECE1"/>
            <w:noWrap/>
            <w:vAlign w:val="center"/>
            <w:hideMark/>
          </w:tcPr>
          <w:p w14:paraId="47875CF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1028,9</w:t>
            </w:r>
          </w:p>
        </w:tc>
        <w:tc>
          <w:tcPr>
            <w:tcW w:w="1062" w:type="dxa"/>
            <w:tcBorders>
              <w:top w:val="nil"/>
              <w:left w:val="nil"/>
              <w:bottom w:val="single" w:sz="4" w:space="0" w:color="6C6864"/>
              <w:right w:val="single" w:sz="4" w:space="0" w:color="6C6864"/>
            </w:tcBorders>
            <w:shd w:val="clear" w:color="000000" w:fill="EEECE1"/>
            <w:noWrap/>
            <w:vAlign w:val="center"/>
            <w:hideMark/>
          </w:tcPr>
          <w:p w14:paraId="2F078039"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1725,2</w:t>
            </w:r>
          </w:p>
        </w:tc>
        <w:tc>
          <w:tcPr>
            <w:tcW w:w="1061" w:type="dxa"/>
            <w:tcBorders>
              <w:top w:val="nil"/>
              <w:left w:val="nil"/>
              <w:bottom w:val="single" w:sz="4" w:space="0" w:color="6C6864"/>
              <w:right w:val="single" w:sz="4" w:space="0" w:color="6C6864"/>
            </w:tcBorders>
            <w:shd w:val="clear" w:color="000000" w:fill="EEECE1"/>
            <w:noWrap/>
            <w:vAlign w:val="center"/>
            <w:hideMark/>
          </w:tcPr>
          <w:p w14:paraId="4DCEDF86"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302,0</w:t>
            </w:r>
          </w:p>
        </w:tc>
        <w:tc>
          <w:tcPr>
            <w:tcW w:w="1066" w:type="dxa"/>
            <w:tcBorders>
              <w:top w:val="nil"/>
              <w:left w:val="nil"/>
              <w:bottom w:val="single" w:sz="4" w:space="0" w:color="6C6864"/>
              <w:right w:val="single" w:sz="4" w:space="0" w:color="6C6864"/>
            </w:tcBorders>
            <w:shd w:val="clear" w:color="000000" w:fill="EEECE1"/>
            <w:noWrap/>
            <w:vAlign w:val="center"/>
            <w:hideMark/>
          </w:tcPr>
          <w:p w14:paraId="14620933"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958,9</w:t>
            </w:r>
          </w:p>
        </w:tc>
        <w:tc>
          <w:tcPr>
            <w:tcW w:w="1061" w:type="dxa"/>
            <w:tcBorders>
              <w:top w:val="nil"/>
              <w:left w:val="nil"/>
              <w:bottom w:val="single" w:sz="4" w:space="0" w:color="6C6864"/>
              <w:right w:val="single" w:sz="4" w:space="0" w:color="6C6864"/>
            </w:tcBorders>
            <w:shd w:val="clear" w:color="000000" w:fill="EEECE1"/>
            <w:noWrap/>
            <w:vAlign w:val="center"/>
            <w:hideMark/>
          </w:tcPr>
          <w:p w14:paraId="1007A42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1966,5</w:t>
            </w:r>
          </w:p>
        </w:tc>
        <w:tc>
          <w:tcPr>
            <w:tcW w:w="1064" w:type="dxa"/>
            <w:tcBorders>
              <w:top w:val="nil"/>
              <w:left w:val="nil"/>
              <w:bottom w:val="single" w:sz="4" w:space="0" w:color="6C6864"/>
              <w:right w:val="single" w:sz="4" w:space="0" w:color="6C6864"/>
            </w:tcBorders>
            <w:shd w:val="clear" w:color="000000" w:fill="EEECE1"/>
            <w:noWrap/>
            <w:vAlign w:val="center"/>
            <w:hideMark/>
          </w:tcPr>
          <w:p w14:paraId="103014C1"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921,5</w:t>
            </w:r>
          </w:p>
        </w:tc>
        <w:tc>
          <w:tcPr>
            <w:tcW w:w="1463" w:type="dxa"/>
            <w:tcBorders>
              <w:top w:val="nil"/>
              <w:left w:val="nil"/>
              <w:bottom w:val="single" w:sz="4" w:space="0" w:color="6C6864"/>
              <w:right w:val="single" w:sz="4" w:space="0" w:color="6C6864"/>
            </w:tcBorders>
            <w:shd w:val="clear" w:color="000000" w:fill="EEECE1"/>
            <w:noWrap/>
            <w:vAlign w:val="center"/>
            <w:hideMark/>
          </w:tcPr>
          <w:p w14:paraId="1F98DB46"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394,9</w:t>
            </w:r>
          </w:p>
        </w:tc>
        <w:tc>
          <w:tcPr>
            <w:tcW w:w="1052" w:type="dxa"/>
            <w:tcBorders>
              <w:top w:val="nil"/>
              <w:left w:val="nil"/>
              <w:bottom w:val="single" w:sz="4" w:space="0" w:color="6C6864"/>
              <w:right w:val="single" w:sz="4" w:space="0" w:color="6C6864"/>
            </w:tcBorders>
            <w:shd w:val="clear" w:color="000000" w:fill="EEECE1"/>
            <w:noWrap/>
            <w:vAlign w:val="center"/>
            <w:hideMark/>
          </w:tcPr>
          <w:p w14:paraId="4620D7E2"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7297,8</w:t>
            </w:r>
          </w:p>
        </w:tc>
      </w:tr>
    </w:tbl>
    <w:p w14:paraId="2599CEC9" w14:textId="77777777" w:rsidR="009C5730" w:rsidRDefault="009C5730" w:rsidP="00B2735B">
      <w:pPr>
        <w:pStyle w:val="Listparagraf"/>
        <w:spacing w:line="276" w:lineRule="auto"/>
        <w:ind w:left="0"/>
        <w:rPr>
          <w:lang w:val="ro-MD"/>
        </w:rPr>
      </w:pPr>
    </w:p>
    <w:p w14:paraId="06F2FF59" w14:textId="53CCDBE8" w:rsidR="00AF686F" w:rsidRPr="00AF686F" w:rsidRDefault="00AF686F" w:rsidP="00AF686F">
      <w:pPr>
        <w:tabs>
          <w:tab w:val="left" w:pos="1169"/>
        </w:tabs>
        <w:rPr>
          <w:lang w:val="ro-MD"/>
        </w:rPr>
        <w:sectPr w:rsidR="00AF686F" w:rsidRPr="00AF686F" w:rsidSect="00F5025A">
          <w:pgSz w:w="16838" w:h="11906" w:orient="landscape"/>
          <w:pgMar w:top="1701" w:right="1134" w:bottom="851" w:left="1134" w:header="709" w:footer="709" w:gutter="0"/>
          <w:cols w:space="708"/>
          <w:titlePg/>
          <w:docGrid w:linePitch="360"/>
        </w:sectPr>
      </w:pPr>
    </w:p>
    <w:p w14:paraId="68660E5F" w14:textId="0FE19327" w:rsidR="00AF686F" w:rsidRDefault="00AF686F" w:rsidP="00AF686F">
      <w:pPr>
        <w:rPr>
          <w:lang w:val="ro-MD"/>
        </w:rPr>
      </w:pPr>
    </w:p>
    <w:p w14:paraId="5BD6E9E0" w14:textId="5ED724BE" w:rsidR="00AF686F" w:rsidRDefault="00AF686F" w:rsidP="00AF686F">
      <w:pPr>
        <w:rPr>
          <w:lang w:val="ro-MD"/>
        </w:rPr>
      </w:pPr>
    </w:p>
    <w:p w14:paraId="2E0E5C4F" w14:textId="77777777" w:rsidR="00AF686F" w:rsidRPr="00AF686F" w:rsidRDefault="00AF686F" w:rsidP="00AF686F">
      <w:pPr>
        <w:rPr>
          <w:lang w:val="ro-MD"/>
        </w:rPr>
      </w:pPr>
    </w:p>
    <w:p w14:paraId="333AB174" w14:textId="30011DE5" w:rsidR="00F5025A" w:rsidRPr="00FF7723" w:rsidRDefault="00F5025A" w:rsidP="00F1559F">
      <w:pPr>
        <w:pStyle w:val="Titlu1"/>
        <w:numPr>
          <w:ilvl w:val="1"/>
          <w:numId w:val="1"/>
        </w:numPr>
        <w:spacing w:line="276" w:lineRule="auto"/>
        <w:ind w:left="426" w:hanging="426"/>
        <w:rPr>
          <w:b/>
          <w:bCs/>
          <w:sz w:val="24"/>
          <w:szCs w:val="28"/>
          <w:lang w:val="ro-MD"/>
        </w:rPr>
      </w:pPr>
      <w:bookmarkStart w:id="45" w:name="_Toc205315654"/>
      <w:r w:rsidRPr="00FF7723">
        <w:rPr>
          <w:b/>
          <w:bCs/>
          <w:sz w:val="24"/>
          <w:szCs w:val="28"/>
          <w:lang w:val="ro-MD"/>
        </w:rPr>
        <w:t xml:space="preserve">Inventar de referință a emisiilor de </w:t>
      </w:r>
      <w:r w:rsidR="00371068" w:rsidRPr="00FF7723">
        <w:rPr>
          <w:b/>
          <w:bCs/>
          <w:sz w:val="24"/>
          <w:szCs w:val="28"/>
          <w:lang w:val="ro-MD"/>
        </w:rPr>
        <w:t>CO2</w:t>
      </w:r>
      <w:bookmarkEnd w:id="45"/>
    </w:p>
    <w:p w14:paraId="1C6CC04B" w14:textId="77777777" w:rsidR="00CB7269" w:rsidRPr="00FF7723" w:rsidRDefault="004A50E2" w:rsidP="00753D5B">
      <w:pPr>
        <w:spacing w:after="120" w:line="360" w:lineRule="auto"/>
        <w:rPr>
          <w:b/>
          <w:bCs/>
          <w:sz w:val="24"/>
          <w:u w:val="single"/>
          <w:lang w:val="ro-MD" w:eastAsia="ru-RU"/>
        </w:rPr>
      </w:pPr>
      <w:r w:rsidRPr="00FF7723">
        <w:rPr>
          <w:b/>
          <w:bCs/>
          <w:sz w:val="24"/>
          <w:u w:val="single"/>
          <w:lang w:val="ro-MD" w:eastAsia="ru-RU"/>
        </w:rPr>
        <w:t>Managementul deșeurilor solide</w:t>
      </w:r>
    </w:p>
    <w:p w14:paraId="7D32B889" w14:textId="6C4E331A" w:rsidR="008C1454" w:rsidRDefault="008C1454" w:rsidP="007C5936">
      <w:pPr>
        <w:spacing w:after="120" w:line="360" w:lineRule="auto"/>
        <w:rPr>
          <w:sz w:val="24"/>
          <w:lang w:val="ro-MD" w:eastAsia="ru-RU"/>
        </w:rPr>
      </w:pPr>
      <w:r w:rsidRPr="008C1454">
        <w:rPr>
          <w:sz w:val="24"/>
          <w:lang w:val="ro-MD" w:eastAsia="ru-RU"/>
        </w:rPr>
        <w:t>Satul Feștelița a făcut progrese semnificative în direcția gestionării moderne a deșeurilor solide, promovând colectarea selectivă și reducerea impactului asupra mediului. În localitate sunt instalate mai multe puncte de colectare selectivă, dotate cu containere pentru fracții distincte: hârtie, sticlă, deșeuri menajere și plastic. Acestea sunt acoperite, bine marcate și distribuite strategic în zonele accesibile ale satului, contribuind astfel la creșterea gradului de conștientizare și implicare a populației în procesul de reciclare.</w:t>
      </w:r>
    </w:p>
    <w:p w14:paraId="0F0B6130" w14:textId="378D6AC7" w:rsidR="008C1454" w:rsidRDefault="008C1454" w:rsidP="007C5936">
      <w:pPr>
        <w:spacing w:after="120" w:line="360" w:lineRule="auto"/>
        <w:rPr>
          <w:sz w:val="24"/>
          <w:lang w:val="ro-MD" w:eastAsia="ru-RU"/>
        </w:rPr>
      </w:pPr>
      <w:r w:rsidRPr="008C1454">
        <w:rPr>
          <w:sz w:val="24"/>
          <w:lang w:val="ro-MD" w:eastAsia="ru-RU"/>
        </w:rPr>
        <w:t>Deșeurile sunt colectate regulat și transportate către depozite autorizate, conform reglementărilor în vigoare. Totodată, autoritățile locale colaborează cu agenți economici și locuitorii pentru a preveni depozitarea neautorizată a deșeurilor și a combate arderea ilegală a acestora, practici care ar contribui semnificativ la emisiile de CO₂ și alți poluanți atmosferici.</w:t>
      </w:r>
    </w:p>
    <w:p w14:paraId="47461CE6" w14:textId="0863CB3E" w:rsidR="008C1454" w:rsidRDefault="008C1454" w:rsidP="007C5936">
      <w:pPr>
        <w:spacing w:after="120" w:line="360" w:lineRule="auto"/>
        <w:rPr>
          <w:sz w:val="24"/>
          <w:lang w:val="ro-MD" w:eastAsia="ru-RU"/>
        </w:rPr>
      </w:pPr>
      <w:r w:rsidRPr="008C1454">
        <w:rPr>
          <w:sz w:val="24"/>
          <w:lang w:val="ro-MD" w:eastAsia="ru-RU"/>
        </w:rPr>
        <w:t>Chiar dacă infrastructura existentă acoperă o parte din necesitățile comunității, sunt în continuare necesare investiții suplimentare în extinderea punctelor de colectare, creșterea capacității de reciclare locală și derularea campaniilor educaționale pentru a consolida comportamentele responsabile în rândul populației.</w:t>
      </w:r>
    </w:p>
    <w:p w14:paraId="55DDB334" w14:textId="5C747903" w:rsidR="00820C0D" w:rsidRPr="008C1454" w:rsidRDefault="008C1454" w:rsidP="006B5179">
      <w:pPr>
        <w:spacing w:before="100" w:beforeAutospacing="1"/>
        <w:jc w:val="left"/>
        <w:rPr>
          <w:sz w:val="24"/>
          <w:lang w:val="ro-MD" w:eastAsia="ro-MD"/>
        </w:rPr>
      </w:pPr>
      <w:r w:rsidRPr="008C1454">
        <w:rPr>
          <w:noProof/>
          <w:sz w:val="24"/>
          <w:lang w:val="ro-MD" w:eastAsia="ro-MD"/>
        </w:rPr>
        <w:drawing>
          <wp:inline distT="0" distB="0" distL="0" distR="0" wp14:anchorId="5BD92EF4" wp14:editId="5553AC98">
            <wp:extent cx="5939790" cy="2744470"/>
            <wp:effectExtent l="0" t="0" r="381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2744470"/>
                    </a:xfrm>
                    <a:prstGeom prst="rect">
                      <a:avLst/>
                    </a:prstGeom>
                    <a:noFill/>
                    <a:ln>
                      <a:noFill/>
                    </a:ln>
                  </pic:spPr>
                </pic:pic>
              </a:graphicData>
            </a:graphic>
          </wp:inline>
        </w:drawing>
      </w:r>
    </w:p>
    <w:p w14:paraId="2A6C31C0" w14:textId="6035A651" w:rsidR="00820C0D" w:rsidRPr="00FF7723" w:rsidRDefault="000725D9" w:rsidP="000725D9">
      <w:pPr>
        <w:spacing w:line="276" w:lineRule="auto"/>
        <w:jc w:val="center"/>
        <w:rPr>
          <w:highlight w:val="yellow"/>
          <w:lang w:val="ro-MD"/>
        </w:rPr>
      </w:pPr>
      <w:bookmarkStart w:id="46" w:name="_Toc205315688"/>
      <w:r w:rsidRPr="00FF7723">
        <w:rPr>
          <w:b/>
          <w:bCs/>
          <w:i/>
          <w:iCs/>
          <w:sz w:val="24"/>
          <w:szCs w:val="22"/>
          <w:lang w:val="ro-MD"/>
        </w:rPr>
        <w:t xml:space="preserve">Figura </w:t>
      </w:r>
      <w:r w:rsidRPr="00FF7723">
        <w:rPr>
          <w:b/>
          <w:bCs/>
          <w:i/>
          <w:iCs/>
          <w:sz w:val="24"/>
          <w:szCs w:val="22"/>
          <w:lang w:val="ro-MD"/>
        </w:rPr>
        <w:fldChar w:fldCharType="begin"/>
      </w:r>
      <w:r w:rsidRPr="00FF7723">
        <w:rPr>
          <w:b/>
          <w:bCs/>
          <w:i/>
          <w:iCs/>
          <w:sz w:val="24"/>
          <w:szCs w:val="22"/>
          <w:lang w:val="ro-MD"/>
        </w:rPr>
        <w:instrText xml:space="preserve"> SEQ Figura \* ARABIC </w:instrText>
      </w:r>
      <w:r w:rsidRPr="00FF7723">
        <w:rPr>
          <w:b/>
          <w:bCs/>
          <w:i/>
          <w:iCs/>
          <w:sz w:val="24"/>
          <w:szCs w:val="22"/>
          <w:lang w:val="ro-MD"/>
        </w:rPr>
        <w:fldChar w:fldCharType="separate"/>
      </w:r>
      <w:r w:rsidR="004B0735">
        <w:rPr>
          <w:b/>
          <w:bCs/>
          <w:i/>
          <w:iCs/>
          <w:noProof/>
          <w:sz w:val="24"/>
          <w:szCs w:val="22"/>
          <w:lang w:val="ro-MD"/>
        </w:rPr>
        <w:t>12</w:t>
      </w:r>
      <w:r w:rsidRPr="00FF7723">
        <w:rPr>
          <w:b/>
          <w:bCs/>
          <w:sz w:val="24"/>
          <w:szCs w:val="22"/>
          <w:lang w:val="ro-MD"/>
        </w:rPr>
        <w:fldChar w:fldCharType="end"/>
      </w:r>
      <w:r w:rsidRPr="00FF7723">
        <w:rPr>
          <w:i/>
          <w:iCs/>
          <w:sz w:val="24"/>
          <w:szCs w:val="22"/>
          <w:lang w:val="ro-MD"/>
        </w:rPr>
        <w:t>.</w:t>
      </w:r>
      <w:r>
        <w:rPr>
          <w:i/>
          <w:iCs/>
          <w:sz w:val="24"/>
          <w:szCs w:val="22"/>
          <w:lang w:val="ro-MD"/>
        </w:rPr>
        <w:t xml:space="preserve"> </w:t>
      </w:r>
      <w:r w:rsidRPr="006B5179">
        <w:rPr>
          <w:sz w:val="24"/>
          <w:szCs w:val="22"/>
          <w:lang w:val="ro-MD"/>
        </w:rPr>
        <w:t>Puncte de colectare a deșeurilor în Feștelița</w:t>
      </w:r>
      <w:bookmarkEnd w:id="46"/>
    </w:p>
    <w:p w14:paraId="6160F80A" w14:textId="60188387" w:rsidR="00820C0D" w:rsidRPr="00FF7723" w:rsidRDefault="00820C0D" w:rsidP="00B2735B">
      <w:pPr>
        <w:spacing w:line="276" w:lineRule="auto"/>
        <w:rPr>
          <w:highlight w:val="yellow"/>
          <w:lang w:val="ro-MD"/>
        </w:rPr>
      </w:pPr>
    </w:p>
    <w:p w14:paraId="277AC177" w14:textId="2B5CA987" w:rsidR="00820C0D" w:rsidRPr="00FF7723" w:rsidRDefault="00820C0D" w:rsidP="00B2735B">
      <w:pPr>
        <w:spacing w:line="276" w:lineRule="auto"/>
        <w:rPr>
          <w:highlight w:val="yellow"/>
          <w:lang w:val="ro-MD"/>
        </w:rPr>
      </w:pPr>
    </w:p>
    <w:p w14:paraId="77716B49" w14:textId="77777777" w:rsidR="00A01655" w:rsidRPr="00FF7723" w:rsidRDefault="00A01655" w:rsidP="00B2735B">
      <w:pPr>
        <w:spacing w:line="276" w:lineRule="auto"/>
        <w:rPr>
          <w:highlight w:val="yellow"/>
          <w:lang w:val="ro-MD"/>
        </w:rPr>
        <w:sectPr w:rsidR="00A01655" w:rsidRPr="00FF7723" w:rsidSect="00820C0D">
          <w:pgSz w:w="11906" w:h="16838"/>
          <w:pgMar w:top="1134" w:right="851" w:bottom="1134" w:left="1701" w:header="709" w:footer="709" w:gutter="0"/>
          <w:cols w:space="708"/>
          <w:titlePg/>
          <w:docGrid w:linePitch="381"/>
        </w:sectPr>
      </w:pPr>
    </w:p>
    <w:p w14:paraId="6D620165" w14:textId="77777777" w:rsidR="008C1454" w:rsidRDefault="008C1454" w:rsidP="00581649">
      <w:pPr>
        <w:spacing w:line="276" w:lineRule="auto"/>
        <w:jc w:val="center"/>
        <w:rPr>
          <w:b/>
          <w:bCs/>
          <w:i/>
          <w:iCs/>
          <w:sz w:val="24"/>
          <w:szCs w:val="22"/>
          <w:lang w:val="ro-MD"/>
        </w:rPr>
      </w:pPr>
      <w:bookmarkStart w:id="47" w:name="_Hlk200048896"/>
    </w:p>
    <w:p w14:paraId="00DA213F" w14:textId="0F088E06" w:rsidR="00522B13" w:rsidRPr="0041438B" w:rsidRDefault="00753D5B" w:rsidP="0041438B">
      <w:pPr>
        <w:spacing w:line="276" w:lineRule="auto"/>
        <w:jc w:val="center"/>
        <w:rPr>
          <w:sz w:val="24"/>
          <w:szCs w:val="22"/>
          <w:lang w:val="ro-MD"/>
        </w:rPr>
      </w:pPr>
      <w:bookmarkStart w:id="48" w:name="_Toc205315671"/>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41438B">
        <w:rPr>
          <w:b/>
          <w:bCs/>
          <w:i/>
          <w:iCs/>
          <w:noProof/>
          <w:sz w:val="24"/>
          <w:szCs w:val="22"/>
          <w:lang w:val="ro-MD"/>
        </w:rPr>
        <w:t>7</w:t>
      </w:r>
      <w:r w:rsidRPr="00FF7723">
        <w:rPr>
          <w:b/>
          <w:bCs/>
          <w:sz w:val="24"/>
          <w:szCs w:val="22"/>
          <w:lang w:val="ro-MD"/>
        </w:rPr>
        <w:fldChar w:fldCharType="end"/>
      </w:r>
      <w:r w:rsidRPr="00FF7723">
        <w:rPr>
          <w:b/>
          <w:bCs/>
          <w:sz w:val="24"/>
          <w:szCs w:val="22"/>
          <w:lang w:val="ro-MD"/>
        </w:rPr>
        <w:t>.</w:t>
      </w:r>
      <w:r w:rsidRPr="00FF7723">
        <w:rPr>
          <w:sz w:val="24"/>
          <w:lang w:val="ro-MD" w:eastAsia="ru-RU"/>
        </w:rPr>
        <w:t xml:space="preserve"> </w:t>
      </w:r>
      <w:bookmarkEnd w:id="47"/>
      <w:r w:rsidR="00B83A37" w:rsidRPr="00FF7723">
        <w:rPr>
          <w:i/>
          <w:iCs/>
          <w:sz w:val="24"/>
          <w:szCs w:val="22"/>
          <w:lang w:val="ro-MD"/>
        </w:rPr>
        <w:t>Emisii de gaze cu efect de seră pentru anul de referință</w:t>
      </w:r>
      <w:bookmarkEnd w:id="48"/>
    </w:p>
    <w:tbl>
      <w:tblPr>
        <w:tblW w:w="14737" w:type="dxa"/>
        <w:tblLook w:val="04A0" w:firstRow="1" w:lastRow="0" w:firstColumn="1" w:lastColumn="0" w:noHBand="0" w:noVBand="1"/>
      </w:tblPr>
      <w:tblGrid>
        <w:gridCol w:w="3912"/>
        <w:gridCol w:w="2320"/>
        <w:gridCol w:w="1028"/>
        <w:gridCol w:w="995"/>
        <w:gridCol w:w="972"/>
        <w:gridCol w:w="1061"/>
        <w:gridCol w:w="1047"/>
        <w:gridCol w:w="1028"/>
        <w:gridCol w:w="1372"/>
        <w:gridCol w:w="1002"/>
      </w:tblGrid>
      <w:tr w:rsidR="00495319" w:rsidRPr="00495319" w14:paraId="3BBE6402" w14:textId="77777777" w:rsidTr="0041438B">
        <w:trPr>
          <w:trHeight w:val="285"/>
        </w:trPr>
        <w:tc>
          <w:tcPr>
            <w:tcW w:w="6232" w:type="dxa"/>
            <w:gridSpan w:val="2"/>
            <w:vMerge w:val="restart"/>
            <w:tcBorders>
              <w:top w:val="single" w:sz="4" w:space="0" w:color="6C6864"/>
              <w:left w:val="single" w:sz="4" w:space="0" w:color="6C6864"/>
              <w:bottom w:val="single" w:sz="4" w:space="0" w:color="6C6864"/>
              <w:right w:val="single" w:sz="4" w:space="0" w:color="6C6864"/>
            </w:tcBorders>
            <w:shd w:val="clear" w:color="000000" w:fill="003068"/>
            <w:vAlign w:val="center"/>
            <w:hideMark/>
          </w:tcPr>
          <w:p w14:paraId="1E3164A2"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CATEGORIA</w:t>
            </w:r>
          </w:p>
        </w:tc>
        <w:tc>
          <w:tcPr>
            <w:tcW w:w="8505" w:type="dxa"/>
            <w:gridSpan w:val="8"/>
            <w:tcBorders>
              <w:top w:val="single" w:sz="4" w:space="0" w:color="6C6864"/>
              <w:left w:val="nil"/>
              <w:bottom w:val="single" w:sz="4" w:space="0" w:color="6C6864"/>
              <w:right w:val="single" w:sz="4" w:space="0" w:color="6C6864"/>
            </w:tcBorders>
            <w:shd w:val="clear" w:color="000000" w:fill="003068"/>
            <w:noWrap/>
            <w:vAlign w:val="center"/>
            <w:hideMark/>
          </w:tcPr>
          <w:p w14:paraId="67EE4AF4"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xml:space="preserve">EMISIILE CO2eq. [tone] </w:t>
            </w:r>
          </w:p>
        </w:tc>
      </w:tr>
      <w:tr w:rsidR="00495319" w:rsidRPr="00495319" w14:paraId="3373F4B0" w14:textId="77777777" w:rsidTr="0041438B">
        <w:trPr>
          <w:trHeight w:val="510"/>
        </w:trPr>
        <w:tc>
          <w:tcPr>
            <w:tcW w:w="6232" w:type="dxa"/>
            <w:gridSpan w:val="2"/>
            <w:vMerge/>
            <w:tcBorders>
              <w:top w:val="single" w:sz="4" w:space="0" w:color="6C6864"/>
              <w:left w:val="single" w:sz="4" w:space="0" w:color="6C6864"/>
              <w:bottom w:val="single" w:sz="4" w:space="0" w:color="6C6864"/>
              <w:right w:val="single" w:sz="4" w:space="0" w:color="6C6864"/>
            </w:tcBorders>
            <w:vAlign w:val="center"/>
            <w:hideMark/>
          </w:tcPr>
          <w:p w14:paraId="120F73C0" w14:textId="77777777" w:rsidR="00495319" w:rsidRPr="00495319" w:rsidRDefault="00495319" w:rsidP="00495319">
            <w:pPr>
              <w:jc w:val="left"/>
              <w:rPr>
                <w:rFonts w:ascii="Arial" w:hAnsi="Arial" w:cs="Arial"/>
                <w:b/>
                <w:bCs/>
                <w:color w:val="FFFFFF"/>
                <w:sz w:val="20"/>
                <w:szCs w:val="20"/>
                <w:lang w:val="ro-MD" w:eastAsia="ro-MD"/>
              </w:rPr>
            </w:pPr>
          </w:p>
        </w:tc>
        <w:tc>
          <w:tcPr>
            <w:tcW w:w="1028" w:type="dxa"/>
            <w:vMerge w:val="restart"/>
            <w:tcBorders>
              <w:top w:val="nil"/>
              <w:left w:val="single" w:sz="4" w:space="0" w:color="6C6864"/>
              <w:bottom w:val="single" w:sz="4" w:space="0" w:color="6C6864"/>
              <w:right w:val="single" w:sz="4" w:space="0" w:color="6C6864"/>
            </w:tcBorders>
            <w:shd w:val="clear" w:color="000000" w:fill="003068"/>
            <w:vAlign w:val="center"/>
            <w:hideMark/>
          </w:tcPr>
          <w:p w14:paraId="75D84A1D"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Energie electrică</w:t>
            </w:r>
          </w:p>
        </w:tc>
        <w:tc>
          <w:tcPr>
            <w:tcW w:w="5103" w:type="dxa"/>
            <w:gridSpan w:val="5"/>
            <w:tcBorders>
              <w:top w:val="single" w:sz="4" w:space="0" w:color="6C6864"/>
              <w:left w:val="nil"/>
              <w:bottom w:val="single" w:sz="4" w:space="0" w:color="6C6864"/>
              <w:right w:val="nil"/>
            </w:tcBorders>
            <w:shd w:val="clear" w:color="000000" w:fill="003068"/>
            <w:noWrap/>
            <w:vAlign w:val="center"/>
            <w:hideMark/>
          </w:tcPr>
          <w:p w14:paraId="05A031AD"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Combustibili fosili</w:t>
            </w:r>
          </w:p>
        </w:tc>
        <w:tc>
          <w:tcPr>
            <w:tcW w:w="1372" w:type="dxa"/>
            <w:tcBorders>
              <w:top w:val="nil"/>
              <w:left w:val="nil"/>
              <w:bottom w:val="single" w:sz="4" w:space="0" w:color="6C6864"/>
              <w:right w:val="nil"/>
            </w:tcBorders>
            <w:shd w:val="clear" w:color="000000" w:fill="003068"/>
            <w:vAlign w:val="center"/>
            <w:hideMark/>
          </w:tcPr>
          <w:p w14:paraId="6D9E6621"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Combustibil regenerabil</w:t>
            </w:r>
          </w:p>
        </w:tc>
        <w:tc>
          <w:tcPr>
            <w:tcW w:w="1002" w:type="dxa"/>
            <w:vMerge w:val="restart"/>
            <w:tcBorders>
              <w:top w:val="nil"/>
              <w:left w:val="single" w:sz="4" w:space="0" w:color="6C6864"/>
              <w:bottom w:val="single" w:sz="4" w:space="0" w:color="6C6864"/>
              <w:right w:val="single" w:sz="4" w:space="0" w:color="6C6864"/>
            </w:tcBorders>
            <w:shd w:val="clear" w:color="000000" w:fill="003068"/>
            <w:vAlign w:val="center"/>
            <w:hideMark/>
          </w:tcPr>
          <w:p w14:paraId="70C0E73D"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Total</w:t>
            </w:r>
          </w:p>
        </w:tc>
      </w:tr>
      <w:tr w:rsidR="0041438B" w:rsidRPr="00495319" w14:paraId="602FD735" w14:textId="77777777" w:rsidTr="0041438B">
        <w:trPr>
          <w:trHeight w:val="510"/>
        </w:trPr>
        <w:tc>
          <w:tcPr>
            <w:tcW w:w="6232" w:type="dxa"/>
            <w:gridSpan w:val="2"/>
            <w:vMerge/>
            <w:tcBorders>
              <w:top w:val="single" w:sz="4" w:space="0" w:color="6C6864"/>
              <w:left w:val="single" w:sz="4" w:space="0" w:color="6C6864"/>
              <w:bottom w:val="single" w:sz="4" w:space="0" w:color="6C6864"/>
              <w:right w:val="single" w:sz="4" w:space="0" w:color="6C6864"/>
            </w:tcBorders>
            <w:vAlign w:val="center"/>
            <w:hideMark/>
          </w:tcPr>
          <w:p w14:paraId="027EE293" w14:textId="77777777" w:rsidR="00495319" w:rsidRPr="00495319" w:rsidRDefault="00495319" w:rsidP="00495319">
            <w:pPr>
              <w:jc w:val="left"/>
              <w:rPr>
                <w:rFonts w:ascii="Arial" w:hAnsi="Arial" w:cs="Arial"/>
                <w:b/>
                <w:bCs/>
                <w:color w:val="FFFFFF"/>
                <w:sz w:val="20"/>
                <w:szCs w:val="20"/>
                <w:lang w:val="ro-MD" w:eastAsia="ro-MD"/>
              </w:rPr>
            </w:pPr>
          </w:p>
        </w:tc>
        <w:tc>
          <w:tcPr>
            <w:tcW w:w="1028" w:type="dxa"/>
            <w:vMerge/>
            <w:tcBorders>
              <w:top w:val="nil"/>
              <w:left w:val="single" w:sz="4" w:space="0" w:color="6C6864"/>
              <w:bottom w:val="single" w:sz="4" w:space="0" w:color="6C6864"/>
              <w:right w:val="single" w:sz="4" w:space="0" w:color="6C6864"/>
            </w:tcBorders>
            <w:vAlign w:val="center"/>
            <w:hideMark/>
          </w:tcPr>
          <w:p w14:paraId="58C6E4B0" w14:textId="77777777" w:rsidR="00495319" w:rsidRPr="00495319" w:rsidRDefault="00495319" w:rsidP="00495319">
            <w:pPr>
              <w:jc w:val="left"/>
              <w:rPr>
                <w:rFonts w:ascii="Arial" w:hAnsi="Arial" w:cs="Arial"/>
                <w:b/>
                <w:bCs/>
                <w:color w:val="FFFFFF"/>
                <w:sz w:val="20"/>
                <w:szCs w:val="20"/>
                <w:lang w:val="ro-MD" w:eastAsia="ro-MD"/>
              </w:rPr>
            </w:pPr>
          </w:p>
        </w:tc>
        <w:tc>
          <w:tcPr>
            <w:tcW w:w="995" w:type="dxa"/>
            <w:tcBorders>
              <w:top w:val="nil"/>
              <w:left w:val="nil"/>
              <w:bottom w:val="nil"/>
              <w:right w:val="single" w:sz="4" w:space="0" w:color="6C6864"/>
            </w:tcBorders>
            <w:shd w:val="clear" w:color="000000" w:fill="003068"/>
            <w:vAlign w:val="center"/>
            <w:hideMark/>
          </w:tcPr>
          <w:p w14:paraId="6140121F"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Gaze naturale</w:t>
            </w:r>
          </w:p>
        </w:tc>
        <w:tc>
          <w:tcPr>
            <w:tcW w:w="972" w:type="dxa"/>
            <w:tcBorders>
              <w:top w:val="nil"/>
              <w:left w:val="nil"/>
              <w:bottom w:val="nil"/>
              <w:right w:val="single" w:sz="4" w:space="0" w:color="6C6864"/>
            </w:tcBorders>
            <w:shd w:val="clear" w:color="000000" w:fill="003068"/>
            <w:vAlign w:val="center"/>
            <w:hideMark/>
          </w:tcPr>
          <w:p w14:paraId="72042C77"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Gaz lichefiat</w:t>
            </w:r>
          </w:p>
        </w:tc>
        <w:tc>
          <w:tcPr>
            <w:tcW w:w="1061" w:type="dxa"/>
            <w:tcBorders>
              <w:top w:val="nil"/>
              <w:left w:val="nil"/>
              <w:bottom w:val="nil"/>
              <w:right w:val="single" w:sz="4" w:space="0" w:color="6C6864"/>
            </w:tcBorders>
            <w:shd w:val="clear" w:color="000000" w:fill="003068"/>
            <w:vAlign w:val="center"/>
            <w:hideMark/>
          </w:tcPr>
          <w:p w14:paraId="252ABF14"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Motorină</w:t>
            </w:r>
          </w:p>
        </w:tc>
        <w:tc>
          <w:tcPr>
            <w:tcW w:w="1047" w:type="dxa"/>
            <w:tcBorders>
              <w:top w:val="nil"/>
              <w:left w:val="nil"/>
              <w:bottom w:val="nil"/>
              <w:right w:val="single" w:sz="4" w:space="0" w:color="6C6864"/>
            </w:tcBorders>
            <w:shd w:val="clear" w:color="000000" w:fill="003068"/>
            <w:vAlign w:val="center"/>
            <w:hideMark/>
          </w:tcPr>
          <w:p w14:paraId="73F120D4"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Benzină</w:t>
            </w:r>
          </w:p>
        </w:tc>
        <w:tc>
          <w:tcPr>
            <w:tcW w:w="1028" w:type="dxa"/>
            <w:tcBorders>
              <w:top w:val="nil"/>
              <w:left w:val="nil"/>
              <w:bottom w:val="nil"/>
              <w:right w:val="single" w:sz="4" w:space="0" w:color="6C6864"/>
            </w:tcBorders>
            <w:shd w:val="clear" w:color="000000" w:fill="003068"/>
            <w:vAlign w:val="center"/>
            <w:hideMark/>
          </w:tcPr>
          <w:p w14:paraId="0485588F"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Cărbune</w:t>
            </w:r>
          </w:p>
        </w:tc>
        <w:tc>
          <w:tcPr>
            <w:tcW w:w="1372" w:type="dxa"/>
            <w:tcBorders>
              <w:top w:val="nil"/>
              <w:left w:val="nil"/>
              <w:bottom w:val="nil"/>
              <w:right w:val="single" w:sz="4" w:space="0" w:color="6C6864"/>
            </w:tcBorders>
            <w:shd w:val="clear" w:color="000000" w:fill="003068"/>
            <w:vAlign w:val="center"/>
            <w:hideMark/>
          </w:tcPr>
          <w:p w14:paraId="0AA31D0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Alte biomase</w:t>
            </w:r>
          </w:p>
        </w:tc>
        <w:tc>
          <w:tcPr>
            <w:tcW w:w="1002" w:type="dxa"/>
            <w:vMerge/>
            <w:tcBorders>
              <w:top w:val="nil"/>
              <w:left w:val="single" w:sz="4" w:space="0" w:color="6C6864"/>
              <w:bottom w:val="single" w:sz="4" w:space="0" w:color="6C6864"/>
              <w:right w:val="single" w:sz="4" w:space="0" w:color="6C6864"/>
            </w:tcBorders>
            <w:vAlign w:val="center"/>
            <w:hideMark/>
          </w:tcPr>
          <w:p w14:paraId="2E9D3610" w14:textId="77777777" w:rsidR="00495319" w:rsidRPr="00495319" w:rsidRDefault="00495319" w:rsidP="00495319">
            <w:pPr>
              <w:jc w:val="left"/>
              <w:rPr>
                <w:rFonts w:ascii="Arial" w:hAnsi="Arial" w:cs="Arial"/>
                <w:b/>
                <w:bCs/>
                <w:color w:val="FFFFFF"/>
                <w:sz w:val="20"/>
                <w:szCs w:val="20"/>
                <w:lang w:val="ro-MD" w:eastAsia="ro-MD"/>
              </w:rPr>
            </w:pPr>
          </w:p>
        </w:tc>
      </w:tr>
      <w:tr w:rsidR="0041438B" w:rsidRPr="00495319" w14:paraId="1092D2CF"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003068"/>
            <w:noWrap/>
            <w:vAlign w:val="center"/>
            <w:hideMark/>
          </w:tcPr>
          <w:p w14:paraId="265FEC77"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CLĂDIRI, ECHIPAMENTE/INSTALAȚII ȘI INDUSTRII</w:t>
            </w:r>
          </w:p>
        </w:tc>
        <w:tc>
          <w:tcPr>
            <w:tcW w:w="1028" w:type="dxa"/>
            <w:tcBorders>
              <w:top w:val="single" w:sz="4" w:space="0" w:color="6C6864"/>
              <w:left w:val="single" w:sz="4" w:space="0" w:color="6C6864"/>
              <w:bottom w:val="single" w:sz="4" w:space="0" w:color="6C6864"/>
              <w:right w:val="nil"/>
            </w:tcBorders>
            <w:shd w:val="clear" w:color="000000" w:fill="003068"/>
            <w:noWrap/>
            <w:vAlign w:val="bottom"/>
            <w:hideMark/>
          </w:tcPr>
          <w:p w14:paraId="48FF4D66"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xml:space="preserve"> </w:t>
            </w:r>
          </w:p>
        </w:tc>
        <w:tc>
          <w:tcPr>
            <w:tcW w:w="995" w:type="dxa"/>
            <w:tcBorders>
              <w:top w:val="single" w:sz="4" w:space="0" w:color="6C6864"/>
              <w:left w:val="nil"/>
              <w:bottom w:val="single" w:sz="4" w:space="0" w:color="6C6864"/>
              <w:right w:val="nil"/>
            </w:tcBorders>
            <w:shd w:val="clear" w:color="000000" w:fill="003068"/>
            <w:noWrap/>
            <w:vAlign w:val="bottom"/>
            <w:hideMark/>
          </w:tcPr>
          <w:p w14:paraId="0549166E"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972" w:type="dxa"/>
            <w:tcBorders>
              <w:top w:val="single" w:sz="4" w:space="0" w:color="6C6864"/>
              <w:left w:val="nil"/>
              <w:bottom w:val="single" w:sz="4" w:space="0" w:color="6C6864"/>
              <w:right w:val="nil"/>
            </w:tcBorders>
            <w:shd w:val="clear" w:color="000000" w:fill="003068"/>
            <w:noWrap/>
            <w:vAlign w:val="bottom"/>
            <w:hideMark/>
          </w:tcPr>
          <w:p w14:paraId="5FEE1B4D"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1" w:type="dxa"/>
            <w:tcBorders>
              <w:top w:val="single" w:sz="4" w:space="0" w:color="6C6864"/>
              <w:left w:val="nil"/>
              <w:bottom w:val="single" w:sz="4" w:space="0" w:color="6C6864"/>
              <w:right w:val="nil"/>
            </w:tcBorders>
            <w:shd w:val="clear" w:color="000000" w:fill="003068"/>
            <w:noWrap/>
            <w:vAlign w:val="bottom"/>
            <w:hideMark/>
          </w:tcPr>
          <w:p w14:paraId="4C9A52A8"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47" w:type="dxa"/>
            <w:tcBorders>
              <w:top w:val="single" w:sz="4" w:space="0" w:color="6C6864"/>
              <w:left w:val="nil"/>
              <w:bottom w:val="single" w:sz="4" w:space="0" w:color="6C6864"/>
              <w:right w:val="nil"/>
            </w:tcBorders>
            <w:shd w:val="clear" w:color="000000" w:fill="003068"/>
            <w:noWrap/>
            <w:vAlign w:val="bottom"/>
            <w:hideMark/>
          </w:tcPr>
          <w:p w14:paraId="5761D045"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28" w:type="dxa"/>
            <w:tcBorders>
              <w:top w:val="single" w:sz="4" w:space="0" w:color="6C6864"/>
              <w:left w:val="nil"/>
              <w:bottom w:val="single" w:sz="4" w:space="0" w:color="6C6864"/>
              <w:right w:val="nil"/>
            </w:tcBorders>
            <w:shd w:val="clear" w:color="000000" w:fill="003068"/>
            <w:noWrap/>
            <w:vAlign w:val="bottom"/>
            <w:hideMark/>
          </w:tcPr>
          <w:p w14:paraId="5E7FCDB7"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372" w:type="dxa"/>
            <w:tcBorders>
              <w:top w:val="single" w:sz="4" w:space="0" w:color="6C6864"/>
              <w:left w:val="nil"/>
              <w:bottom w:val="single" w:sz="4" w:space="0" w:color="6C6864"/>
              <w:right w:val="nil"/>
            </w:tcBorders>
            <w:shd w:val="clear" w:color="000000" w:fill="003068"/>
            <w:noWrap/>
            <w:vAlign w:val="bottom"/>
            <w:hideMark/>
          </w:tcPr>
          <w:p w14:paraId="6803DFD6"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02" w:type="dxa"/>
            <w:tcBorders>
              <w:top w:val="nil"/>
              <w:left w:val="nil"/>
              <w:bottom w:val="single" w:sz="4" w:space="0" w:color="6C6864"/>
              <w:right w:val="single" w:sz="4" w:space="0" w:color="6C6864"/>
            </w:tcBorders>
            <w:shd w:val="clear" w:color="000000" w:fill="003068"/>
            <w:noWrap/>
            <w:vAlign w:val="bottom"/>
            <w:hideMark/>
          </w:tcPr>
          <w:p w14:paraId="77AF0655"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r>
      <w:tr w:rsidR="0041438B" w:rsidRPr="00495319" w14:paraId="69E64BFF"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6BAE0046"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Clădiri municipale, echipamente/instalații</w:t>
            </w:r>
          </w:p>
        </w:tc>
        <w:tc>
          <w:tcPr>
            <w:tcW w:w="1028" w:type="dxa"/>
            <w:tcBorders>
              <w:top w:val="nil"/>
              <w:left w:val="nil"/>
              <w:bottom w:val="single" w:sz="4" w:space="0" w:color="6C6864"/>
              <w:right w:val="single" w:sz="4" w:space="0" w:color="6C6864"/>
            </w:tcBorders>
            <w:shd w:val="clear" w:color="000000" w:fill="EEECE1"/>
            <w:noWrap/>
            <w:vAlign w:val="center"/>
            <w:hideMark/>
          </w:tcPr>
          <w:p w14:paraId="0D4D7CA9"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22,7</w:t>
            </w:r>
          </w:p>
        </w:tc>
        <w:tc>
          <w:tcPr>
            <w:tcW w:w="995" w:type="dxa"/>
            <w:tcBorders>
              <w:top w:val="nil"/>
              <w:left w:val="nil"/>
              <w:bottom w:val="single" w:sz="4" w:space="0" w:color="6C6864"/>
              <w:right w:val="single" w:sz="4" w:space="0" w:color="6C6864"/>
            </w:tcBorders>
            <w:shd w:val="clear" w:color="000000" w:fill="EEECE1"/>
            <w:noWrap/>
            <w:vAlign w:val="center"/>
            <w:hideMark/>
          </w:tcPr>
          <w:p w14:paraId="70B4235A"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90,0</w:t>
            </w:r>
          </w:p>
        </w:tc>
        <w:tc>
          <w:tcPr>
            <w:tcW w:w="972" w:type="dxa"/>
            <w:tcBorders>
              <w:top w:val="nil"/>
              <w:left w:val="nil"/>
              <w:bottom w:val="single" w:sz="4" w:space="0" w:color="6C6864"/>
              <w:right w:val="single" w:sz="4" w:space="0" w:color="6C6864"/>
            </w:tcBorders>
            <w:shd w:val="clear" w:color="000000" w:fill="EEECE1"/>
            <w:noWrap/>
            <w:vAlign w:val="center"/>
            <w:hideMark/>
          </w:tcPr>
          <w:p w14:paraId="49BD2A3B"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1" w:type="dxa"/>
            <w:tcBorders>
              <w:top w:val="nil"/>
              <w:left w:val="nil"/>
              <w:bottom w:val="single" w:sz="4" w:space="0" w:color="6C6864"/>
              <w:right w:val="single" w:sz="4" w:space="0" w:color="6C6864"/>
            </w:tcBorders>
            <w:shd w:val="clear" w:color="000000" w:fill="EEECE1"/>
            <w:noWrap/>
            <w:vAlign w:val="center"/>
            <w:hideMark/>
          </w:tcPr>
          <w:p w14:paraId="790A010E"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47" w:type="dxa"/>
            <w:tcBorders>
              <w:top w:val="nil"/>
              <w:left w:val="nil"/>
              <w:bottom w:val="single" w:sz="4" w:space="0" w:color="6C6864"/>
              <w:right w:val="single" w:sz="4" w:space="0" w:color="6C6864"/>
            </w:tcBorders>
            <w:shd w:val="clear" w:color="000000" w:fill="EEECE1"/>
            <w:noWrap/>
            <w:vAlign w:val="center"/>
            <w:hideMark/>
          </w:tcPr>
          <w:p w14:paraId="0FD77E4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28" w:type="dxa"/>
            <w:tcBorders>
              <w:top w:val="nil"/>
              <w:left w:val="nil"/>
              <w:bottom w:val="single" w:sz="4" w:space="0" w:color="6C6864"/>
              <w:right w:val="single" w:sz="4" w:space="0" w:color="6C6864"/>
            </w:tcBorders>
            <w:shd w:val="clear" w:color="000000" w:fill="EEECE1"/>
            <w:noWrap/>
            <w:vAlign w:val="center"/>
            <w:hideMark/>
          </w:tcPr>
          <w:p w14:paraId="591558DE"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372" w:type="dxa"/>
            <w:tcBorders>
              <w:top w:val="nil"/>
              <w:left w:val="nil"/>
              <w:bottom w:val="single" w:sz="4" w:space="0" w:color="6C6864"/>
              <w:right w:val="single" w:sz="4" w:space="0" w:color="6C6864"/>
            </w:tcBorders>
            <w:shd w:val="clear" w:color="000000" w:fill="EEECE1"/>
            <w:noWrap/>
            <w:vAlign w:val="center"/>
            <w:hideMark/>
          </w:tcPr>
          <w:p w14:paraId="22FF1105"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02" w:type="dxa"/>
            <w:tcBorders>
              <w:top w:val="nil"/>
              <w:left w:val="nil"/>
              <w:bottom w:val="single" w:sz="4" w:space="0" w:color="6C6864"/>
              <w:right w:val="single" w:sz="4" w:space="0" w:color="6C6864"/>
            </w:tcBorders>
            <w:shd w:val="clear" w:color="000000" w:fill="97B42A"/>
            <w:noWrap/>
            <w:vAlign w:val="center"/>
            <w:hideMark/>
          </w:tcPr>
          <w:p w14:paraId="2E3CB48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112,7</w:t>
            </w:r>
          </w:p>
        </w:tc>
      </w:tr>
      <w:tr w:rsidR="0041438B" w:rsidRPr="00495319" w14:paraId="4FE9ECF9" w14:textId="77777777" w:rsidTr="0041438B">
        <w:trPr>
          <w:trHeight w:val="285"/>
        </w:trPr>
        <w:tc>
          <w:tcPr>
            <w:tcW w:w="3912" w:type="dxa"/>
            <w:vMerge w:val="restart"/>
            <w:tcBorders>
              <w:top w:val="nil"/>
              <w:left w:val="single" w:sz="4" w:space="0" w:color="6C6864"/>
              <w:bottom w:val="nil"/>
              <w:right w:val="single" w:sz="4" w:space="0" w:color="6C6864"/>
            </w:tcBorders>
            <w:shd w:val="clear" w:color="000000" w:fill="9AC7DE"/>
            <w:noWrap/>
            <w:vAlign w:val="bottom"/>
            <w:hideMark/>
          </w:tcPr>
          <w:p w14:paraId="42FE753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2320" w:type="dxa"/>
            <w:tcBorders>
              <w:top w:val="nil"/>
              <w:left w:val="nil"/>
              <w:bottom w:val="single" w:sz="4" w:space="0" w:color="6C6864"/>
              <w:right w:val="single" w:sz="4" w:space="0" w:color="6C6864"/>
            </w:tcBorders>
            <w:shd w:val="clear" w:color="000000" w:fill="9AC7DE"/>
            <w:noWrap/>
            <w:vAlign w:val="center"/>
            <w:hideMark/>
          </w:tcPr>
          <w:p w14:paraId="36E48BD0"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Clădiri municipale, echipamente/instalații</w:t>
            </w:r>
          </w:p>
        </w:tc>
        <w:tc>
          <w:tcPr>
            <w:tcW w:w="1028" w:type="dxa"/>
            <w:tcBorders>
              <w:top w:val="nil"/>
              <w:left w:val="nil"/>
              <w:bottom w:val="single" w:sz="4" w:space="0" w:color="6C6864"/>
              <w:right w:val="single" w:sz="4" w:space="0" w:color="6C6864"/>
            </w:tcBorders>
            <w:shd w:val="clear" w:color="auto" w:fill="auto"/>
            <w:noWrap/>
            <w:vAlign w:val="center"/>
            <w:hideMark/>
          </w:tcPr>
          <w:p w14:paraId="78D47E8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20,6</w:t>
            </w:r>
          </w:p>
        </w:tc>
        <w:tc>
          <w:tcPr>
            <w:tcW w:w="995" w:type="dxa"/>
            <w:tcBorders>
              <w:top w:val="nil"/>
              <w:left w:val="nil"/>
              <w:bottom w:val="single" w:sz="4" w:space="0" w:color="6C6864"/>
              <w:right w:val="single" w:sz="4" w:space="0" w:color="6C6864"/>
            </w:tcBorders>
            <w:shd w:val="clear" w:color="auto" w:fill="auto"/>
            <w:noWrap/>
            <w:vAlign w:val="center"/>
            <w:hideMark/>
          </w:tcPr>
          <w:p w14:paraId="0B07FF2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90,0</w:t>
            </w:r>
          </w:p>
        </w:tc>
        <w:tc>
          <w:tcPr>
            <w:tcW w:w="972" w:type="dxa"/>
            <w:tcBorders>
              <w:top w:val="nil"/>
              <w:left w:val="nil"/>
              <w:bottom w:val="single" w:sz="4" w:space="0" w:color="6C6864"/>
              <w:right w:val="single" w:sz="4" w:space="0" w:color="6C6864"/>
            </w:tcBorders>
            <w:shd w:val="clear" w:color="auto" w:fill="auto"/>
            <w:noWrap/>
            <w:vAlign w:val="center"/>
            <w:hideMark/>
          </w:tcPr>
          <w:p w14:paraId="4CD5494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2D68D9C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nil"/>
              <w:bottom w:val="single" w:sz="4" w:space="0" w:color="6C6864"/>
              <w:right w:val="single" w:sz="4" w:space="0" w:color="6C6864"/>
            </w:tcBorders>
            <w:shd w:val="clear" w:color="auto" w:fill="auto"/>
            <w:noWrap/>
            <w:vAlign w:val="center"/>
            <w:hideMark/>
          </w:tcPr>
          <w:p w14:paraId="2A783902"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nil"/>
              <w:bottom w:val="single" w:sz="4" w:space="0" w:color="6C6864"/>
              <w:right w:val="single" w:sz="4" w:space="0" w:color="6C6864"/>
            </w:tcBorders>
            <w:shd w:val="clear" w:color="auto" w:fill="auto"/>
            <w:noWrap/>
            <w:vAlign w:val="center"/>
            <w:hideMark/>
          </w:tcPr>
          <w:p w14:paraId="612FC9A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single" w:sz="4" w:space="0" w:color="6C6864"/>
              <w:right w:val="single" w:sz="4" w:space="0" w:color="6C6864"/>
            </w:tcBorders>
            <w:shd w:val="clear" w:color="auto" w:fill="auto"/>
            <w:noWrap/>
            <w:vAlign w:val="center"/>
            <w:hideMark/>
          </w:tcPr>
          <w:p w14:paraId="01581A43"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single" w:sz="4" w:space="0" w:color="6C6864"/>
              <w:right w:val="single" w:sz="4" w:space="0" w:color="6C6864"/>
            </w:tcBorders>
            <w:shd w:val="clear" w:color="auto" w:fill="auto"/>
            <w:noWrap/>
            <w:vAlign w:val="center"/>
            <w:hideMark/>
          </w:tcPr>
          <w:p w14:paraId="2BF422DB"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110,6</w:t>
            </w:r>
          </w:p>
        </w:tc>
      </w:tr>
      <w:tr w:rsidR="0041438B" w:rsidRPr="00495319" w14:paraId="678E64DD" w14:textId="77777777" w:rsidTr="0041438B">
        <w:trPr>
          <w:trHeight w:val="285"/>
        </w:trPr>
        <w:tc>
          <w:tcPr>
            <w:tcW w:w="3912" w:type="dxa"/>
            <w:vMerge/>
            <w:tcBorders>
              <w:top w:val="nil"/>
              <w:left w:val="single" w:sz="4" w:space="0" w:color="6C6864"/>
              <w:bottom w:val="nil"/>
              <w:right w:val="single" w:sz="4" w:space="0" w:color="6C6864"/>
            </w:tcBorders>
            <w:vAlign w:val="center"/>
            <w:hideMark/>
          </w:tcPr>
          <w:p w14:paraId="5C34E163" w14:textId="77777777" w:rsidR="00495319" w:rsidRPr="00495319" w:rsidRDefault="00495319" w:rsidP="00495319">
            <w:pPr>
              <w:jc w:val="left"/>
              <w:rPr>
                <w:rFonts w:ascii="Arial" w:hAnsi="Arial" w:cs="Arial"/>
                <w:sz w:val="20"/>
                <w:szCs w:val="20"/>
                <w:lang w:val="ro-MD" w:eastAsia="ro-MD"/>
              </w:rPr>
            </w:pPr>
          </w:p>
        </w:tc>
        <w:tc>
          <w:tcPr>
            <w:tcW w:w="2320" w:type="dxa"/>
            <w:tcBorders>
              <w:top w:val="nil"/>
              <w:left w:val="nil"/>
              <w:bottom w:val="single" w:sz="4" w:space="0" w:color="6C6864"/>
              <w:right w:val="single" w:sz="4" w:space="0" w:color="6C6864"/>
            </w:tcBorders>
            <w:shd w:val="clear" w:color="000000" w:fill="9AC7DE"/>
            <w:noWrap/>
            <w:vAlign w:val="center"/>
            <w:hideMark/>
          </w:tcPr>
          <w:p w14:paraId="73B77BB6"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Iluminat public</w:t>
            </w:r>
          </w:p>
        </w:tc>
        <w:tc>
          <w:tcPr>
            <w:tcW w:w="1028" w:type="dxa"/>
            <w:tcBorders>
              <w:top w:val="nil"/>
              <w:left w:val="nil"/>
              <w:bottom w:val="single" w:sz="4" w:space="0" w:color="6C6864"/>
              <w:right w:val="single" w:sz="4" w:space="0" w:color="6C6864"/>
            </w:tcBorders>
            <w:shd w:val="clear" w:color="auto" w:fill="auto"/>
            <w:noWrap/>
            <w:vAlign w:val="center"/>
            <w:hideMark/>
          </w:tcPr>
          <w:p w14:paraId="6111F2C5"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2,1</w:t>
            </w:r>
          </w:p>
        </w:tc>
        <w:tc>
          <w:tcPr>
            <w:tcW w:w="995" w:type="dxa"/>
            <w:tcBorders>
              <w:top w:val="nil"/>
              <w:left w:val="nil"/>
              <w:bottom w:val="single" w:sz="4" w:space="0" w:color="6C6864"/>
              <w:right w:val="single" w:sz="4" w:space="0" w:color="6C6864"/>
            </w:tcBorders>
            <w:shd w:val="clear" w:color="auto" w:fill="auto"/>
            <w:noWrap/>
            <w:vAlign w:val="center"/>
            <w:hideMark/>
          </w:tcPr>
          <w:p w14:paraId="089B60F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72" w:type="dxa"/>
            <w:tcBorders>
              <w:top w:val="nil"/>
              <w:left w:val="nil"/>
              <w:bottom w:val="single" w:sz="4" w:space="0" w:color="6C6864"/>
              <w:right w:val="single" w:sz="4" w:space="0" w:color="6C6864"/>
            </w:tcBorders>
            <w:shd w:val="clear" w:color="auto" w:fill="auto"/>
            <w:noWrap/>
            <w:vAlign w:val="center"/>
            <w:hideMark/>
          </w:tcPr>
          <w:p w14:paraId="4BE283D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4BE8D933"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nil"/>
              <w:bottom w:val="single" w:sz="4" w:space="0" w:color="6C6864"/>
              <w:right w:val="single" w:sz="4" w:space="0" w:color="6C6864"/>
            </w:tcBorders>
            <w:shd w:val="clear" w:color="auto" w:fill="auto"/>
            <w:noWrap/>
            <w:vAlign w:val="center"/>
            <w:hideMark/>
          </w:tcPr>
          <w:p w14:paraId="3EE14A4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nil"/>
              <w:bottom w:val="single" w:sz="4" w:space="0" w:color="6C6864"/>
              <w:right w:val="single" w:sz="4" w:space="0" w:color="6C6864"/>
            </w:tcBorders>
            <w:shd w:val="clear" w:color="auto" w:fill="auto"/>
            <w:noWrap/>
            <w:vAlign w:val="center"/>
            <w:hideMark/>
          </w:tcPr>
          <w:p w14:paraId="63EC3E7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single" w:sz="4" w:space="0" w:color="6C6864"/>
              <w:right w:val="single" w:sz="4" w:space="0" w:color="6C6864"/>
            </w:tcBorders>
            <w:shd w:val="clear" w:color="auto" w:fill="auto"/>
            <w:noWrap/>
            <w:vAlign w:val="center"/>
            <w:hideMark/>
          </w:tcPr>
          <w:p w14:paraId="79255AE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single" w:sz="4" w:space="0" w:color="6C6864"/>
              <w:right w:val="single" w:sz="4" w:space="0" w:color="6C6864"/>
            </w:tcBorders>
            <w:shd w:val="clear" w:color="auto" w:fill="auto"/>
            <w:noWrap/>
            <w:vAlign w:val="center"/>
            <w:hideMark/>
          </w:tcPr>
          <w:p w14:paraId="291D63E7"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2,1</w:t>
            </w:r>
          </w:p>
        </w:tc>
      </w:tr>
      <w:tr w:rsidR="0041438B" w:rsidRPr="00495319" w14:paraId="5128A855"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66AACD"/>
            <w:vAlign w:val="center"/>
            <w:hideMark/>
          </w:tcPr>
          <w:p w14:paraId="5CC06B38"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Clădiri terţiare (ne-municipale) echipamente/instalatii</w:t>
            </w:r>
          </w:p>
        </w:tc>
        <w:tc>
          <w:tcPr>
            <w:tcW w:w="1028" w:type="dxa"/>
            <w:tcBorders>
              <w:top w:val="nil"/>
              <w:left w:val="nil"/>
              <w:bottom w:val="single" w:sz="4" w:space="0" w:color="6C6864"/>
              <w:right w:val="single" w:sz="4" w:space="0" w:color="6C6864"/>
            </w:tcBorders>
            <w:shd w:val="clear" w:color="000000" w:fill="EEECE1"/>
            <w:noWrap/>
            <w:vAlign w:val="center"/>
            <w:hideMark/>
          </w:tcPr>
          <w:p w14:paraId="5CDE23A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26,5</w:t>
            </w:r>
          </w:p>
        </w:tc>
        <w:tc>
          <w:tcPr>
            <w:tcW w:w="995" w:type="dxa"/>
            <w:tcBorders>
              <w:top w:val="nil"/>
              <w:left w:val="nil"/>
              <w:bottom w:val="single" w:sz="4" w:space="0" w:color="6C6864"/>
              <w:right w:val="single" w:sz="4" w:space="0" w:color="6C6864"/>
            </w:tcBorders>
            <w:shd w:val="clear" w:color="000000" w:fill="EEECE1"/>
            <w:noWrap/>
            <w:vAlign w:val="center"/>
            <w:hideMark/>
          </w:tcPr>
          <w:p w14:paraId="51099AA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16,1</w:t>
            </w:r>
          </w:p>
        </w:tc>
        <w:tc>
          <w:tcPr>
            <w:tcW w:w="972" w:type="dxa"/>
            <w:tcBorders>
              <w:top w:val="nil"/>
              <w:left w:val="nil"/>
              <w:bottom w:val="single" w:sz="4" w:space="0" w:color="6C6864"/>
              <w:right w:val="single" w:sz="4" w:space="0" w:color="6C6864"/>
            </w:tcBorders>
            <w:shd w:val="clear" w:color="000000" w:fill="EEECE1"/>
            <w:noWrap/>
            <w:vAlign w:val="center"/>
            <w:hideMark/>
          </w:tcPr>
          <w:p w14:paraId="787DBC5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1" w:type="dxa"/>
            <w:tcBorders>
              <w:top w:val="nil"/>
              <w:left w:val="nil"/>
              <w:bottom w:val="single" w:sz="4" w:space="0" w:color="6C6864"/>
              <w:right w:val="single" w:sz="4" w:space="0" w:color="6C6864"/>
            </w:tcBorders>
            <w:shd w:val="clear" w:color="000000" w:fill="EEECE1"/>
            <w:noWrap/>
            <w:vAlign w:val="center"/>
            <w:hideMark/>
          </w:tcPr>
          <w:p w14:paraId="0AB076F6"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47" w:type="dxa"/>
            <w:tcBorders>
              <w:top w:val="nil"/>
              <w:left w:val="nil"/>
              <w:bottom w:val="single" w:sz="4" w:space="0" w:color="6C6864"/>
              <w:right w:val="single" w:sz="4" w:space="0" w:color="6C6864"/>
            </w:tcBorders>
            <w:shd w:val="clear" w:color="000000" w:fill="EEECE1"/>
            <w:noWrap/>
            <w:vAlign w:val="center"/>
            <w:hideMark/>
          </w:tcPr>
          <w:p w14:paraId="2ED064F4"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28" w:type="dxa"/>
            <w:tcBorders>
              <w:top w:val="nil"/>
              <w:left w:val="nil"/>
              <w:bottom w:val="single" w:sz="4" w:space="0" w:color="6C6864"/>
              <w:right w:val="single" w:sz="4" w:space="0" w:color="6C6864"/>
            </w:tcBorders>
            <w:shd w:val="clear" w:color="000000" w:fill="EEECE1"/>
            <w:noWrap/>
            <w:vAlign w:val="center"/>
            <w:hideMark/>
          </w:tcPr>
          <w:p w14:paraId="0BBDB737"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372" w:type="dxa"/>
            <w:tcBorders>
              <w:top w:val="nil"/>
              <w:left w:val="nil"/>
              <w:bottom w:val="single" w:sz="4" w:space="0" w:color="6C6864"/>
              <w:right w:val="single" w:sz="4" w:space="0" w:color="6C6864"/>
            </w:tcBorders>
            <w:shd w:val="clear" w:color="000000" w:fill="EEECE1"/>
            <w:noWrap/>
            <w:vAlign w:val="center"/>
            <w:hideMark/>
          </w:tcPr>
          <w:p w14:paraId="082A72E7"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02" w:type="dxa"/>
            <w:tcBorders>
              <w:top w:val="nil"/>
              <w:left w:val="nil"/>
              <w:bottom w:val="single" w:sz="4" w:space="0" w:color="6C6864"/>
              <w:right w:val="single" w:sz="4" w:space="0" w:color="6C6864"/>
            </w:tcBorders>
            <w:shd w:val="clear" w:color="000000" w:fill="97B42A"/>
            <w:noWrap/>
            <w:vAlign w:val="center"/>
            <w:hideMark/>
          </w:tcPr>
          <w:p w14:paraId="5F86CB0D"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42,5</w:t>
            </w:r>
          </w:p>
        </w:tc>
      </w:tr>
      <w:tr w:rsidR="0041438B" w:rsidRPr="00495319" w14:paraId="58BA12E2" w14:textId="77777777" w:rsidTr="0041438B">
        <w:trPr>
          <w:trHeight w:val="285"/>
        </w:trPr>
        <w:tc>
          <w:tcPr>
            <w:tcW w:w="3912" w:type="dxa"/>
            <w:vMerge w:val="restart"/>
            <w:tcBorders>
              <w:top w:val="nil"/>
              <w:left w:val="single" w:sz="4" w:space="0" w:color="6C6864"/>
              <w:bottom w:val="single" w:sz="4" w:space="0" w:color="6C6864"/>
              <w:right w:val="single" w:sz="4" w:space="0" w:color="6C6864"/>
            </w:tcBorders>
            <w:shd w:val="clear" w:color="000000" w:fill="9AC7DE"/>
            <w:vAlign w:val="center"/>
            <w:hideMark/>
          </w:tcPr>
          <w:p w14:paraId="1FCEB353"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2320" w:type="dxa"/>
            <w:tcBorders>
              <w:top w:val="nil"/>
              <w:left w:val="nil"/>
              <w:bottom w:val="single" w:sz="4" w:space="0" w:color="6C6864"/>
              <w:right w:val="single" w:sz="4" w:space="0" w:color="6C6864"/>
            </w:tcBorders>
            <w:shd w:val="clear" w:color="000000" w:fill="9AC7DE"/>
            <w:noWrap/>
            <w:vAlign w:val="bottom"/>
            <w:hideMark/>
          </w:tcPr>
          <w:p w14:paraId="57C246F3"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Clădiri instituționale</w:t>
            </w:r>
          </w:p>
        </w:tc>
        <w:tc>
          <w:tcPr>
            <w:tcW w:w="1028" w:type="dxa"/>
            <w:tcBorders>
              <w:top w:val="nil"/>
              <w:left w:val="nil"/>
              <w:bottom w:val="single" w:sz="4" w:space="0" w:color="6C6864"/>
              <w:right w:val="single" w:sz="4" w:space="0" w:color="6C6864"/>
            </w:tcBorders>
            <w:shd w:val="clear" w:color="auto" w:fill="auto"/>
            <w:noWrap/>
            <w:vAlign w:val="center"/>
            <w:hideMark/>
          </w:tcPr>
          <w:p w14:paraId="5328C34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95" w:type="dxa"/>
            <w:tcBorders>
              <w:top w:val="nil"/>
              <w:left w:val="nil"/>
              <w:bottom w:val="single" w:sz="4" w:space="0" w:color="6C6864"/>
              <w:right w:val="single" w:sz="4" w:space="0" w:color="6C6864"/>
            </w:tcBorders>
            <w:shd w:val="clear" w:color="auto" w:fill="auto"/>
            <w:noWrap/>
            <w:vAlign w:val="center"/>
            <w:hideMark/>
          </w:tcPr>
          <w:p w14:paraId="5DD83CF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72" w:type="dxa"/>
            <w:tcBorders>
              <w:top w:val="nil"/>
              <w:left w:val="nil"/>
              <w:bottom w:val="single" w:sz="4" w:space="0" w:color="6C6864"/>
              <w:right w:val="single" w:sz="4" w:space="0" w:color="6C6864"/>
            </w:tcBorders>
            <w:shd w:val="clear" w:color="auto" w:fill="auto"/>
            <w:noWrap/>
            <w:vAlign w:val="center"/>
            <w:hideMark/>
          </w:tcPr>
          <w:p w14:paraId="4BA7456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6B1DE49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nil"/>
              <w:bottom w:val="single" w:sz="4" w:space="0" w:color="6C6864"/>
              <w:right w:val="single" w:sz="4" w:space="0" w:color="6C6864"/>
            </w:tcBorders>
            <w:shd w:val="clear" w:color="auto" w:fill="auto"/>
            <w:noWrap/>
            <w:vAlign w:val="center"/>
            <w:hideMark/>
          </w:tcPr>
          <w:p w14:paraId="74D872B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nil"/>
              <w:bottom w:val="single" w:sz="4" w:space="0" w:color="6C6864"/>
              <w:right w:val="single" w:sz="4" w:space="0" w:color="6C6864"/>
            </w:tcBorders>
            <w:shd w:val="clear" w:color="auto" w:fill="auto"/>
            <w:noWrap/>
            <w:vAlign w:val="center"/>
            <w:hideMark/>
          </w:tcPr>
          <w:p w14:paraId="2EB4BC5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single" w:sz="4" w:space="0" w:color="6C6864"/>
              <w:right w:val="single" w:sz="4" w:space="0" w:color="6C6864"/>
            </w:tcBorders>
            <w:shd w:val="clear" w:color="auto" w:fill="auto"/>
            <w:noWrap/>
            <w:vAlign w:val="center"/>
            <w:hideMark/>
          </w:tcPr>
          <w:p w14:paraId="66AAB09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single" w:sz="4" w:space="0" w:color="6C6864"/>
              <w:right w:val="single" w:sz="4" w:space="0" w:color="6C6864"/>
            </w:tcBorders>
            <w:shd w:val="clear" w:color="auto" w:fill="auto"/>
            <w:noWrap/>
            <w:vAlign w:val="center"/>
            <w:hideMark/>
          </w:tcPr>
          <w:p w14:paraId="3D469B21"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 </w:t>
            </w:r>
          </w:p>
        </w:tc>
      </w:tr>
      <w:tr w:rsidR="0041438B" w:rsidRPr="00495319" w14:paraId="4809FA1A" w14:textId="77777777" w:rsidTr="0041438B">
        <w:trPr>
          <w:trHeight w:val="285"/>
        </w:trPr>
        <w:tc>
          <w:tcPr>
            <w:tcW w:w="3912" w:type="dxa"/>
            <w:vMerge/>
            <w:tcBorders>
              <w:top w:val="nil"/>
              <w:left w:val="single" w:sz="4" w:space="0" w:color="6C6864"/>
              <w:bottom w:val="single" w:sz="4" w:space="0" w:color="6C6864"/>
              <w:right w:val="single" w:sz="4" w:space="0" w:color="6C6864"/>
            </w:tcBorders>
            <w:vAlign w:val="center"/>
            <w:hideMark/>
          </w:tcPr>
          <w:p w14:paraId="75735665" w14:textId="77777777" w:rsidR="00495319" w:rsidRPr="00495319" w:rsidRDefault="00495319" w:rsidP="00495319">
            <w:pPr>
              <w:jc w:val="left"/>
              <w:rPr>
                <w:rFonts w:ascii="Arial" w:hAnsi="Arial" w:cs="Arial"/>
                <w:sz w:val="20"/>
                <w:szCs w:val="20"/>
                <w:u w:val="double"/>
                <w:lang w:val="ro-MD" w:eastAsia="ro-MD"/>
              </w:rPr>
            </w:pPr>
          </w:p>
        </w:tc>
        <w:tc>
          <w:tcPr>
            <w:tcW w:w="2320" w:type="dxa"/>
            <w:tcBorders>
              <w:top w:val="nil"/>
              <w:left w:val="nil"/>
              <w:bottom w:val="single" w:sz="4" w:space="0" w:color="6C6864"/>
              <w:right w:val="single" w:sz="4" w:space="0" w:color="6C6864"/>
            </w:tcBorders>
            <w:shd w:val="clear" w:color="000000" w:fill="9AC7DE"/>
            <w:noWrap/>
            <w:vAlign w:val="center"/>
            <w:hideMark/>
          </w:tcPr>
          <w:p w14:paraId="64C648EA"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Alte</w:t>
            </w:r>
          </w:p>
        </w:tc>
        <w:tc>
          <w:tcPr>
            <w:tcW w:w="1028" w:type="dxa"/>
            <w:tcBorders>
              <w:top w:val="nil"/>
              <w:left w:val="nil"/>
              <w:bottom w:val="single" w:sz="4" w:space="0" w:color="6C6864"/>
              <w:right w:val="single" w:sz="4" w:space="0" w:color="6C6864"/>
            </w:tcBorders>
            <w:shd w:val="clear" w:color="auto" w:fill="auto"/>
            <w:noWrap/>
            <w:vAlign w:val="center"/>
            <w:hideMark/>
          </w:tcPr>
          <w:p w14:paraId="25E82C53"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26,5</w:t>
            </w:r>
          </w:p>
        </w:tc>
        <w:tc>
          <w:tcPr>
            <w:tcW w:w="995" w:type="dxa"/>
            <w:tcBorders>
              <w:top w:val="nil"/>
              <w:left w:val="nil"/>
              <w:bottom w:val="single" w:sz="4" w:space="0" w:color="6C6864"/>
              <w:right w:val="single" w:sz="4" w:space="0" w:color="6C6864"/>
            </w:tcBorders>
            <w:shd w:val="clear" w:color="auto" w:fill="auto"/>
            <w:noWrap/>
            <w:vAlign w:val="center"/>
            <w:hideMark/>
          </w:tcPr>
          <w:p w14:paraId="56F9348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16,1</w:t>
            </w:r>
          </w:p>
        </w:tc>
        <w:tc>
          <w:tcPr>
            <w:tcW w:w="972" w:type="dxa"/>
            <w:tcBorders>
              <w:top w:val="nil"/>
              <w:left w:val="nil"/>
              <w:bottom w:val="single" w:sz="4" w:space="0" w:color="6C6864"/>
              <w:right w:val="single" w:sz="4" w:space="0" w:color="6C6864"/>
            </w:tcBorders>
            <w:shd w:val="clear" w:color="auto" w:fill="auto"/>
            <w:noWrap/>
            <w:vAlign w:val="center"/>
            <w:hideMark/>
          </w:tcPr>
          <w:p w14:paraId="3161311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78A4A6C7"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nil"/>
              <w:bottom w:val="single" w:sz="4" w:space="0" w:color="6C6864"/>
              <w:right w:val="single" w:sz="4" w:space="0" w:color="6C6864"/>
            </w:tcBorders>
            <w:shd w:val="clear" w:color="auto" w:fill="auto"/>
            <w:noWrap/>
            <w:vAlign w:val="center"/>
            <w:hideMark/>
          </w:tcPr>
          <w:p w14:paraId="5F9F0A5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nil"/>
              <w:bottom w:val="single" w:sz="4" w:space="0" w:color="6C6864"/>
              <w:right w:val="single" w:sz="4" w:space="0" w:color="6C6864"/>
            </w:tcBorders>
            <w:shd w:val="clear" w:color="auto" w:fill="auto"/>
            <w:noWrap/>
            <w:vAlign w:val="center"/>
            <w:hideMark/>
          </w:tcPr>
          <w:p w14:paraId="735BA029"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single" w:sz="4" w:space="0" w:color="6C6864"/>
              <w:right w:val="single" w:sz="4" w:space="0" w:color="6C6864"/>
            </w:tcBorders>
            <w:shd w:val="clear" w:color="auto" w:fill="auto"/>
            <w:noWrap/>
            <w:vAlign w:val="center"/>
            <w:hideMark/>
          </w:tcPr>
          <w:p w14:paraId="1D1C43D3"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single" w:sz="4" w:space="0" w:color="6C6864"/>
              <w:right w:val="single" w:sz="4" w:space="0" w:color="6C6864"/>
            </w:tcBorders>
            <w:shd w:val="clear" w:color="auto" w:fill="auto"/>
            <w:noWrap/>
            <w:vAlign w:val="center"/>
            <w:hideMark/>
          </w:tcPr>
          <w:p w14:paraId="6062C41A" w14:textId="77777777" w:rsidR="00495319" w:rsidRPr="00495319" w:rsidRDefault="00495319" w:rsidP="00495319">
            <w:pPr>
              <w:jc w:val="center"/>
              <w:rPr>
                <w:rFonts w:ascii="Arial" w:hAnsi="Arial" w:cs="Arial"/>
                <w:b/>
                <w:bCs/>
                <w:color w:val="181716"/>
                <w:sz w:val="20"/>
                <w:szCs w:val="20"/>
                <w:lang w:val="ro-MD" w:eastAsia="ro-MD"/>
              </w:rPr>
            </w:pPr>
            <w:r w:rsidRPr="00495319">
              <w:rPr>
                <w:rFonts w:ascii="Arial" w:hAnsi="Arial" w:cs="Arial"/>
                <w:b/>
                <w:bCs/>
                <w:color w:val="181716"/>
                <w:sz w:val="20"/>
                <w:szCs w:val="20"/>
                <w:lang w:val="ro-MD" w:eastAsia="ro-MD"/>
              </w:rPr>
              <w:t>42,5</w:t>
            </w:r>
          </w:p>
        </w:tc>
      </w:tr>
      <w:tr w:rsidR="0041438B" w:rsidRPr="00495319" w14:paraId="6C3F0256"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41CC9D6C"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Clădiri rezidenţiale</w:t>
            </w:r>
          </w:p>
        </w:tc>
        <w:tc>
          <w:tcPr>
            <w:tcW w:w="1028" w:type="dxa"/>
            <w:tcBorders>
              <w:top w:val="nil"/>
              <w:left w:val="nil"/>
              <w:bottom w:val="single" w:sz="4" w:space="0" w:color="6C6864"/>
              <w:right w:val="single" w:sz="4" w:space="0" w:color="6C6864"/>
            </w:tcBorders>
            <w:shd w:val="clear" w:color="auto" w:fill="auto"/>
            <w:noWrap/>
            <w:vAlign w:val="center"/>
            <w:hideMark/>
          </w:tcPr>
          <w:p w14:paraId="61C01A3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434,6</w:t>
            </w:r>
          </w:p>
        </w:tc>
        <w:tc>
          <w:tcPr>
            <w:tcW w:w="995" w:type="dxa"/>
            <w:tcBorders>
              <w:top w:val="nil"/>
              <w:left w:val="nil"/>
              <w:bottom w:val="single" w:sz="4" w:space="0" w:color="6C6864"/>
              <w:right w:val="single" w:sz="4" w:space="0" w:color="6C6864"/>
            </w:tcBorders>
            <w:shd w:val="clear" w:color="auto" w:fill="auto"/>
            <w:noWrap/>
            <w:vAlign w:val="center"/>
            <w:hideMark/>
          </w:tcPr>
          <w:p w14:paraId="21BB867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241,7</w:t>
            </w:r>
          </w:p>
        </w:tc>
        <w:tc>
          <w:tcPr>
            <w:tcW w:w="972" w:type="dxa"/>
            <w:tcBorders>
              <w:top w:val="nil"/>
              <w:left w:val="nil"/>
              <w:bottom w:val="single" w:sz="4" w:space="0" w:color="6C6864"/>
              <w:right w:val="single" w:sz="4" w:space="0" w:color="6C6864"/>
            </w:tcBorders>
            <w:shd w:val="clear" w:color="auto" w:fill="auto"/>
            <w:noWrap/>
            <w:vAlign w:val="center"/>
            <w:hideMark/>
          </w:tcPr>
          <w:p w14:paraId="3222DAE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7E339412"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nil"/>
              <w:bottom w:val="single" w:sz="4" w:space="0" w:color="6C6864"/>
              <w:right w:val="single" w:sz="4" w:space="0" w:color="6C6864"/>
            </w:tcBorders>
            <w:shd w:val="clear" w:color="auto" w:fill="auto"/>
            <w:noWrap/>
            <w:vAlign w:val="center"/>
            <w:hideMark/>
          </w:tcPr>
          <w:p w14:paraId="1BC4686F"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nil"/>
              <w:bottom w:val="single" w:sz="4" w:space="0" w:color="6C6864"/>
              <w:right w:val="single" w:sz="4" w:space="0" w:color="6C6864"/>
            </w:tcBorders>
            <w:shd w:val="clear" w:color="auto" w:fill="auto"/>
            <w:noWrap/>
            <w:vAlign w:val="center"/>
            <w:hideMark/>
          </w:tcPr>
          <w:p w14:paraId="58E72165"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328,0</w:t>
            </w:r>
          </w:p>
        </w:tc>
        <w:tc>
          <w:tcPr>
            <w:tcW w:w="1372" w:type="dxa"/>
            <w:tcBorders>
              <w:top w:val="nil"/>
              <w:left w:val="nil"/>
              <w:bottom w:val="single" w:sz="4" w:space="0" w:color="6C6864"/>
              <w:right w:val="single" w:sz="4" w:space="0" w:color="6C6864"/>
            </w:tcBorders>
            <w:shd w:val="clear" w:color="auto" w:fill="auto"/>
            <w:noWrap/>
            <w:vAlign w:val="center"/>
            <w:hideMark/>
          </w:tcPr>
          <w:p w14:paraId="35F90CF0"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2,8</w:t>
            </w:r>
          </w:p>
        </w:tc>
        <w:tc>
          <w:tcPr>
            <w:tcW w:w="1002" w:type="dxa"/>
            <w:tcBorders>
              <w:top w:val="nil"/>
              <w:left w:val="nil"/>
              <w:bottom w:val="single" w:sz="4" w:space="0" w:color="6C6864"/>
              <w:right w:val="single" w:sz="4" w:space="0" w:color="6C6864"/>
            </w:tcBorders>
            <w:shd w:val="clear" w:color="000000" w:fill="97B42A"/>
            <w:noWrap/>
            <w:vAlign w:val="center"/>
            <w:hideMark/>
          </w:tcPr>
          <w:p w14:paraId="2E72269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1007,1</w:t>
            </w:r>
          </w:p>
        </w:tc>
      </w:tr>
      <w:tr w:rsidR="0041438B" w:rsidRPr="00495319" w14:paraId="5D6632A3" w14:textId="77777777" w:rsidTr="0041438B">
        <w:trPr>
          <w:trHeight w:val="285"/>
        </w:trPr>
        <w:tc>
          <w:tcPr>
            <w:tcW w:w="3912" w:type="dxa"/>
            <w:tcBorders>
              <w:top w:val="nil"/>
              <w:left w:val="single" w:sz="4" w:space="0" w:color="6C6864"/>
              <w:bottom w:val="single" w:sz="4" w:space="0" w:color="6C6864"/>
              <w:right w:val="single" w:sz="4" w:space="0" w:color="6C6864"/>
            </w:tcBorders>
            <w:shd w:val="clear" w:color="000000" w:fill="66AACD"/>
            <w:noWrap/>
            <w:vAlign w:val="center"/>
            <w:hideMark/>
          </w:tcPr>
          <w:p w14:paraId="48497FC6"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Alte clădiri, echipamente/instalații și industrii</w:t>
            </w:r>
          </w:p>
        </w:tc>
        <w:tc>
          <w:tcPr>
            <w:tcW w:w="2320" w:type="dxa"/>
            <w:tcBorders>
              <w:top w:val="nil"/>
              <w:left w:val="nil"/>
              <w:bottom w:val="single" w:sz="4" w:space="0" w:color="6C6864"/>
              <w:right w:val="single" w:sz="4" w:space="0" w:color="6C6864"/>
            </w:tcBorders>
            <w:shd w:val="clear" w:color="000000" w:fill="66AACD"/>
            <w:noWrap/>
            <w:vAlign w:val="center"/>
            <w:hideMark/>
          </w:tcPr>
          <w:p w14:paraId="46B7A360"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1028" w:type="dxa"/>
            <w:tcBorders>
              <w:top w:val="nil"/>
              <w:left w:val="nil"/>
              <w:bottom w:val="nil"/>
              <w:right w:val="single" w:sz="4" w:space="0" w:color="6C6864"/>
            </w:tcBorders>
            <w:shd w:val="clear" w:color="auto" w:fill="auto"/>
            <w:noWrap/>
            <w:vAlign w:val="center"/>
            <w:hideMark/>
          </w:tcPr>
          <w:p w14:paraId="0E03688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33,8</w:t>
            </w:r>
          </w:p>
        </w:tc>
        <w:tc>
          <w:tcPr>
            <w:tcW w:w="995" w:type="dxa"/>
            <w:tcBorders>
              <w:top w:val="nil"/>
              <w:left w:val="nil"/>
              <w:bottom w:val="nil"/>
              <w:right w:val="single" w:sz="4" w:space="0" w:color="6C6864"/>
            </w:tcBorders>
            <w:shd w:val="clear" w:color="auto" w:fill="auto"/>
            <w:noWrap/>
            <w:vAlign w:val="center"/>
            <w:hideMark/>
          </w:tcPr>
          <w:p w14:paraId="33CEB86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0,7</w:t>
            </w:r>
          </w:p>
        </w:tc>
        <w:tc>
          <w:tcPr>
            <w:tcW w:w="972" w:type="dxa"/>
            <w:tcBorders>
              <w:top w:val="nil"/>
              <w:left w:val="nil"/>
              <w:bottom w:val="nil"/>
              <w:right w:val="single" w:sz="4" w:space="0" w:color="6C6864"/>
            </w:tcBorders>
            <w:shd w:val="clear" w:color="auto" w:fill="auto"/>
            <w:noWrap/>
            <w:vAlign w:val="center"/>
            <w:hideMark/>
          </w:tcPr>
          <w:p w14:paraId="1C85E0DA"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nil"/>
              <w:right w:val="single" w:sz="4" w:space="0" w:color="6C6864"/>
            </w:tcBorders>
            <w:shd w:val="clear" w:color="auto" w:fill="auto"/>
            <w:noWrap/>
            <w:vAlign w:val="center"/>
            <w:hideMark/>
          </w:tcPr>
          <w:p w14:paraId="570FC7F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nil"/>
              <w:bottom w:val="nil"/>
              <w:right w:val="single" w:sz="4" w:space="0" w:color="6C6864"/>
            </w:tcBorders>
            <w:shd w:val="clear" w:color="auto" w:fill="auto"/>
            <w:noWrap/>
            <w:vAlign w:val="center"/>
            <w:hideMark/>
          </w:tcPr>
          <w:p w14:paraId="13770E1F"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nil"/>
              <w:bottom w:val="nil"/>
              <w:right w:val="single" w:sz="4" w:space="0" w:color="6C6864"/>
            </w:tcBorders>
            <w:shd w:val="clear" w:color="auto" w:fill="auto"/>
            <w:noWrap/>
            <w:vAlign w:val="center"/>
            <w:hideMark/>
          </w:tcPr>
          <w:p w14:paraId="5965885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nil"/>
              <w:right w:val="single" w:sz="4" w:space="0" w:color="6C6864"/>
            </w:tcBorders>
            <w:shd w:val="clear" w:color="auto" w:fill="auto"/>
            <w:noWrap/>
            <w:vAlign w:val="center"/>
            <w:hideMark/>
          </w:tcPr>
          <w:p w14:paraId="272D2E1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nil"/>
              <w:right w:val="single" w:sz="4" w:space="0" w:color="6C6864"/>
            </w:tcBorders>
            <w:shd w:val="clear" w:color="000000" w:fill="97B42A"/>
            <w:noWrap/>
            <w:vAlign w:val="center"/>
            <w:hideMark/>
          </w:tcPr>
          <w:p w14:paraId="0B4E7EE1"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34,5</w:t>
            </w:r>
          </w:p>
        </w:tc>
      </w:tr>
      <w:tr w:rsidR="0041438B" w:rsidRPr="00495319" w14:paraId="1EBC4A97"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A6A6A6"/>
            <w:noWrap/>
            <w:vAlign w:val="center"/>
            <w:hideMark/>
          </w:tcPr>
          <w:p w14:paraId="34B17A32"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xml:space="preserve">Subtotal </w:t>
            </w:r>
          </w:p>
        </w:tc>
        <w:tc>
          <w:tcPr>
            <w:tcW w:w="1028" w:type="dxa"/>
            <w:tcBorders>
              <w:top w:val="single" w:sz="4" w:space="0" w:color="6C6864"/>
              <w:left w:val="nil"/>
              <w:bottom w:val="nil"/>
              <w:right w:val="single" w:sz="4" w:space="0" w:color="6C6864"/>
            </w:tcBorders>
            <w:shd w:val="clear" w:color="000000" w:fill="97B42A"/>
            <w:noWrap/>
            <w:vAlign w:val="center"/>
            <w:hideMark/>
          </w:tcPr>
          <w:p w14:paraId="17A9A7FC"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483,7</w:t>
            </w:r>
          </w:p>
        </w:tc>
        <w:tc>
          <w:tcPr>
            <w:tcW w:w="995" w:type="dxa"/>
            <w:tcBorders>
              <w:top w:val="single" w:sz="4" w:space="0" w:color="6C6864"/>
              <w:left w:val="nil"/>
              <w:bottom w:val="nil"/>
              <w:right w:val="single" w:sz="4" w:space="0" w:color="6C6864"/>
            </w:tcBorders>
            <w:shd w:val="clear" w:color="000000" w:fill="97B42A"/>
            <w:noWrap/>
            <w:vAlign w:val="center"/>
            <w:hideMark/>
          </w:tcPr>
          <w:p w14:paraId="629E1D8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348,5</w:t>
            </w:r>
          </w:p>
        </w:tc>
        <w:tc>
          <w:tcPr>
            <w:tcW w:w="972" w:type="dxa"/>
            <w:tcBorders>
              <w:top w:val="single" w:sz="4" w:space="0" w:color="6C6864"/>
              <w:left w:val="nil"/>
              <w:bottom w:val="nil"/>
              <w:right w:val="single" w:sz="4" w:space="0" w:color="6C6864"/>
            </w:tcBorders>
            <w:shd w:val="clear" w:color="000000" w:fill="97B42A"/>
            <w:noWrap/>
            <w:vAlign w:val="center"/>
            <w:hideMark/>
          </w:tcPr>
          <w:p w14:paraId="66DF999C"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1" w:type="dxa"/>
            <w:tcBorders>
              <w:top w:val="single" w:sz="4" w:space="0" w:color="6C6864"/>
              <w:left w:val="nil"/>
              <w:bottom w:val="nil"/>
              <w:right w:val="single" w:sz="4" w:space="0" w:color="6C6864"/>
            </w:tcBorders>
            <w:shd w:val="clear" w:color="000000" w:fill="97B42A"/>
            <w:noWrap/>
            <w:vAlign w:val="center"/>
            <w:hideMark/>
          </w:tcPr>
          <w:p w14:paraId="2B14E02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47" w:type="dxa"/>
            <w:tcBorders>
              <w:top w:val="single" w:sz="4" w:space="0" w:color="6C6864"/>
              <w:left w:val="nil"/>
              <w:bottom w:val="nil"/>
              <w:right w:val="single" w:sz="4" w:space="0" w:color="6C6864"/>
            </w:tcBorders>
            <w:shd w:val="clear" w:color="000000" w:fill="97B42A"/>
            <w:noWrap/>
            <w:vAlign w:val="center"/>
            <w:hideMark/>
          </w:tcPr>
          <w:p w14:paraId="5AE7C98D"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28" w:type="dxa"/>
            <w:tcBorders>
              <w:top w:val="single" w:sz="4" w:space="0" w:color="6C6864"/>
              <w:left w:val="nil"/>
              <w:bottom w:val="nil"/>
              <w:right w:val="single" w:sz="4" w:space="0" w:color="6C6864"/>
            </w:tcBorders>
            <w:shd w:val="clear" w:color="000000" w:fill="97B42A"/>
            <w:noWrap/>
            <w:vAlign w:val="center"/>
            <w:hideMark/>
          </w:tcPr>
          <w:p w14:paraId="092C0576"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328,0</w:t>
            </w:r>
          </w:p>
        </w:tc>
        <w:tc>
          <w:tcPr>
            <w:tcW w:w="1372" w:type="dxa"/>
            <w:tcBorders>
              <w:top w:val="single" w:sz="4" w:space="0" w:color="6C6864"/>
              <w:left w:val="nil"/>
              <w:bottom w:val="nil"/>
              <w:right w:val="single" w:sz="4" w:space="0" w:color="6C6864"/>
            </w:tcBorders>
            <w:shd w:val="clear" w:color="000000" w:fill="97B42A"/>
            <w:noWrap/>
            <w:vAlign w:val="center"/>
            <w:hideMark/>
          </w:tcPr>
          <w:p w14:paraId="78DA2E2B"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2,8</w:t>
            </w:r>
          </w:p>
        </w:tc>
        <w:tc>
          <w:tcPr>
            <w:tcW w:w="1002" w:type="dxa"/>
            <w:tcBorders>
              <w:top w:val="single" w:sz="4" w:space="0" w:color="6C6864"/>
              <w:left w:val="nil"/>
              <w:bottom w:val="nil"/>
              <w:right w:val="single" w:sz="4" w:space="0" w:color="6C6864"/>
            </w:tcBorders>
            <w:shd w:val="clear" w:color="000000" w:fill="97B42A"/>
            <w:noWrap/>
            <w:vAlign w:val="center"/>
            <w:hideMark/>
          </w:tcPr>
          <w:p w14:paraId="652A3190"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1196,8</w:t>
            </w:r>
          </w:p>
        </w:tc>
      </w:tr>
      <w:tr w:rsidR="0041438B" w:rsidRPr="00495319" w14:paraId="2109EC58"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003068"/>
            <w:noWrap/>
            <w:vAlign w:val="center"/>
            <w:hideMark/>
          </w:tcPr>
          <w:p w14:paraId="38863E33"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TRANSPORT</w:t>
            </w:r>
          </w:p>
        </w:tc>
        <w:tc>
          <w:tcPr>
            <w:tcW w:w="1028" w:type="dxa"/>
            <w:tcBorders>
              <w:top w:val="single" w:sz="4" w:space="0" w:color="6C6864"/>
              <w:left w:val="single" w:sz="4" w:space="0" w:color="6C6864"/>
              <w:bottom w:val="single" w:sz="4" w:space="0" w:color="6C6864"/>
              <w:right w:val="nil"/>
            </w:tcBorders>
            <w:shd w:val="clear" w:color="000000" w:fill="003068"/>
            <w:noWrap/>
            <w:vAlign w:val="bottom"/>
            <w:hideMark/>
          </w:tcPr>
          <w:p w14:paraId="110CFEFA"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995" w:type="dxa"/>
            <w:tcBorders>
              <w:top w:val="single" w:sz="4" w:space="0" w:color="6C6864"/>
              <w:left w:val="single" w:sz="4" w:space="0" w:color="6C6864"/>
              <w:bottom w:val="single" w:sz="4" w:space="0" w:color="6C6864"/>
              <w:right w:val="nil"/>
            </w:tcBorders>
            <w:shd w:val="clear" w:color="000000" w:fill="003068"/>
            <w:noWrap/>
            <w:vAlign w:val="bottom"/>
            <w:hideMark/>
          </w:tcPr>
          <w:p w14:paraId="3A9E6522"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972" w:type="dxa"/>
            <w:tcBorders>
              <w:top w:val="single" w:sz="4" w:space="0" w:color="6C6864"/>
              <w:left w:val="single" w:sz="4" w:space="0" w:color="6C6864"/>
              <w:bottom w:val="single" w:sz="4" w:space="0" w:color="6C6864"/>
              <w:right w:val="nil"/>
            </w:tcBorders>
            <w:shd w:val="clear" w:color="000000" w:fill="003068"/>
            <w:noWrap/>
            <w:vAlign w:val="bottom"/>
            <w:hideMark/>
          </w:tcPr>
          <w:p w14:paraId="699A988C"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1" w:type="dxa"/>
            <w:tcBorders>
              <w:top w:val="single" w:sz="4" w:space="0" w:color="6C6864"/>
              <w:left w:val="single" w:sz="4" w:space="0" w:color="6C6864"/>
              <w:bottom w:val="single" w:sz="4" w:space="0" w:color="6C6864"/>
              <w:right w:val="nil"/>
            </w:tcBorders>
            <w:shd w:val="clear" w:color="000000" w:fill="003068"/>
            <w:noWrap/>
            <w:vAlign w:val="bottom"/>
            <w:hideMark/>
          </w:tcPr>
          <w:p w14:paraId="6ADB32D6"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47" w:type="dxa"/>
            <w:tcBorders>
              <w:top w:val="single" w:sz="4" w:space="0" w:color="6C6864"/>
              <w:left w:val="single" w:sz="4" w:space="0" w:color="6C6864"/>
              <w:bottom w:val="single" w:sz="4" w:space="0" w:color="6C6864"/>
              <w:right w:val="nil"/>
            </w:tcBorders>
            <w:shd w:val="clear" w:color="000000" w:fill="003068"/>
            <w:noWrap/>
            <w:vAlign w:val="bottom"/>
            <w:hideMark/>
          </w:tcPr>
          <w:p w14:paraId="763A1EDF"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28" w:type="dxa"/>
            <w:tcBorders>
              <w:top w:val="single" w:sz="4" w:space="0" w:color="6C6864"/>
              <w:left w:val="single" w:sz="4" w:space="0" w:color="6C6864"/>
              <w:bottom w:val="single" w:sz="4" w:space="0" w:color="6C6864"/>
              <w:right w:val="nil"/>
            </w:tcBorders>
            <w:shd w:val="clear" w:color="000000" w:fill="003068"/>
            <w:noWrap/>
            <w:vAlign w:val="bottom"/>
            <w:hideMark/>
          </w:tcPr>
          <w:p w14:paraId="2EBF36D7"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372" w:type="dxa"/>
            <w:tcBorders>
              <w:top w:val="single" w:sz="4" w:space="0" w:color="6C6864"/>
              <w:left w:val="single" w:sz="4" w:space="0" w:color="6C6864"/>
              <w:bottom w:val="single" w:sz="4" w:space="0" w:color="6C6864"/>
              <w:right w:val="nil"/>
            </w:tcBorders>
            <w:shd w:val="clear" w:color="000000" w:fill="003068"/>
            <w:noWrap/>
            <w:vAlign w:val="bottom"/>
            <w:hideMark/>
          </w:tcPr>
          <w:p w14:paraId="78A7AA3F"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02" w:type="dxa"/>
            <w:tcBorders>
              <w:top w:val="single" w:sz="4" w:space="0" w:color="6C6864"/>
              <w:left w:val="nil"/>
              <w:bottom w:val="single" w:sz="4" w:space="0" w:color="6C6864"/>
              <w:right w:val="single" w:sz="4" w:space="0" w:color="6C6864"/>
            </w:tcBorders>
            <w:shd w:val="clear" w:color="000000" w:fill="003068"/>
            <w:noWrap/>
            <w:vAlign w:val="bottom"/>
            <w:hideMark/>
          </w:tcPr>
          <w:p w14:paraId="533B326A"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r>
      <w:tr w:rsidR="0041438B" w:rsidRPr="00495319" w14:paraId="2D363448"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14BCABA9"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Parc auto municipal</w:t>
            </w:r>
          </w:p>
        </w:tc>
        <w:tc>
          <w:tcPr>
            <w:tcW w:w="1028" w:type="dxa"/>
            <w:tcBorders>
              <w:top w:val="nil"/>
              <w:left w:val="nil"/>
              <w:bottom w:val="single" w:sz="4" w:space="0" w:color="6C6864"/>
              <w:right w:val="single" w:sz="4" w:space="0" w:color="6C6864"/>
            </w:tcBorders>
            <w:shd w:val="clear" w:color="000000" w:fill="EEECE1"/>
            <w:noWrap/>
            <w:vAlign w:val="center"/>
            <w:hideMark/>
          </w:tcPr>
          <w:p w14:paraId="25123502"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995" w:type="dxa"/>
            <w:tcBorders>
              <w:top w:val="nil"/>
              <w:left w:val="nil"/>
              <w:bottom w:val="single" w:sz="4" w:space="0" w:color="6C6864"/>
              <w:right w:val="single" w:sz="4" w:space="0" w:color="6C6864"/>
            </w:tcBorders>
            <w:shd w:val="clear" w:color="000000" w:fill="EEECE1"/>
            <w:noWrap/>
            <w:vAlign w:val="center"/>
            <w:hideMark/>
          </w:tcPr>
          <w:p w14:paraId="4688538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972" w:type="dxa"/>
            <w:tcBorders>
              <w:top w:val="nil"/>
              <w:left w:val="nil"/>
              <w:bottom w:val="single" w:sz="4" w:space="0" w:color="6C6864"/>
              <w:right w:val="single" w:sz="4" w:space="0" w:color="6C6864"/>
            </w:tcBorders>
            <w:shd w:val="clear" w:color="000000" w:fill="EEECE1"/>
            <w:noWrap/>
            <w:vAlign w:val="center"/>
            <w:hideMark/>
          </w:tcPr>
          <w:p w14:paraId="76FA79E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61" w:type="dxa"/>
            <w:tcBorders>
              <w:top w:val="nil"/>
              <w:left w:val="nil"/>
              <w:bottom w:val="single" w:sz="4" w:space="0" w:color="6C6864"/>
              <w:right w:val="single" w:sz="4" w:space="0" w:color="6C6864"/>
            </w:tcBorders>
            <w:shd w:val="clear" w:color="000000" w:fill="EEECE1"/>
            <w:noWrap/>
            <w:vAlign w:val="center"/>
            <w:hideMark/>
          </w:tcPr>
          <w:p w14:paraId="022279EB"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16,5</w:t>
            </w:r>
          </w:p>
        </w:tc>
        <w:tc>
          <w:tcPr>
            <w:tcW w:w="1047" w:type="dxa"/>
            <w:tcBorders>
              <w:top w:val="nil"/>
              <w:left w:val="nil"/>
              <w:bottom w:val="single" w:sz="4" w:space="0" w:color="6C6864"/>
              <w:right w:val="single" w:sz="4" w:space="0" w:color="6C6864"/>
            </w:tcBorders>
            <w:shd w:val="clear" w:color="000000" w:fill="EEECE1"/>
            <w:noWrap/>
            <w:vAlign w:val="center"/>
            <w:hideMark/>
          </w:tcPr>
          <w:p w14:paraId="7FABE371"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3,1</w:t>
            </w:r>
          </w:p>
        </w:tc>
        <w:tc>
          <w:tcPr>
            <w:tcW w:w="1028" w:type="dxa"/>
            <w:tcBorders>
              <w:top w:val="nil"/>
              <w:left w:val="nil"/>
              <w:bottom w:val="single" w:sz="4" w:space="0" w:color="6C6864"/>
              <w:right w:val="single" w:sz="4" w:space="0" w:color="6C6864"/>
            </w:tcBorders>
            <w:shd w:val="clear" w:color="000000" w:fill="EEECE1"/>
            <w:noWrap/>
            <w:vAlign w:val="center"/>
            <w:hideMark/>
          </w:tcPr>
          <w:p w14:paraId="0041534E"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372" w:type="dxa"/>
            <w:tcBorders>
              <w:top w:val="nil"/>
              <w:left w:val="nil"/>
              <w:bottom w:val="single" w:sz="4" w:space="0" w:color="6C6864"/>
              <w:right w:val="single" w:sz="4" w:space="0" w:color="6C6864"/>
            </w:tcBorders>
            <w:shd w:val="clear" w:color="000000" w:fill="EEECE1"/>
            <w:noWrap/>
            <w:vAlign w:val="center"/>
            <w:hideMark/>
          </w:tcPr>
          <w:p w14:paraId="65257515"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02" w:type="dxa"/>
            <w:tcBorders>
              <w:top w:val="nil"/>
              <w:left w:val="nil"/>
              <w:bottom w:val="single" w:sz="4" w:space="0" w:color="6C6864"/>
              <w:right w:val="single" w:sz="4" w:space="0" w:color="6C6864"/>
            </w:tcBorders>
            <w:shd w:val="clear" w:color="000000" w:fill="EEECE1"/>
            <w:noWrap/>
            <w:vAlign w:val="center"/>
            <w:hideMark/>
          </w:tcPr>
          <w:p w14:paraId="690984BD"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19,6</w:t>
            </w:r>
          </w:p>
        </w:tc>
      </w:tr>
      <w:tr w:rsidR="0041438B" w:rsidRPr="00495319" w14:paraId="073FD151" w14:textId="77777777" w:rsidTr="0041438B">
        <w:trPr>
          <w:trHeight w:val="285"/>
        </w:trPr>
        <w:tc>
          <w:tcPr>
            <w:tcW w:w="3912" w:type="dxa"/>
            <w:tcBorders>
              <w:top w:val="nil"/>
              <w:left w:val="single" w:sz="4" w:space="0" w:color="6C6864"/>
              <w:bottom w:val="nil"/>
              <w:right w:val="single" w:sz="4" w:space="0" w:color="6C6864"/>
            </w:tcBorders>
            <w:shd w:val="clear" w:color="000000" w:fill="9AC7DE"/>
            <w:noWrap/>
            <w:vAlign w:val="center"/>
            <w:hideMark/>
          </w:tcPr>
          <w:p w14:paraId="13807E08"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2320" w:type="dxa"/>
            <w:tcBorders>
              <w:top w:val="nil"/>
              <w:left w:val="nil"/>
              <w:bottom w:val="single" w:sz="4" w:space="0" w:color="6C6864"/>
              <w:right w:val="single" w:sz="4" w:space="0" w:color="6C6864"/>
            </w:tcBorders>
            <w:shd w:val="clear" w:color="000000" w:fill="9AC7DE"/>
            <w:noWrap/>
            <w:vAlign w:val="center"/>
            <w:hideMark/>
          </w:tcPr>
          <w:p w14:paraId="436FC482"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Transport rutier</w:t>
            </w:r>
          </w:p>
        </w:tc>
        <w:tc>
          <w:tcPr>
            <w:tcW w:w="1028" w:type="dxa"/>
            <w:tcBorders>
              <w:top w:val="nil"/>
              <w:left w:val="nil"/>
              <w:bottom w:val="single" w:sz="4" w:space="0" w:color="6C6864"/>
              <w:right w:val="single" w:sz="4" w:space="0" w:color="6C6864"/>
            </w:tcBorders>
            <w:shd w:val="clear" w:color="auto" w:fill="auto"/>
            <w:noWrap/>
            <w:vAlign w:val="center"/>
            <w:hideMark/>
          </w:tcPr>
          <w:p w14:paraId="31D293A2"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95" w:type="dxa"/>
            <w:tcBorders>
              <w:top w:val="nil"/>
              <w:left w:val="nil"/>
              <w:bottom w:val="single" w:sz="4" w:space="0" w:color="6C6864"/>
              <w:right w:val="single" w:sz="4" w:space="0" w:color="6C6864"/>
            </w:tcBorders>
            <w:shd w:val="clear" w:color="auto" w:fill="auto"/>
            <w:noWrap/>
            <w:vAlign w:val="center"/>
            <w:hideMark/>
          </w:tcPr>
          <w:p w14:paraId="7676709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72" w:type="dxa"/>
            <w:tcBorders>
              <w:top w:val="nil"/>
              <w:left w:val="nil"/>
              <w:bottom w:val="single" w:sz="4" w:space="0" w:color="6C6864"/>
              <w:right w:val="single" w:sz="4" w:space="0" w:color="6C6864"/>
            </w:tcBorders>
            <w:shd w:val="clear" w:color="auto" w:fill="auto"/>
            <w:noWrap/>
            <w:vAlign w:val="center"/>
            <w:hideMark/>
          </w:tcPr>
          <w:p w14:paraId="38CB0ACE"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606A5DAC"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9,4</w:t>
            </w:r>
          </w:p>
        </w:tc>
        <w:tc>
          <w:tcPr>
            <w:tcW w:w="1047" w:type="dxa"/>
            <w:tcBorders>
              <w:top w:val="nil"/>
              <w:left w:val="nil"/>
              <w:bottom w:val="single" w:sz="4" w:space="0" w:color="6C6864"/>
              <w:right w:val="single" w:sz="4" w:space="0" w:color="6C6864"/>
            </w:tcBorders>
            <w:shd w:val="clear" w:color="auto" w:fill="auto"/>
            <w:noWrap/>
            <w:vAlign w:val="center"/>
            <w:hideMark/>
          </w:tcPr>
          <w:p w14:paraId="6B986B5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3,1</w:t>
            </w:r>
          </w:p>
        </w:tc>
        <w:tc>
          <w:tcPr>
            <w:tcW w:w="1028" w:type="dxa"/>
            <w:tcBorders>
              <w:top w:val="nil"/>
              <w:left w:val="nil"/>
              <w:bottom w:val="single" w:sz="4" w:space="0" w:color="6C6864"/>
              <w:right w:val="single" w:sz="4" w:space="0" w:color="6C6864"/>
            </w:tcBorders>
            <w:shd w:val="clear" w:color="auto" w:fill="auto"/>
            <w:noWrap/>
            <w:vAlign w:val="center"/>
            <w:hideMark/>
          </w:tcPr>
          <w:p w14:paraId="515B0355"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single" w:sz="4" w:space="0" w:color="6C6864"/>
              <w:right w:val="single" w:sz="4" w:space="0" w:color="6C6864"/>
            </w:tcBorders>
            <w:shd w:val="clear" w:color="auto" w:fill="auto"/>
            <w:noWrap/>
            <w:vAlign w:val="center"/>
            <w:hideMark/>
          </w:tcPr>
          <w:p w14:paraId="2B9BB12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single" w:sz="4" w:space="0" w:color="6C6864"/>
              <w:right w:val="single" w:sz="4" w:space="0" w:color="6C6864"/>
            </w:tcBorders>
            <w:shd w:val="clear" w:color="000000" w:fill="FFFFFF"/>
            <w:noWrap/>
            <w:vAlign w:val="center"/>
            <w:hideMark/>
          </w:tcPr>
          <w:p w14:paraId="0EE87792"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12,5</w:t>
            </w:r>
          </w:p>
        </w:tc>
      </w:tr>
      <w:tr w:rsidR="0041438B" w:rsidRPr="00495319" w14:paraId="61AFFD0B" w14:textId="77777777" w:rsidTr="0041438B">
        <w:trPr>
          <w:trHeight w:val="285"/>
        </w:trPr>
        <w:tc>
          <w:tcPr>
            <w:tcW w:w="3912" w:type="dxa"/>
            <w:tcBorders>
              <w:top w:val="single" w:sz="4" w:space="0" w:color="6C6864"/>
              <w:left w:val="single" w:sz="4" w:space="0" w:color="6C6864"/>
              <w:bottom w:val="nil"/>
              <w:right w:val="single" w:sz="4" w:space="0" w:color="6C6864"/>
            </w:tcBorders>
            <w:shd w:val="clear" w:color="000000" w:fill="9AC7DE"/>
            <w:noWrap/>
            <w:vAlign w:val="center"/>
            <w:hideMark/>
          </w:tcPr>
          <w:p w14:paraId="364DC986"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2320" w:type="dxa"/>
            <w:tcBorders>
              <w:top w:val="nil"/>
              <w:left w:val="nil"/>
              <w:bottom w:val="single" w:sz="4" w:space="0" w:color="6C6864"/>
              <w:right w:val="single" w:sz="4" w:space="0" w:color="6C6864"/>
            </w:tcBorders>
            <w:shd w:val="clear" w:color="000000" w:fill="9AC7DE"/>
            <w:noWrap/>
            <w:vAlign w:val="center"/>
            <w:hideMark/>
          </w:tcPr>
          <w:p w14:paraId="6138DCE3"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Alte</w:t>
            </w:r>
          </w:p>
        </w:tc>
        <w:tc>
          <w:tcPr>
            <w:tcW w:w="1028" w:type="dxa"/>
            <w:tcBorders>
              <w:top w:val="nil"/>
              <w:left w:val="nil"/>
              <w:bottom w:val="single" w:sz="4" w:space="0" w:color="6C6864"/>
              <w:right w:val="single" w:sz="4" w:space="0" w:color="6C6864"/>
            </w:tcBorders>
            <w:shd w:val="clear" w:color="auto" w:fill="auto"/>
            <w:noWrap/>
            <w:vAlign w:val="center"/>
            <w:hideMark/>
          </w:tcPr>
          <w:p w14:paraId="5D7EEE0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95" w:type="dxa"/>
            <w:tcBorders>
              <w:top w:val="nil"/>
              <w:left w:val="nil"/>
              <w:bottom w:val="single" w:sz="4" w:space="0" w:color="6C6864"/>
              <w:right w:val="single" w:sz="4" w:space="0" w:color="6C6864"/>
            </w:tcBorders>
            <w:shd w:val="clear" w:color="auto" w:fill="auto"/>
            <w:noWrap/>
            <w:vAlign w:val="center"/>
            <w:hideMark/>
          </w:tcPr>
          <w:p w14:paraId="697F065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72" w:type="dxa"/>
            <w:tcBorders>
              <w:top w:val="nil"/>
              <w:left w:val="nil"/>
              <w:bottom w:val="single" w:sz="4" w:space="0" w:color="6C6864"/>
              <w:right w:val="single" w:sz="4" w:space="0" w:color="6C6864"/>
            </w:tcBorders>
            <w:shd w:val="clear" w:color="auto" w:fill="auto"/>
            <w:noWrap/>
            <w:vAlign w:val="center"/>
            <w:hideMark/>
          </w:tcPr>
          <w:p w14:paraId="492247F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nil"/>
              <w:bottom w:val="single" w:sz="4" w:space="0" w:color="6C6864"/>
              <w:right w:val="single" w:sz="4" w:space="0" w:color="6C6864"/>
            </w:tcBorders>
            <w:shd w:val="clear" w:color="auto" w:fill="auto"/>
            <w:noWrap/>
            <w:vAlign w:val="center"/>
            <w:hideMark/>
          </w:tcPr>
          <w:p w14:paraId="432F8FD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7,1</w:t>
            </w:r>
          </w:p>
        </w:tc>
        <w:tc>
          <w:tcPr>
            <w:tcW w:w="1047" w:type="dxa"/>
            <w:tcBorders>
              <w:top w:val="nil"/>
              <w:left w:val="nil"/>
              <w:bottom w:val="single" w:sz="4" w:space="0" w:color="6C6864"/>
              <w:right w:val="single" w:sz="4" w:space="0" w:color="6C6864"/>
            </w:tcBorders>
            <w:shd w:val="clear" w:color="auto" w:fill="auto"/>
            <w:noWrap/>
            <w:vAlign w:val="center"/>
            <w:hideMark/>
          </w:tcPr>
          <w:p w14:paraId="12AE2564"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nil"/>
              <w:bottom w:val="single" w:sz="4" w:space="0" w:color="6C6864"/>
              <w:right w:val="single" w:sz="4" w:space="0" w:color="6C6864"/>
            </w:tcBorders>
            <w:shd w:val="clear" w:color="auto" w:fill="auto"/>
            <w:noWrap/>
            <w:vAlign w:val="center"/>
            <w:hideMark/>
          </w:tcPr>
          <w:p w14:paraId="3DDD3197"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single" w:sz="4" w:space="0" w:color="6C6864"/>
              <w:right w:val="single" w:sz="4" w:space="0" w:color="6C6864"/>
            </w:tcBorders>
            <w:shd w:val="clear" w:color="auto" w:fill="auto"/>
            <w:noWrap/>
            <w:vAlign w:val="center"/>
            <w:hideMark/>
          </w:tcPr>
          <w:p w14:paraId="69C43389"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single" w:sz="4" w:space="0" w:color="6C6864"/>
              <w:right w:val="single" w:sz="4" w:space="0" w:color="6C6864"/>
            </w:tcBorders>
            <w:shd w:val="clear" w:color="000000" w:fill="FFFFFF"/>
            <w:noWrap/>
            <w:vAlign w:val="center"/>
            <w:hideMark/>
          </w:tcPr>
          <w:p w14:paraId="26FA0C2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7,1</w:t>
            </w:r>
          </w:p>
        </w:tc>
      </w:tr>
      <w:tr w:rsidR="0041438B" w:rsidRPr="00495319" w14:paraId="611F166F"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378B6B89"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Transport privat şi comercial</w:t>
            </w:r>
          </w:p>
        </w:tc>
        <w:tc>
          <w:tcPr>
            <w:tcW w:w="1028" w:type="dxa"/>
            <w:tcBorders>
              <w:top w:val="nil"/>
              <w:left w:val="nil"/>
              <w:bottom w:val="single" w:sz="4" w:space="0" w:color="6C6864"/>
              <w:right w:val="single" w:sz="4" w:space="0" w:color="6C6864"/>
            </w:tcBorders>
            <w:shd w:val="clear" w:color="000000" w:fill="EEECE1"/>
            <w:noWrap/>
            <w:vAlign w:val="center"/>
            <w:hideMark/>
          </w:tcPr>
          <w:p w14:paraId="7AA926C1"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995" w:type="dxa"/>
            <w:tcBorders>
              <w:top w:val="nil"/>
              <w:left w:val="nil"/>
              <w:bottom w:val="single" w:sz="4" w:space="0" w:color="6C6864"/>
              <w:right w:val="single" w:sz="4" w:space="0" w:color="6C6864"/>
            </w:tcBorders>
            <w:shd w:val="clear" w:color="000000" w:fill="EEECE1"/>
            <w:noWrap/>
            <w:vAlign w:val="center"/>
            <w:hideMark/>
          </w:tcPr>
          <w:p w14:paraId="4640BEF6"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972" w:type="dxa"/>
            <w:tcBorders>
              <w:top w:val="nil"/>
              <w:left w:val="nil"/>
              <w:bottom w:val="single" w:sz="4" w:space="0" w:color="6C6864"/>
              <w:right w:val="single" w:sz="4" w:space="0" w:color="6C6864"/>
            </w:tcBorders>
            <w:shd w:val="clear" w:color="000000" w:fill="EEECE1"/>
            <w:noWrap/>
            <w:vAlign w:val="center"/>
            <w:hideMark/>
          </w:tcPr>
          <w:p w14:paraId="3CEABF28"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68,6</w:t>
            </w:r>
          </w:p>
        </w:tc>
        <w:tc>
          <w:tcPr>
            <w:tcW w:w="1061" w:type="dxa"/>
            <w:tcBorders>
              <w:top w:val="nil"/>
              <w:left w:val="nil"/>
              <w:bottom w:val="single" w:sz="4" w:space="0" w:color="6C6864"/>
              <w:right w:val="single" w:sz="4" w:space="0" w:color="6C6864"/>
            </w:tcBorders>
            <w:shd w:val="clear" w:color="000000" w:fill="EEECE1"/>
            <w:noWrap/>
            <w:vAlign w:val="center"/>
            <w:hideMark/>
          </w:tcPr>
          <w:p w14:paraId="14B42891"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240,5</w:t>
            </w:r>
          </w:p>
        </w:tc>
        <w:tc>
          <w:tcPr>
            <w:tcW w:w="1047" w:type="dxa"/>
            <w:tcBorders>
              <w:top w:val="nil"/>
              <w:left w:val="nil"/>
              <w:bottom w:val="single" w:sz="4" w:space="0" w:color="6C6864"/>
              <w:right w:val="single" w:sz="4" w:space="0" w:color="6C6864"/>
            </w:tcBorders>
            <w:shd w:val="clear" w:color="000000" w:fill="EEECE1"/>
            <w:noWrap/>
            <w:vAlign w:val="center"/>
            <w:hideMark/>
          </w:tcPr>
          <w:p w14:paraId="5E84FDA5"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488,5</w:t>
            </w:r>
          </w:p>
        </w:tc>
        <w:tc>
          <w:tcPr>
            <w:tcW w:w="1028" w:type="dxa"/>
            <w:tcBorders>
              <w:top w:val="nil"/>
              <w:left w:val="nil"/>
              <w:bottom w:val="single" w:sz="4" w:space="0" w:color="6C6864"/>
              <w:right w:val="single" w:sz="4" w:space="0" w:color="6C6864"/>
            </w:tcBorders>
            <w:shd w:val="clear" w:color="000000" w:fill="EEECE1"/>
            <w:noWrap/>
            <w:vAlign w:val="center"/>
            <w:hideMark/>
          </w:tcPr>
          <w:p w14:paraId="2F037AE9"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372" w:type="dxa"/>
            <w:tcBorders>
              <w:top w:val="nil"/>
              <w:left w:val="nil"/>
              <w:bottom w:val="single" w:sz="4" w:space="0" w:color="6C6864"/>
              <w:right w:val="single" w:sz="4" w:space="0" w:color="6C6864"/>
            </w:tcBorders>
            <w:shd w:val="clear" w:color="000000" w:fill="EEECE1"/>
            <w:noWrap/>
            <w:vAlign w:val="center"/>
            <w:hideMark/>
          </w:tcPr>
          <w:p w14:paraId="338EF99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 </w:t>
            </w:r>
          </w:p>
        </w:tc>
        <w:tc>
          <w:tcPr>
            <w:tcW w:w="1002" w:type="dxa"/>
            <w:tcBorders>
              <w:top w:val="nil"/>
              <w:left w:val="nil"/>
              <w:bottom w:val="single" w:sz="4" w:space="0" w:color="6C6864"/>
              <w:right w:val="single" w:sz="4" w:space="0" w:color="6C6864"/>
            </w:tcBorders>
            <w:shd w:val="clear" w:color="000000" w:fill="EEECE1"/>
            <w:noWrap/>
            <w:vAlign w:val="center"/>
            <w:hideMark/>
          </w:tcPr>
          <w:p w14:paraId="0F08D6A4"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797,6</w:t>
            </w:r>
          </w:p>
        </w:tc>
      </w:tr>
      <w:tr w:rsidR="0041438B" w:rsidRPr="00495319" w14:paraId="4DFB7023" w14:textId="77777777" w:rsidTr="0041438B">
        <w:trPr>
          <w:trHeight w:val="285"/>
        </w:trPr>
        <w:tc>
          <w:tcPr>
            <w:tcW w:w="3912" w:type="dxa"/>
            <w:tcBorders>
              <w:top w:val="nil"/>
              <w:left w:val="single" w:sz="4" w:space="0" w:color="6C6864"/>
              <w:bottom w:val="nil"/>
              <w:right w:val="single" w:sz="4" w:space="0" w:color="6C6864"/>
            </w:tcBorders>
            <w:shd w:val="clear" w:color="000000" w:fill="9AC7DE"/>
            <w:noWrap/>
            <w:vAlign w:val="center"/>
            <w:hideMark/>
          </w:tcPr>
          <w:p w14:paraId="00AC9DC2" w14:textId="77777777" w:rsidR="00495319" w:rsidRPr="00495319" w:rsidRDefault="00495319" w:rsidP="00495319">
            <w:pPr>
              <w:jc w:val="center"/>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2320" w:type="dxa"/>
            <w:tcBorders>
              <w:top w:val="nil"/>
              <w:left w:val="nil"/>
              <w:bottom w:val="single" w:sz="4" w:space="0" w:color="6C6864"/>
              <w:right w:val="single" w:sz="4" w:space="0" w:color="6C6864"/>
            </w:tcBorders>
            <w:shd w:val="clear" w:color="000000" w:fill="9AC7DE"/>
            <w:noWrap/>
            <w:vAlign w:val="center"/>
            <w:hideMark/>
          </w:tcPr>
          <w:p w14:paraId="792CD17F"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Transport rutier</w:t>
            </w:r>
          </w:p>
        </w:tc>
        <w:tc>
          <w:tcPr>
            <w:tcW w:w="1028" w:type="dxa"/>
            <w:tcBorders>
              <w:top w:val="nil"/>
              <w:left w:val="nil"/>
              <w:bottom w:val="single" w:sz="4" w:space="0" w:color="6C6864"/>
              <w:right w:val="single" w:sz="4" w:space="0" w:color="6C6864"/>
            </w:tcBorders>
            <w:shd w:val="clear" w:color="auto" w:fill="auto"/>
            <w:noWrap/>
            <w:vAlign w:val="center"/>
            <w:hideMark/>
          </w:tcPr>
          <w:p w14:paraId="476DF3EB"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95" w:type="dxa"/>
            <w:tcBorders>
              <w:top w:val="nil"/>
              <w:left w:val="nil"/>
              <w:bottom w:val="single" w:sz="4" w:space="0" w:color="6C6864"/>
              <w:right w:val="single" w:sz="4" w:space="0" w:color="6C6864"/>
            </w:tcBorders>
            <w:shd w:val="clear" w:color="auto" w:fill="auto"/>
            <w:noWrap/>
            <w:vAlign w:val="center"/>
            <w:hideMark/>
          </w:tcPr>
          <w:p w14:paraId="60334A4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972" w:type="dxa"/>
            <w:tcBorders>
              <w:top w:val="nil"/>
              <w:left w:val="nil"/>
              <w:bottom w:val="single" w:sz="4" w:space="0" w:color="6C6864"/>
              <w:right w:val="single" w:sz="4" w:space="0" w:color="6C6864"/>
            </w:tcBorders>
            <w:shd w:val="clear" w:color="auto" w:fill="auto"/>
            <w:noWrap/>
            <w:vAlign w:val="center"/>
            <w:hideMark/>
          </w:tcPr>
          <w:p w14:paraId="2AB53958"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68,6</w:t>
            </w:r>
          </w:p>
        </w:tc>
        <w:tc>
          <w:tcPr>
            <w:tcW w:w="1061" w:type="dxa"/>
            <w:tcBorders>
              <w:top w:val="nil"/>
              <w:left w:val="nil"/>
              <w:bottom w:val="single" w:sz="4" w:space="0" w:color="6C6864"/>
              <w:right w:val="single" w:sz="4" w:space="0" w:color="6C6864"/>
            </w:tcBorders>
            <w:shd w:val="clear" w:color="auto" w:fill="auto"/>
            <w:noWrap/>
            <w:vAlign w:val="center"/>
            <w:hideMark/>
          </w:tcPr>
          <w:p w14:paraId="0565BD9D"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240,5</w:t>
            </w:r>
          </w:p>
        </w:tc>
        <w:tc>
          <w:tcPr>
            <w:tcW w:w="1047" w:type="dxa"/>
            <w:tcBorders>
              <w:top w:val="nil"/>
              <w:left w:val="nil"/>
              <w:bottom w:val="single" w:sz="4" w:space="0" w:color="6C6864"/>
              <w:right w:val="single" w:sz="4" w:space="0" w:color="6C6864"/>
            </w:tcBorders>
            <w:shd w:val="clear" w:color="auto" w:fill="auto"/>
            <w:noWrap/>
            <w:vAlign w:val="center"/>
            <w:hideMark/>
          </w:tcPr>
          <w:p w14:paraId="2B27DEF1"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488,5</w:t>
            </w:r>
          </w:p>
        </w:tc>
        <w:tc>
          <w:tcPr>
            <w:tcW w:w="1028" w:type="dxa"/>
            <w:tcBorders>
              <w:top w:val="nil"/>
              <w:left w:val="nil"/>
              <w:bottom w:val="single" w:sz="4" w:space="0" w:color="6C6864"/>
              <w:right w:val="single" w:sz="4" w:space="0" w:color="6C6864"/>
            </w:tcBorders>
            <w:shd w:val="clear" w:color="auto" w:fill="auto"/>
            <w:noWrap/>
            <w:vAlign w:val="center"/>
            <w:hideMark/>
          </w:tcPr>
          <w:p w14:paraId="33A09227"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nil"/>
              <w:bottom w:val="single" w:sz="4" w:space="0" w:color="6C6864"/>
              <w:right w:val="single" w:sz="4" w:space="0" w:color="6C6864"/>
            </w:tcBorders>
            <w:shd w:val="clear" w:color="auto" w:fill="auto"/>
            <w:noWrap/>
            <w:vAlign w:val="center"/>
            <w:hideMark/>
          </w:tcPr>
          <w:p w14:paraId="3213AA66" w14:textId="77777777" w:rsidR="00495319" w:rsidRPr="00495319" w:rsidRDefault="00495319" w:rsidP="00495319">
            <w:pPr>
              <w:jc w:val="center"/>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nil"/>
              <w:bottom w:val="single" w:sz="4" w:space="0" w:color="6C6864"/>
              <w:right w:val="single" w:sz="4" w:space="0" w:color="6C6864"/>
            </w:tcBorders>
            <w:shd w:val="clear" w:color="000000" w:fill="FFFFFF"/>
            <w:noWrap/>
            <w:vAlign w:val="center"/>
            <w:hideMark/>
          </w:tcPr>
          <w:p w14:paraId="377CE8CA"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1410,5</w:t>
            </w:r>
          </w:p>
        </w:tc>
      </w:tr>
      <w:tr w:rsidR="0041438B" w:rsidRPr="00495319" w14:paraId="3D77DBB0"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A6A6A6"/>
            <w:noWrap/>
            <w:vAlign w:val="center"/>
            <w:hideMark/>
          </w:tcPr>
          <w:p w14:paraId="4209D7FD" w14:textId="77777777" w:rsidR="00495319" w:rsidRPr="00495319" w:rsidRDefault="00495319" w:rsidP="00495319">
            <w:pPr>
              <w:jc w:val="righ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xml:space="preserve">Subtotal </w:t>
            </w:r>
          </w:p>
        </w:tc>
        <w:tc>
          <w:tcPr>
            <w:tcW w:w="1028" w:type="dxa"/>
            <w:tcBorders>
              <w:top w:val="nil"/>
              <w:left w:val="nil"/>
              <w:bottom w:val="nil"/>
              <w:right w:val="single" w:sz="4" w:space="0" w:color="6C6864"/>
            </w:tcBorders>
            <w:shd w:val="clear" w:color="000000" w:fill="97B42A"/>
            <w:noWrap/>
            <w:vAlign w:val="center"/>
            <w:hideMark/>
          </w:tcPr>
          <w:p w14:paraId="0EAFE69F"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995" w:type="dxa"/>
            <w:tcBorders>
              <w:top w:val="nil"/>
              <w:left w:val="nil"/>
              <w:bottom w:val="nil"/>
              <w:right w:val="single" w:sz="4" w:space="0" w:color="6C6864"/>
            </w:tcBorders>
            <w:shd w:val="clear" w:color="000000" w:fill="97B42A"/>
            <w:noWrap/>
            <w:vAlign w:val="center"/>
            <w:hideMark/>
          </w:tcPr>
          <w:p w14:paraId="0D2F0FD9"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972" w:type="dxa"/>
            <w:tcBorders>
              <w:top w:val="nil"/>
              <w:left w:val="nil"/>
              <w:bottom w:val="nil"/>
              <w:right w:val="single" w:sz="4" w:space="0" w:color="6C6864"/>
            </w:tcBorders>
            <w:shd w:val="clear" w:color="000000" w:fill="97B42A"/>
            <w:noWrap/>
            <w:vAlign w:val="center"/>
            <w:hideMark/>
          </w:tcPr>
          <w:p w14:paraId="617FA024"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68,6</w:t>
            </w:r>
          </w:p>
        </w:tc>
        <w:tc>
          <w:tcPr>
            <w:tcW w:w="1061" w:type="dxa"/>
            <w:tcBorders>
              <w:top w:val="nil"/>
              <w:left w:val="nil"/>
              <w:bottom w:val="nil"/>
              <w:right w:val="single" w:sz="4" w:space="0" w:color="6C6864"/>
            </w:tcBorders>
            <w:shd w:val="clear" w:color="000000" w:fill="97B42A"/>
            <w:noWrap/>
            <w:vAlign w:val="center"/>
            <w:hideMark/>
          </w:tcPr>
          <w:p w14:paraId="782F7AA3"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257,0</w:t>
            </w:r>
          </w:p>
        </w:tc>
        <w:tc>
          <w:tcPr>
            <w:tcW w:w="1047" w:type="dxa"/>
            <w:tcBorders>
              <w:top w:val="nil"/>
              <w:left w:val="nil"/>
              <w:bottom w:val="nil"/>
              <w:right w:val="single" w:sz="4" w:space="0" w:color="6C6864"/>
            </w:tcBorders>
            <w:shd w:val="clear" w:color="000000" w:fill="97B42A"/>
            <w:noWrap/>
            <w:vAlign w:val="center"/>
            <w:hideMark/>
          </w:tcPr>
          <w:p w14:paraId="5080BF31"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491,6</w:t>
            </w:r>
          </w:p>
        </w:tc>
        <w:tc>
          <w:tcPr>
            <w:tcW w:w="1028" w:type="dxa"/>
            <w:tcBorders>
              <w:top w:val="nil"/>
              <w:left w:val="nil"/>
              <w:bottom w:val="nil"/>
              <w:right w:val="single" w:sz="4" w:space="0" w:color="6C6864"/>
            </w:tcBorders>
            <w:shd w:val="clear" w:color="000000" w:fill="97B42A"/>
            <w:noWrap/>
            <w:vAlign w:val="center"/>
            <w:hideMark/>
          </w:tcPr>
          <w:p w14:paraId="76339DEE"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372" w:type="dxa"/>
            <w:tcBorders>
              <w:top w:val="nil"/>
              <w:left w:val="nil"/>
              <w:bottom w:val="nil"/>
              <w:right w:val="single" w:sz="4" w:space="0" w:color="6C6864"/>
            </w:tcBorders>
            <w:shd w:val="clear" w:color="000000" w:fill="97B42A"/>
            <w:noWrap/>
            <w:vAlign w:val="center"/>
            <w:hideMark/>
          </w:tcPr>
          <w:p w14:paraId="353E9937"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02" w:type="dxa"/>
            <w:tcBorders>
              <w:top w:val="nil"/>
              <w:left w:val="nil"/>
              <w:bottom w:val="nil"/>
              <w:right w:val="single" w:sz="4" w:space="0" w:color="6C6864"/>
            </w:tcBorders>
            <w:shd w:val="clear" w:color="000000" w:fill="97B42A"/>
            <w:noWrap/>
            <w:vAlign w:val="center"/>
            <w:hideMark/>
          </w:tcPr>
          <w:p w14:paraId="3D88A03B"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817,1</w:t>
            </w:r>
          </w:p>
        </w:tc>
      </w:tr>
      <w:tr w:rsidR="0041438B" w:rsidRPr="00495319" w14:paraId="6B383529" w14:textId="77777777" w:rsidTr="0041438B">
        <w:trPr>
          <w:trHeight w:val="285"/>
        </w:trPr>
        <w:tc>
          <w:tcPr>
            <w:tcW w:w="6232" w:type="dxa"/>
            <w:gridSpan w:val="2"/>
            <w:tcBorders>
              <w:top w:val="single" w:sz="4" w:space="0" w:color="6C6864"/>
              <w:left w:val="single" w:sz="4" w:space="0" w:color="6C6864"/>
              <w:bottom w:val="single" w:sz="4" w:space="0" w:color="6C6864"/>
              <w:right w:val="single" w:sz="4" w:space="0" w:color="6C6864"/>
            </w:tcBorders>
            <w:shd w:val="clear" w:color="000000" w:fill="003068"/>
            <w:noWrap/>
            <w:vAlign w:val="center"/>
            <w:hideMark/>
          </w:tcPr>
          <w:p w14:paraId="3A33CA20"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SECTOARE NON-ENERGETICE</w:t>
            </w:r>
          </w:p>
        </w:tc>
        <w:tc>
          <w:tcPr>
            <w:tcW w:w="1028" w:type="dxa"/>
            <w:tcBorders>
              <w:top w:val="single" w:sz="4" w:space="0" w:color="6C6864"/>
              <w:left w:val="single" w:sz="4" w:space="0" w:color="6C6864"/>
              <w:bottom w:val="single" w:sz="4" w:space="0" w:color="6C6864"/>
              <w:right w:val="nil"/>
            </w:tcBorders>
            <w:shd w:val="clear" w:color="000000" w:fill="003068"/>
            <w:noWrap/>
            <w:vAlign w:val="bottom"/>
            <w:hideMark/>
          </w:tcPr>
          <w:p w14:paraId="6FDE09A2"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995" w:type="dxa"/>
            <w:tcBorders>
              <w:top w:val="single" w:sz="4" w:space="0" w:color="6C6864"/>
              <w:left w:val="single" w:sz="4" w:space="0" w:color="6C6864"/>
              <w:bottom w:val="single" w:sz="4" w:space="0" w:color="6C6864"/>
              <w:right w:val="nil"/>
            </w:tcBorders>
            <w:shd w:val="clear" w:color="000000" w:fill="003068"/>
            <w:noWrap/>
            <w:vAlign w:val="bottom"/>
            <w:hideMark/>
          </w:tcPr>
          <w:p w14:paraId="34248E27"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972" w:type="dxa"/>
            <w:tcBorders>
              <w:top w:val="single" w:sz="4" w:space="0" w:color="6C6864"/>
              <w:left w:val="single" w:sz="4" w:space="0" w:color="6C6864"/>
              <w:bottom w:val="single" w:sz="4" w:space="0" w:color="6C6864"/>
              <w:right w:val="nil"/>
            </w:tcBorders>
            <w:shd w:val="clear" w:color="000000" w:fill="003068"/>
            <w:noWrap/>
            <w:vAlign w:val="bottom"/>
            <w:hideMark/>
          </w:tcPr>
          <w:p w14:paraId="796E4335"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61" w:type="dxa"/>
            <w:tcBorders>
              <w:top w:val="single" w:sz="4" w:space="0" w:color="6C6864"/>
              <w:left w:val="single" w:sz="4" w:space="0" w:color="6C6864"/>
              <w:bottom w:val="single" w:sz="4" w:space="0" w:color="6C6864"/>
              <w:right w:val="nil"/>
            </w:tcBorders>
            <w:shd w:val="clear" w:color="000000" w:fill="003068"/>
            <w:noWrap/>
            <w:vAlign w:val="bottom"/>
            <w:hideMark/>
          </w:tcPr>
          <w:p w14:paraId="16154EAE"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47" w:type="dxa"/>
            <w:tcBorders>
              <w:top w:val="single" w:sz="4" w:space="0" w:color="6C6864"/>
              <w:left w:val="single" w:sz="4" w:space="0" w:color="6C6864"/>
              <w:bottom w:val="single" w:sz="4" w:space="0" w:color="6C6864"/>
              <w:right w:val="nil"/>
            </w:tcBorders>
            <w:shd w:val="clear" w:color="000000" w:fill="003068"/>
            <w:noWrap/>
            <w:vAlign w:val="bottom"/>
            <w:hideMark/>
          </w:tcPr>
          <w:p w14:paraId="4A781797"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28" w:type="dxa"/>
            <w:tcBorders>
              <w:top w:val="single" w:sz="4" w:space="0" w:color="6C6864"/>
              <w:left w:val="single" w:sz="4" w:space="0" w:color="6C6864"/>
              <w:bottom w:val="single" w:sz="4" w:space="0" w:color="6C6864"/>
              <w:right w:val="nil"/>
            </w:tcBorders>
            <w:shd w:val="clear" w:color="000000" w:fill="003068"/>
            <w:noWrap/>
            <w:vAlign w:val="bottom"/>
            <w:hideMark/>
          </w:tcPr>
          <w:p w14:paraId="7C2DE666"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372" w:type="dxa"/>
            <w:tcBorders>
              <w:top w:val="single" w:sz="4" w:space="0" w:color="6C6864"/>
              <w:left w:val="single" w:sz="4" w:space="0" w:color="6C6864"/>
              <w:bottom w:val="single" w:sz="4" w:space="0" w:color="6C6864"/>
              <w:right w:val="nil"/>
            </w:tcBorders>
            <w:shd w:val="clear" w:color="000000" w:fill="003068"/>
            <w:noWrap/>
            <w:vAlign w:val="bottom"/>
            <w:hideMark/>
          </w:tcPr>
          <w:p w14:paraId="07ECE280"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c>
          <w:tcPr>
            <w:tcW w:w="1002" w:type="dxa"/>
            <w:tcBorders>
              <w:top w:val="single" w:sz="4" w:space="0" w:color="6C6864"/>
              <w:left w:val="nil"/>
              <w:bottom w:val="single" w:sz="4" w:space="0" w:color="6C6864"/>
              <w:right w:val="single" w:sz="4" w:space="0" w:color="6C6864"/>
            </w:tcBorders>
            <w:shd w:val="clear" w:color="000000" w:fill="003068"/>
            <w:noWrap/>
            <w:vAlign w:val="bottom"/>
            <w:hideMark/>
          </w:tcPr>
          <w:p w14:paraId="25B9FD54" w14:textId="77777777" w:rsidR="00495319" w:rsidRPr="00495319" w:rsidRDefault="00495319" w:rsidP="00495319">
            <w:pPr>
              <w:jc w:val="left"/>
              <w:rPr>
                <w:rFonts w:ascii="Arial" w:hAnsi="Arial" w:cs="Arial"/>
                <w:color w:val="FFFFFF"/>
                <w:sz w:val="22"/>
                <w:szCs w:val="22"/>
                <w:lang w:val="ro-MD" w:eastAsia="ro-MD"/>
              </w:rPr>
            </w:pPr>
            <w:r w:rsidRPr="00495319">
              <w:rPr>
                <w:rFonts w:ascii="Arial" w:hAnsi="Arial" w:cs="Arial"/>
                <w:color w:val="FFFFFF"/>
                <w:sz w:val="22"/>
                <w:szCs w:val="22"/>
                <w:lang w:val="ro-MD" w:eastAsia="ro-MD"/>
              </w:rPr>
              <w:t> </w:t>
            </w:r>
          </w:p>
        </w:tc>
      </w:tr>
      <w:tr w:rsidR="0041438B" w:rsidRPr="00495319" w14:paraId="12A9BE08" w14:textId="77777777" w:rsidTr="0041438B">
        <w:trPr>
          <w:trHeight w:val="285"/>
        </w:trPr>
        <w:tc>
          <w:tcPr>
            <w:tcW w:w="3912" w:type="dxa"/>
            <w:tcBorders>
              <w:top w:val="nil"/>
              <w:left w:val="single" w:sz="4" w:space="0" w:color="6C6864"/>
              <w:bottom w:val="single" w:sz="4" w:space="0" w:color="6C6864"/>
              <w:right w:val="single" w:sz="4" w:space="0" w:color="6C6864"/>
            </w:tcBorders>
            <w:shd w:val="clear" w:color="000000" w:fill="66AACD"/>
            <w:noWrap/>
            <w:vAlign w:val="center"/>
            <w:hideMark/>
          </w:tcPr>
          <w:p w14:paraId="665C6831"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Managementul deșeurilor solide</w:t>
            </w:r>
          </w:p>
        </w:tc>
        <w:tc>
          <w:tcPr>
            <w:tcW w:w="2320" w:type="dxa"/>
            <w:tcBorders>
              <w:top w:val="nil"/>
              <w:left w:val="nil"/>
              <w:bottom w:val="single" w:sz="4" w:space="0" w:color="6C6864"/>
              <w:right w:val="single" w:sz="4" w:space="0" w:color="6C6864"/>
            </w:tcBorders>
            <w:shd w:val="clear" w:color="000000" w:fill="66AACD"/>
            <w:noWrap/>
            <w:vAlign w:val="center"/>
            <w:hideMark/>
          </w:tcPr>
          <w:p w14:paraId="02161B36"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1028" w:type="dxa"/>
            <w:tcBorders>
              <w:top w:val="nil"/>
              <w:left w:val="nil"/>
              <w:bottom w:val="nil"/>
              <w:right w:val="nil"/>
            </w:tcBorders>
            <w:shd w:val="clear" w:color="000000" w:fill="C7C5C2"/>
            <w:noWrap/>
            <w:vAlign w:val="center"/>
            <w:hideMark/>
          </w:tcPr>
          <w:p w14:paraId="251EA050"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995" w:type="dxa"/>
            <w:tcBorders>
              <w:top w:val="nil"/>
              <w:left w:val="single" w:sz="4" w:space="0" w:color="6C6864"/>
              <w:bottom w:val="nil"/>
              <w:right w:val="nil"/>
            </w:tcBorders>
            <w:shd w:val="clear" w:color="000000" w:fill="C7C5C2"/>
            <w:noWrap/>
            <w:vAlign w:val="center"/>
            <w:hideMark/>
          </w:tcPr>
          <w:p w14:paraId="22F8F1A9"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972" w:type="dxa"/>
            <w:tcBorders>
              <w:top w:val="nil"/>
              <w:left w:val="single" w:sz="4" w:space="0" w:color="6C6864"/>
              <w:bottom w:val="nil"/>
              <w:right w:val="nil"/>
            </w:tcBorders>
            <w:shd w:val="clear" w:color="000000" w:fill="C7C5C2"/>
            <w:noWrap/>
            <w:vAlign w:val="center"/>
            <w:hideMark/>
          </w:tcPr>
          <w:p w14:paraId="435BADA5"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single" w:sz="4" w:space="0" w:color="6C6864"/>
              <w:bottom w:val="nil"/>
              <w:right w:val="nil"/>
            </w:tcBorders>
            <w:shd w:val="clear" w:color="000000" w:fill="C7C5C2"/>
            <w:noWrap/>
            <w:vAlign w:val="center"/>
            <w:hideMark/>
          </w:tcPr>
          <w:p w14:paraId="2F217732"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single" w:sz="4" w:space="0" w:color="6C6864"/>
              <w:bottom w:val="nil"/>
              <w:right w:val="nil"/>
            </w:tcBorders>
            <w:shd w:val="clear" w:color="000000" w:fill="C7C5C2"/>
            <w:noWrap/>
            <w:vAlign w:val="center"/>
            <w:hideMark/>
          </w:tcPr>
          <w:p w14:paraId="31E6945A"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single" w:sz="4" w:space="0" w:color="6C6864"/>
              <w:bottom w:val="nil"/>
              <w:right w:val="nil"/>
            </w:tcBorders>
            <w:shd w:val="clear" w:color="000000" w:fill="C7C5C2"/>
            <w:noWrap/>
            <w:vAlign w:val="center"/>
            <w:hideMark/>
          </w:tcPr>
          <w:p w14:paraId="75D61CB4"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single" w:sz="4" w:space="0" w:color="6C6864"/>
              <w:bottom w:val="nil"/>
              <w:right w:val="nil"/>
            </w:tcBorders>
            <w:shd w:val="clear" w:color="000000" w:fill="C7C5C2"/>
            <w:noWrap/>
            <w:vAlign w:val="center"/>
            <w:hideMark/>
          </w:tcPr>
          <w:p w14:paraId="321827B1"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single" w:sz="4" w:space="0" w:color="6C6864"/>
              <w:bottom w:val="single" w:sz="4" w:space="0" w:color="6C6864"/>
              <w:right w:val="single" w:sz="4" w:space="0" w:color="6C6864"/>
            </w:tcBorders>
            <w:shd w:val="clear" w:color="000000" w:fill="FFFFFF"/>
            <w:noWrap/>
            <w:vAlign w:val="center"/>
            <w:hideMark/>
          </w:tcPr>
          <w:p w14:paraId="63B78658"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108,2</w:t>
            </w:r>
          </w:p>
        </w:tc>
      </w:tr>
      <w:tr w:rsidR="0041438B" w:rsidRPr="00495319" w14:paraId="12EDEE9B" w14:textId="77777777" w:rsidTr="0041438B">
        <w:trPr>
          <w:trHeight w:val="285"/>
        </w:trPr>
        <w:tc>
          <w:tcPr>
            <w:tcW w:w="3912" w:type="dxa"/>
            <w:tcBorders>
              <w:top w:val="nil"/>
              <w:left w:val="single" w:sz="4" w:space="0" w:color="6C6864"/>
              <w:bottom w:val="single" w:sz="4" w:space="0" w:color="6C6864"/>
              <w:right w:val="single" w:sz="4" w:space="0" w:color="6C6864"/>
            </w:tcBorders>
            <w:shd w:val="clear" w:color="000000" w:fill="66AACD"/>
            <w:noWrap/>
            <w:vAlign w:val="center"/>
            <w:hideMark/>
          </w:tcPr>
          <w:p w14:paraId="14EBE724"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double"/>
                <w:lang w:val="ro-MD" w:eastAsia="ro-MD"/>
              </w:rPr>
              <w:t>Tratarea și evacuarea apelor uzate</w:t>
            </w:r>
          </w:p>
        </w:tc>
        <w:tc>
          <w:tcPr>
            <w:tcW w:w="2320" w:type="dxa"/>
            <w:tcBorders>
              <w:top w:val="nil"/>
              <w:left w:val="nil"/>
              <w:bottom w:val="single" w:sz="4" w:space="0" w:color="6C6864"/>
              <w:right w:val="single" w:sz="4" w:space="0" w:color="6C6864"/>
            </w:tcBorders>
            <w:shd w:val="clear" w:color="000000" w:fill="66AACD"/>
            <w:noWrap/>
            <w:vAlign w:val="center"/>
            <w:hideMark/>
          </w:tcPr>
          <w:p w14:paraId="390F0654" w14:textId="77777777" w:rsidR="00495319" w:rsidRPr="00495319" w:rsidRDefault="00495319" w:rsidP="00495319">
            <w:pPr>
              <w:jc w:val="left"/>
              <w:rPr>
                <w:rFonts w:ascii="Arial" w:hAnsi="Arial" w:cs="Arial"/>
                <w:sz w:val="20"/>
                <w:szCs w:val="20"/>
                <w:u w:val="double"/>
                <w:lang w:val="ro-MD" w:eastAsia="ro-MD"/>
              </w:rPr>
            </w:pPr>
            <w:r w:rsidRPr="00495319">
              <w:rPr>
                <w:rFonts w:ascii="Arial" w:hAnsi="Arial" w:cs="Arial"/>
                <w:sz w:val="20"/>
                <w:szCs w:val="20"/>
                <w:u w:val="single"/>
                <w:lang w:val="ro-MD" w:eastAsia="ro-MD"/>
              </w:rPr>
              <w:t> </w:t>
            </w:r>
          </w:p>
        </w:tc>
        <w:tc>
          <w:tcPr>
            <w:tcW w:w="1028" w:type="dxa"/>
            <w:tcBorders>
              <w:top w:val="nil"/>
              <w:left w:val="nil"/>
              <w:bottom w:val="nil"/>
              <w:right w:val="nil"/>
            </w:tcBorders>
            <w:shd w:val="clear" w:color="000000" w:fill="C7C5C2"/>
            <w:noWrap/>
            <w:vAlign w:val="center"/>
            <w:hideMark/>
          </w:tcPr>
          <w:p w14:paraId="10728B7A"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995" w:type="dxa"/>
            <w:tcBorders>
              <w:top w:val="nil"/>
              <w:left w:val="single" w:sz="4" w:space="0" w:color="6C6864"/>
              <w:bottom w:val="nil"/>
              <w:right w:val="nil"/>
            </w:tcBorders>
            <w:shd w:val="clear" w:color="000000" w:fill="C7C5C2"/>
            <w:noWrap/>
            <w:vAlign w:val="center"/>
            <w:hideMark/>
          </w:tcPr>
          <w:p w14:paraId="155D7B53"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972" w:type="dxa"/>
            <w:tcBorders>
              <w:top w:val="nil"/>
              <w:left w:val="single" w:sz="4" w:space="0" w:color="6C6864"/>
              <w:bottom w:val="nil"/>
              <w:right w:val="nil"/>
            </w:tcBorders>
            <w:shd w:val="clear" w:color="000000" w:fill="C7C5C2"/>
            <w:noWrap/>
            <w:vAlign w:val="center"/>
            <w:hideMark/>
          </w:tcPr>
          <w:p w14:paraId="3E50D4E0"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61" w:type="dxa"/>
            <w:tcBorders>
              <w:top w:val="nil"/>
              <w:left w:val="single" w:sz="4" w:space="0" w:color="6C6864"/>
              <w:bottom w:val="nil"/>
              <w:right w:val="nil"/>
            </w:tcBorders>
            <w:shd w:val="clear" w:color="000000" w:fill="C7C5C2"/>
            <w:noWrap/>
            <w:vAlign w:val="center"/>
            <w:hideMark/>
          </w:tcPr>
          <w:p w14:paraId="3E037848"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47" w:type="dxa"/>
            <w:tcBorders>
              <w:top w:val="nil"/>
              <w:left w:val="single" w:sz="4" w:space="0" w:color="6C6864"/>
              <w:bottom w:val="nil"/>
              <w:right w:val="nil"/>
            </w:tcBorders>
            <w:shd w:val="clear" w:color="000000" w:fill="C7C5C2"/>
            <w:noWrap/>
            <w:vAlign w:val="center"/>
            <w:hideMark/>
          </w:tcPr>
          <w:p w14:paraId="262A3301"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28" w:type="dxa"/>
            <w:tcBorders>
              <w:top w:val="nil"/>
              <w:left w:val="single" w:sz="4" w:space="0" w:color="6C6864"/>
              <w:bottom w:val="nil"/>
              <w:right w:val="nil"/>
            </w:tcBorders>
            <w:shd w:val="clear" w:color="000000" w:fill="C7C5C2"/>
            <w:noWrap/>
            <w:vAlign w:val="center"/>
            <w:hideMark/>
          </w:tcPr>
          <w:p w14:paraId="3BF386D4"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372" w:type="dxa"/>
            <w:tcBorders>
              <w:top w:val="nil"/>
              <w:left w:val="single" w:sz="4" w:space="0" w:color="6C6864"/>
              <w:bottom w:val="nil"/>
              <w:right w:val="nil"/>
            </w:tcBorders>
            <w:shd w:val="clear" w:color="000000" w:fill="C7C5C2"/>
            <w:noWrap/>
            <w:vAlign w:val="center"/>
            <w:hideMark/>
          </w:tcPr>
          <w:p w14:paraId="08884836" w14:textId="77777777" w:rsidR="00495319" w:rsidRPr="00495319" w:rsidRDefault="00495319" w:rsidP="00495319">
            <w:pPr>
              <w:jc w:val="left"/>
              <w:rPr>
                <w:rFonts w:ascii="Arial" w:hAnsi="Arial" w:cs="Arial"/>
                <w:sz w:val="20"/>
                <w:szCs w:val="20"/>
                <w:lang w:val="ro-MD" w:eastAsia="ro-MD"/>
              </w:rPr>
            </w:pPr>
            <w:r w:rsidRPr="00495319">
              <w:rPr>
                <w:rFonts w:ascii="Arial" w:hAnsi="Arial" w:cs="Arial"/>
                <w:sz w:val="20"/>
                <w:szCs w:val="20"/>
                <w:lang w:val="ro-MD" w:eastAsia="ro-MD"/>
              </w:rPr>
              <w:t> </w:t>
            </w:r>
          </w:p>
        </w:tc>
        <w:tc>
          <w:tcPr>
            <w:tcW w:w="1002" w:type="dxa"/>
            <w:tcBorders>
              <w:top w:val="nil"/>
              <w:left w:val="single" w:sz="4" w:space="0" w:color="6C6864"/>
              <w:bottom w:val="single" w:sz="4" w:space="0" w:color="6C6864"/>
              <w:right w:val="single" w:sz="4" w:space="0" w:color="6C6864"/>
            </w:tcBorders>
            <w:shd w:val="clear" w:color="000000" w:fill="FFFFFF"/>
            <w:noWrap/>
            <w:vAlign w:val="center"/>
            <w:hideMark/>
          </w:tcPr>
          <w:p w14:paraId="6F47073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7,4</w:t>
            </w:r>
          </w:p>
        </w:tc>
      </w:tr>
      <w:tr w:rsidR="0041438B" w:rsidRPr="00495319" w14:paraId="63C9B296" w14:textId="77777777" w:rsidTr="0041438B">
        <w:trPr>
          <w:trHeight w:val="285"/>
        </w:trPr>
        <w:tc>
          <w:tcPr>
            <w:tcW w:w="3912" w:type="dxa"/>
            <w:tcBorders>
              <w:top w:val="nil"/>
              <w:left w:val="single" w:sz="4" w:space="0" w:color="6C6864"/>
              <w:bottom w:val="single" w:sz="4" w:space="0" w:color="6C6864"/>
              <w:right w:val="single" w:sz="4" w:space="0" w:color="6C6864"/>
            </w:tcBorders>
            <w:shd w:val="clear" w:color="000000" w:fill="A6A6A6"/>
            <w:noWrap/>
            <w:vAlign w:val="center"/>
            <w:hideMark/>
          </w:tcPr>
          <w:p w14:paraId="4CE76761"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xml:space="preserve">Subtotal </w:t>
            </w:r>
          </w:p>
        </w:tc>
        <w:tc>
          <w:tcPr>
            <w:tcW w:w="2320" w:type="dxa"/>
            <w:tcBorders>
              <w:top w:val="nil"/>
              <w:left w:val="nil"/>
              <w:bottom w:val="single" w:sz="4" w:space="0" w:color="6C6864"/>
              <w:right w:val="single" w:sz="4" w:space="0" w:color="6C6864"/>
            </w:tcBorders>
            <w:shd w:val="clear" w:color="000000" w:fill="A6A6A6"/>
            <w:noWrap/>
            <w:vAlign w:val="center"/>
            <w:hideMark/>
          </w:tcPr>
          <w:p w14:paraId="6475E17B" w14:textId="77777777" w:rsidR="00495319" w:rsidRPr="00495319" w:rsidRDefault="00495319" w:rsidP="00495319">
            <w:pPr>
              <w:jc w:val="left"/>
              <w:rPr>
                <w:rFonts w:ascii="Arial" w:hAnsi="Arial" w:cs="Arial"/>
                <w:color w:val="FFFFFF"/>
                <w:sz w:val="20"/>
                <w:szCs w:val="20"/>
                <w:lang w:val="ro-MD" w:eastAsia="ro-MD"/>
              </w:rPr>
            </w:pPr>
            <w:r w:rsidRPr="00495319">
              <w:rPr>
                <w:rFonts w:ascii="Arial" w:hAnsi="Arial" w:cs="Arial"/>
                <w:color w:val="FFFFFF"/>
                <w:sz w:val="20"/>
                <w:szCs w:val="20"/>
                <w:lang w:val="ro-MD" w:eastAsia="ro-MD"/>
              </w:rPr>
              <w:t> </w:t>
            </w:r>
          </w:p>
        </w:tc>
        <w:tc>
          <w:tcPr>
            <w:tcW w:w="1028" w:type="dxa"/>
            <w:tcBorders>
              <w:top w:val="single" w:sz="4" w:space="0" w:color="6C6864"/>
              <w:left w:val="nil"/>
              <w:bottom w:val="single" w:sz="4" w:space="0" w:color="6C6864"/>
              <w:right w:val="single" w:sz="4" w:space="0" w:color="6C6864"/>
            </w:tcBorders>
            <w:shd w:val="clear" w:color="000000" w:fill="97B42A"/>
            <w:noWrap/>
            <w:vAlign w:val="center"/>
            <w:hideMark/>
          </w:tcPr>
          <w:p w14:paraId="19582572"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995" w:type="dxa"/>
            <w:tcBorders>
              <w:top w:val="single" w:sz="4" w:space="0" w:color="6C6864"/>
              <w:left w:val="nil"/>
              <w:bottom w:val="single" w:sz="4" w:space="0" w:color="6C6864"/>
              <w:right w:val="single" w:sz="4" w:space="0" w:color="6C6864"/>
            </w:tcBorders>
            <w:shd w:val="clear" w:color="000000" w:fill="97B42A"/>
            <w:noWrap/>
            <w:vAlign w:val="center"/>
            <w:hideMark/>
          </w:tcPr>
          <w:p w14:paraId="65A14042"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972" w:type="dxa"/>
            <w:tcBorders>
              <w:top w:val="single" w:sz="4" w:space="0" w:color="6C6864"/>
              <w:left w:val="nil"/>
              <w:bottom w:val="single" w:sz="4" w:space="0" w:color="6C6864"/>
              <w:right w:val="single" w:sz="4" w:space="0" w:color="6C6864"/>
            </w:tcBorders>
            <w:shd w:val="clear" w:color="000000" w:fill="97B42A"/>
            <w:noWrap/>
            <w:vAlign w:val="center"/>
            <w:hideMark/>
          </w:tcPr>
          <w:p w14:paraId="762B0681"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61" w:type="dxa"/>
            <w:tcBorders>
              <w:top w:val="single" w:sz="4" w:space="0" w:color="6C6864"/>
              <w:left w:val="nil"/>
              <w:bottom w:val="single" w:sz="4" w:space="0" w:color="6C6864"/>
              <w:right w:val="single" w:sz="4" w:space="0" w:color="6C6864"/>
            </w:tcBorders>
            <w:shd w:val="clear" w:color="000000" w:fill="97B42A"/>
            <w:noWrap/>
            <w:vAlign w:val="center"/>
            <w:hideMark/>
          </w:tcPr>
          <w:p w14:paraId="6BA57D98"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47" w:type="dxa"/>
            <w:tcBorders>
              <w:top w:val="single" w:sz="4" w:space="0" w:color="6C6864"/>
              <w:left w:val="nil"/>
              <w:bottom w:val="single" w:sz="4" w:space="0" w:color="6C6864"/>
              <w:right w:val="single" w:sz="4" w:space="0" w:color="6C6864"/>
            </w:tcBorders>
            <w:shd w:val="clear" w:color="000000" w:fill="97B42A"/>
            <w:noWrap/>
            <w:vAlign w:val="center"/>
            <w:hideMark/>
          </w:tcPr>
          <w:p w14:paraId="46D01E70"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28" w:type="dxa"/>
            <w:tcBorders>
              <w:top w:val="single" w:sz="4" w:space="0" w:color="6C6864"/>
              <w:left w:val="nil"/>
              <w:bottom w:val="single" w:sz="4" w:space="0" w:color="6C6864"/>
              <w:right w:val="single" w:sz="4" w:space="0" w:color="6C6864"/>
            </w:tcBorders>
            <w:shd w:val="clear" w:color="000000" w:fill="97B42A"/>
            <w:noWrap/>
            <w:vAlign w:val="center"/>
            <w:hideMark/>
          </w:tcPr>
          <w:p w14:paraId="392C9005"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372" w:type="dxa"/>
            <w:tcBorders>
              <w:top w:val="single" w:sz="4" w:space="0" w:color="6C6864"/>
              <w:left w:val="nil"/>
              <w:bottom w:val="single" w:sz="4" w:space="0" w:color="6C6864"/>
              <w:right w:val="single" w:sz="4" w:space="0" w:color="6C6864"/>
            </w:tcBorders>
            <w:shd w:val="clear" w:color="000000" w:fill="97B42A"/>
            <w:noWrap/>
            <w:vAlign w:val="center"/>
            <w:hideMark/>
          </w:tcPr>
          <w:p w14:paraId="7D9DE7C7"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 </w:t>
            </w:r>
          </w:p>
        </w:tc>
        <w:tc>
          <w:tcPr>
            <w:tcW w:w="1002" w:type="dxa"/>
            <w:tcBorders>
              <w:top w:val="nil"/>
              <w:left w:val="nil"/>
              <w:bottom w:val="single" w:sz="4" w:space="0" w:color="6C6864"/>
              <w:right w:val="single" w:sz="4" w:space="0" w:color="6C6864"/>
            </w:tcBorders>
            <w:shd w:val="clear" w:color="000000" w:fill="97B42A"/>
            <w:noWrap/>
            <w:vAlign w:val="center"/>
            <w:hideMark/>
          </w:tcPr>
          <w:p w14:paraId="2DD1C6F0" w14:textId="77777777" w:rsidR="00495319" w:rsidRPr="00495319" w:rsidRDefault="00495319" w:rsidP="00495319">
            <w:pPr>
              <w:jc w:val="center"/>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115,6</w:t>
            </w:r>
          </w:p>
        </w:tc>
      </w:tr>
      <w:tr w:rsidR="0041438B" w:rsidRPr="00495319" w14:paraId="2E1249C6" w14:textId="77777777" w:rsidTr="0041438B">
        <w:trPr>
          <w:trHeight w:val="285"/>
        </w:trPr>
        <w:tc>
          <w:tcPr>
            <w:tcW w:w="3912" w:type="dxa"/>
            <w:tcBorders>
              <w:top w:val="nil"/>
              <w:left w:val="single" w:sz="4" w:space="0" w:color="6C6864"/>
              <w:bottom w:val="single" w:sz="4" w:space="0" w:color="6C6864"/>
              <w:right w:val="single" w:sz="4" w:space="0" w:color="6C6864"/>
            </w:tcBorders>
            <w:shd w:val="clear" w:color="000000" w:fill="A6A6A6"/>
            <w:noWrap/>
            <w:vAlign w:val="center"/>
            <w:hideMark/>
          </w:tcPr>
          <w:p w14:paraId="4BD516AF" w14:textId="77777777" w:rsidR="00495319" w:rsidRPr="00495319" w:rsidRDefault="00495319" w:rsidP="00495319">
            <w:pPr>
              <w:jc w:val="left"/>
              <w:rPr>
                <w:rFonts w:ascii="Arial" w:hAnsi="Arial" w:cs="Arial"/>
                <w:b/>
                <w:bCs/>
                <w:color w:val="FFFFFF"/>
                <w:sz w:val="20"/>
                <w:szCs w:val="20"/>
                <w:lang w:val="ro-MD" w:eastAsia="ro-MD"/>
              </w:rPr>
            </w:pPr>
            <w:r w:rsidRPr="00495319">
              <w:rPr>
                <w:rFonts w:ascii="Arial" w:hAnsi="Arial" w:cs="Arial"/>
                <w:b/>
                <w:bCs/>
                <w:color w:val="FFFFFF"/>
                <w:sz w:val="20"/>
                <w:szCs w:val="20"/>
                <w:lang w:val="ro-MD" w:eastAsia="ro-MD"/>
              </w:rPr>
              <w:t>TOTAL</w:t>
            </w:r>
          </w:p>
        </w:tc>
        <w:tc>
          <w:tcPr>
            <w:tcW w:w="2320" w:type="dxa"/>
            <w:tcBorders>
              <w:top w:val="nil"/>
              <w:left w:val="nil"/>
              <w:bottom w:val="single" w:sz="4" w:space="0" w:color="6C6864"/>
              <w:right w:val="single" w:sz="4" w:space="0" w:color="6C6864"/>
            </w:tcBorders>
            <w:shd w:val="clear" w:color="000000" w:fill="A6A6A6"/>
            <w:noWrap/>
            <w:vAlign w:val="center"/>
            <w:hideMark/>
          </w:tcPr>
          <w:p w14:paraId="48D40A85" w14:textId="77777777" w:rsidR="00495319" w:rsidRPr="00495319" w:rsidRDefault="00495319" w:rsidP="00495319">
            <w:pPr>
              <w:jc w:val="left"/>
              <w:rPr>
                <w:rFonts w:ascii="Arial" w:hAnsi="Arial" w:cs="Arial"/>
                <w:color w:val="FFFFFF"/>
                <w:sz w:val="20"/>
                <w:szCs w:val="20"/>
                <w:lang w:val="ro-MD" w:eastAsia="ro-MD"/>
              </w:rPr>
            </w:pPr>
            <w:r w:rsidRPr="00495319">
              <w:rPr>
                <w:rFonts w:ascii="Arial" w:hAnsi="Arial" w:cs="Arial"/>
                <w:color w:val="FFFFFF"/>
                <w:sz w:val="20"/>
                <w:szCs w:val="20"/>
                <w:lang w:val="ro-MD" w:eastAsia="ro-MD"/>
              </w:rPr>
              <w:t> </w:t>
            </w:r>
          </w:p>
        </w:tc>
        <w:tc>
          <w:tcPr>
            <w:tcW w:w="1028" w:type="dxa"/>
            <w:tcBorders>
              <w:top w:val="nil"/>
              <w:left w:val="nil"/>
              <w:bottom w:val="single" w:sz="4" w:space="0" w:color="6C6864"/>
              <w:right w:val="single" w:sz="4" w:space="0" w:color="6C6864"/>
            </w:tcBorders>
            <w:shd w:val="clear" w:color="000000" w:fill="EEECE1"/>
            <w:noWrap/>
            <w:vAlign w:val="center"/>
            <w:hideMark/>
          </w:tcPr>
          <w:p w14:paraId="09A46D15"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483,7</w:t>
            </w:r>
          </w:p>
        </w:tc>
        <w:tc>
          <w:tcPr>
            <w:tcW w:w="995" w:type="dxa"/>
            <w:tcBorders>
              <w:top w:val="nil"/>
              <w:left w:val="nil"/>
              <w:bottom w:val="single" w:sz="4" w:space="0" w:color="6C6864"/>
              <w:right w:val="single" w:sz="4" w:space="0" w:color="6C6864"/>
            </w:tcBorders>
            <w:shd w:val="clear" w:color="000000" w:fill="EEECE1"/>
            <w:noWrap/>
            <w:vAlign w:val="center"/>
            <w:hideMark/>
          </w:tcPr>
          <w:p w14:paraId="03F96D2A"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348,5</w:t>
            </w:r>
          </w:p>
        </w:tc>
        <w:tc>
          <w:tcPr>
            <w:tcW w:w="972" w:type="dxa"/>
            <w:tcBorders>
              <w:top w:val="nil"/>
              <w:left w:val="nil"/>
              <w:bottom w:val="single" w:sz="4" w:space="0" w:color="6C6864"/>
              <w:right w:val="single" w:sz="4" w:space="0" w:color="6C6864"/>
            </w:tcBorders>
            <w:shd w:val="clear" w:color="000000" w:fill="EEECE1"/>
            <w:noWrap/>
            <w:vAlign w:val="center"/>
            <w:hideMark/>
          </w:tcPr>
          <w:p w14:paraId="12DD9005"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68,6</w:t>
            </w:r>
          </w:p>
        </w:tc>
        <w:tc>
          <w:tcPr>
            <w:tcW w:w="1061" w:type="dxa"/>
            <w:tcBorders>
              <w:top w:val="nil"/>
              <w:left w:val="nil"/>
              <w:bottom w:val="single" w:sz="4" w:space="0" w:color="6C6864"/>
              <w:right w:val="single" w:sz="4" w:space="0" w:color="6C6864"/>
            </w:tcBorders>
            <w:shd w:val="clear" w:color="000000" w:fill="EEECE1"/>
            <w:noWrap/>
            <w:vAlign w:val="center"/>
            <w:hideMark/>
          </w:tcPr>
          <w:p w14:paraId="58EAC64A"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257,0</w:t>
            </w:r>
          </w:p>
        </w:tc>
        <w:tc>
          <w:tcPr>
            <w:tcW w:w="1047" w:type="dxa"/>
            <w:tcBorders>
              <w:top w:val="nil"/>
              <w:left w:val="nil"/>
              <w:bottom w:val="single" w:sz="4" w:space="0" w:color="6C6864"/>
              <w:right w:val="single" w:sz="4" w:space="0" w:color="6C6864"/>
            </w:tcBorders>
            <w:shd w:val="clear" w:color="000000" w:fill="EEECE1"/>
            <w:noWrap/>
            <w:vAlign w:val="center"/>
            <w:hideMark/>
          </w:tcPr>
          <w:p w14:paraId="41C5E0BF"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491,6</w:t>
            </w:r>
          </w:p>
        </w:tc>
        <w:tc>
          <w:tcPr>
            <w:tcW w:w="1028" w:type="dxa"/>
            <w:tcBorders>
              <w:top w:val="nil"/>
              <w:left w:val="nil"/>
              <w:bottom w:val="single" w:sz="4" w:space="0" w:color="6C6864"/>
              <w:right w:val="single" w:sz="4" w:space="0" w:color="6C6864"/>
            </w:tcBorders>
            <w:shd w:val="clear" w:color="000000" w:fill="EEECE1"/>
            <w:noWrap/>
            <w:vAlign w:val="center"/>
            <w:hideMark/>
          </w:tcPr>
          <w:p w14:paraId="5F4BCD63"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328,0</w:t>
            </w:r>
          </w:p>
        </w:tc>
        <w:tc>
          <w:tcPr>
            <w:tcW w:w="1372" w:type="dxa"/>
            <w:tcBorders>
              <w:top w:val="nil"/>
              <w:left w:val="nil"/>
              <w:bottom w:val="single" w:sz="4" w:space="0" w:color="6C6864"/>
              <w:right w:val="single" w:sz="4" w:space="0" w:color="6C6864"/>
            </w:tcBorders>
            <w:shd w:val="clear" w:color="000000" w:fill="EEECE1"/>
            <w:noWrap/>
            <w:vAlign w:val="center"/>
            <w:hideMark/>
          </w:tcPr>
          <w:p w14:paraId="7A132C2C"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2,8</w:t>
            </w:r>
          </w:p>
        </w:tc>
        <w:tc>
          <w:tcPr>
            <w:tcW w:w="1002" w:type="dxa"/>
            <w:tcBorders>
              <w:top w:val="nil"/>
              <w:left w:val="nil"/>
              <w:bottom w:val="single" w:sz="4" w:space="0" w:color="6C6864"/>
              <w:right w:val="single" w:sz="4" w:space="0" w:color="6C6864"/>
            </w:tcBorders>
            <w:shd w:val="clear" w:color="000000" w:fill="EEECE1"/>
            <w:noWrap/>
            <w:vAlign w:val="center"/>
            <w:hideMark/>
          </w:tcPr>
          <w:p w14:paraId="4C9292B0" w14:textId="77777777" w:rsidR="00495319" w:rsidRPr="00495319" w:rsidRDefault="00495319" w:rsidP="00495319">
            <w:pPr>
              <w:jc w:val="center"/>
              <w:rPr>
                <w:rFonts w:ascii="Arial" w:hAnsi="Arial" w:cs="Arial"/>
                <w:b/>
                <w:bCs/>
                <w:sz w:val="20"/>
                <w:szCs w:val="20"/>
                <w:lang w:val="ro-MD" w:eastAsia="ro-MD"/>
              </w:rPr>
            </w:pPr>
            <w:r w:rsidRPr="00495319">
              <w:rPr>
                <w:rFonts w:ascii="Arial" w:hAnsi="Arial" w:cs="Arial"/>
                <w:b/>
                <w:bCs/>
                <w:sz w:val="20"/>
                <w:szCs w:val="20"/>
                <w:lang w:val="ro-MD" w:eastAsia="ro-MD"/>
              </w:rPr>
              <w:t>2129,6</w:t>
            </w:r>
          </w:p>
        </w:tc>
      </w:tr>
    </w:tbl>
    <w:p w14:paraId="28F598D5" w14:textId="3490C45C" w:rsidR="001D5629" w:rsidRPr="001D5629" w:rsidRDefault="001D5629" w:rsidP="001D5629">
      <w:pPr>
        <w:rPr>
          <w:lang w:val="ro-MD"/>
        </w:rPr>
        <w:sectPr w:rsidR="001D5629" w:rsidRPr="001D5629" w:rsidSect="00A01655">
          <w:pgSz w:w="16838" w:h="11906" w:orient="landscape"/>
          <w:pgMar w:top="1701" w:right="1134" w:bottom="851" w:left="1134" w:header="709" w:footer="709" w:gutter="0"/>
          <w:cols w:space="708"/>
          <w:titlePg/>
          <w:docGrid w:linePitch="381"/>
        </w:sectPr>
      </w:pPr>
    </w:p>
    <w:p w14:paraId="27EFC4A6" w14:textId="4F04C7B0" w:rsidR="002336AC" w:rsidRPr="00FF7723" w:rsidRDefault="002336AC" w:rsidP="00F1559F">
      <w:pPr>
        <w:pStyle w:val="Titlu1"/>
        <w:numPr>
          <w:ilvl w:val="0"/>
          <w:numId w:val="1"/>
        </w:numPr>
        <w:spacing w:line="276" w:lineRule="auto"/>
        <w:ind w:left="426" w:hanging="426"/>
        <w:rPr>
          <w:b/>
          <w:bCs/>
          <w:sz w:val="24"/>
          <w:szCs w:val="28"/>
          <w:lang w:val="ro-MD"/>
        </w:rPr>
      </w:pPr>
      <w:bookmarkStart w:id="49" w:name="_Toc205315655"/>
      <w:r w:rsidRPr="00FF7723">
        <w:rPr>
          <w:b/>
          <w:bCs/>
          <w:sz w:val="24"/>
          <w:szCs w:val="28"/>
          <w:lang w:val="ro-MD"/>
        </w:rPr>
        <w:lastRenderedPageBreak/>
        <w:t>Adaptarea la schimbările climatice și redresarea sărăciei energetice</w:t>
      </w:r>
      <w:bookmarkEnd w:id="49"/>
    </w:p>
    <w:p w14:paraId="3457E886" w14:textId="77777777" w:rsidR="002336AC" w:rsidRPr="00FF7723" w:rsidRDefault="002336AC" w:rsidP="00627774">
      <w:pPr>
        <w:pStyle w:val="Titlu1"/>
        <w:numPr>
          <w:ilvl w:val="1"/>
          <w:numId w:val="18"/>
        </w:numPr>
        <w:spacing w:line="360" w:lineRule="auto"/>
        <w:ind w:left="426" w:hanging="426"/>
        <w:rPr>
          <w:b/>
          <w:bCs/>
          <w:noProof/>
          <w:sz w:val="24"/>
          <w:szCs w:val="24"/>
          <w:lang w:val="ro-MD"/>
        </w:rPr>
      </w:pPr>
      <w:bookmarkStart w:id="50" w:name="_Toc205315656"/>
      <w:r w:rsidRPr="00FF7723">
        <w:rPr>
          <w:b/>
          <w:bCs/>
          <w:noProof/>
          <w:sz w:val="24"/>
          <w:szCs w:val="24"/>
          <w:lang w:val="ro-MD"/>
        </w:rPr>
        <w:t>Analiza condițiilor climatice locale și a variabilității meteorologice</w:t>
      </w:r>
      <w:bookmarkEnd w:id="50"/>
    </w:p>
    <w:p w14:paraId="3FD8B061" w14:textId="488A1B8E" w:rsidR="00DB374C" w:rsidRPr="004951B7" w:rsidRDefault="00DB374C" w:rsidP="00937A34">
      <w:pPr>
        <w:pStyle w:val="NormalWeb"/>
        <w:spacing w:before="0" w:beforeAutospacing="0" w:after="120" w:afterAutospacing="0" w:line="360" w:lineRule="auto"/>
        <w:jc w:val="both"/>
        <w:rPr>
          <w:lang w:val="ro-MD"/>
        </w:rPr>
      </w:pPr>
      <w:r w:rsidRPr="004951B7">
        <w:rPr>
          <w:lang w:val="ro-MD"/>
        </w:rPr>
        <w:t xml:space="preserve">Schimbările climatice constituie una dintre cele mai mari provocări ale secolului XXI, cu efecte vizibile asupra comunităților, economiei și mediului. </w:t>
      </w:r>
      <w:r w:rsidR="006B5179">
        <w:rPr>
          <w:lang w:val="ro-MD"/>
        </w:rPr>
        <w:t>Satul Feștelița</w:t>
      </w:r>
      <w:r w:rsidRPr="004951B7">
        <w:rPr>
          <w:lang w:val="ro-MD"/>
        </w:rPr>
        <w:t>, asemenea multor alte localități din Republica Moldova, resimte deja consecințele acestor schimbări prin creșterea temperaturilor medii anuale, perioade tot mai frecvente de secetă, ploi torențiale și alte fenomene meteorologice extreme. În acest context, adaptarea la schimbările climatice devine o prioritate strategică pentru a spori reziliența comunității și a infrastructurii urbane, asigurând protecția bunăstării locuitorilor și continuitatea dezvoltării durabile.</w:t>
      </w:r>
    </w:p>
    <w:p w14:paraId="003D44A4" w14:textId="06055B2F" w:rsidR="00937A34" w:rsidRPr="004951B7" w:rsidRDefault="00937A34" w:rsidP="00937A34">
      <w:pPr>
        <w:pStyle w:val="NormalWeb"/>
        <w:spacing w:before="0" w:beforeAutospacing="0" w:after="120" w:afterAutospacing="0" w:line="360" w:lineRule="auto"/>
        <w:jc w:val="both"/>
        <w:rPr>
          <w:lang w:val="ro-MD"/>
        </w:rPr>
      </w:pPr>
      <w:r w:rsidRPr="004951B7">
        <w:rPr>
          <w:lang w:val="ro-MD"/>
        </w:rPr>
        <w:t xml:space="preserve">Graficul prezentat mai jos ilustrează evoluția temperaturii medii anuale în </w:t>
      </w:r>
      <w:r w:rsidR="00F966D3">
        <w:rPr>
          <w:lang w:val="ro-MD"/>
        </w:rPr>
        <w:t>satul Feștelița</w:t>
      </w:r>
      <w:r w:rsidRPr="004951B7">
        <w:rPr>
          <w:lang w:val="ro-MD"/>
        </w:rPr>
        <w:t>, în perioada 1979–2024. Pe parcursul celor 45 de ani analizați, se observă o tendință clară de creștere a temperaturii, evidențiată prin linia albastră întreruptă, care indică direcția generală a evoluției climatice.</w:t>
      </w:r>
    </w:p>
    <w:p w14:paraId="033B30F6" w14:textId="23979AA7" w:rsidR="004F2C58" w:rsidRPr="004951B7" w:rsidRDefault="004F2C58" w:rsidP="00937A34">
      <w:pPr>
        <w:pStyle w:val="NormalWeb"/>
        <w:spacing w:before="0" w:beforeAutospacing="0" w:after="120" w:afterAutospacing="0" w:line="360" w:lineRule="auto"/>
        <w:jc w:val="both"/>
        <w:rPr>
          <w:lang w:val="ro-MD"/>
        </w:rPr>
      </w:pPr>
      <w:r w:rsidRPr="004951B7">
        <w:rPr>
          <w:lang w:val="ro-MD"/>
        </w:rPr>
        <w:t>Partea inferioară a graficului, reprezentată sub forma unor benzi colorate, reflectă anomaliile termice anuale: albastrul indică ani mai reci decât media multianuală, iar roșul ani mai calzi. Se remarcă o tranziție clară de la o predominanță a nuanțelor reci în anii 1980–1990 la o dominanță accentuată a culorilor roșii începând cu anii 2000, ceea ce confirmă accentuarea încălzirii globale la nivel local.</w:t>
      </w:r>
    </w:p>
    <w:p w14:paraId="1B154B1E" w14:textId="5E3DEFFC" w:rsidR="002336AC" w:rsidRPr="00D833F1" w:rsidRDefault="003C0D35" w:rsidP="003A39A6">
      <w:pPr>
        <w:spacing w:before="100" w:beforeAutospacing="1"/>
        <w:jc w:val="center"/>
        <w:rPr>
          <w:sz w:val="24"/>
          <w:lang w:val="ro-MD" w:eastAsia="ro-MD"/>
        </w:rPr>
      </w:pPr>
      <w:r w:rsidRPr="003C0D35">
        <w:rPr>
          <w:noProof/>
          <w:sz w:val="24"/>
          <w:lang w:val="ro-MD" w:eastAsia="ro-MD"/>
        </w:rPr>
        <w:drawing>
          <wp:inline distT="0" distB="0" distL="0" distR="0" wp14:anchorId="6DA7F9EC" wp14:editId="329D4BEC">
            <wp:extent cx="5749747" cy="2931294"/>
            <wp:effectExtent l="0" t="0" r="3810" b="254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9641" b="5427"/>
                    <a:stretch/>
                  </pic:blipFill>
                  <pic:spPr bwMode="auto">
                    <a:xfrm>
                      <a:off x="0" y="0"/>
                      <a:ext cx="5749747" cy="2931294"/>
                    </a:xfrm>
                    <a:prstGeom prst="rect">
                      <a:avLst/>
                    </a:prstGeom>
                    <a:noFill/>
                    <a:ln>
                      <a:noFill/>
                    </a:ln>
                    <a:extLst>
                      <a:ext uri="{53640926-AAD7-44D8-BBD7-CCE9431645EC}">
                        <a14:shadowObscured xmlns:a14="http://schemas.microsoft.com/office/drawing/2010/main"/>
                      </a:ext>
                    </a:extLst>
                  </pic:spPr>
                </pic:pic>
              </a:graphicData>
            </a:graphic>
          </wp:inline>
        </w:drawing>
      </w:r>
    </w:p>
    <w:p w14:paraId="1AEF854F" w14:textId="3854B6EA" w:rsidR="002336AC" w:rsidRPr="004951B7" w:rsidRDefault="00962D03" w:rsidP="001E5A6F">
      <w:pPr>
        <w:pStyle w:val="NormalWeb"/>
        <w:spacing w:before="0" w:beforeAutospacing="0" w:after="0" w:afterAutospacing="0"/>
        <w:jc w:val="center"/>
        <w:rPr>
          <w:lang w:val="ro-MD"/>
        </w:rPr>
      </w:pPr>
      <w:bookmarkStart w:id="51" w:name="_Hlk200045647"/>
      <w:bookmarkStart w:id="52" w:name="_Toc205315689"/>
      <w:r w:rsidRPr="004951B7">
        <w:rPr>
          <w:b/>
          <w:bCs/>
          <w:i/>
          <w:iCs/>
          <w:szCs w:val="22"/>
          <w:lang w:val="ro-MD"/>
        </w:rPr>
        <w:t xml:space="preserve">Figura </w:t>
      </w:r>
      <w:r w:rsidRPr="004951B7">
        <w:rPr>
          <w:b/>
          <w:bCs/>
          <w:i/>
          <w:iCs/>
          <w:szCs w:val="22"/>
          <w:lang w:val="ro-MD"/>
        </w:rPr>
        <w:fldChar w:fldCharType="begin"/>
      </w:r>
      <w:r w:rsidRPr="004951B7">
        <w:rPr>
          <w:b/>
          <w:bCs/>
          <w:i/>
          <w:iCs/>
          <w:szCs w:val="22"/>
          <w:lang w:val="ro-MD"/>
        </w:rPr>
        <w:instrText xml:space="preserve"> SEQ Figura \* ARABIC </w:instrText>
      </w:r>
      <w:r w:rsidRPr="004951B7">
        <w:rPr>
          <w:b/>
          <w:bCs/>
          <w:i/>
          <w:iCs/>
          <w:szCs w:val="22"/>
          <w:lang w:val="ro-MD"/>
        </w:rPr>
        <w:fldChar w:fldCharType="separate"/>
      </w:r>
      <w:r w:rsidR="004B0735">
        <w:rPr>
          <w:b/>
          <w:bCs/>
          <w:i/>
          <w:iCs/>
          <w:noProof/>
          <w:szCs w:val="22"/>
          <w:lang w:val="ro-MD"/>
        </w:rPr>
        <w:t>13</w:t>
      </w:r>
      <w:r w:rsidRPr="004951B7">
        <w:rPr>
          <w:b/>
          <w:bCs/>
          <w:szCs w:val="22"/>
          <w:lang w:val="ro-MD"/>
        </w:rPr>
        <w:fldChar w:fldCharType="end"/>
      </w:r>
      <w:bookmarkEnd w:id="51"/>
      <w:r w:rsidRPr="004951B7">
        <w:rPr>
          <w:i/>
          <w:iCs/>
          <w:szCs w:val="22"/>
          <w:lang w:val="ro-MD"/>
        </w:rPr>
        <w:t xml:space="preserve">. </w:t>
      </w:r>
      <w:r w:rsidR="002336AC" w:rsidRPr="004951B7">
        <w:rPr>
          <w:i/>
          <w:iCs/>
          <w:lang w:val="ro-MD"/>
        </w:rPr>
        <w:t xml:space="preserve">Evoluția temperaturii medii anuale și tendința de încălzire în </w:t>
      </w:r>
      <w:r w:rsidR="007768B0">
        <w:rPr>
          <w:i/>
          <w:iCs/>
          <w:lang w:val="ro-MD"/>
        </w:rPr>
        <w:t>satul Feștelița</w:t>
      </w:r>
      <w:r w:rsidR="002336AC" w:rsidRPr="004951B7">
        <w:rPr>
          <w:i/>
          <w:iCs/>
          <w:lang w:val="ro-MD"/>
        </w:rPr>
        <w:t xml:space="preserve"> (1979–2024)</w:t>
      </w:r>
      <w:bookmarkEnd w:id="52"/>
    </w:p>
    <w:p w14:paraId="4E52782A" w14:textId="4826C298" w:rsidR="002336AC" w:rsidRPr="004951B7" w:rsidRDefault="002336AC" w:rsidP="00C0190F">
      <w:pPr>
        <w:pStyle w:val="NormalWeb"/>
        <w:spacing w:before="0" w:beforeAutospacing="0" w:after="120" w:afterAutospacing="0" w:line="360" w:lineRule="auto"/>
        <w:jc w:val="both"/>
        <w:rPr>
          <w:lang w:val="ro-MD"/>
        </w:rPr>
      </w:pPr>
      <w:r w:rsidRPr="004951B7">
        <w:rPr>
          <w:lang w:val="ro-MD"/>
        </w:rPr>
        <w:lastRenderedPageBreak/>
        <w:t xml:space="preserve">Schimbările sunt evidente mai ales în ultimii ani, când temperaturile mai ridicate decât media au devenit o normă, și nu o excepție. Această încălzire are urmări semnificative asupra </w:t>
      </w:r>
      <w:r w:rsidR="00526467">
        <w:rPr>
          <w:lang w:val="ro-MD"/>
        </w:rPr>
        <w:t>satului Feștelița</w:t>
      </w:r>
      <w:r w:rsidRPr="004951B7">
        <w:rPr>
          <w:lang w:val="ro-MD"/>
        </w:rPr>
        <w:t>, afectând sectoare precum agricultura, biodiversitatea și sănătatea populației.</w:t>
      </w:r>
    </w:p>
    <w:p w14:paraId="4CD8C87C" w14:textId="3163A469" w:rsidR="002336AC" w:rsidRPr="004951B7" w:rsidRDefault="002336AC" w:rsidP="00C0190F">
      <w:pPr>
        <w:pStyle w:val="NormalWeb"/>
        <w:spacing w:before="0" w:beforeAutospacing="0" w:after="120" w:afterAutospacing="0" w:line="360" w:lineRule="auto"/>
        <w:jc w:val="both"/>
        <w:rPr>
          <w:lang w:val="ro-MD"/>
        </w:rPr>
      </w:pPr>
      <w:r w:rsidRPr="004951B7">
        <w:rPr>
          <w:lang w:val="ro-MD"/>
        </w:rPr>
        <w:t xml:space="preserve">Datele subliniază necesitatea adoptării de măsuri urgente de adaptare și atenuare pentru a contracara efectele adverse ale acestor schimbări climatice asupra comunității și mediului înconjurător din </w:t>
      </w:r>
      <w:r w:rsidR="001D6A02">
        <w:rPr>
          <w:lang w:val="ro-MD"/>
        </w:rPr>
        <w:t>satul Feștelița</w:t>
      </w:r>
      <w:r w:rsidRPr="004951B7">
        <w:rPr>
          <w:lang w:val="ro-MD"/>
        </w:rPr>
        <w:t>.</w:t>
      </w:r>
    </w:p>
    <w:p w14:paraId="649D7921" w14:textId="3087D99E" w:rsidR="00CF27FD" w:rsidRPr="004951B7" w:rsidRDefault="002336AC" w:rsidP="00CF27FD">
      <w:pPr>
        <w:pStyle w:val="NormalWeb"/>
        <w:spacing w:before="0" w:beforeAutospacing="0" w:after="120" w:afterAutospacing="0" w:line="360" w:lineRule="auto"/>
        <w:jc w:val="both"/>
        <w:rPr>
          <w:lang w:val="ro-MD"/>
        </w:rPr>
      </w:pPr>
      <w:r w:rsidRPr="004951B7">
        <w:rPr>
          <w:lang w:val="ro-MD"/>
        </w:rPr>
        <w:t xml:space="preserve">Graficul de mai jos </w:t>
      </w:r>
      <w:r w:rsidR="00CF27FD" w:rsidRPr="004951B7">
        <w:rPr>
          <w:lang w:val="ro-MD"/>
        </w:rPr>
        <w:t xml:space="preserve">ilustrează evoluția precipitațiilor anuale medii în </w:t>
      </w:r>
      <w:r w:rsidR="003C0D35">
        <w:rPr>
          <w:lang w:val="ro-MD"/>
        </w:rPr>
        <w:t>satul Feștelița</w:t>
      </w:r>
      <w:r w:rsidR="00CF27FD" w:rsidRPr="004951B7">
        <w:rPr>
          <w:lang w:val="ro-MD"/>
        </w:rPr>
        <w:t xml:space="preserve"> pentru perioada 1979–2024. Acesta oferă o imagine clară a schimbărilor în regimul pluviometric, evidențiind tendința descrescătoare a cantităților anuale de precipitații.</w:t>
      </w:r>
    </w:p>
    <w:p w14:paraId="3C1259E2" w14:textId="45612AAD" w:rsidR="002336AC" w:rsidRPr="00A5042C" w:rsidRDefault="001D6A02" w:rsidP="001D6A02">
      <w:pPr>
        <w:spacing w:before="100" w:beforeAutospacing="1"/>
        <w:jc w:val="left"/>
        <w:rPr>
          <w:sz w:val="24"/>
          <w:lang w:val="ro-MD" w:eastAsia="ro-MD"/>
        </w:rPr>
      </w:pPr>
      <w:r w:rsidRPr="001D6A02">
        <w:rPr>
          <w:noProof/>
          <w:sz w:val="24"/>
          <w:lang w:val="ro-MD" w:eastAsia="ro-MD"/>
        </w:rPr>
        <w:drawing>
          <wp:inline distT="0" distB="0" distL="0" distR="0" wp14:anchorId="1901687D" wp14:editId="636C1B53">
            <wp:extent cx="5940405" cy="3021178"/>
            <wp:effectExtent l="0" t="0" r="3810" b="8255"/>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641" b="5632"/>
                    <a:stretch/>
                  </pic:blipFill>
                  <pic:spPr bwMode="auto">
                    <a:xfrm>
                      <a:off x="0" y="0"/>
                      <a:ext cx="5941060" cy="3021511"/>
                    </a:xfrm>
                    <a:prstGeom prst="rect">
                      <a:avLst/>
                    </a:prstGeom>
                    <a:noFill/>
                    <a:ln>
                      <a:noFill/>
                    </a:ln>
                    <a:extLst>
                      <a:ext uri="{53640926-AAD7-44D8-BBD7-CCE9431645EC}">
                        <a14:shadowObscured xmlns:a14="http://schemas.microsoft.com/office/drawing/2010/main"/>
                      </a:ext>
                    </a:extLst>
                  </pic:spPr>
                </pic:pic>
              </a:graphicData>
            </a:graphic>
          </wp:inline>
        </w:drawing>
      </w:r>
    </w:p>
    <w:p w14:paraId="66823DFB" w14:textId="3AD28C33" w:rsidR="008A5EAE" w:rsidRPr="004951B7" w:rsidRDefault="00C42BFD" w:rsidP="001764AB">
      <w:pPr>
        <w:jc w:val="center"/>
        <w:rPr>
          <w:i/>
          <w:iCs/>
          <w:sz w:val="24"/>
          <w:lang w:val="ro-MD"/>
        </w:rPr>
      </w:pPr>
      <w:bookmarkStart w:id="53" w:name="_Toc205315690"/>
      <w:r w:rsidRPr="004951B7">
        <w:rPr>
          <w:b/>
          <w:bCs/>
          <w:i/>
          <w:iCs/>
          <w:sz w:val="24"/>
          <w:szCs w:val="22"/>
          <w:lang w:val="ro-MD"/>
        </w:rPr>
        <w:t xml:space="preserve">Figura </w:t>
      </w:r>
      <w:r w:rsidRPr="004951B7">
        <w:rPr>
          <w:b/>
          <w:bCs/>
          <w:i/>
          <w:iCs/>
          <w:sz w:val="24"/>
          <w:szCs w:val="22"/>
          <w:lang w:val="ro-MD"/>
        </w:rPr>
        <w:fldChar w:fldCharType="begin"/>
      </w:r>
      <w:r w:rsidRPr="004951B7">
        <w:rPr>
          <w:b/>
          <w:bCs/>
          <w:i/>
          <w:iCs/>
          <w:sz w:val="24"/>
          <w:szCs w:val="22"/>
          <w:lang w:val="ro-MD"/>
        </w:rPr>
        <w:instrText xml:space="preserve"> SEQ Figura \* ARABIC </w:instrText>
      </w:r>
      <w:r w:rsidRPr="004951B7">
        <w:rPr>
          <w:b/>
          <w:bCs/>
          <w:i/>
          <w:iCs/>
          <w:sz w:val="24"/>
          <w:szCs w:val="22"/>
          <w:lang w:val="ro-MD"/>
        </w:rPr>
        <w:fldChar w:fldCharType="separate"/>
      </w:r>
      <w:r w:rsidR="00A5042C">
        <w:rPr>
          <w:b/>
          <w:bCs/>
          <w:i/>
          <w:iCs/>
          <w:noProof/>
          <w:sz w:val="24"/>
          <w:szCs w:val="22"/>
          <w:lang w:val="ro-MD"/>
        </w:rPr>
        <w:t>14</w:t>
      </w:r>
      <w:r w:rsidRPr="004951B7">
        <w:rPr>
          <w:b/>
          <w:bCs/>
          <w:sz w:val="24"/>
          <w:szCs w:val="22"/>
          <w:lang w:val="ro-MD"/>
        </w:rPr>
        <w:fldChar w:fldCharType="end"/>
      </w:r>
      <w:r w:rsidRPr="004951B7">
        <w:rPr>
          <w:b/>
          <w:bCs/>
          <w:sz w:val="24"/>
          <w:szCs w:val="22"/>
          <w:lang w:val="ro-MD"/>
        </w:rPr>
        <w:t xml:space="preserve">. </w:t>
      </w:r>
      <w:r w:rsidR="002336AC" w:rsidRPr="004951B7">
        <w:rPr>
          <w:i/>
          <w:iCs/>
          <w:sz w:val="24"/>
          <w:lang w:val="ro-MD"/>
        </w:rPr>
        <w:t xml:space="preserve">Evoluția precipitațiilor medii anuale și tendința de variație în </w:t>
      </w:r>
      <w:r w:rsidR="00FD02F2" w:rsidRPr="00FD02F2">
        <w:rPr>
          <w:i/>
          <w:iCs/>
          <w:sz w:val="24"/>
          <w:lang w:val="ro-MD"/>
        </w:rPr>
        <w:t>satul Feștelița</w:t>
      </w:r>
      <w:bookmarkEnd w:id="53"/>
    </w:p>
    <w:p w14:paraId="270F13E9" w14:textId="060770E2" w:rsidR="002336AC" w:rsidRPr="004951B7" w:rsidRDefault="002336AC" w:rsidP="001764AB">
      <w:pPr>
        <w:spacing w:after="120"/>
        <w:jc w:val="center"/>
        <w:rPr>
          <w:sz w:val="24"/>
          <w:lang w:val="ro-MD"/>
        </w:rPr>
      </w:pPr>
      <w:r w:rsidRPr="004951B7">
        <w:rPr>
          <w:i/>
          <w:iCs/>
          <w:sz w:val="24"/>
          <w:lang w:val="ro-MD"/>
        </w:rPr>
        <w:t>(1979–2024)</w:t>
      </w:r>
    </w:p>
    <w:p w14:paraId="10AA33BC" w14:textId="50328B3F" w:rsidR="00CF27FD" w:rsidRPr="004951B7" w:rsidRDefault="00CF27FD" w:rsidP="00CF27FD">
      <w:pPr>
        <w:pStyle w:val="NormalWeb"/>
        <w:spacing w:before="0" w:beforeAutospacing="0" w:after="120" w:afterAutospacing="0" w:line="360" w:lineRule="auto"/>
        <w:jc w:val="both"/>
        <w:rPr>
          <w:lang w:val="ro-MD"/>
        </w:rPr>
      </w:pPr>
      <w:r w:rsidRPr="004951B7">
        <w:rPr>
          <w:lang w:val="ro-MD"/>
        </w:rPr>
        <w:t>Linia violet ondulată reflectă valorile anuale ale precipitațiilor (în mm), iar linia albastră întreruptă indică tendința generală descendentă, semnalând o scădere constantă a cantităților de apă căzute anual. La începutul perioadei analizate (sfârșitul anilor 1970 și anii 1980), precipitațiile anuale se situau frecvent în intervalul 600–700 mm, în timp ce în ultimele două decenii aceste valori scad deseori sub 500 mm/an, cu unele fluctuații.</w:t>
      </w:r>
    </w:p>
    <w:p w14:paraId="3E14C5E8" w14:textId="07BFFE91" w:rsidR="00D90322" w:rsidRPr="004951B7" w:rsidRDefault="00D90322" w:rsidP="00D90322">
      <w:pPr>
        <w:pStyle w:val="NormalWeb"/>
        <w:spacing w:before="0" w:beforeAutospacing="0" w:after="120" w:afterAutospacing="0" w:line="360" w:lineRule="auto"/>
        <w:jc w:val="both"/>
        <w:rPr>
          <w:lang w:val="ro-MD"/>
        </w:rPr>
      </w:pPr>
      <w:r w:rsidRPr="004951B7">
        <w:rPr>
          <w:lang w:val="ro-MD"/>
        </w:rPr>
        <w:t>Partea inferioară a graficului, compusă din benzi colorate, arată anomaliile pluviometrice anuale: nuanțele de albastru-verzui indică ani mai umezi decât media multianuală, iar cele maro-gălbui semnalează ani mai secetoși. Se observă o tranziție clară spre o predominanță a anilor secetoși în ultimele două decenii, ceea ce confirmă o tendință de aridizare a climatului local.</w:t>
      </w:r>
    </w:p>
    <w:p w14:paraId="15216D09" w14:textId="2F26C503" w:rsidR="00CF27FD" w:rsidRPr="004951B7" w:rsidRDefault="00D90322" w:rsidP="00C42BFD">
      <w:pPr>
        <w:pStyle w:val="NormalWeb"/>
        <w:spacing w:before="0" w:beforeAutospacing="0" w:after="120" w:afterAutospacing="0" w:line="360" w:lineRule="auto"/>
        <w:jc w:val="both"/>
        <w:rPr>
          <w:lang w:val="ro-MD"/>
        </w:rPr>
      </w:pPr>
      <w:r w:rsidRPr="004951B7">
        <w:rPr>
          <w:lang w:val="ro-MD"/>
        </w:rPr>
        <w:lastRenderedPageBreak/>
        <w:t>Această scădere a precipitațiilor, corelată cu creșterea temperaturilor medii anuale (conform graficului anterior), indică o creștere a stresului hidric asupra ecosistemelor, agriculturii și rezervei de apă din zona</w:t>
      </w:r>
      <w:r w:rsidR="00FD02F2">
        <w:rPr>
          <w:lang w:val="ro-MD"/>
        </w:rPr>
        <w:t xml:space="preserve"> satului</w:t>
      </w:r>
      <w:r w:rsidRPr="004951B7">
        <w:rPr>
          <w:lang w:val="ro-MD"/>
        </w:rPr>
        <w:t xml:space="preserve"> </w:t>
      </w:r>
      <w:r w:rsidR="00FD02F2">
        <w:rPr>
          <w:lang w:val="ro-MD"/>
        </w:rPr>
        <w:t>Feștelița</w:t>
      </w:r>
      <w:r w:rsidRPr="004951B7">
        <w:rPr>
          <w:lang w:val="ro-MD"/>
        </w:rPr>
        <w:t>. În acest context, este esențială adoptarea unor măsuri de adaptare, precum eficientizarea sistemelor de irigare, conservarea apei și gestionarea sustenabilă a resurselor naturale.</w:t>
      </w:r>
    </w:p>
    <w:p w14:paraId="04F0E72B" w14:textId="17F23091" w:rsidR="002336AC" w:rsidRPr="00FF7723" w:rsidRDefault="002336AC" w:rsidP="00C42BFD">
      <w:pPr>
        <w:pStyle w:val="NormalWeb"/>
        <w:spacing w:before="0" w:beforeAutospacing="0" w:after="120" w:afterAutospacing="0" w:line="360" w:lineRule="auto"/>
        <w:jc w:val="both"/>
        <w:rPr>
          <w:lang w:val="ro-MD"/>
        </w:rPr>
      </w:pPr>
      <w:r w:rsidRPr="004951B7">
        <w:rPr>
          <w:lang w:val="ro-MD"/>
        </w:rPr>
        <w:t xml:space="preserve">Graficul de mai jos prezintă anomaliile lunare pentru temperatură și precipitații în </w:t>
      </w:r>
      <w:r w:rsidR="00FD02F2">
        <w:rPr>
          <w:lang w:val="ro-MD"/>
        </w:rPr>
        <w:t>satul Feștelița</w:t>
      </w:r>
      <w:r w:rsidRPr="004951B7">
        <w:rPr>
          <w:lang w:val="ro-MD"/>
        </w:rPr>
        <w:t xml:space="preserve"> pentru perioada 1979–2024.</w:t>
      </w:r>
    </w:p>
    <w:p w14:paraId="28E113C5" w14:textId="302EC95F" w:rsidR="002336AC" w:rsidRPr="00EB5D36" w:rsidRDefault="00EB5D36" w:rsidP="00EB5D36">
      <w:pPr>
        <w:spacing w:before="100" w:beforeAutospacing="1"/>
        <w:jc w:val="left"/>
        <w:rPr>
          <w:sz w:val="24"/>
          <w:lang w:val="ro-MD" w:eastAsia="ro-MD"/>
        </w:rPr>
      </w:pPr>
      <w:r w:rsidRPr="00EB5D36">
        <w:rPr>
          <w:noProof/>
          <w:sz w:val="24"/>
          <w:lang w:val="ro-MD" w:eastAsia="ro-MD"/>
        </w:rPr>
        <w:drawing>
          <wp:inline distT="0" distB="0" distL="0" distR="0" wp14:anchorId="43E6AB8B" wp14:editId="48ECC024">
            <wp:extent cx="5940430" cy="2594344"/>
            <wp:effectExtent l="0" t="0" r="3175"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3163" cy="2634843"/>
                    </a:xfrm>
                    <a:prstGeom prst="rect">
                      <a:avLst/>
                    </a:prstGeom>
                    <a:noFill/>
                    <a:ln>
                      <a:noFill/>
                    </a:ln>
                  </pic:spPr>
                </pic:pic>
              </a:graphicData>
            </a:graphic>
          </wp:inline>
        </w:drawing>
      </w:r>
    </w:p>
    <w:p w14:paraId="5DC03A6A" w14:textId="40606F36" w:rsidR="002336AC" w:rsidRPr="00FF7723" w:rsidRDefault="001764AB" w:rsidP="00101AB8">
      <w:pPr>
        <w:spacing w:after="120"/>
        <w:ind w:right="284" w:firstLine="709"/>
        <w:jc w:val="center"/>
        <w:rPr>
          <w:sz w:val="24"/>
          <w:lang w:val="ro-MD"/>
        </w:rPr>
      </w:pPr>
      <w:bookmarkStart w:id="54" w:name="_Toc205315691"/>
      <w:r w:rsidRPr="00FF7723">
        <w:rPr>
          <w:b/>
          <w:bCs/>
          <w:i/>
          <w:iCs/>
          <w:sz w:val="24"/>
          <w:szCs w:val="22"/>
          <w:lang w:val="ro-MD"/>
        </w:rPr>
        <w:t xml:space="preserve">Figura </w:t>
      </w:r>
      <w:r w:rsidRPr="00FF7723">
        <w:rPr>
          <w:b/>
          <w:bCs/>
          <w:i/>
          <w:iCs/>
          <w:sz w:val="24"/>
          <w:szCs w:val="22"/>
          <w:lang w:val="ro-MD"/>
        </w:rPr>
        <w:fldChar w:fldCharType="begin"/>
      </w:r>
      <w:r w:rsidRPr="00FF7723">
        <w:rPr>
          <w:b/>
          <w:bCs/>
          <w:i/>
          <w:iCs/>
          <w:sz w:val="24"/>
          <w:szCs w:val="22"/>
          <w:lang w:val="ro-MD"/>
        </w:rPr>
        <w:instrText xml:space="preserve"> SEQ Figura \* ARABIC </w:instrText>
      </w:r>
      <w:r w:rsidRPr="00FF7723">
        <w:rPr>
          <w:b/>
          <w:bCs/>
          <w:i/>
          <w:iCs/>
          <w:sz w:val="24"/>
          <w:szCs w:val="22"/>
          <w:lang w:val="ro-MD"/>
        </w:rPr>
        <w:fldChar w:fldCharType="separate"/>
      </w:r>
      <w:r w:rsidR="00EB5D36">
        <w:rPr>
          <w:b/>
          <w:bCs/>
          <w:i/>
          <w:iCs/>
          <w:noProof/>
          <w:sz w:val="24"/>
          <w:szCs w:val="22"/>
          <w:lang w:val="ro-MD"/>
        </w:rPr>
        <w:t>15</w:t>
      </w:r>
      <w:r w:rsidRPr="00FF7723">
        <w:rPr>
          <w:b/>
          <w:bCs/>
          <w:sz w:val="24"/>
          <w:szCs w:val="22"/>
          <w:lang w:val="ro-MD"/>
        </w:rPr>
        <w:fldChar w:fldCharType="end"/>
      </w:r>
      <w:r w:rsidRPr="00FF7723">
        <w:rPr>
          <w:b/>
          <w:bCs/>
          <w:sz w:val="24"/>
          <w:szCs w:val="22"/>
          <w:lang w:val="ro-MD"/>
        </w:rPr>
        <w:t xml:space="preserve">. </w:t>
      </w:r>
      <w:r w:rsidR="002336AC" w:rsidRPr="00FF7723">
        <w:rPr>
          <w:i/>
          <w:iCs/>
          <w:sz w:val="24"/>
          <w:lang w:val="ro-MD"/>
        </w:rPr>
        <w:t xml:space="preserve">Anomaliile lunare ale temperaturii și precipitațiilor în </w:t>
      </w:r>
      <w:r w:rsidR="00FD02F2" w:rsidRPr="00FD02F2">
        <w:rPr>
          <w:i/>
          <w:iCs/>
          <w:sz w:val="24"/>
          <w:lang w:val="ro-MD"/>
        </w:rPr>
        <w:t>satul Feștelița</w:t>
      </w:r>
      <w:r w:rsidRPr="00FF7723">
        <w:rPr>
          <w:i/>
          <w:iCs/>
          <w:sz w:val="24"/>
          <w:lang w:val="ro-MD"/>
        </w:rPr>
        <w:t xml:space="preserve"> </w:t>
      </w:r>
      <w:r w:rsidR="002336AC" w:rsidRPr="00FF7723">
        <w:rPr>
          <w:i/>
          <w:iCs/>
          <w:sz w:val="24"/>
          <w:lang w:val="ro-MD"/>
        </w:rPr>
        <w:t>(1979–2024)</w:t>
      </w:r>
      <w:bookmarkEnd w:id="54"/>
    </w:p>
    <w:p w14:paraId="328DEA25" w14:textId="77777777" w:rsidR="002336AC" w:rsidRPr="004951B7" w:rsidRDefault="002336AC" w:rsidP="00851D98">
      <w:pPr>
        <w:pStyle w:val="NormalWeb"/>
        <w:spacing w:before="0" w:beforeAutospacing="0" w:after="120" w:afterAutospacing="0" w:line="360" w:lineRule="auto"/>
        <w:jc w:val="both"/>
        <w:rPr>
          <w:lang w:val="ro-MD"/>
        </w:rPr>
      </w:pPr>
      <w:r w:rsidRPr="004951B7">
        <w:rPr>
          <w:lang w:val="ro-MD"/>
        </w:rPr>
        <w:t>Secțiunea superioară a graficului ilustrează abaterile de temperatură față de media lunară multianuală. Valorile pozitive, reprezentate prin bare roșii, indică luni mai calde decât media, iar valorile negative, ilustrate prin bare albastre, indică luni mai reci decât media. Se observă că, în prima parte a graficului, predomină abaterile negative, însă spre finalul perioadei analizate, abaterile pozitive devin mai frecvente și mai intense, sugerând o încălzire treptată.</w:t>
      </w:r>
    </w:p>
    <w:p w14:paraId="095C6E07" w14:textId="77777777" w:rsidR="002336AC" w:rsidRPr="004951B7" w:rsidRDefault="002336AC" w:rsidP="00851D98">
      <w:pPr>
        <w:pStyle w:val="NormalWeb"/>
        <w:spacing w:before="0" w:beforeAutospacing="0" w:after="120" w:afterAutospacing="0" w:line="360" w:lineRule="auto"/>
        <w:jc w:val="both"/>
        <w:rPr>
          <w:lang w:val="ro-MD"/>
        </w:rPr>
      </w:pPr>
      <w:r w:rsidRPr="004951B7">
        <w:rPr>
          <w:lang w:val="ro-MD"/>
        </w:rPr>
        <w:t>Secțiunea inferioară a graficului prezintă abaterile lunare ale precipitațiilor față de media multianuală. Barele verzi indică luni cu precipitații mai abundente decât media, iar barele maro arată luni cu precipitații sub media multianuală. Se remarcă o variabilitate ridicată, cu valori extreme atât pozitive, cât și negative, pe tot parcursul perioadei analizate. Abaterile sunt distribuite neuniform, fără o tendință clară, ceea ce sugerează un model variabil al precipitațiilor în timp.</w:t>
      </w:r>
    </w:p>
    <w:p w14:paraId="39F5BB31" w14:textId="77777777" w:rsidR="002336AC" w:rsidRPr="004951B7" w:rsidRDefault="002336AC" w:rsidP="00851D98">
      <w:pPr>
        <w:pStyle w:val="NormalWeb"/>
        <w:spacing w:before="0" w:beforeAutospacing="0" w:after="120" w:afterAutospacing="0" w:line="360" w:lineRule="auto"/>
        <w:jc w:val="both"/>
        <w:rPr>
          <w:lang w:val="ro-MD"/>
        </w:rPr>
      </w:pPr>
      <w:r w:rsidRPr="004951B7">
        <w:rPr>
          <w:lang w:val="ro-MD"/>
        </w:rPr>
        <w:t>Graficul de mai jos prezintă distribuția zilelor pe parcursul unui an, împărțită în categorii precum zile însorite, parțial înnorate și înnorate. De asemenea, este reprezentată cu o linie albastră numărul mediu de zile cu precipitații pentru fiecare lună.</w:t>
      </w:r>
    </w:p>
    <w:p w14:paraId="231B0691" w14:textId="6FB272B9" w:rsidR="002336AC" w:rsidRPr="00EB5D36" w:rsidRDefault="00EB5D36" w:rsidP="00EB5D36">
      <w:pPr>
        <w:spacing w:before="100" w:beforeAutospacing="1" w:after="100" w:afterAutospacing="1"/>
        <w:jc w:val="left"/>
        <w:rPr>
          <w:sz w:val="24"/>
          <w:lang w:val="ro-MD" w:eastAsia="ro-MD"/>
        </w:rPr>
      </w:pPr>
      <w:r w:rsidRPr="00EB5D36">
        <w:rPr>
          <w:noProof/>
          <w:sz w:val="24"/>
          <w:lang w:val="ro-MD" w:eastAsia="ro-MD"/>
        </w:rPr>
        <w:lastRenderedPageBreak/>
        <w:drawing>
          <wp:inline distT="0" distB="0" distL="0" distR="0" wp14:anchorId="1972BC3C" wp14:editId="2F4E894F">
            <wp:extent cx="5941060" cy="2300605"/>
            <wp:effectExtent l="0" t="0" r="2540" b="4445"/>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1060" cy="2300605"/>
                    </a:xfrm>
                    <a:prstGeom prst="rect">
                      <a:avLst/>
                    </a:prstGeom>
                    <a:noFill/>
                    <a:ln>
                      <a:noFill/>
                    </a:ln>
                  </pic:spPr>
                </pic:pic>
              </a:graphicData>
            </a:graphic>
          </wp:inline>
        </w:drawing>
      </w:r>
    </w:p>
    <w:p w14:paraId="5ED7B241" w14:textId="29F9DC90" w:rsidR="002336AC" w:rsidRPr="004951B7" w:rsidRDefault="008E02FC" w:rsidP="001563D2">
      <w:pPr>
        <w:pStyle w:val="NormalWeb"/>
        <w:spacing w:before="0" w:beforeAutospacing="0" w:after="120" w:afterAutospacing="0" w:line="360" w:lineRule="auto"/>
        <w:jc w:val="center"/>
        <w:rPr>
          <w:lang w:val="ro-MD"/>
        </w:rPr>
      </w:pPr>
      <w:bookmarkStart w:id="55" w:name="_Toc205315692"/>
      <w:r w:rsidRPr="004951B7">
        <w:rPr>
          <w:b/>
          <w:bCs/>
          <w:i/>
          <w:iCs/>
          <w:szCs w:val="22"/>
          <w:lang w:val="ro-MD"/>
        </w:rPr>
        <w:t xml:space="preserve">Figura </w:t>
      </w:r>
      <w:r w:rsidRPr="004951B7">
        <w:rPr>
          <w:b/>
          <w:bCs/>
          <w:i/>
          <w:iCs/>
          <w:szCs w:val="22"/>
          <w:lang w:val="ro-MD"/>
        </w:rPr>
        <w:fldChar w:fldCharType="begin"/>
      </w:r>
      <w:r w:rsidRPr="004951B7">
        <w:rPr>
          <w:b/>
          <w:bCs/>
          <w:i/>
          <w:iCs/>
          <w:szCs w:val="22"/>
          <w:lang w:val="ro-MD"/>
        </w:rPr>
        <w:instrText xml:space="preserve"> SEQ Figura \* ARABIC </w:instrText>
      </w:r>
      <w:r w:rsidRPr="004951B7">
        <w:rPr>
          <w:b/>
          <w:bCs/>
          <w:i/>
          <w:iCs/>
          <w:szCs w:val="22"/>
          <w:lang w:val="ro-MD"/>
        </w:rPr>
        <w:fldChar w:fldCharType="separate"/>
      </w:r>
      <w:r w:rsidR="00233148">
        <w:rPr>
          <w:b/>
          <w:bCs/>
          <w:i/>
          <w:iCs/>
          <w:noProof/>
          <w:szCs w:val="22"/>
          <w:lang w:val="ro-MD"/>
        </w:rPr>
        <w:t>16</w:t>
      </w:r>
      <w:r w:rsidRPr="004951B7">
        <w:rPr>
          <w:b/>
          <w:bCs/>
          <w:szCs w:val="22"/>
          <w:lang w:val="ro-MD"/>
        </w:rPr>
        <w:fldChar w:fldCharType="end"/>
      </w:r>
      <w:r w:rsidRPr="004951B7">
        <w:rPr>
          <w:b/>
          <w:bCs/>
          <w:szCs w:val="22"/>
          <w:lang w:val="ro-MD"/>
        </w:rPr>
        <w:t xml:space="preserve">. </w:t>
      </w:r>
      <w:r w:rsidR="002336AC" w:rsidRPr="004951B7">
        <w:rPr>
          <w:lang w:val="ro-MD"/>
        </w:rPr>
        <w:t xml:space="preserve"> </w:t>
      </w:r>
      <w:r w:rsidR="002336AC" w:rsidRPr="004951B7">
        <w:rPr>
          <w:i/>
          <w:iCs/>
          <w:lang w:val="ro-MD"/>
        </w:rPr>
        <w:t>Acoperirea cu nori, soarele și zilele de precipitații</w:t>
      </w:r>
      <w:bookmarkEnd w:id="55"/>
    </w:p>
    <w:p w14:paraId="13DE4FB1" w14:textId="77777777" w:rsidR="002336AC" w:rsidRPr="004951B7" w:rsidRDefault="002336AC" w:rsidP="00851D98">
      <w:pPr>
        <w:pStyle w:val="NormalWeb"/>
        <w:spacing w:before="0" w:beforeAutospacing="0" w:after="120" w:afterAutospacing="0" w:line="360" w:lineRule="auto"/>
        <w:jc w:val="both"/>
        <w:rPr>
          <w:lang w:val="ro-MD"/>
        </w:rPr>
      </w:pPr>
      <w:r w:rsidRPr="004951B7">
        <w:rPr>
          <w:lang w:val="ro-MD"/>
        </w:rPr>
        <w:t>Zilele însorite, reprezentate prin segmente galbene, sunt mai numeroase în lunile de vară, în special în iunie, iulie și august, când proporția lor este mai mare comparativ cu celelalte categorii. Zilele parțial înnorate, marcate în galben pal, domină aproape toate lunile anului, având o proporție constantă. Zilele înnorate, indicate prin segmente gri, sunt mai frecvente în lunile de iarnă, cum ar fi ianuarie și decembrie.</w:t>
      </w:r>
    </w:p>
    <w:p w14:paraId="52A3F83D" w14:textId="77777777" w:rsidR="002336AC" w:rsidRPr="004951B7" w:rsidRDefault="002336AC" w:rsidP="00851D98">
      <w:pPr>
        <w:pStyle w:val="NormalWeb"/>
        <w:spacing w:before="0" w:beforeAutospacing="0" w:after="120" w:afterAutospacing="0" w:line="360" w:lineRule="auto"/>
        <w:jc w:val="both"/>
        <w:rPr>
          <w:lang w:val="ro-MD"/>
        </w:rPr>
      </w:pPr>
      <w:r w:rsidRPr="004951B7">
        <w:rPr>
          <w:lang w:val="ro-MD"/>
        </w:rPr>
        <w:t>Linia albastră arată că numărul zilelor cu precipitații crește în lunile de primăvară și toamnă, atingând un vârf în mai și scăzând în lunile de vară, precum iulie și august. În iarnă, numărul zilelor cu precipitații este relativ constant, fără variații semnificative.</w:t>
      </w:r>
    </w:p>
    <w:p w14:paraId="7761A066" w14:textId="51E0AA00" w:rsidR="009338DF" w:rsidRDefault="002336AC" w:rsidP="00851D98">
      <w:pPr>
        <w:pStyle w:val="NormalWeb"/>
        <w:spacing w:before="0" w:beforeAutospacing="0" w:after="120" w:afterAutospacing="0" w:line="360" w:lineRule="auto"/>
        <w:jc w:val="both"/>
        <w:rPr>
          <w:lang w:val="ro-MD"/>
        </w:rPr>
      </w:pPr>
      <w:r w:rsidRPr="004951B7">
        <w:rPr>
          <w:lang w:val="ro-MD"/>
        </w:rPr>
        <w:t xml:space="preserve">Următorul grafic </w:t>
      </w:r>
      <w:r w:rsidR="009338DF" w:rsidRPr="009338DF">
        <w:rPr>
          <w:lang w:val="ro-MD"/>
        </w:rPr>
        <w:t>prezintă distribuția numărului de zile din an în funcție de viteza medie a vântului, exprimată în intervale de la 2–5 km/h până la 40–50 km/h, pentru localitatea Feștelița. Fiecare interval este reprezentat printr-o nuanță distinctă de verde, începând cu verde deschis pentru viteze reduse și terminând cu galben pentru intensități mai mari.</w:t>
      </w:r>
    </w:p>
    <w:p w14:paraId="78FD42A8" w14:textId="0B2B1E01" w:rsidR="002336AC" w:rsidRDefault="009338DF" w:rsidP="002336AC">
      <w:pPr>
        <w:pStyle w:val="NormalWeb"/>
        <w:spacing w:line="360" w:lineRule="auto"/>
        <w:jc w:val="both"/>
        <w:rPr>
          <w:lang w:val="ro-RO"/>
        </w:rPr>
      </w:pPr>
      <w:r w:rsidRPr="009338DF">
        <w:rPr>
          <w:lang w:val="ro-RO"/>
        </w:rPr>
        <w:t>Cea mai mare parte a zilelor din an sunt caracterizate de viteze moderate ale vântului, în intervalul 10–20 km/h, segment reprezentat de verdele intens și care domină coloanele în toate lunile anului. Acestea sunt urmate de zile cu vânt de 5–10 km/h, vizibile în nuanțe mai închise în partea inferioară a fiecărei coloane. Zilele cu vânt de 2–5 km/h (verde foarte deschis, partea superioară a coloanelor) apar constant pe tot parcursul anului, dar sunt mai numeroase în lunile mai, iunie și iulie – semn al unui regim eolian mai calm în perioada caldă.</w:t>
      </w:r>
    </w:p>
    <w:p w14:paraId="26F3255D" w14:textId="3979598A" w:rsidR="002336AC" w:rsidRPr="009338DF" w:rsidRDefault="009338DF" w:rsidP="009338DF">
      <w:pPr>
        <w:spacing w:before="100" w:beforeAutospacing="1" w:after="100" w:afterAutospacing="1"/>
        <w:jc w:val="left"/>
        <w:rPr>
          <w:sz w:val="24"/>
          <w:lang w:val="ro-MD" w:eastAsia="ro-MD"/>
        </w:rPr>
      </w:pPr>
      <w:r w:rsidRPr="009338DF">
        <w:rPr>
          <w:noProof/>
          <w:sz w:val="24"/>
          <w:lang w:val="ro-MD" w:eastAsia="ro-MD"/>
        </w:rPr>
        <w:lastRenderedPageBreak/>
        <w:drawing>
          <wp:inline distT="0" distB="0" distL="0" distR="0" wp14:anchorId="181D6FD5" wp14:editId="308ECDC3">
            <wp:extent cx="5941060" cy="2359660"/>
            <wp:effectExtent l="0" t="0" r="2540" b="254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060" cy="2359660"/>
                    </a:xfrm>
                    <a:prstGeom prst="rect">
                      <a:avLst/>
                    </a:prstGeom>
                    <a:noFill/>
                    <a:ln>
                      <a:noFill/>
                    </a:ln>
                  </pic:spPr>
                </pic:pic>
              </a:graphicData>
            </a:graphic>
          </wp:inline>
        </w:drawing>
      </w:r>
    </w:p>
    <w:p w14:paraId="58ED1DDA" w14:textId="7F26571B" w:rsidR="002336AC" w:rsidRPr="00FF7723" w:rsidRDefault="00D30D02" w:rsidP="00D30D02">
      <w:pPr>
        <w:pStyle w:val="NormalWeb"/>
        <w:spacing w:before="0" w:beforeAutospacing="0" w:after="120" w:afterAutospacing="0" w:line="360" w:lineRule="auto"/>
        <w:jc w:val="center"/>
        <w:rPr>
          <w:lang w:val="ro-MD"/>
        </w:rPr>
      </w:pPr>
      <w:bookmarkStart w:id="56" w:name="_Toc205315693"/>
      <w:r w:rsidRPr="00FF7723">
        <w:rPr>
          <w:b/>
          <w:bCs/>
          <w:i/>
          <w:iCs/>
          <w:szCs w:val="22"/>
          <w:lang w:val="ro-MD"/>
        </w:rPr>
        <w:t xml:space="preserve">Figura </w:t>
      </w:r>
      <w:r w:rsidRPr="00FF7723">
        <w:rPr>
          <w:b/>
          <w:bCs/>
          <w:i/>
          <w:iCs/>
          <w:szCs w:val="22"/>
          <w:lang w:val="ro-MD"/>
        </w:rPr>
        <w:fldChar w:fldCharType="begin"/>
      </w:r>
      <w:r w:rsidRPr="00FF7723">
        <w:rPr>
          <w:b/>
          <w:bCs/>
          <w:i/>
          <w:iCs/>
          <w:szCs w:val="22"/>
          <w:lang w:val="ro-MD"/>
        </w:rPr>
        <w:instrText xml:space="preserve"> SEQ Figura \* ARABIC </w:instrText>
      </w:r>
      <w:r w:rsidRPr="00FF7723">
        <w:rPr>
          <w:b/>
          <w:bCs/>
          <w:i/>
          <w:iCs/>
          <w:szCs w:val="22"/>
          <w:lang w:val="ro-MD"/>
        </w:rPr>
        <w:fldChar w:fldCharType="separate"/>
      </w:r>
      <w:r w:rsidR="00233148">
        <w:rPr>
          <w:b/>
          <w:bCs/>
          <w:i/>
          <w:iCs/>
          <w:noProof/>
          <w:szCs w:val="22"/>
          <w:lang w:val="ro-MD"/>
        </w:rPr>
        <w:t>17</w:t>
      </w:r>
      <w:r w:rsidRPr="00FF7723">
        <w:rPr>
          <w:b/>
          <w:bCs/>
          <w:szCs w:val="22"/>
          <w:lang w:val="ro-MD"/>
        </w:rPr>
        <w:fldChar w:fldCharType="end"/>
      </w:r>
      <w:r w:rsidRPr="00FF7723">
        <w:rPr>
          <w:b/>
          <w:bCs/>
          <w:szCs w:val="22"/>
          <w:lang w:val="ro-MD"/>
        </w:rPr>
        <w:t xml:space="preserve">. </w:t>
      </w:r>
      <w:r w:rsidR="002336AC" w:rsidRPr="00FF7723">
        <w:rPr>
          <w:i/>
          <w:iCs/>
          <w:lang w:val="ro-MD"/>
        </w:rPr>
        <w:t>Vizata vântului</w:t>
      </w:r>
      <w:bookmarkEnd w:id="56"/>
    </w:p>
    <w:p w14:paraId="6D013180" w14:textId="77777777" w:rsidR="00125CC5" w:rsidRPr="009338DF" w:rsidRDefault="00125CC5" w:rsidP="00125CC5">
      <w:pPr>
        <w:pStyle w:val="NormalWeb"/>
        <w:spacing w:line="360" w:lineRule="auto"/>
        <w:jc w:val="both"/>
        <w:rPr>
          <w:lang w:val="ro-RO"/>
        </w:rPr>
      </w:pPr>
      <w:r w:rsidRPr="009338DF">
        <w:rPr>
          <w:lang w:val="ro-RO"/>
        </w:rPr>
        <w:t>Zilele cu vânt puternic, în intervalele 30–40 km/h și 40–50 km/h (nuanțe galben-muștar), sunt foarte rare sau inexistente în toate lunile, ceea ce indică o frecvență extrem de redusă a fenomenelor de vânt puternic în această regiune.</w:t>
      </w:r>
    </w:p>
    <w:p w14:paraId="5F547DA0" w14:textId="642F6F10" w:rsidR="002336AC" w:rsidRPr="00DC745D" w:rsidRDefault="00DC745D" w:rsidP="00DC745D">
      <w:pPr>
        <w:jc w:val="left"/>
        <w:rPr>
          <w:sz w:val="24"/>
          <w:lang w:val="ro-MD" w:eastAsia="ro-MD"/>
        </w:rPr>
      </w:pPr>
      <w:r w:rsidRPr="00DC745D">
        <w:rPr>
          <w:noProof/>
          <w:sz w:val="24"/>
          <w:lang w:val="ro-MD" w:eastAsia="ro-MD"/>
        </w:rPr>
        <w:drawing>
          <wp:inline distT="0" distB="0" distL="0" distR="0" wp14:anchorId="65CE7CBA" wp14:editId="7A2AC59E">
            <wp:extent cx="5398617" cy="4275732"/>
            <wp:effectExtent l="0" t="0" r="0" b="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4399" cy="4280311"/>
                    </a:xfrm>
                    <a:prstGeom prst="rect">
                      <a:avLst/>
                    </a:prstGeom>
                    <a:noFill/>
                    <a:ln>
                      <a:noFill/>
                    </a:ln>
                  </pic:spPr>
                </pic:pic>
              </a:graphicData>
            </a:graphic>
          </wp:inline>
        </w:drawing>
      </w:r>
    </w:p>
    <w:p w14:paraId="47645F0E" w14:textId="4A0CB09C" w:rsidR="002336AC" w:rsidRPr="00FF7723" w:rsidRDefault="00126FAD" w:rsidP="00454E08">
      <w:pPr>
        <w:pStyle w:val="NormalWeb"/>
        <w:spacing w:before="0" w:beforeAutospacing="0" w:after="120" w:afterAutospacing="0" w:line="360" w:lineRule="auto"/>
        <w:jc w:val="center"/>
        <w:rPr>
          <w:lang w:val="ro-MD"/>
        </w:rPr>
      </w:pPr>
      <w:bookmarkStart w:id="57" w:name="_Toc205315694"/>
      <w:r w:rsidRPr="00FF7723">
        <w:rPr>
          <w:b/>
          <w:bCs/>
          <w:i/>
          <w:iCs/>
          <w:szCs w:val="22"/>
          <w:lang w:val="ro-MD"/>
        </w:rPr>
        <w:t xml:space="preserve">Figura </w:t>
      </w:r>
      <w:r w:rsidRPr="00FF7723">
        <w:rPr>
          <w:b/>
          <w:bCs/>
          <w:i/>
          <w:iCs/>
          <w:szCs w:val="22"/>
          <w:lang w:val="ro-MD"/>
        </w:rPr>
        <w:fldChar w:fldCharType="begin"/>
      </w:r>
      <w:r w:rsidRPr="00FF7723">
        <w:rPr>
          <w:b/>
          <w:bCs/>
          <w:i/>
          <w:iCs/>
          <w:szCs w:val="22"/>
          <w:lang w:val="ro-MD"/>
        </w:rPr>
        <w:instrText xml:space="preserve"> SEQ Figura \* ARABIC </w:instrText>
      </w:r>
      <w:r w:rsidRPr="00FF7723">
        <w:rPr>
          <w:b/>
          <w:bCs/>
          <w:i/>
          <w:iCs/>
          <w:szCs w:val="22"/>
          <w:lang w:val="ro-MD"/>
        </w:rPr>
        <w:fldChar w:fldCharType="separate"/>
      </w:r>
      <w:r w:rsidR="00233148">
        <w:rPr>
          <w:b/>
          <w:bCs/>
          <w:i/>
          <w:iCs/>
          <w:noProof/>
          <w:szCs w:val="22"/>
          <w:lang w:val="ro-MD"/>
        </w:rPr>
        <w:t>18</w:t>
      </w:r>
      <w:r w:rsidRPr="00FF7723">
        <w:rPr>
          <w:b/>
          <w:bCs/>
          <w:szCs w:val="22"/>
          <w:lang w:val="ro-MD"/>
        </w:rPr>
        <w:fldChar w:fldCharType="end"/>
      </w:r>
      <w:r w:rsidRPr="00FF7723">
        <w:rPr>
          <w:b/>
          <w:bCs/>
          <w:szCs w:val="22"/>
          <w:lang w:val="ro-MD"/>
        </w:rPr>
        <w:t xml:space="preserve">. </w:t>
      </w:r>
      <w:r w:rsidR="002336AC" w:rsidRPr="00FF7723">
        <w:rPr>
          <w:i/>
          <w:iCs/>
          <w:lang w:val="ro-MD"/>
        </w:rPr>
        <w:t>Roza vânturilor</w:t>
      </w:r>
      <w:bookmarkEnd w:id="57"/>
    </w:p>
    <w:p w14:paraId="7DF75538" w14:textId="718F38A8" w:rsidR="00233148" w:rsidRPr="00AC6A66" w:rsidRDefault="00233148" w:rsidP="00851D98">
      <w:pPr>
        <w:pStyle w:val="NormalWeb"/>
        <w:spacing w:before="0" w:beforeAutospacing="0" w:after="120" w:afterAutospacing="0" w:line="360" w:lineRule="auto"/>
        <w:jc w:val="both"/>
        <w:rPr>
          <w:lang w:val="ro-RO"/>
        </w:rPr>
      </w:pPr>
      <w:r w:rsidRPr="00233148">
        <w:rPr>
          <w:lang w:val="ro-MD"/>
        </w:rPr>
        <w:lastRenderedPageBreak/>
        <w:t xml:space="preserve">Graficul prezentat ilustrează frecvența și direcția vânturilor predominante în localitatea Feștelița, exprimată în funcție de punctele cardinale și intervale de viteză (km/h), codificate prin diferite </w:t>
      </w:r>
      <w:r w:rsidRPr="00AC6A66">
        <w:rPr>
          <w:lang w:val="ro-RO"/>
        </w:rPr>
        <w:t>nuanțe de verde și alte culori.</w:t>
      </w:r>
    </w:p>
    <w:p w14:paraId="1E7D75A7" w14:textId="2343E4BC" w:rsidR="00233148" w:rsidRDefault="00AC6A66" w:rsidP="00851D98">
      <w:pPr>
        <w:pStyle w:val="NormalWeb"/>
        <w:spacing w:before="0" w:beforeAutospacing="0" w:after="120" w:afterAutospacing="0" w:line="360" w:lineRule="auto"/>
        <w:jc w:val="both"/>
        <w:rPr>
          <w:lang w:val="ro-RO"/>
        </w:rPr>
      </w:pPr>
      <w:r w:rsidRPr="00AC6A66">
        <w:rPr>
          <w:lang w:val="ro-RO"/>
        </w:rPr>
        <w:t>Cele mai frecvente direcții ale vântului sunt dinspre nord-vest (NW) și vest-nord-vest (WNW), urmate de nord (N) și nord-nord-vest (NNW). Aceste direcții sunt caracterizate prin segmente lungi pe grafic, indicând un număr mare de zile cu vânturi din aceste puncte cardinale. Vitezele cele mai comune pentru aceste direcții sunt în intervalele de 5–10 km/h și 10–20 km/h, reprezentate prin nuanțe medii și închise de verde.</w:t>
      </w:r>
    </w:p>
    <w:p w14:paraId="7EAAD004" w14:textId="6F3764BF" w:rsidR="00AC6A66" w:rsidRPr="00AC6A66" w:rsidRDefault="00AC6A66" w:rsidP="00851D98">
      <w:pPr>
        <w:pStyle w:val="NormalWeb"/>
        <w:spacing w:before="0" w:beforeAutospacing="0" w:after="120" w:afterAutospacing="0" w:line="360" w:lineRule="auto"/>
        <w:jc w:val="both"/>
        <w:rPr>
          <w:lang w:val="ro-MD"/>
        </w:rPr>
      </w:pPr>
      <w:r w:rsidRPr="00AC6A66">
        <w:rPr>
          <w:lang w:val="ro-MD"/>
        </w:rPr>
        <w:t>Direcțiile estice (E) și vestice (W) înregistrează o frecvență mai redusă a vânturilor, iar intensitățile se mențin în general în intervalele inferioare de viteză. La polul opus, direcțiile sudice (S) și sud-estice (SE) sunt cel mai puțin reprezentate, ceea ce indică o raritate a vânturilor provenite din aceste zone.</w:t>
      </w:r>
    </w:p>
    <w:p w14:paraId="3B20D997" w14:textId="6A8D3D8F" w:rsidR="00AC6A66" w:rsidRPr="00AC6A66" w:rsidRDefault="00AC6A66" w:rsidP="00851D98">
      <w:pPr>
        <w:pStyle w:val="NormalWeb"/>
        <w:spacing w:before="0" w:beforeAutospacing="0" w:after="120" w:afterAutospacing="0" w:line="360" w:lineRule="auto"/>
        <w:jc w:val="both"/>
        <w:rPr>
          <w:lang w:val="ro-MD"/>
        </w:rPr>
      </w:pPr>
      <w:r w:rsidRPr="00AC6A66">
        <w:rPr>
          <w:lang w:val="ro-MD"/>
        </w:rPr>
        <w:t xml:space="preserve">Vânturile cu intensități mai mari, între </w:t>
      </w:r>
      <w:r w:rsidRPr="00AC6A66">
        <w:rPr>
          <w:rStyle w:val="Robust"/>
          <w:lang w:val="ro-MD"/>
        </w:rPr>
        <w:t>20–30 km/h</w:t>
      </w:r>
      <w:r w:rsidRPr="00AC6A66">
        <w:rPr>
          <w:lang w:val="ro-MD"/>
        </w:rPr>
        <w:t xml:space="preserve"> și chiar </w:t>
      </w:r>
      <w:r w:rsidRPr="00AC6A66">
        <w:rPr>
          <w:rStyle w:val="Robust"/>
          <w:lang w:val="ro-MD"/>
        </w:rPr>
        <w:t>30–40 km/h</w:t>
      </w:r>
      <w:r w:rsidRPr="00AC6A66">
        <w:rPr>
          <w:lang w:val="ro-MD"/>
        </w:rPr>
        <w:t xml:space="preserve">, apar preponderent dinspre </w:t>
      </w:r>
      <w:r w:rsidRPr="00AC6A66">
        <w:rPr>
          <w:rStyle w:val="Robust"/>
          <w:lang w:val="ro-MD"/>
        </w:rPr>
        <w:t>nord</w:t>
      </w:r>
      <w:r w:rsidRPr="00AC6A66">
        <w:rPr>
          <w:lang w:val="ro-MD"/>
        </w:rPr>
        <w:t xml:space="preserve"> și </w:t>
      </w:r>
      <w:r w:rsidRPr="00AC6A66">
        <w:rPr>
          <w:rStyle w:val="Robust"/>
          <w:lang w:val="ro-MD"/>
        </w:rPr>
        <w:t>nord-vest</w:t>
      </w:r>
      <w:r w:rsidRPr="00AC6A66">
        <w:rPr>
          <w:lang w:val="ro-MD"/>
        </w:rPr>
        <w:t>, ceea ce evidențiază aceste direcții drept dominante pentru vânturile mai puternice din zonă. Regiunea sudică și sud-vestică a graficului prezintă segmente mai scurte, semn al unei frecvențe scăzute și al unor viteze mai reduse ale vântului.</w:t>
      </w:r>
    </w:p>
    <w:p w14:paraId="477F7F8D" w14:textId="52DE8410" w:rsidR="00AC6A66" w:rsidRPr="00AC6A66" w:rsidRDefault="00AC6A66" w:rsidP="00851D98">
      <w:pPr>
        <w:pStyle w:val="NormalWeb"/>
        <w:spacing w:before="0" w:beforeAutospacing="0" w:after="120" w:afterAutospacing="0" w:line="360" w:lineRule="auto"/>
        <w:jc w:val="both"/>
        <w:rPr>
          <w:lang w:val="ro-MD"/>
        </w:rPr>
      </w:pPr>
      <w:r w:rsidRPr="00AC6A66">
        <w:rPr>
          <w:lang w:val="ro-MD"/>
        </w:rPr>
        <w:t>Această analiză este importantă pentru evaluarea potențialului energetic eolian local, dar și pentru orientarea construcțiilor, amplasarea elementelor de protecție împotriva vântului sau planificarea plantațiilor de protecție.</w:t>
      </w:r>
    </w:p>
    <w:p w14:paraId="4BC50641" w14:textId="6E193424" w:rsidR="00537D20" w:rsidRDefault="00537D20" w:rsidP="00851D98">
      <w:pPr>
        <w:pStyle w:val="NormalWeb"/>
        <w:spacing w:before="0" w:beforeAutospacing="0" w:after="120" w:afterAutospacing="0" w:line="360" w:lineRule="auto"/>
        <w:jc w:val="both"/>
        <w:rPr>
          <w:lang w:val="ro-MD"/>
        </w:rPr>
      </w:pPr>
      <w:r w:rsidRPr="00537D20">
        <w:rPr>
          <w:lang w:val="ro-MD"/>
        </w:rPr>
        <w:t>Cantitatea de precipitații în sezonul de primăvară a fost semnificativă pe o mare parte a teritoriului. Astfel, pe aproximativ 50% din suprafață, s-au înregistrat între 150 și 195 mm, reprezentând 130–150% din norma climatologică. În anumite zone izolate (circa 15% din teritoriu), cantitatea a atins 210–230 mm, ceea ce corespunde unui excedent de 160–190% din normă – o situație care, statistic, se produce în medie o dată la 20–40 de ani.</w:t>
      </w:r>
    </w:p>
    <w:p w14:paraId="57F23486" w14:textId="20CD96EB" w:rsidR="00537D20" w:rsidRPr="00537D20" w:rsidRDefault="00537D20" w:rsidP="00851D98">
      <w:pPr>
        <w:pStyle w:val="NormalWeb"/>
        <w:spacing w:before="0" w:beforeAutospacing="0" w:after="120" w:afterAutospacing="0" w:line="360" w:lineRule="auto"/>
        <w:jc w:val="both"/>
        <w:rPr>
          <w:highlight w:val="yellow"/>
          <w:lang w:val="ro-MD"/>
        </w:rPr>
      </w:pPr>
      <w:r w:rsidRPr="00537D20">
        <w:rPr>
          <w:lang w:val="ro-MD"/>
        </w:rPr>
        <w:t>În restul teritoriului, precipitațiile au variat între 100 și 140 mm, echivalentul a 95–120% din normă, ceea ce indică totuși o primăvară relativ umedă pe ansamblu.</w:t>
      </w:r>
    </w:p>
    <w:p w14:paraId="47F03E3E" w14:textId="27616507" w:rsidR="002336AC" w:rsidRPr="004A032D" w:rsidRDefault="002336AC" w:rsidP="002336AC">
      <w:pPr>
        <w:spacing w:line="360" w:lineRule="auto"/>
        <w:rPr>
          <w:sz w:val="24"/>
          <w:lang w:val="ro-MD"/>
        </w:rPr>
      </w:pPr>
      <w:r w:rsidRPr="004A032D">
        <w:rPr>
          <w:sz w:val="24"/>
          <w:lang w:val="ro-MD"/>
        </w:rPr>
        <w:t xml:space="preserve">Potrivit regiunilor țării cantitatea de precipitații a fost repartizată astfel: </w:t>
      </w:r>
    </w:p>
    <w:p w14:paraId="6690B41A" w14:textId="407A031F" w:rsidR="002336AC" w:rsidRPr="004A032D" w:rsidRDefault="002336AC" w:rsidP="00627774">
      <w:pPr>
        <w:pStyle w:val="Listparagraf"/>
        <w:numPr>
          <w:ilvl w:val="0"/>
          <w:numId w:val="42"/>
        </w:numPr>
        <w:spacing w:line="360" w:lineRule="auto"/>
        <w:rPr>
          <w:sz w:val="24"/>
          <w:lang w:val="ro-MD"/>
        </w:rPr>
      </w:pPr>
      <w:r w:rsidRPr="004A032D">
        <w:rPr>
          <w:sz w:val="24"/>
          <w:lang w:val="ro-MD"/>
        </w:rPr>
        <w:t>nord:</w:t>
      </w:r>
      <w:r w:rsidR="004A032D">
        <w:rPr>
          <w:sz w:val="24"/>
          <w:lang w:val="ro-MD"/>
        </w:rPr>
        <w:t xml:space="preserve"> </w:t>
      </w:r>
      <w:r w:rsidRPr="004A032D">
        <w:rPr>
          <w:sz w:val="24"/>
          <w:lang w:val="ro-MD"/>
        </w:rPr>
        <w:t>1</w:t>
      </w:r>
      <w:r w:rsidR="004A032D">
        <w:rPr>
          <w:sz w:val="24"/>
          <w:lang w:val="ro-MD"/>
        </w:rPr>
        <w:t>4</w:t>
      </w:r>
      <w:r w:rsidRPr="004A032D">
        <w:rPr>
          <w:sz w:val="24"/>
          <w:lang w:val="ro-MD"/>
        </w:rPr>
        <w:t>0-</w:t>
      </w:r>
      <w:r w:rsidR="004A032D">
        <w:rPr>
          <w:sz w:val="24"/>
          <w:lang w:val="ro-MD"/>
        </w:rPr>
        <w:t>225</w:t>
      </w:r>
      <w:r w:rsidRPr="004A032D">
        <w:rPr>
          <w:sz w:val="24"/>
          <w:lang w:val="ro-MD"/>
        </w:rPr>
        <w:t xml:space="preserve"> mm (</w:t>
      </w:r>
      <w:r w:rsidR="004A032D">
        <w:rPr>
          <w:sz w:val="24"/>
          <w:lang w:val="ro-MD"/>
        </w:rPr>
        <w:t>120</w:t>
      </w:r>
      <w:r w:rsidRPr="004A032D">
        <w:rPr>
          <w:sz w:val="24"/>
          <w:lang w:val="ro-MD"/>
        </w:rPr>
        <w:t>-135% din normă)</w:t>
      </w:r>
      <w:r w:rsidR="004A032D">
        <w:rPr>
          <w:sz w:val="24"/>
          <w:lang w:val="ro-MD"/>
        </w:rPr>
        <w:t>;</w:t>
      </w:r>
    </w:p>
    <w:p w14:paraId="585A32A5" w14:textId="49FE4176" w:rsidR="002336AC" w:rsidRPr="004A032D" w:rsidRDefault="002336AC" w:rsidP="00627774">
      <w:pPr>
        <w:pStyle w:val="Listparagraf"/>
        <w:numPr>
          <w:ilvl w:val="0"/>
          <w:numId w:val="42"/>
        </w:numPr>
        <w:spacing w:line="360" w:lineRule="auto"/>
        <w:rPr>
          <w:sz w:val="24"/>
          <w:lang w:val="ro-MD"/>
        </w:rPr>
      </w:pPr>
      <w:r w:rsidRPr="004A032D">
        <w:rPr>
          <w:sz w:val="24"/>
          <w:lang w:val="ro-MD"/>
        </w:rPr>
        <w:t>centru: 1</w:t>
      </w:r>
      <w:r w:rsidR="00E00932">
        <w:rPr>
          <w:sz w:val="24"/>
          <w:lang w:val="ro-MD"/>
        </w:rPr>
        <w:t>15</w:t>
      </w:r>
      <w:r w:rsidRPr="004A032D">
        <w:rPr>
          <w:sz w:val="24"/>
          <w:lang w:val="ro-MD"/>
        </w:rPr>
        <w:t>-</w:t>
      </w:r>
      <w:r w:rsidR="00E00932">
        <w:rPr>
          <w:sz w:val="24"/>
          <w:lang w:val="ro-MD"/>
        </w:rPr>
        <w:t>230</w:t>
      </w:r>
      <w:r w:rsidRPr="004A032D">
        <w:rPr>
          <w:sz w:val="24"/>
          <w:lang w:val="ro-MD"/>
        </w:rPr>
        <w:t xml:space="preserve"> mm (1</w:t>
      </w:r>
      <w:r w:rsidR="00E00932">
        <w:rPr>
          <w:sz w:val="24"/>
          <w:lang w:val="ro-MD"/>
        </w:rPr>
        <w:t>0</w:t>
      </w:r>
      <w:r w:rsidRPr="004A032D">
        <w:rPr>
          <w:sz w:val="24"/>
          <w:lang w:val="ro-MD"/>
        </w:rPr>
        <w:t>0-1</w:t>
      </w:r>
      <w:r w:rsidR="00E00932">
        <w:rPr>
          <w:sz w:val="24"/>
          <w:lang w:val="ro-MD"/>
        </w:rPr>
        <w:t>9</w:t>
      </w:r>
      <w:r w:rsidRPr="004A032D">
        <w:rPr>
          <w:sz w:val="24"/>
          <w:lang w:val="ro-MD"/>
        </w:rPr>
        <w:t>0% din normă);</w:t>
      </w:r>
    </w:p>
    <w:p w14:paraId="4F80F1C7" w14:textId="0B1934C7" w:rsidR="002336AC" w:rsidRPr="004A032D" w:rsidRDefault="002336AC" w:rsidP="002336AC">
      <w:pPr>
        <w:pStyle w:val="Listparagraf"/>
        <w:numPr>
          <w:ilvl w:val="0"/>
          <w:numId w:val="42"/>
        </w:numPr>
        <w:spacing w:line="360" w:lineRule="auto"/>
        <w:rPr>
          <w:sz w:val="24"/>
          <w:lang w:val="ro-MD"/>
        </w:rPr>
      </w:pPr>
      <w:r w:rsidRPr="004A032D">
        <w:rPr>
          <w:sz w:val="24"/>
          <w:lang w:val="ro-MD"/>
        </w:rPr>
        <w:t xml:space="preserve">sud: </w:t>
      </w:r>
      <w:r w:rsidR="00E00932">
        <w:rPr>
          <w:sz w:val="24"/>
          <w:lang w:val="ro-MD"/>
        </w:rPr>
        <w:t>100</w:t>
      </w:r>
      <w:r w:rsidRPr="004A032D">
        <w:rPr>
          <w:sz w:val="24"/>
          <w:lang w:val="ro-MD"/>
        </w:rPr>
        <w:t>-1</w:t>
      </w:r>
      <w:r w:rsidR="00E00932">
        <w:rPr>
          <w:sz w:val="24"/>
          <w:lang w:val="ro-MD"/>
        </w:rPr>
        <w:t>60</w:t>
      </w:r>
      <w:r w:rsidRPr="004A032D">
        <w:rPr>
          <w:sz w:val="24"/>
          <w:lang w:val="ro-MD"/>
        </w:rPr>
        <w:t xml:space="preserve"> mm (</w:t>
      </w:r>
      <w:r w:rsidR="00E00932">
        <w:rPr>
          <w:sz w:val="24"/>
          <w:lang w:val="ro-MD"/>
        </w:rPr>
        <w:t>95</w:t>
      </w:r>
      <w:r w:rsidRPr="004A032D">
        <w:rPr>
          <w:sz w:val="24"/>
          <w:lang w:val="ro-MD"/>
        </w:rPr>
        <w:t>-</w:t>
      </w:r>
      <w:r w:rsidR="00E00932">
        <w:rPr>
          <w:sz w:val="24"/>
          <w:lang w:val="ro-MD"/>
        </w:rPr>
        <w:t>140</w:t>
      </w:r>
      <w:r w:rsidRPr="004A032D">
        <w:rPr>
          <w:sz w:val="24"/>
          <w:lang w:val="ro-MD"/>
        </w:rPr>
        <w:t>% din normă).</w:t>
      </w:r>
    </w:p>
    <w:p w14:paraId="20C82D98" w14:textId="437D1D56" w:rsidR="002336AC" w:rsidRPr="00FF7723" w:rsidRDefault="005260C0" w:rsidP="005260C0">
      <w:pPr>
        <w:pStyle w:val="NormalWeb"/>
        <w:rPr>
          <w:lang w:val="ro-MD"/>
        </w:rPr>
      </w:pPr>
      <w:r>
        <w:rPr>
          <w:noProof/>
        </w:rPr>
        <w:lastRenderedPageBreak/>
        <w:drawing>
          <wp:inline distT="0" distB="0" distL="0" distR="0" wp14:anchorId="723953D4" wp14:editId="6206F64C">
            <wp:extent cx="5941060" cy="4133088"/>
            <wp:effectExtent l="0" t="0" r="2540" b="127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3">
                      <a:extLst>
                        <a:ext uri="{28A0092B-C50C-407E-A947-70E740481C1C}">
                          <a14:useLocalDpi xmlns:a14="http://schemas.microsoft.com/office/drawing/2010/main" val="0"/>
                        </a:ext>
                      </a:extLst>
                    </a:blip>
                    <a:srcRect t="1" b="1292"/>
                    <a:stretch/>
                  </pic:blipFill>
                  <pic:spPr bwMode="auto">
                    <a:xfrm>
                      <a:off x="0" y="0"/>
                      <a:ext cx="5941060" cy="4133088"/>
                    </a:xfrm>
                    <a:prstGeom prst="rect">
                      <a:avLst/>
                    </a:prstGeom>
                    <a:noFill/>
                    <a:ln>
                      <a:noFill/>
                    </a:ln>
                    <a:extLst>
                      <a:ext uri="{53640926-AAD7-44D8-BBD7-CCE9431645EC}">
                        <a14:shadowObscured xmlns:a14="http://schemas.microsoft.com/office/drawing/2010/main"/>
                      </a:ext>
                    </a:extLst>
                  </pic:spPr>
                </pic:pic>
              </a:graphicData>
            </a:graphic>
          </wp:inline>
        </w:drawing>
      </w:r>
    </w:p>
    <w:p w14:paraId="1B2C4D1B" w14:textId="34D29913" w:rsidR="00454E08" w:rsidRPr="00FF7723" w:rsidRDefault="00454E08" w:rsidP="000A47CF">
      <w:pPr>
        <w:pStyle w:val="NormalWeb"/>
        <w:spacing w:before="0" w:beforeAutospacing="0" w:after="120" w:afterAutospacing="0" w:line="360" w:lineRule="auto"/>
        <w:jc w:val="center"/>
        <w:rPr>
          <w:lang w:val="ro-MD"/>
        </w:rPr>
      </w:pPr>
      <w:bookmarkStart w:id="58" w:name="_Toc205315695"/>
      <w:r w:rsidRPr="00FF7723">
        <w:rPr>
          <w:b/>
          <w:bCs/>
          <w:i/>
          <w:iCs/>
          <w:szCs w:val="22"/>
          <w:lang w:val="ro-MD"/>
        </w:rPr>
        <w:t xml:space="preserve">Figura </w:t>
      </w:r>
      <w:r w:rsidRPr="00FF7723">
        <w:rPr>
          <w:b/>
          <w:bCs/>
          <w:i/>
          <w:iCs/>
          <w:szCs w:val="22"/>
          <w:lang w:val="ro-MD"/>
        </w:rPr>
        <w:fldChar w:fldCharType="begin"/>
      </w:r>
      <w:r w:rsidRPr="00FF7723">
        <w:rPr>
          <w:b/>
          <w:bCs/>
          <w:i/>
          <w:iCs/>
          <w:szCs w:val="22"/>
          <w:lang w:val="ro-MD"/>
        </w:rPr>
        <w:instrText xml:space="preserve"> SEQ Figura \* ARABIC </w:instrText>
      </w:r>
      <w:r w:rsidRPr="00FF7723">
        <w:rPr>
          <w:b/>
          <w:bCs/>
          <w:i/>
          <w:iCs/>
          <w:szCs w:val="22"/>
          <w:lang w:val="ro-MD"/>
        </w:rPr>
        <w:fldChar w:fldCharType="separate"/>
      </w:r>
      <w:r w:rsidR="002C0423">
        <w:rPr>
          <w:b/>
          <w:bCs/>
          <w:i/>
          <w:iCs/>
          <w:noProof/>
          <w:szCs w:val="22"/>
          <w:lang w:val="ro-MD"/>
        </w:rPr>
        <w:t>19</w:t>
      </w:r>
      <w:r w:rsidRPr="00FF7723">
        <w:rPr>
          <w:b/>
          <w:bCs/>
          <w:szCs w:val="22"/>
          <w:lang w:val="ro-MD"/>
        </w:rPr>
        <w:fldChar w:fldCharType="end"/>
      </w:r>
      <w:r w:rsidRPr="00FF7723">
        <w:rPr>
          <w:b/>
          <w:bCs/>
          <w:szCs w:val="22"/>
          <w:lang w:val="ro-MD"/>
        </w:rPr>
        <w:t xml:space="preserve">. </w:t>
      </w:r>
      <w:r w:rsidR="002336AC" w:rsidRPr="00FF7723">
        <w:rPr>
          <w:i/>
          <w:iCs/>
          <w:lang w:val="ro-MD"/>
        </w:rPr>
        <w:t>Precipitații căzute în decursul sezonului de primăvară 202</w:t>
      </w:r>
      <w:r w:rsidR="005260C0">
        <w:rPr>
          <w:i/>
          <w:iCs/>
          <w:lang w:val="ro-MD"/>
        </w:rPr>
        <w:t>5</w:t>
      </w:r>
      <w:bookmarkEnd w:id="58"/>
    </w:p>
    <w:p w14:paraId="5939CF68" w14:textId="77777777" w:rsidR="002336AC" w:rsidRPr="00FF7723" w:rsidRDefault="002336AC" w:rsidP="00627774">
      <w:pPr>
        <w:pStyle w:val="Titlu1"/>
        <w:numPr>
          <w:ilvl w:val="1"/>
          <w:numId w:val="18"/>
        </w:numPr>
        <w:spacing w:after="120" w:line="360" w:lineRule="auto"/>
        <w:ind w:left="284" w:hanging="284"/>
        <w:rPr>
          <w:b/>
          <w:bCs/>
          <w:sz w:val="24"/>
          <w:szCs w:val="24"/>
          <w:lang w:val="ro-MD"/>
        </w:rPr>
      </w:pPr>
      <w:bookmarkStart w:id="59" w:name="_Toc173797842"/>
      <w:bookmarkStart w:id="60" w:name="_Toc205315657"/>
      <w:r w:rsidRPr="00FF7723">
        <w:rPr>
          <w:b/>
          <w:bCs/>
          <w:sz w:val="24"/>
          <w:szCs w:val="24"/>
          <w:lang w:val="ro-MD"/>
        </w:rPr>
        <w:t>Măsurile de adaptare la schimbările climatice</w:t>
      </w:r>
      <w:bookmarkEnd w:id="59"/>
      <w:bookmarkEnd w:id="60"/>
    </w:p>
    <w:p w14:paraId="0B54D3A3" w14:textId="0D2EAB2E" w:rsidR="00490514" w:rsidRDefault="00490514" w:rsidP="00EE71F1">
      <w:pPr>
        <w:pStyle w:val="NormalWeb"/>
        <w:spacing w:before="0" w:beforeAutospacing="0" w:after="0" w:afterAutospacing="0" w:line="360" w:lineRule="auto"/>
        <w:jc w:val="both"/>
        <w:rPr>
          <w:lang w:val="ro-MD"/>
        </w:rPr>
      </w:pPr>
      <w:r w:rsidRPr="00490514">
        <w:rPr>
          <w:lang w:val="ro-MD"/>
        </w:rPr>
        <w:t>Adaptarea la schimbările climatice este esențială pentru protejarea sănătății populației, infrastructurii locale și resurselor naturale din satul Feștelița. Observațiile climatice din ultimele decenii indică o tendință de creștere a temperaturilor și o scădere a cantităților de precipitații, ceea ce determină o presiune suplimentară asupra sistemelor naturale și sociale. În acest context, autoritățile locale trebuie să adopte o serie de măsuri concrete pentru a reduce vulnerabilitățile și pentru a crește capacitatea de reziliență a comunității.</w:t>
      </w:r>
    </w:p>
    <w:p w14:paraId="5269AD72" w14:textId="3849E2BD" w:rsidR="00490514" w:rsidRPr="00360A56" w:rsidRDefault="00490514" w:rsidP="00EE71F1">
      <w:pPr>
        <w:pStyle w:val="NormalWeb"/>
        <w:spacing w:before="0" w:beforeAutospacing="0" w:after="0" w:afterAutospacing="0" w:line="360" w:lineRule="auto"/>
        <w:jc w:val="both"/>
        <w:rPr>
          <w:b/>
          <w:bCs/>
          <w:u w:val="single"/>
          <w:lang w:val="ro-RO"/>
        </w:rPr>
      </w:pPr>
      <w:r w:rsidRPr="00360A56">
        <w:rPr>
          <w:b/>
          <w:bCs/>
          <w:u w:val="single"/>
          <w:lang w:val="ro-RO"/>
        </w:rPr>
        <w:t>Gestionarea riscului de secetă și a resurselor de apă</w:t>
      </w:r>
    </w:p>
    <w:p w14:paraId="044EEAA6" w14:textId="2F1952FA" w:rsidR="00490514" w:rsidRPr="00360A56" w:rsidRDefault="00490514" w:rsidP="00EE71F1">
      <w:pPr>
        <w:pStyle w:val="NormalWeb"/>
        <w:spacing w:before="0" w:beforeAutospacing="0" w:after="0" w:afterAutospacing="0" w:line="360" w:lineRule="auto"/>
        <w:jc w:val="both"/>
        <w:rPr>
          <w:lang w:val="ro-RO"/>
        </w:rPr>
      </w:pPr>
      <w:r w:rsidRPr="00360A56">
        <w:rPr>
          <w:lang w:val="ro-RO"/>
        </w:rPr>
        <w:t>Scăderea cantităților de precipitații și creșterea frecvenței verilor secetoase afectează agricultura și accesul la apă potabilă, în special în zonele dependente de surse locale.</w:t>
      </w:r>
    </w:p>
    <w:p w14:paraId="79910800" w14:textId="0B29F653" w:rsidR="00360A56" w:rsidRPr="00360A56" w:rsidRDefault="00360A56" w:rsidP="00360A56">
      <w:pPr>
        <w:pStyle w:val="NormalWeb"/>
        <w:spacing w:before="0" w:beforeAutospacing="0" w:after="0" w:afterAutospacing="0" w:line="360" w:lineRule="auto"/>
        <w:jc w:val="both"/>
        <w:rPr>
          <w:b/>
          <w:bCs/>
          <w:lang w:val="ro-RO"/>
        </w:rPr>
      </w:pPr>
      <w:r w:rsidRPr="00360A56">
        <w:rPr>
          <w:b/>
          <w:bCs/>
          <w:lang w:val="ro-RO"/>
        </w:rPr>
        <w:t>Soluții propuse:</w:t>
      </w:r>
    </w:p>
    <w:p w14:paraId="13316509" w14:textId="0330F34F" w:rsidR="00360A56" w:rsidRPr="003544C6" w:rsidRDefault="00360A56" w:rsidP="003544C6">
      <w:pPr>
        <w:pStyle w:val="Listparagraf"/>
        <w:numPr>
          <w:ilvl w:val="0"/>
          <w:numId w:val="46"/>
        </w:numPr>
        <w:spacing w:line="360" w:lineRule="auto"/>
        <w:jc w:val="left"/>
        <w:rPr>
          <w:sz w:val="24"/>
          <w:lang w:val="ro-MD" w:eastAsia="ro-MD"/>
        </w:rPr>
      </w:pPr>
      <w:r w:rsidRPr="003544C6">
        <w:rPr>
          <w:sz w:val="24"/>
          <w:lang w:val="ro-MD" w:eastAsia="ro-MD"/>
        </w:rPr>
        <w:t>Extinderea sistemelor de colectare a apelor pluviale pentru irigații</w:t>
      </w:r>
      <w:r w:rsidR="003544C6">
        <w:rPr>
          <w:sz w:val="24"/>
          <w:lang w:val="ro-MD" w:eastAsia="ro-MD"/>
        </w:rPr>
        <w:t>;</w:t>
      </w:r>
    </w:p>
    <w:p w14:paraId="68FDCF34" w14:textId="0BA56220" w:rsidR="00360A56" w:rsidRPr="00360A56" w:rsidRDefault="00360A56" w:rsidP="003544C6">
      <w:pPr>
        <w:pStyle w:val="Listparagraf"/>
        <w:numPr>
          <w:ilvl w:val="0"/>
          <w:numId w:val="46"/>
        </w:numPr>
        <w:spacing w:line="360" w:lineRule="auto"/>
        <w:jc w:val="left"/>
        <w:rPr>
          <w:sz w:val="24"/>
          <w:lang w:val="ro-MD" w:eastAsia="ro-MD"/>
        </w:rPr>
      </w:pPr>
      <w:r w:rsidRPr="00360A56">
        <w:rPr>
          <w:sz w:val="24"/>
          <w:lang w:val="ro-MD" w:eastAsia="ro-MD"/>
        </w:rPr>
        <w:t>Promovarea utilizării tehnologiilor de irigare eficiente</w:t>
      </w:r>
      <w:r w:rsidR="003544C6">
        <w:rPr>
          <w:sz w:val="24"/>
          <w:lang w:val="ro-MD" w:eastAsia="ro-MD"/>
        </w:rPr>
        <w:t>;</w:t>
      </w:r>
    </w:p>
    <w:p w14:paraId="6C02DBEC" w14:textId="66E0BFF7" w:rsidR="00360A56" w:rsidRPr="00360A56" w:rsidRDefault="00360A56" w:rsidP="003544C6">
      <w:pPr>
        <w:pStyle w:val="Listparagraf"/>
        <w:numPr>
          <w:ilvl w:val="0"/>
          <w:numId w:val="46"/>
        </w:numPr>
        <w:spacing w:line="360" w:lineRule="auto"/>
        <w:jc w:val="left"/>
        <w:rPr>
          <w:sz w:val="24"/>
          <w:lang w:val="ro-MD" w:eastAsia="ro-MD"/>
        </w:rPr>
      </w:pPr>
      <w:r w:rsidRPr="00360A56">
        <w:rPr>
          <w:sz w:val="24"/>
          <w:lang w:val="ro-MD" w:eastAsia="ro-MD"/>
        </w:rPr>
        <w:t>Încurajarea gospodăriilor să instaleze rezervoare de acumulare a apei de ploaie</w:t>
      </w:r>
      <w:r w:rsidR="003544C6">
        <w:rPr>
          <w:sz w:val="24"/>
          <w:lang w:val="ro-MD" w:eastAsia="ro-MD"/>
        </w:rPr>
        <w:t>;</w:t>
      </w:r>
    </w:p>
    <w:p w14:paraId="36253112" w14:textId="092E953A" w:rsidR="003544C6" w:rsidRPr="003544C6" w:rsidRDefault="00360A56" w:rsidP="00B068B5">
      <w:pPr>
        <w:pStyle w:val="Listparagraf"/>
        <w:numPr>
          <w:ilvl w:val="0"/>
          <w:numId w:val="46"/>
        </w:numPr>
        <w:spacing w:after="120" w:line="360" w:lineRule="auto"/>
        <w:ind w:left="714" w:hanging="357"/>
        <w:contextualSpacing w:val="0"/>
        <w:jc w:val="left"/>
        <w:rPr>
          <w:sz w:val="24"/>
          <w:lang w:val="ro-MD" w:eastAsia="ro-MD"/>
        </w:rPr>
      </w:pPr>
      <w:r w:rsidRPr="00360A56">
        <w:rPr>
          <w:sz w:val="24"/>
          <w:lang w:val="ro-MD" w:eastAsia="ro-MD"/>
        </w:rPr>
        <w:lastRenderedPageBreak/>
        <w:t>Modernizarea rețelei de alimentare cu apă și reducerea pierderilor.</w:t>
      </w:r>
    </w:p>
    <w:p w14:paraId="1B8C046A" w14:textId="3C3DF3E9" w:rsidR="003544C6" w:rsidRPr="00B068B5" w:rsidRDefault="003544C6" w:rsidP="00EE71F1">
      <w:pPr>
        <w:pStyle w:val="NormalWeb"/>
        <w:spacing w:before="0" w:beforeAutospacing="0" w:after="0" w:afterAutospacing="0" w:line="360" w:lineRule="auto"/>
        <w:jc w:val="both"/>
        <w:rPr>
          <w:b/>
          <w:bCs/>
          <w:u w:val="single"/>
          <w:lang w:val="ro-MD"/>
        </w:rPr>
      </w:pPr>
      <w:r w:rsidRPr="00B068B5">
        <w:rPr>
          <w:b/>
          <w:bCs/>
          <w:u w:val="single"/>
          <w:lang w:val="ro-MD"/>
        </w:rPr>
        <w:t>Combaterea eroziunii solului și alunecărilor de teren</w:t>
      </w:r>
    </w:p>
    <w:p w14:paraId="2FC30830" w14:textId="5FEDCB9C" w:rsidR="00B068B5" w:rsidRPr="00B068B5" w:rsidRDefault="00B068B5" w:rsidP="00EE71F1">
      <w:pPr>
        <w:pStyle w:val="NormalWeb"/>
        <w:spacing w:before="0" w:beforeAutospacing="0" w:after="0" w:afterAutospacing="0" w:line="360" w:lineRule="auto"/>
        <w:jc w:val="both"/>
        <w:rPr>
          <w:lang w:val="ro-MD"/>
        </w:rPr>
      </w:pPr>
      <w:r w:rsidRPr="00B068B5">
        <w:rPr>
          <w:lang w:val="ro-MD"/>
        </w:rPr>
        <w:t>Fenomenele extreme de ploi abundente, urmate de perioade secetoase, favorizează eroziunea solului și declanșarea alunecărilor de teren, cu impact negativ asupra terenurilor agricole și infrastructurii.</w:t>
      </w:r>
    </w:p>
    <w:p w14:paraId="25B3FAD5" w14:textId="77777777" w:rsidR="00B068B5" w:rsidRPr="00B068B5" w:rsidRDefault="00B068B5" w:rsidP="00B068B5">
      <w:pPr>
        <w:pStyle w:val="NormalWeb"/>
        <w:spacing w:before="0" w:beforeAutospacing="0" w:after="0" w:afterAutospacing="0" w:line="360" w:lineRule="auto"/>
        <w:jc w:val="both"/>
        <w:rPr>
          <w:b/>
          <w:bCs/>
          <w:lang w:val="ro-MD"/>
        </w:rPr>
      </w:pPr>
      <w:r w:rsidRPr="00B068B5">
        <w:rPr>
          <w:b/>
          <w:bCs/>
          <w:lang w:val="ro-MD"/>
        </w:rPr>
        <w:t>Soluții propuse:</w:t>
      </w:r>
    </w:p>
    <w:p w14:paraId="04AA75E1" w14:textId="65C24990" w:rsidR="00B068B5" w:rsidRDefault="00B068B5" w:rsidP="00B068B5">
      <w:pPr>
        <w:pStyle w:val="Listparagraf"/>
        <w:numPr>
          <w:ilvl w:val="0"/>
          <w:numId w:val="46"/>
        </w:numPr>
        <w:spacing w:line="360" w:lineRule="auto"/>
        <w:jc w:val="left"/>
        <w:rPr>
          <w:sz w:val="24"/>
          <w:lang w:val="ro-MD" w:eastAsia="ro-MD"/>
        </w:rPr>
      </w:pPr>
      <w:r w:rsidRPr="00B068B5">
        <w:rPr>
          <w:sz w:val="24"/>
          <w:lang w:val="ro-MD" w:eastAsia="ro-MD"/>
        </w:rPr>
        <w:t>Implementarea lucrărilor de terasare și stabilizare a versanților</w:t>
      </w:r>
      <w:r>
        <w:rPr>
          <w:sz w:val="24"/>
          <w:lang w:val="ro-MD" w:eastAsia="ro-MD"/>
        </w:rPr>
        <w:t>;</w:t>
      </w:r>
    </w:p>
    <w:p w14:paraId="698D038F" w14:textId="1C37FDC8" w:rsidR="00B068B5" w:rsidRDefault="00B068B5" w:rsidP="00B068B5">
      <w:pPr>
        <w:pStyle w:val="Listparagraf"/>
        <w:numPr>
          <w:ilvl w:val="0"/>
          <w:numId w:val="46"/>
        </w:numPr>
        <w:spacing w:line="360" w:lineRule="auto"/>
        <w:jc w:val="left"/>
        <w:rPr>
          <w:sz w:val="24"/>
          <w:lang w:val="ro-MD" w:eastAsia="ro-MD"/>
        </w:rPr>
      </w:pPr>
      <w:r w:rsidRPr="00B068B5">
        <w:rPr>
          <w:sz w:val="24"/>
          <w:lang w:val="ro-MD" w:eastAsia="ro-MD"/>
        </w:rPr>
        <w:t>Plantarea de perdele forestiere și vegetație perenă pe terenurile cu risc crescut</w:t>
      </w:r>
      <w:r>
        <w:rPr>
          <w:sz w:val="24"/>
          <w:lang w:val="ro-MD" w:eastAsia="ro-MD"/>
        </w:rPr>
        <w:t>;</w:t>
      </w:r>
    </w:p>
    <w:p w14:paraId="2B0FA35F" w14:textId="4FE83D57" w:rsidR="00B068B5" w:rsidRPr="003544C6" w:rsidRDefault="00B068B5" w:rsidP="00DC307C">
      <w:pPr>
        <w:pStyle w:val="Listparagraf"/>
        <w:numPr>
          <w:ilvl w:val="0"/>
          <w:numId w:val="46"/>
        </w:numPr>
        <w:spacing w:after="120" w:line="360" w:lineRule="auto"/>
        <w:ind w:left="714" w:hanging="357"/>
        <w:contextualSpacing w:val="0"/>
        <w:jc w:val="left"/>
        <w:rPr>
          <w:sz w:val="24"/>
          <w:lang w:val="ro-MD" w:eastAsia="ro-MD"/>
        </w:rPr>
      </w:pPr>
      <w:r w:rsidRPr="00B068B5">
        <w:rPr>
          <w:sz w:val="24"/>
          <w:lang w:val="ro-MD" w:eastAsia="ro-MD"/>
        </w:rPr>
        <w:t>Interzicerea defrișărilor necontrolate și gestionarea durabilă a pădurilor</w:t>
      </w:r>
      <w:r w:rsidR="00C9140C">
        <w:rPr>
          <w:sz w:val="24"/>
          <w:lang w:val="ro-MD" w:eastAsia="ro-MD"/>
        </w:rPr>
        <w:t>.</w:t>
      </w:r>
    </w:p>
    <w:p w14:paraId="40A90547" w14:textId="653C1AE1" w:rsidR="00B068B5" w:rsidRPr="00DC307C" w:rsidRDefault="00DC307C" w:rsidP="00EE71F1">
      <w:pPr>
        <w:pStyle w:val="NormalWeb"/>
        <w:spacing w:before="0" w:beforeAutospacing="0" w:after="0" w:afterAutospacing="0" w:line="360" w:lineRule="auto"/>
        <w:jc w:val="both"/>
        <w:rPr>
          <w:b/>
          <w:bCs/>
          <w:u w:val="single"/>
          <w:lang w:val="ro-RO"/>
        </w:rPr>
      </w:pPr>
      <w:r w:rsidRPr="00DC307C">
        <w:rPr>
          <w:b/>
          <w:bCs/>
          <w:u w:val="single"/>
          <w:lang w:val="ro-RO"/>
        </w:rPr>
        <w:t>Îmbunătățirea managementului riscului de inundații</w:t>
      </w:r>
    </w:p>
    <w:p w14:paraId="4DE010B0" w14:textId="2406D11F" w:rsidR="00DC307C" w:rsidRPr="00DC307C" w:rsidRDefault="00DC307C" w:rsidP="00EE71F1">
      <w:pPr>
        <w:pStyle w:val="NormalWeb"/>
        <w:spacing w:before="0" w:beforeAutospacing="0" w:after="0" w:afterAutospacing="0" w:line="360" w:lineRule="auto"/>
        <w:jc w:val="both"/>
        <w:rPr>
          <w:lang w:val="ro-RO"/>
        </w:rPr>
      </w:pPr>
      <w:r w:rsidRPr="00DC307C">
        <w:rPr>
          <w:lang w:val="ro-RO"/>
        </w:rPr>
        <w:t>Inundațiile locale cauzate de ploi torențiale pot afecta gospodării, drumuri și terenuri agricole, mai ales în lipsa unor sisteme de drenaj funcționale.</w:t>
      </w:r>
    </w:p>
    <w:p w14:paraId="44BECFD9" w14:textId="77777777" w:rsidR="00DC307C" w:rsidRPr="00B068B5" w:rsidRDefault="00DC307C" w:rsidP="00DC307C">
      <w:pPr>
        <w:pStyle w:val="NormalWeb"/>
        <w:spacing w:before="0" w:beforeAutospacing="0" w:after="0" w:afterAutospacing="0" w:line="360" w:lineRule="auto"/>
        <w:jc w:val="both"/>
        <w:rPr>
          <w:b/>
          <w:bCs/>
          <w:lang w:val="ro-MD"/>
        </w:rPr>
      </w:pPr>
      <w:r w:rsidRPr="00B068B5">
        <w:rPr>
          <w:b/>
          <w:bCs/>
          <w:lang w:val="ro-MD"/>
        </w:rPr>
        <w:t>Soluții propuse:</w:t>
      </w:r>
    </w:p>
    <w:p w14:paraId="67387F03" w14:textId="3AC94E86" w:rsidR="00DC307C" w:rsidRDefault="00DC307C" w:rsidP="00DC307C">
      <w:pPr>
        <w:pStyle w:val="Listparagraf"/>
        <w:numPr>
          <w:ilvl w:val="0"/>
          <w:numId w:val="46"/>
        </w:numPr>
        <w:spacing w:line="360" w:lineRule="auto"/>
        <w:jc w:val="left"/>
        <w:rPr>
          <w:sz w:val="24"/>
          <w:lang w:val="ro-MD" w:eastAsia="ro-MD"/>
        </w:rPr>
      </w:pPr>
      <w:r w:rsidRPr="00DC307C">
        <w:rPr>
          <w:sz w:val="24"/>
          <w:lang w:val="ro-MD" w:eastAsia="ro-MD"/>
        </w:rPr>
        <w:t>Reabilitarea și extinderea rețelei de drenaj pluvial</w:t>
      </w:r>
      <w:r>
        <w:rPr>
          <w:sz w:val="24"/>
          <w:lang w:val="ro-MD" w:eastAsia="ro-MD"/>
        </w:rPr>
        <w:t>;</w:t>
      </w:r>
    </w:p>
    <w:p w14:paraId="57D63023" w14:textId="4C42E901" w:rsidR="00DC307C" w:rsidRDefault="00DC307C" w:rsidP="00DC307C">
      <w:pPr>
        <w:pStyle w:val="Listparagraf"/>
        <w:numPr>
          <w:ilvl w:val="0"/>
          <w:numId w:val="46"/>
        </w:numPr>
        <w:spacing w:line="360" w:lineRule="auto"/>
        <w:jc w:val="left"/>
        <w:rPr>
          <w:sz w:val="24"/>
          <w:lang w:val="ro-MD" w:eastAsia="ro-MD"/>
        </w:rPr>
      </w:pPr>
      <w:r w:rsidRPr="00DC307C">
        <w:rPr>
          <w:sz w:val="24"/>
          <w:lang w:val="ro-MD" w:eastAsia="ro-MD"/>
        </w:rPr>
        <w:t>Construirea unor spații de retenție temporară a apei (bazine de acumulare)</w:t>
      </w:r>
      <w:r>
        <w:rPr>
          <w:sz w:val="24"/>
          <w:lang w:val="ro-MD" w:eastAsia="ro-MD"/>
        </w:rPr>
        <w:t>;</w:t>
      </w:r>
    </w:p>
    <w:p w14:paraId="3DF1BA8F" w14:textId="75807416" w:rsidR="00DC307C" w:rsidRDefault="00DC307C" w:rsidP="00DC307C">
      <w:pPr>
        <w:pStyle w:val="Listparagraf"/>
        <w:numPr>
          <w:ilvl w:val="0"/>
          <w:numId w:val="46"/>
        </w:numPr>
        <w:spacing w:line="360" w:lineRule="auto"/>
        <w:jc w:val="left"/>
        <w:rPr>
          <w:sz w:val="24"/>
          <w:lang w:val="ro-MD" w:eastAsia="ro-MD"/>
        </w:rPr>
      </w:pPr>
      <w:r w:rsidRPr="00DC307C">
        <w:rPr>
          <w:sz w:val="24"/>
          <w:lang w:val="ro-MD" w:eastAsia="ro-MD"/>
        </w:rPr>
        <w:t>Menținerea zonelor umede naturale și reconectarea acestora la rețeaua hidrografică locală</w:t>
      </w:r>
      <w:r>
        <w:rPr>
          <w:sz w:val="24"/>
          <w:lang w:val="ro-MD" w:eastAsia="ro-MD"/>
        </w:rPr>
        <w:t>;</w:t>
      </w:r>
    </w:p>
    <w:p w14:paraId="34915420" w14:textId="52F5167E" w:rsidR="00DC307C" w:rsidRPr="00C9140C" w:rsidRDefault="00DC307C" w:rsidP="00C9140C">
      <w:pPr>
        <w:pStyle w:val="Listparagraf"/>
        <w:numPr>
          <w:ilvl w:val="0"/>
          <w:numId w:val="46"/>
        </w:numPr>
        <w:spacing w:after="120" w:line="360" w:lineRule="auto"/>
        <w:ind w:left="714" w:hanging="357"/>
        <w:contextualSpacing w:val="0"/>
        <w:jc w:val="left"/>
        <w:rPr>
          <w:sz w:val="24"/>
          <w:lang w:val="ro-MD" w:eastAsia="ro-MD"/>
        </w:rPr>
      </w:pPr>
      <w:r w:rsidRPr="00DC307C">
        <w:rPr>
          <w:sz w:val="24"/>
          <w:lang w:val="ro-MD" w:eastAsia="ro-MD"/>
        </w:rPr>
        <w:t>Crearea de suprafețe verzi permeabile în zonele cu risc de acumulare a apei</w:t>
      </w:r>
      <w:r>
        <w:rPr>
          <w:sz w:val="24"/>
          <w:lang w:val="ro-MD" w:eastAsia="ro-MD"/>
        </w:rPr>
        <w:t>.</w:t>
      </w:r>
    </w:p>
    <w:p w14:paraId="6AD74DF1" w14:textId="1F6CC7ED" w:rsidR="00C9140C" w:rsidRDefault="00C9140C" w:rsidP="00EE71F1">
      <w:pPr>
        <w:pStyle w:val="NormalWeb"/>
        <w:spacing w:before="0" w:beforeAutospacing="0" w:after="0" w:afterAutospacing="0" w:line="360" w:lineRule="auto"/>
        <w:jc w:val="both"/>
        <w:rPr>
          <w:b/>
          <w:bCs/>
          <w:u w:val="single"/>
          <w:lang w:val="ro-MD"/>
        </w:rPr>
      </w:pPr>
      <w:r w:rsidRPr="00C9140C">
        <w:rPr>
          <w:b/>
          <w:bCs/>
          <w:u w:val="single"/>
          <w:lang w:val="ro-MD"/>
        </w:rPr>
        <w:t>Creșterea capacității de reacție a comunității</w:t>
      </w:r>
    </w:p>
    <w:p w14:paraId="2B3E9502" w14:textId="2647E3F5" w:rsidR="00C9140C" w:rsidRDefault="00BD04F5" w:rsidP="00EE71F1">
      <w:pPr>
        <w:pStyle w:val="NormalWeb"/>
        <w:spacing w:before="0" w:beforeAutospacing="0" w:after="0" w:afterAutospacing="0" w:line="360" w:lineRule="auto"/>
        <w:jc w:val="both"/>
        <w:rPr>
          <w:lang w:val="ro-RO"/>
        </w:rPr>
      </w:pPr>
      <w:r w:rsidRPr="00BD04F5">
        <w:rPr>
          <w:lang w:val="ro-RO"/>
        </w:rPr>
        <w:t>Comunitățile rurale sunt adesea nepregătite pentru a face față efectelor schimbărilor climatice, din lipsă de informare sau resurse.</w:t>
      </w:r>
    </w:p>
    <w:p w14:paraId="715DD661" w14:textId="77777777" w:rsidR="00BD04F5" w:rsidRPr="00B068B5" w:rsidRDefault="00BD04F5" w:rsidP="00BD04F5">
      <w:pPr>
        <w:pStyle w:val="NormalWeb"/>
        <w:spacing w:before="0" w:beforeAutospacing="0" w:after="0" w:afterAutospacing="0" w:line="360" w:lineRule="auto"/>
        <w:jc w:val="both"/>
        <w:rPr>
          <w:b/>
          <w:bCs/>
          <w:lang w:val="ro-MD"/>
        </w:rPr>
      </w:pPr>
      <w:r w:rsidRPr="00B068B5">
        <w:rPr>
          <w:b/>
          <w:bCs/>
          <w:lang w:val="ro-MD"/>
        </w:rPr>
        <w:t>Soluții propuse:</w:t>
      </w:r>
    </w:p>
    <w:p w14:paraId="37F64113" w14:textId="2FE8EC36" w:rsidR="00BD04F5" w:rsidRDefault="00BD04F5" w:rsidP="00BD04F5">
      <w:pPr>
        <w:pStyle w:val="Listparagraf"/>
        <w:numPr>
          <w:ilvl w:val="0"/>
          <w:numId w:val="46"/>
        </w:numPr>
        <w:spacing w:line="360" w:lineRule="auto"/>
        <w:jc w:val="left"/>
        <w:rPr>
          <w:sz w:val="24"/>
          <w:lang w:val="ro-MD" w:eastAsia="ro-MD"/>
        </w:rPr>
      </w:pPr>
      <w:r w:rsidRPr="00BD04F5">
        <w:rPr>
          <w:sz w:val="24"/>
          <w:lang w:val="ro-MD" w:eastAsia="ro-MD"/>
        </w:rPr>
        <w:t>Organizarea de sesiuni de informare pentru populație privind măsurile de adaptare</w:t>
      </w:r>
      <w:r>
        <w:rPr>
          <w:sz w:val="24"/>
          <w:lang w:val="ro-MD" w:eastAsia="ro-MD"/>
        </w:rPr>
        <w:t>;</w:t>
      </w:r>
    </w:p>
    <w:p w14:paraId="15BAA584" w14:textId="5B68F151" w:rsidR="00BD04F5" w:rsidRDefault="00BD04F5" w:rsidP="00BD04F5">
      <w:pPr>
        <w:pStyle w:val="Listparagraf"/>
        <w:numPr>
          <w:ilvl w:val="0"/>
          <w:numId w:val="46"/>
        </w:numPr>
        <w:spacing w:line="360" w:lineRule="auto"/>
        <w:jc w:val="left"/>
        <w:rPr>
          <w:sz w:val="24"/>
          <w:lang w:val="ro-MD" w:eastAsia="ro-MD"/>
        </w:rPr>
      </w:pPr>
      <w:r w:rsidRPr="00BD04F5">
        <w:rPr>
          <w:sz w:val="24"/>
          <w:lang w:val="ro-MD" w:eastAsia="ro-MD"/>
        </w:rPr>
        <w:t>Instruirea personalului din administrația locală în managementul riscurilor climatice</w:t>
      </w:r>
      <w:r>
        <w:rPr>
          <w:sz w:val="24"/>
          <w:lang w:val="ro-MD" w:eastAsia="ro-MD"/>
        </w:rPr>
        <w:t>;</w:t>
      </w:r>
    </w:p>
    <w:p w14:paraId="63FEA084" w14:textId="48CDDB15" w:rsidR="00BD04F5" w:rsidRDefault="00BD04F5" w:rsidP="00BD04F5">
      <w:pPr>
        <w:pStyle w:val="Listparagraf"/>
        <w:numPr>
          <w:ilvl w:val="0"/>
          <w:numId w:val="46"/>
        </w:numPr>
        <w:spacing w:line="360" w:lineRule="auto"/>
        <w:jc w:val="left"/>
        <w:rPr>
          <w:sz w:val="24"/>
          <w:lang w:val="ro-MD" w:eastAsia="ro-MD"/>
        </w:rPr>
      </w:pPr>
      <w:r w:rsidRPr="00BD04F5">
        <w:rPr>
          <w:sz w:val="24"/>
          <w:lang w:val="ro-MD" w:eastAsia="ro-MD"/>
        </w:rPr>
        <w:t>Promovarea participării cetățenilor în luarea deciziilor privind planificarea locală</w:t>
      </w:r>
      <w:r>
        <w:rPr>
          <w:sz w:val="24"/>
          <w:lang w:val="ro-MD" w:eastAsia="ro-MD"/>
        </w:rPr>
        <w:t>;</w:t>
      </w:r>
    </w:p>
    <w:p w14:paraId="2F00FD5B" w14:textId="6CF2D998" w:rsidR="00BD04F5" w:rsidRPr="00BD04F5" w:rsidRDefault="00BD04F5" w:rsidP="00BD04F5">
      <w:pPr>
        <w:pStyle w:val="Listparagraf"/>
        <w:numPr>
          <w:ilvl w:val="0"/>
          <w:numId w:val="46"/>
        </w:numPr>
        <w:spacing w:after="120" w:line="360" w:lineRule="auto"/>
        <w:ind w:left="714" w:hanging="357"/>
        <w:contextualSpacing w:val="0"/>
        <w:jc w:val="left"/>
        <w:rPr>
          <w:sz w:val="24"/>
          <w:lang w:val="ro-MD" w:eastAsia="ro-MD"/>
        </w:rPr>
      </w:pPr>
      <w:r w:rsidRPr="00BD04F5">
        <w:rPr>
          <w:sz w:val="24"/>
          <w:lang w:val="ro-MD" w:eastAsia="ro-MD"/>
        </w:rPr>
        <w:t>Crearea unei celule locale de intervenție rapidă în caz de calamități naturale</w:t>
      </w:r>
      <w:r>
        <w:rPr>
          <w:sz w:val="24"/>
          <w:lang w:val="ro-MD" w:eastAsia="ro-MD"/>
        </w:rPr>
        <w:t>.</w:t>
      </w:r>
    </w:p>
    <w:p w14:paraId="078AC9DB" w14:textId="15AEB80B" w:rsidR="00F73E57" w:rsidRPr="004B39FD" w:rsidRDefault="00F73E57" w:rsidP="00EE71F1">
      <w:pPr>
        <w:pStyle w:val="NormalWeb"/>
        <w:spacing w:before="0" w:beforeAutospacing="0" w:after="0" w:afterAutospacing="0" w:line="360" w:lineRule="auto"/>
        <w:jc w:val="both"/>
        <w:rPr>
          <w:b/>
          <w:bCs/>
          <w:u w:val="single"/>
          <w:lang w:val="ro-MD"/>
        </w:rPr>
      </w:pPr>
      <w:r w:rsidRPr="004B39FD">
        <w:rPr>
          <w:b/>
          <w:bCs/>
          <w:u w:val="single"/>
          <w:lang w:val="ro-MD"/>
        </w:rPr>
        <w:t>Comunități energetice – soluții colective pentru tranziția verde</w:t>
      </w:r>
    </w:p>
    <w:p w14:paraId="1D521C89" w14:textId="3B3C5E37" w:rsidR="006A55DF" w:rsidRPr="004B39FD" w:rsidRDefault="006A55DF" w:rsidP="00EE71F1">
      <w:pPr>
        <w:pStyle w:val="NormalWeb"/>
        <w:spacing w:before="0" w:beforeAutospacing="0" w:after="0" w:afterAutospacing="0" w:line="360" w:lineRule="auto"/>
        <w:jc w:val="both"/>
        <w:rPr>
          <w:lang w:val="ro-MD"/>
        </w:rPr>
      </w:pPr>
      <w:r w:rsidRPr="004B39FD">
        <w:rPr>
          <w:lang w:val="ro-MD"/>
        </w:rPr>
        <w:t xml:space="preserve">Un demers inovator care poate sprijini tranziția energetică a </w:t>
      </w:r>
      <w:r w:rsidR="00C43C16">
        <w:rPr>
          <w:lang w:val="ro-MD"/>
        </w:rPr>
        <w:t>satului Feștelița</w:t>
      </w:r>
      <w:r w:rsidRPr="004B39FD">
        <w:rPr>
          <w:lang w:val="ro-MD"/>
        </w:rPr>
        <w:t xml:space="preserve"> este înființarea comunităților energetice, un concept modern și sustenabil care reunește cetățenii, instituțiile și întreprinderile locale pentru a produce, distribui și utiliza energie regenerabilă în mod colectiv. Acest </w:t>
      </w:r>
      <w:r w:rsidRPr="004B39FD">
        <w:rPr>
          <w:lang w:val="ro-MD"/>
        </w:rPr>
        <w:lastRenderedPageBreak/>
        <w:t>model de organizare oferă o alternativă viabilă și democratică la sistemele energetice centralizate, consolidând implicarea cetățenilor în procesul decizional.</w:t>
      </w:r>
    </w:p>
    <w:p w14:paraId="5AF3785F" w14:textId="02EE6882" w:rsidR="006A55DF" w:rsidRPr="004B39FD" w:rsidRDefault="006A55DF" w:rsidP="00EE71F1">
      <w:pPr>
        <w:pStyle w:val="NormalWeb"/>
        <w:spacing w:before="0" w:beforeAutospacing="0" w:after="0" w:afterAutospacing="0" w:line="360" w:lineRule="auto"/>
        <w:jc w:val="both"/>
        <w:rPr>
          <w:lang w:val="ro-MD"/>
        </w:rPr>
      </w:pPr>
      <w:r w:rsidRPr="004B39FD">
        <w:rPr>
          <w:lang w:val="ro-MD"/>
        </w:rPr>
        <w:t xml:space="preserve">Un avantaj major al acestor comunități constă în proprietatea comună asupra surselor de energie. Locuitorii </w:t>
      </w:r>
      <w:r w:rsidR="00C43C16">
        <w:rPr>
          <w:lang w:val="ro-MD"/>
        </w:rPr>
        <w:t>satului Feștelița</w:t>
      </w:r>
      <w:r w:rsidRPr="004B39FD">
        <w:rPr>
          <w:lang w:val="ro-MD"/>
        </w:rPr>
        <w:t xml:space="preserve"> ar putea deține împreună instalații fotovoltaice pe clădiri publice sau pe terenuri disponibile, turbine eoliene de mică putere sau instalații de biomasă. Acest lucru va reduce costurile individuale și va permite redistribuirea echitabilă a beneficiilor economice, consolidând echitatea socială.</w:t>
      </w:r>
    </w:p>
    <w:p w14:paraId="785C879D" w14:textId="0A6DB213" w:rsidR="006A55DF" w:rsidRPr="004B39FD" w:rsidRDefault="006A55DF" w:rsidP="00EE71F1">
      <w:pPr>
        <w:pStyle w:val="NormalWeb"/>
        <w:spacing w:before="0" w:beforeAutospacing="0" w:after="0" w:afterAutospacing="0" w:line="360" w:lineRule="auto"/>
        <w:jc w:val="both"/>
        <w:rPr>
          <w:lang w:val="ro-MD"/>
        </w:rPr>
      </w:pPr>
      <w:r w:rsidRPr="004B39FD">
        <w:rPr>
          <w:lang w:val="ro-MD"/>
        </w:rPr>
        <w:t>Partajarea energiei produse între membrii comunității este o altă caracteristică esențială. Surplusul generat de un prosumator poate fi utilizat de un alt membru al comunității, ceea ce maximizează eficiența energetică și reduce risipa.</w:t>
      </w:r>
    </w:p>
    <w:p w14:paraId="2D5548D0" w14:textId="289A494C" w:rsidR="004D7F33" w:rsidRPr="004B39FD" w:rsidRDefault="004D7F33" w:rsidP="00EE71F1">
      <w:pPr>
        <w:pStyle w:val="NormalWeb"/>
        <w:spacing w:before="0" w:beforeAutospacing="0" w:after="0" w:afterAutospacing="0" w:line="360" w:lineRule="auto"/>
        <w:jc w:val="both"/>
        <w:rPr>
          <w:lang w:val="ro-MD"/>
        </w:rPr>
      </w:pPr>
      <w:r w:rsidRPr="004B39FD">
        <w:rPr>
          <w:lang w:val="ro-MD"/>
        </w:rPr>
        <w:t>Implicarea activă a cetățenilor va consolida responsabilitatea față de mediu și conștientizarea privind necesitatea tranziției energetice. Deciziile vor fi luate în mod transparent, cu participarea directă a membrilor, ceea ce va spori gradul de încredere și cooperare în cadrul comunității.</w:t>
      </w:r>
    </w:p>
    <w:p w14:paraId="41FAA155" w14:textId="56E3D332" w:rsidR="004D7F33" w:rsidRPr="004B39FD" w:rsidRDefault="004D7F33" w:rsidP="00EE71F1">
      <w:pPr>
        <w:pStyle w:val="NormalWeb"/>
        <w:spacing w:before="0" w:beforeAutospacing="0" w:after="0" w:afterAutospacing="0" w:line="360" w:lineRule="auto"/>
        <w:jc w:val="both"/>
        <w:rPr>
          <w:lang w:val="ro-MD"/>
        </w:rPr>
      </w:pPr>
      <w:r w:rsidRPr="004B39FD">
        <w:rPr>
          <w:lang w:val="ro-MD"/>
        </w:rPr>
        <w:t>De asemenea, comunitățile energetice vor facilita accesul la fonduri europene sau naționale, oferind o platformă organizată pentru implementarea de proiecte verzi, modernizarea infrastructurii locale și dezvoltarea durabilă.</w:t>
      </w:r>
    </w:p>
    <w:p w14:paraId="167982D4" w14:textId="3D3F4C6F" w:rsidR="00EE71F1" w:rsidRPr="004B39FD" w:rsidRDefault="004D7F33" w:rsidP="00F90783">
      <w:pPr>
        <w:pStyle w:val="NormalWeb"/>
        <w:spacing w:before="0" w:beforeAutospacing="0" w:after="120" w:afterAutospacing="0" w:line="360" w:lineRule="auto"/>
        <w:jc w:val="both"/>
        <w:rPr>
          <w:lang w:val="ro-MD"/>
        </w:rPr>
      </w:pPr>
      <w:r w:rsidRPr="004B39FD">
        <w:rPr>
          <w:lang w:val="ro-MD"/>
        </w:rPr>
        <w:t xml:space="preserve">Impactul acestor inițiative în </w:t>
      </w:r>
      <w:r w:rsidR="00F90783">
        <w:rPr>
          <w:lang w:val="ro-MD"/>
        </w:rPr>
        <w:t>satul Feștelița</w:t>
      </w:r>
      <w:r w:rsidRPr="004B39FD">
        <w:rPr>
          <w:lang w:val="ro-MD"/>
        </w:rPr>
        <w:t xml:space="preserve"> ar putea fi remarcabil: energie regenerabilă la prețuri mai accesibile, o rețea locală mai sigură și mai eficientă, reducerea emisiilor de CO₂, implicarea cetățenilor și consolidarea coeziunii sociale. </w:t>
      </w:r>
      <w:r w:rsidR="00F90783">
        <w:rPr>
          <w:lang w:val="ro-MD"/>
        </w:rPr>
        <w:t>Satul Feștelița</w:t>
      </w:r>
      <w:r w:rsidRPr="004B39FD">
        <w:rPr>
          <w:lang w:val="ro-MD"/>
        </w:rPr>
        <w:t xml:space="preserve"> ar putea deveni astfel un exemplu regional de independență energetică și dezvoltare sustenabilă, inspirând alte localități din Republica Moldova să adopte modele similare.</w:t>
      </w:r>
    </w:p>
    <w:p w14:paraId="1033B3F3" w14:textId="6267DE04" w:rsidR="002336AC" w:rsidRPr="004B39FD" w:rsidRDefault="002336AC" w:rsidP="0008768B">
      <w:pPr>
        <w:pStyle w:val="Titlu1"/>
        <w:numPr>
          <w:ilvl w:val="1"/>
          <w:numId w:val="18"/>
        </w:numPr>
        <w:spacing w:line="360" w:lineRule="auto"/>
        <w:ind w:left="425" w:hanging="425"/>
        <w:rPr>
          <w:b/>
          <w:bCs/>
          <w:sz w:val="24"/>
          <w:szCs w:val="24"/>
          <w:lang w:val="ro-MD"/>
        </w:rPr>
      </w:pPr>
      <w:bookmarkStart w:id="61" w:name="_Toc205315658"/>
      <w:r w:rsidRPr="004B39FD">
        <w:rPr>
          <w:b/>
          <w:bCs/>
          <w:sz w:val="24"/>
          <w:szCs w:val="24"/>
          <w:lang w:val="ro-MD"/>
        </w:rPr>
        <w:t>Redresarea sărăciei energetice</w:t>
      </w:r>
      <w:bookmarkEnd w:id="61"/>
    </w:p>
    <w:p w14:paraId="654A4618" w14:textId="3B143A29" w:rsidR="00406765" w:rsidRPr="004B39FD" w:rsidRDefault="00406765" w:rsidP="00406765">
      <w:pPr>
        <w:pStyle w:val="NormalWeb"/>
        <w:spacing w:before="0" w:beforeAutospacing="0" w:after="120" w:afterAutospacing="0" w:line="360" w:lineRule="auto"/>
        <w:jc w:val="both"/>
        <w:rPr>
          <w:lang w:val="ro-MD"/>
        </w:rPr>
      </w:pPr>
      <w:r w:rsidRPr="004B39FD">
        <w:rPr>
          <w:lang w:val="ro-MD"/>
        </w:rPr>
        <w:t xml:space="preserve">Sărăcia energetică reprezintă una dintre cele mai stringente probleme sociale din </w:t>
      </w:r>
      <w:r w:rsidR="00B75EE5">
        <w:rPr>
          <w:lang w:val="ro-MD"/>
        </w:rPr>
        <w:t>Republica Moldova</w:t>
      </w:r>
      <w:r w:rsidRPr="004B39FD">
        <w:rPr>
          <w:lang w:val="ro-MD"/>
        </w:rPr>
        <w:t>, afectând un număr considerabil de gospodării care nu dispun de resursele financiare necesare pentru a-și asigura un nivel de confort termic adecvat sau pentru a acoperi cheltuielile legate de energie. Această situație este agravată de veniturile reduse ale populației, eficiența energetică scăzută a locuințelor și dependența de surse de energie costisitoare și poluante, cum ar fi lemnele de foc, cărbunele sau gazele naturale.</w:t>
      </w:r>
    </w:p>
    <w:p w14:paraId="60D48FCB" w14:textId="7262EDA4" w:rsidR="00FA26F1" w:rsidRPr="004B39FD" w:rsidRDefault="00FA26F1" w:rsidP="00FA26F1">
      <w:pPr>
        <w:pStyle w:val="NormalWeb"/>
        <w:spacing w:before="0" w:beforeAutospacing="0" w:after="120" w:afterAutospacing="0" w:line="360" w:lineRule="auto"/>
        <w:jc w:val="both"/>
        <w:rPr>
          <w:lang w:val="ro-MD"/>
        </w:rPr>
      </w:pPr>
      <w:r w:rsidRPr="004B39FD">
        <w:rPr>
          <w:lang w:val="ro-MD"/>
        </w:rPr>
        <w:t>Pe fondul creșterii prețurilor la energie și al impactului tot mai accentuat al schimbărilor climatice, această vulnerabilitate devine și mai pronunțată, expunând populația la riscuri majore de sănătate și excluziune socială în perioadele cu temperaturi extreme.</w:t>
      </w:r>
    </w:p>
    <w:p w14:paraId="366FB8E6" w14:textId="5DAEC0EE" w:rsidR="002336AC" w:rsidRPr="004B39FD" w:rsidRDefault="002336AC" w:rsidP="00FA26F1">
      <w:pPr>
        <w:pStyle w:val="NormalWeb"/>
        <w:spacing w:before="0" w:beforeAutospacing="0" w:after="120" w:afterAutospacing="0" w:line="360" w:lineRule="auto"/>
        <w:jc w:val="both"/>
        <w:rPr>
          <w:lang w:val="ro-MD"/>
        </w:rPr>
      </w:pPr>
      <w:r w:rsidRPr="004B39FD">
        <w:rPr>
          <w:lang w:val="ro-MD"/>
        </w:rPr>
        <w:lastRenderedPageBreak/>
        <w:t xml:space="preserve">Un prim pas în această direcție este înțelegerea amplorii problemei. La nivel local, este esențială realizarea unei evaluări detaliate a gospodăriilor afectate. Aceasta presupune colectarea de date despre consumul energetic, starea locuințelor, veniturile gospodăriilor și costurile asociate energiei. Pe baza acestor informații, </w:t>
      </w:r>
      <w:r w:rsidR="00EB0F89" w:rsidRPr="004B39FD">
        <w:rPr>
          <w:lang w:val="ro-MD"/>
        </w:rPr>
        <w:t>orașul</w:t>
      </w:r>
      <w:r w:rsidRPr="004B39FD">
        <w:rPr>
          <w:lang w:val="ro-MD"/>
        </w:rPr>
        <w:t xml:space="preserve"> va stabili un plan de acțiune care să abordeze nevoile cele mai stringente ale comunității.</w:t>
      </w:r>
    </w:p>
    <w:p w14:paraId="7715256B" w14:textId="77777777" w:rsidR="002336AC" w:rsidRPr="004B39FD" w:rsidRDefault="002336AC" w:rsidP="00F10FDC">
      <w:pPr>
        <w:pStyle w:val="NormalWeb"/>
        <w:spacing w:before="0" w:beforeAutospacing="0" w:after="120" w:afterAutospacing="0" w:line="360" w:lineRule="auto"/>
        <w:jc w:val="both"/>
        <w:rPr>
          <w:lang w:val="ro-MD"/>
        </w:rPr>
      </w:pPr>
      <w:r w:rsidRPr="004B39FD">
        <w:rPr>
          <w:lang w:val="ro-MD"/>
        </w:rPr>
        <w:t>O soluție prioritară o reprezintă renovarea termică a locuințelor. Multe dintre gospodăriile vulnerabile locuiesc în case neizolate termic, ceea ce determină pierderi semnificative de căldură și costuri ridicate cu încălzirea. Prin izolarea pereților, înlocuirea ferestrelor și modernizarea sistemelor de încălzire, se poate reduce considerabil consumul energetic, contribuind la scăderea facturilor și îmbunătățirea confortului locativ. Astfel de lucrări pot fi finanțate prin accesarea fondurilor europene, precum Social Climate Fund, și prin colaborări cu ONG-uri și parteneri locali.</w:t>
      </w:r>
    </w:p>
    <w:p w14:paraId="01498039" w14:textId="0D159872" w:rsidR="002336AC" w:rsidRPr="004B39FD" w:rsidRDefault="002336AC" w:rsidP="00F10FDC">
      <w:pPr>
        <w:pStyle w:val="NormalWeb"/>
        <w:spacing w:before="0" w:beforeAutospacing="0" w:after="120" w:afterAutospacing="0" w:line="360" w:lineRule="auto"/>
        <w:jc w:val="both"/>
        <w:rPr>
          <w:lang w:val="ro-MD"/>
        </w:rPr>
      </w:pPr>
      <w:r w:rsidRPr="004B39FD">
        <w:rPr>
          <w:lang w:val="ro-MD"/>
        </w:rPr>
        <w:t>În paralel, trebuie să se promoveze utilizarea energiei regenerabile. Crearea un</w:t>
      </w:r>
      <w:r w:rsidR="00F10FDC" w:rsidRPr="004B39FD">
        <w:rPr>
          <w:lang w:val="ro-MD"/>
        </w:rPr>
        <w:t>or</w:t>
      </w:r>
      <w:r w:rsidRPr="004B39FD">
        <w:rPr>
          <w:lang w:val="ro-MD"/>
        </w:rPr>
        <w:t xml:space="preserve"> comunități energetice în </w:t>
      </w:r>
      <w:r w:rsidR="00D71A03">
        <w:rPr>
          <w:lang w:val="ro-MD"/>
        </w:rPr>
        <w:t>satul Feștelița</w:t>
      </w:r>
      <w:r w:rsidRPr="004B39FD">
        <w:rPr>
          <w:lang w:val="ro-MD"/>
        </w:rPr>
        <w:t xml:space="preserve"> ar permite gospodăriilor să participe la producția și consumul de energie regenerabilă, prin instalarea de panouri fotovoltaice pe clădirile publice și private. Energia produsă ar putea fi distribuită la costuri reduse gospodăriilor vulnerabile, sprijinind tranziția către un model energetic mai echitabil. În plus, surplusul de energie poate fi utilizat pentru finanțarea altor inițiative locale.</w:t>
      </w:r>
    </w:p>
    <w:p w14:paraId="7BC8B20B" w14:textId="77777777" w:rsidR="002336AC" w:rsidRPr="004B39FD" w:rsidRDefault="002336AC" w:rsidP="00F10FDC">
      <w:pPr>
        <w:pStyle w:val="NormalWeb"/>
        <w:spacing w:before="0" w:beforeAutospacing="0" w:after="120" w:afterAutospacing="0" w:line="360" w:lineRule="auto"/>
        <w:jc w:val="both"/>
        <w:rPr>
          <w:lang w:val="ro-MD"/>
        </w:rPr>
      </w:pPr>
      <w:r w:rsidRPr="004B39FD">
        <w:rPr>
          <w:lang w:val="ro-MD"/>
        </w:rPr>
        <w:t>Un alt aspect important îl constituie educarea locuitorilor. Mulți dintre cei afectați de sărăcia energetică nu sunt conștienți de soluțiile disponibile sau de modul în care își pot reduce consumul de energie. Organizarea de sesiuni informative și distribuirea de ghiduri practice ar putea crește nivelul de conștientizare. De asemenea, implicarea unor consilieri energetici locali, care să ofere suport direct gospodăriilor, poate avea un impact semnificativ.</w:t>
      </w:r>
    </w:p>
    <w:p w14:paraId="5D6337B2" w14:textId="77777777" w:rsidR="002336AC" w:rsidRPr="004B39FD" w:rsidRDefault="002336AC" w:rsidP="00F10FDC">
      <w:pPr>
        <w:pStyle w:val="NormalWeb"/>
        <w:spacing w:before="0" w:beforeAutospacing="0" w:after="120" w:afterAutospacing="0" w:line="360" w:lineRule="auto"/>
        <w:jc w:val="both"/>
        <w:rPr>
          <w:lang w:val="ro-MD"/>
        </w:rPr>
      </w:pPr>
      <w:r w:rsidRPr="004B39FD">
        <w:rPr>
          <w:lang w:val="ro-MD"/>
        </w:rPr>
        <w:t>Pentru gospodăriile care folosesc electrocasnice vechi și ineficiente, un program de sprijin pentru achiziționarea de aparate eficiente energetic ar putea reprezenta o soluție. Parteneriatele cu furnizorii locali ar putea reduce costurile acestor echipamente, făcându-le accesibile gospodăriilor vulnerabile.</w:t>
      </w:r>
    </w:p>
    <w:p w14:paraId="425C9C07" w14:textId="20F6B52A" w:rsidR="002336AC" w:rsidRPr="004B39FD" w:rsidRDefault="002336AC" w:rsidP="00F10FDC">
      <w:pPr>
        <w:pStyle w:val="NormalWeb"/>
        <w:spacing w:before="0" w:beforeAutospacing="0" w:after="120" w:afterAutospacing="0" w:line="360" w:lineRule="auto"/>
        <w:jc w:val="both"/>
        <w:rPr>
          <w:lang w:val="ro-MD"/>
        </w:rPr>
      </w:pPr>
      <w:r w:rsidRPr="004B39FD">
        <w:rPr>
          <w:lang w:val="ro-MD"/>
        </w:rPr>
        <w:t xml:space="preserve">Pe termen lung, </w:t>
      </w:r>
      <w:r w:rsidR="00D71A03">
        <w:rPr>
          <w:lang w:val="ro-MD"/>
        </w:rPr>
        <w:t>satul Feștelița</w:t>
      </w:r>
      <w:r w:rsidRPr="004B39FD">
        <w:rPr>
          <w:lang w:val="ro-MD"/>
        </w:rPr>
        <w:t xml:space="preserve"> trebuie să implementeze un sistem de monitorizare care să evalueze constant progresul măsurilor luate. Acest sistem ar trebui să urmărească reducerea consumului energetic, scăderea numărului de gospodării vulnerabile și creșterea accesului la energie regenerabilă. Evaluările periodice vor permite ajustarea strategiei în funcție de nevoile comunității și vor asigura sustenabilitatea măsurilor.</w:t>
      </w:r>
    </w:p>
    <w:p w14:paraId="75DA95C0" w14:textId="55968442" w:rsidR="002336AC" w:rsidRPr="004B39FD" w:rsidRDefault="002336AC" w:rsidP="00F7517D">
      <w:pPr>
        <w:pStyle w:val="NormalWeb"/>
        <w:spacing w:before="0" w:beforeAutospacing="0" w:after="120" w:afterAutospacing="0" w:line="360" w:lineRule="auto"/>
        <w:jc w:val="both"/>
        <w:rPr>
          <w:lang w:val="ro-MD"/>
        </w:rPr>
      </w:pPr>
      <w:r w:rsidRPr="004B39FD">
        <w:rPr>
          <w:lang w:val="ro-MD"/>
        </w:rPr>
        <w:lastRenderedPageBreak/>
        <w:t xml:space="preserve">Combaterea sărăciei energetice în </w:t>
      </w:r>
      <w:r w:rsidR="00D71A03">
        <w:rPr>
          <w:lang w:val="ro-MD"/>
        </w:rPr>
        <w:t>satul Feștelița</w:t>
      </w:r>
      <w:r w:rsidRPr="004B39FD">
        <w:rPr>
          <w:lang w:val="ro-MD"/>
        </w:rPr>
        <w:t xml:space="preserve"> necesită o abordare integrată, care să combine intervenții tehnice, educație și solidaritate comunitară. Prin astfel de măsuri, </w:t>
      </w:r>
      <w:r w:rsidR="00EB0F89" w:rsidRPr="004B39FD">
        <w:rPr>
          <w:lang w:val="ro-MD"/>
        </w:rPr>
        <w:t>orașul</w:t>
      </w:r>
      <w:r w:rsidRPr="004B39FD">
        <w:rPr>
          <w:lang w:val="ro-MD"/>
        </w:rPr>
        <w:t xml:space="preserve"> poate deveni un exemplu de succes în reducerea inegalităților energetice, promovând în același timp sustenabilitatea și reziliența locală.</w:t>
      </w:r>
    </w:p>
    <w:p w14:paraId="5DAFE574" w14:textId="77777777" w:rsidR="002336AC" w:rsidRPr="004B39FD" w:rsidRDefault="002336AC" w:rsidP="00F7517D">
      <w:pPr>
        <w:pStyle w:val="NormalWeb"/>
        <w:spacing w:before="0" w:beforeAutospacing="0" w:after="120" w:afterAutospacing="0" w:line="360" w:lineRule="auto"/>
        <w:jc w:val="both"/>
        <w:rPr>
          <w:lang w:val="ro-MD"/>
        </w:rPr>
      </w:pPr>
      <w:r w:rsidRPr="004B39FD">
        <w:rPr>
          <w:lang w:val="ro-MD"/>
        </w:rPr>
        <w:t>Tranziția către un sistem energetic mai sustenabil este esențială pentru îmbunătățirea calității vieții locuitorilor și pentru reducerea vulnerabilităților comunității.</w:t>
      </w:r>
    </w:p>
    <w:p w14:paraId="400272F9" w14:textId="77777777" w:rsidR="002336AC" w:rsidRPr="004B39FD" w:rsidRDefault="002336AC" w:rsidP="00F7517D">
      <w:pPr>
        <w:pStyle w:val="NormalWeb"/>
        <w:spacing w:before="0" w:beforeAutospacing="0" w:after="120" w:afterAutospacing="0" w:line="360" w:lineRule="auto"/>
        <w:jc w:val="both"/>
        <w:rPr>
          <w:lang w:val="ro-MD"/>
        </w:rPr>
      </w:pPr>
      <w:r w:rsidRPr="004B39FD">
        <w:rPr>
          <w:lang w:val="ro-MD"/>
        </w:rPr>
        <w:t xml:space="preserve">Prima etapă, </w:t>
      </w:r>
      <w:r w:rsidRPr="004B39FD">
        <w:rPr>
          <w:b/>
          <w:bCs/>
          <w:lang w:val="ro-MD"/>
        </w:rPr>
        <w:t>diagnosticul</w:t>
      </w:r>
      <w:r w:rsidRPr="004B39FD">
        <w:rPr>
          <w:lang w:val="ro-MD"/>
        </w:rPr>
        <w:t>, ar presupune identificarea gospodăriilor care se confruntă cu sărăcie energetică. Acest lucru ar putea include colectarea de date despre veniturile gospodăriilor, cheltuielile pentru energie, tipurile de surse energetice utilizate (lemn, gaze, electricitate) și starea locuințelor. De asemenea, ar fi esențial să se analizeze efectele sociale, cum ar fi sănătatea locuitorilor și accesul limitat la servicii energetice adecvate, pentru a construi un tablou complet al situației.</w:t>
      </w:r>
    </w:p>
    <w:p w14:paraId="3901A083" w14:textId="644F1EA2" w:rsidR="002336AC" w:rsidRPr="004B39FD" w:rsidRDefault="002336AC" w:rsidP="00F7517D">
      <w:pPr>
        <w:pStyle w:val="NormalWeb"/>
        <w:spacing w:before="0" w:beforeAutospacing="0" w:after="120" w:afterAutospacing="0" w:line="360" w:lineRule="auto"/>
        <w:jc w:val="both"/>
        <w:rPr>
          <w:lang w:val="ro-MD"/>
        </w:rPr>
      </w:pPr>
      <w:r w:rsidRPr="004B39FD">
        <w:rPr>
          <w:lang w:val="ro-MD"/>
        </w:rPr>
        <w:t xml:space="preserve">În etapa de planificare, </w:t>
      </w:r>
      <w:r w:rsidR="00D71A03">
        <w:rPr>
          <w:lang w:val="ro-MD"/>
        </w:rPr>
        <w:t>satul Feștelița</w:t>
      </w:r>
      <w:r w:rsidRPr="004B39FD">
        <w:rPr>
          <w:lang w:val="ro-MD"/>
        </w:rPr>
        <w:t xml:space="preserve"> ar putea dezvolta un plan integrat care să combine acțiuni imediate, precum subvenționarea facturilor la energie pentru gospodăriile vulnerabile, cu măsuri pe termen lung, cum ar fi reabilitarea termică a locuințelor și promovarea energiei regenerabile. Planul ar trebui să fie aliniat cu Strategia pentru Energie și Climă a</w:t>
      </w:r>
      <w:r w:rsidR="00F7517D" w:rsidRPr="004B39FD">
        <w:rPr>
          <w:lang w:val="ro-MD"/>
        </w:rPr>
        <w:t>l</w:t>
      </w:r>
      <w:r w:rsidRPr="004B39FD">
        <w:rPr>
          <w:lang w:val="ro-MD"/>
        </w:rPr>
        <w:t xml:space="preserve"> </w:t>
      </w:r>
      <w:r w:rsidR="00F7517D" w:rsidRPr="004B39FD">
        <w:rPr>
          <w:lang w:val="ro-MD"/>
        </w:rPr>
        <w:t>orașului</w:t>
      </w:r>
      <w:r w:rsidRPr="004B39FD">
        <w:rPr>
          <w:lang w:val="ro-MD"/>
        </w:rPr>
        <w:t xml:space="preserve"> și să includă obiective clare, cum ar fi reducerea cheltuielilor energetice cu </w:t>
      </w:r>
      <w:r w:rsidR="001E4801">
        <w:rPr>
          <w:lang w:val="ro-MD"/>
        </w:rPr>
        <w:t>4</w:t>
      </w:r>
      <w:r w:rsidRPr="004B39FD">
        <w:rPr>
          <w:lang w:val="ro-MD"/>
        </w:rPr>
        <w:t>0% până în 20</w:t>
      </w:r>
      <w:r w:rsidR="001E4801">
        <w:rPr>
          <w:lang w:val="ro-MD"/>
        </w:rPr>
        <w:t>5</w:t>
      </w:r>
      <w:r w:rsidRPr="004B39FD">
        <w:rPr>
          <w:lang w:val="ro-MD"/>
        </w:rPr>
        <w:t>0 sau creșterea procentului gospodăriilor care folosesc energie regenerabilă.</w:t>
      </w:r>
    </w:p>
    <w:p w14:paraId="0E778434" w14:textId="0ABC228A" w:rsidR="002336AC" w:rsidRPr="004B39FD" w:rsidRDefault="002336AC" w:rsidP="00705BA4">
      <w:pPr>
        <w:pStyle w:val="NormalWeb"/>
        <w:spacing w:before="0" w:beforeAutospacing="0" w:after="120" w:afterAutospacing="0" w:line="360" w:lineRule="auto"/>
        <w:jc w:val="both"/>
        <w:rPr>
          <w:lang w:val="ro-MD"/>
        </w:rPr>
      </w:pPr>
      <w:r w:rsidRPr="004B39FD">
        <w:rPr>
          <w:lang w:val="ro-MD"/>
        </w:rPr>
        <w:t xml:space="preserve">În etapa de </w:t>
      </w:r>
      <w:r w:rsidRPr="004B39FD">
        <w:rPr>
          <w:b/>
          <w:bCs/>
          <w:lang w:val="ro-MD"/>
        </w:rPr>
        <w:t>implementare</w:t>
      </w:r>
      <w:r w:rsidRPr="004B39FD">
        <w:rPr>
          <w:lang w:val="ro-MD"/>
        </w:rPr>
        <w:t xml:space="preserve">, </w:t>
      </w:r>
      <w:r w:rsidR="001E4801">
        <w:rPr>
          <w:lang w:val="ro-MD"/>
        </w:rPr>
        <w:t>satul Feștelița</w:t>
      </w:r>
      <w:r w:rsidRPr="004B39FD">
        <w:rPr>
          <w:lang w:val="ro-MD"/>
        </w:rPr>
        <w:t xml:space="preserve"> poate începe prin proiecte pilot pentru renovarea locuințelor vulnerabile și instalarea de panouri fotovoltaice pe clădirile publice și gospodăriile selectate. Aceste inițiative ar putea fi finanțate prin programe europene, precum Social Climate Fund, sau prin colaborări cu ONG-uri și parteneri locali. De asemenea, ar fi important să se implice comunitatea în aceste inițiative, prin sesiuni de informare și campanii de conștientizare despre economisirea energiei și utilizarea surselor regenerabile.</w:t>
      </w:r>
    </w:p>
    <w:p w14:paraId="1A1784BA" w14:textId="139E7EFA" w:rsidR="002336AC" w:rsidRPr="004B39FD" w:rsidRDefault="002336AC" w:rsidP="00705BA4">
      <w:pPr>
        <w:pStyle w:val="NormalWeb"/>
        <w:spacing w:before="0" w:beforeAutospacing="0" w:after="120" w:afterAutospacing="0" w:line="360" w:lineRule="auto"/>
        <w:jc w:val="both"/>
        <w:rPr>
          <w:lang w:val="ro-MD"/>
        </w:rPr>
      </w:pPr>
      <w:r w:rsidRPr="004B39FD">
        <w:rPr>
          <w:lang w:val="ro-MD"/>
        </w:rPr>
        <w:t xml:space="preserve">Diagnosticul sărăciei energetice presupune mai multe etape esențiale. În primul rând, este necesară o înțelegere profundă a complexității problemei, prin identificarea factorilor determinanți, cum ar fi veniturile gospodăriilor, eficiența energetică a locuințelor, prețurile la energie și condițiile socio-economice. În cazul </w:t>
      </w:r>
      <w:r w:rsidR="001E4801">
        <w:rPr>
          <w:lang w:val="ro-MD"/>
        </w:rPr>
        <w:t>satului Feștelița</w:t>
      </w:r>
      <w:r w:rsidRPr="004B39FD">
        <w:rPr>
          <w:lang w:val="ro-MD"/>
        </w:rPr>
        <w:t>, această etapă include o analiză a zonelor vulnerabile și a populației afectate, având în vedere accesul limitat la resurse energetice moderne și costurile ridicate ale energiei.</w:t>
      </w:r>
    </w:p>
    <w:p w14:paraId="134B9223" w14:textId="5D040E42" w:rsidR="002336AC" w:rsidRPr="004B39FD" w:rsidRDefault="002336AC" w:rsidP="00705BA4">
      <w:pPr>
        <w:pStyle w:val="NormalWeb"/>
        <w:spacing w:before="0" w:beforeAutospacing="0" w:after="120" w:afterAutospacing="0" w:line="360" w:lineRule="auto"/>
        <w:jc w:val="both"/>
        <w:rPr>
          <w:lang w:val="ro-MD"/>
        </w:rPr>
      </w:pPr>
      <w:r w:rsidRPr="004B39FD">
        <w:rPr>
          <w:lang w:val="ro-MD"/>
        </w:rPr>
        <w:t xml:space="preserve">Un alt aspect important este identificarea și implicarea părților interesate, atât din cadrul administrației locale, cât și din afara acesteia. Pentru </w:t>
      </w:r>
      <w:r w:rsidR="001E4801">
        <w:rPr>
          <w:lang w:val="ro-MD"/>
        </w:rPr>
        <w:t>satul Feștelița</w:t>
      </w:r>
      <w:r w:rsidRPr="004B39FD">
        <w:rPr>
          <w:lang w:val="ro-MD"/>
        </w:rPr>
        <w:t xml:space="preserve">, acest lucru ar însemna colaborarea cu </w:t>
      </w:r>
      <w:r w:rsidRPr="004B39FD">
        <w:rPr>
          <w:lang w:val="ro-MD"/>
        </w:rPr>
        <w:lastRenderedPageBreak/>
        <w:t>ONG-uri, școli, furnizori de energie și asociații comunitare. Acest proces ar facilita colectarea de date relevante și integrarea diferitelor perspective în planul de diagnosticare.</w:t>
      </w:r>
    </w:p>
    <w:p w14:paraId="553215E4" w14:textId="77777777" w:rsidR="002336AC" w:rsidRPr="004B39FD" w:rsidRDefault="002336AC" w:rsidP="00705BA4">
      <w:pPr>
        <w:pStyle w:val="NormalWeb"/>
        <w:spacing w:before="0" w:beforeAutospacing="0" w:after="120" w:afterAutospacing="0" w:line="360" w:lineRule="auto"/>
        <w:jc w:val="both"/>
        <w:rPr>
          <w:lang w:val="ro-MD"/>
        </w:rPr>
      </w:pPr>
      <w:r w:rsidRPr="004B39FD">
        <w:rPr>
          <w:lang w:val="ro-MD"/>
        </w:rPr>
        <w:t>Totodată este necesar definirea unor indicatori locali relevanți, care să permită evaluarea impactului sărăciei energetice și monitorizarea progreselor. Indicatorii ar putea include proporția gospodăriilor care cheltuiesc un procent semnificativ din venituri pe energie, procentul locuințelor neizolate termic sau numărul gospodăriilor care se confruntă cu dificultăți în menținerea unei temperaturi adecvate în locuințe. Aceste date pot fi colectate prin sondaje, interviuri sau utilizarea tehnologiilor moderne, cum ar fi senzori pentru măsurarea consumului energetic.</w:t>
      </w:r>
    </w:p>
    <w:p w14:paraId="7D7EA91C" w14:textId="4FFE112D" w:rsidR="002336AC" w:rsidRPr="004B39FD" w:rsidRDefault="002336AC" w:rsidP="00705BA4">
      <w:pPr>
        <w:pStyle w:val="NormalWeb"/>
        <w:spacing w:before="0" w:beforeAutospacing="0" w:after="120" w:afterAutospacing="0" w:line="360" w:lineRule="auto"/>
        <w:jc w:val="both"/>
        <w:rPr>
          <w:lang w:val="ro-MD"/>
        </w:rPr>
      </w:pPr>
      <w:r w:rsidRPr="004B39FD">
        <w:rPr>
          <w:lang w:val="ro-MD"/>
        </w:rPr>
        <w:t xml:space="preserve">Colectarea și analiza datelor sunt etape critice. Pentru </w:t>
      </w:r>
      <w:r w:rsidR="001E4801">
        <w:rPr>
          <w:lang w:val="ro-MD"/>
        </w:rPr>
        <w:t>satul Feștelița</w:t>
      </w:r>
      <w:r w:rsidRPr="004B39FD">
        <w:rPr>
          <w:lang w:val="ro-MD"/>
        </w:rPr>
        <w:t>, ar fi utilă realizarea unor hărți ale vulnerabilității energetice, evidențiind zonele și grupurile de populație cele mai afectate. Acest lucru ar ajuta la direcționarea resurselor și a intervențiilor în mod strategic.</w:t>
      </w:r>
    </w:p>
    <w:p w14:paraId="7F2A9CD7" w14:textId="77777777" w:rsidR="002336AC" w:rsidRPr="004B39FD" w:rsidRDefault="002336AC" w:rsidP="00705BA4">
      <w:pPr>
        <w:pStyle w:val="NormalWeb"/>
        <w:spacing w:before="0" w:beforeAutospacing="0" w:after="120" w:afterAutospacing="0" w:line="360" w:lineRule="auto"/>
        <w:jc w:val="both"/>
        <w:rPr>
          <w:lang w:val="ro-MD"/>
        </w:rPr>
      </w:pPr>
      <w:r w:rsidRPr="004B39FD">
        <w:rPr>
          <w:lang w:val="ro-MD"/>
        </w:rPr>
        <w:t xml:space="preserve">Toate informațiile colectate trebuie să fie utilizate pentru </w:t>
      </w:r>
      <w:r w:rsidRPr="004B39FD">
        <w:rPr>
          <w:b/>
          <w:bCs/>
          <w:lang w:val="ro-MD"/>
        </w:rPr>
        <w:t>crearea unui raport detaliat de diagnostic al sărăciei energetice</w:t>
      </w:r>
      <w:r w:rsidRPr="004B39FD">
        <w:rPr>
          <w:lang w:val="ro-MD"/>
        </w:rPr>
        <w:t>, care să includă concluzii clare și recomandări de acțiuni. Acest raport va servi ca punct de plecare pentru elaborarea unor politici publice și proiecte dedicate, cum ar fi renovarea locuințelor, implementarea sistemelor de energie regenerabilă și educarea populației despre economisirea energiei.</w:t>
      </w:r>
    </w:p>
    <w:p w14:paraId="20CFE61C" w14:textId="77777777" w:rsidR="002336AC" w:rsidRPr="004B39FD" w:rsidRDefault="002336AC" w:rsidP="00705BA4">
      <w:pPr>
        <w:pStyle w:val="NormalWeb"/>
        <w:spacing w:before="0" w:beforeAutospacing="0" w:after="120" w:afterAutospacing="0" w:line="360" w:lineRule="auto"/>
        <w:jc w:val="both"/>
        <w:rPr>
          <w:lang w:val="ro-MD"/>
        </w:rPr>
      </w:pPr>
      <w:r w:rsidRPr="004B39FD">
        <w:rPr>
          <w:lang w:val="ro-MD"/>
        </w:rPr>
        <w:t>În faza planificării, este esențial să se ia în considerare analiza diagnostică realizată anterior, care ar trebui să includă o evaluare detaliată a consumului energetic, a condițiilor locative și a populației vulnerabile. Pe baza acestor informații, se definește o viziune pe termen lung, precum crearea unei comunități în care fiecare locuitor are acces la energie accesibilă și durabilă, fără a fi afectat de costuri ridicate sau de locuințe ineficiente.</w:t>
      </w:r>
    </w:p>
    <w:p w14:paraId="62BB7957" w14:textId="77777777" w:rsidR="002336AC" w:rsidRPr="004B39FD" w:rsidRDefault="002336AC" w:rsidP="00705BA4">
      <w:pPr>
        <w:pStyle w:val="NormalWeb"/>
        <w:spacing w:before="0" w:beforeAutospacing="0" w:after="120" w:afterAutospacing="0" w:line="360" w:lineRule="auto"/>
        <w:jc w:val="both"/>
        <w:rPr>
          <w:lang w:val="ro-MD"/>
        </w:rPr>
      </w:pPr>
      <w:r w:rsidRPr="004B39FD">
        <w:rPr>
          <w:lang w:val="ro-MD"/>
        </w:rPr>
        <w:t>Totodată, este importantă colaborarea cu toți actorii relevanți, inclusiv administrația locală, ONG-urile, furnizorii de energie și comunitatea locală, pentru a asigura o abordare participativă. Este necesar ca fiecare măsură propusă să fie evaluată din perspectiva oportunităților și barierelor existente, precum cadrul legal, resursele financiare disponibile și gradul de acceptare socială.</w:t>
      </w:r>
    </w:p>
    <w:p w14:paraId="4D2AEF26" w14:textId="21096CF4" w:rsidR="002336AC" w:rsidRPr="004B39FD" w:rsidRDefault="002336AC" w:rsidP="00705BA4">
      <w:pPr>
        <w:pStyle w:val="NormalWeb"/>
        <w:spacing w:before="0" w:beforeAutospacing="0" w:after="120" w:afterAutospacing="0" w:line="360" w:lineRule="auto"/>
        <w:jc w:val="both"/>
        <w:rPr>
          <w:lang w:val="ro-MD"/>
        </w:rPr>
      </w:pPr>
      <w:r w:rsidRPr="004B39FD">
        <w:rPr>
          <w:lang w:val="ro-MD"/>
        </w:rPr>
        <w:t xml:space="preserve">Printre măsurile sugerate, </w:t>
      </w:r>
      <w:r w:rsidR="001E49DE">
        <w:rPr>
          <w:lang w:val="ro-MD"/>
        </w:rPr>
        <w:t>satul Feștelița</w:t>
      </w:r>
      <w:r w:rsidRPr="004B39FD">
        <w:rPr>
          <w:lang w:val="ro-MD"/>
        </w:rPr>
        <w:t xml:space="preserve"> ar putea beneficia de inițiative precum crearea unui </w:t>
      </w:r>
      <w:r w:rsidRPr="004B39FD">
        <w:rPr>
          <w:b/>
          <w:bCs/>
          <w:lang w:val="ro-MD"/>
        </w:rPr>
        <w:t>birou unic</w:t>
      </w:r>
      <w:r w:rsidRPr="004B39FD">
        <w:rPr>
          <w:lang w:val="ro-MD"/>
        </w:rPr>
        <w:t xml:space="preserve"> pentru consiliere energetică, unde locuitorii pot accesa informații despre economisirea energiei, finanțarea renovărilor și sprijin pentru plata facturilor. În plus, organizarea unor campanii de conștientizare și schimbare comportamentală poate ajuta la educarea populației despre utilizarea eficientă a resurselor energetice.</w:t>
      </w:r>
    </w:p>
    <w:p w14:paraId="032557E7" w14:textId="77777777" w:rsidR="002336AC" w:rsidRPr="004B39FD" w:rsidRDefault="002336AC" w:rsidP="000D5F37">
      <w:pPr>
        <w:pStyle w:val="NormalWeb"/>
        <w:spacing w:before="0" w:beforeAutospacing="0" w:after="120" w:afterAutospacing="0" w:line="360" w:lineRule="auto"/>
        <w:jc w:val="both"/>
        <w:rPr>
          <w:lang w:val="ro-MD"/>
        </w:rPr>
      </w:pPr>
      <w:r w:rsidRPr="004B39FD">
        <w:rPr>
          <w:lang w:val="ro-MD"/>
        </w:rPr>
        <w:lastRenderedPageBreak/>
        <w:t>Un alt element cheie este promovarea comunităților energetice, care ar permite gospodăriilor să producă și să consume energie regenerabilă. Implementarea acestor inițiative ar necesita o planificare detaliată, inclusiv identificarea actorilor implicați, evaluarea fezabilității și crearea unui model financiar sustenabil.</w:t>
      </w:r>
    </w:p>
    <w:p w14:paraId="4AA9FD41" w14:textId="77777777" w:rsidR="002336AC" w:rsidRPr="004B39FD" w:rsidRDefault="002336AC" w:rsidP="000D5F37">
      <w:pPr>
        <w:pStyle w:val="NormalWeb"/>
        <w:spacing w:before="0" w:beforeAutospacing="0" w:after="120" w:afterAutospacing="0" w:line="360" w:lineRule="auto"/>
        <w:jc w:val="both"/>
        <w:rPr>
          <w:lang w:val="ro-MD"/>
        </w:rPr>
      </w:pPr>
      <w:r w:rsidRPr="004B39FD">
        <w:rPr>
          <w:lang w:val="ro-MD"/>
        </w:rPr>
        <w:t>Planificarea pe termen lung include și măsuri de renovare a locuințelor pentru creșterea eficienței energetice, precum izolarea termică sau modernizarea sistemelor de încălzire. Aceste intervenții ar putea reduce semnificativ facturile la energie și îmbunătăți condițiile de trai pentru locuitorii vulnerabili.</w:t>
      </w:r>
    </w:p>
    <w:p w14:paraId="76657344" w14:textId="093FDA25" w:rsidR="002336AC" w:rsidRPr="004B39FD" w:rsidRDefault="002336AC" w:rsidP="000D5F37">
      <w:pPr>
        <w:pStyle w:val="NormalWeb"/>
        <w:spacing w:before="0" w:beforeAutospacing="0" w:after="120" w:afterAutospacing="0" w:line="360" w:lineRule="auto"/>
        <w:jc w:val="both"/>
        <w:rPr>
          <w:lang w:val="ro-MD"/>
        </w:rPr>
      </w:pPr>
      <w:r w:rsidRPr="004B39FD">
        <w:rPr>
          <w:lang w:val="ro-MD"/>
        </w:rPr>
        <w:t xml:space="preserve">În etapa de implementare, </w:t>
      </w:r>
      <w:r w:rsidR="00526467">
        <w:rPr>
          <w:lang w:val="ro-MD"/>
        </w:rPr>
        <w:t>s. Feștelița</w:t>
      </w:r>
      <w:r w:rsidRPr="004B39FD">
        <w:rPr>
          <w:lang w:val="ro-MD"/>
        </w:rPr>
        <w:t xml:space="preserve"> trebuie să prioritizeze lansarea unor proiecte pilot care să ofere rezultate rapide și să demonstreze beneficiile măsurilor propuse pentru combaterea sărăciei energetice. Aceste proiecte pilot pot avea două componente principale: renovarea locuințelor vulnerabile și instalarea de panouri fotovoltaice pe clădirile publice și gospodăriile selectate.</w:t>
      </w:r>
    </w:p>
    <w:p w14:paraId="2D03E194" w14:textId="77777777" w:rsidR="002336AC" w:rsidRPr="004B39FD" w:rsidRDefault="002336AC" w:rsidP="00F1559F">
      <w:pPr>
        <w:spacing w:line="360" w:lineRule="auto"/>
        <w:rPr>
          <w:b/>
          <w:bCs/>
          <w:sz w:val="24"/>
          <w:lang w:val="ro-MD" w:eastAsia="ru-RU"/>
        </w:rPr>
      </w:pPr>
      <w:r w:rsidRPr="004B39FD">
        <w:rPr>
          <w:b/>
          <w:bCs/>
          <w:sz w:val="24"/>
          <w:lang w:val="ro-MD" w:eastAsia="ru-RU"/>
        </w:rPr>
        <w:t>Renovarea locuințelor vulnerabile</w:t>
      </w:r>
    </w:p>
    <w:p w14:paraId="08F1B792" w14:textId="77777777" w:rsidR="002336AC" w:rsidRPr="004B39FD" w:rsidRDefault="002336AC" w:rsidP="000D5F37">
      <w:pPr>
        <w:pStyle w:val="NormalWeb"/>
        <w:spacing w:before="0" w:beforeAutospacing="0" w:after="120" w:afterAutospacing="0" w:line="360" w:lineRule="auto"/>
        <w:jc w:val="both"/>
        <w:rPr>
          <w:lang w:val="ro-MD"/>
        </w:rPr>
      </w:pPr>
      <w:r w:rsidRPr="004B39FD">
        <w:rPr>
          <w:lang w:val="ro-MD"/>
        </w:rPr>
        <w:t>Renovarea locuințelor ar începe prin identificarea gospodăriilor cele mai afectate de sărăcia energetică, pe baza unui diagnostic local detaliat. Această identificare ar putea include criterii precum venituri scăzute, condiții locative precare, costuri ridicate pentru încălzire și dificultăți în menținerea unei temperaturi adecvate pe timpul iernii.</w:t>
      </w:r>
    </w:p>
    <w:p w14:paraId="3C1C167C" w14:textId="77777777" w:rsidR="002336AC" w:rsidRPr="004B39FD" w:rsidRDefault="002336AC" w:rsidP="000D5F37">
      <w:pPr>
        <w:spacing w:line="360" w:lineRule="auto"/>
        <w:rPr>
          <w:sz w:val="24"/>
          <w:lang w:val="ro-MD" w:eastAsia="ru-RU"/>
        </w:rPr>
      </w:pPr>
      <w:r w:rsidRPr="004B39FD">
        <w:rPr>
          <w:sz w:val="24"/>
          <w:lang w:val="ro-MD" w:eastAsia="ru-RU"/>
        </w:rPr>
        <w:t>Procesul de renovare ar include mai multe etape:</w:t>
      </w:r>
    </w:p>
    <w:p w14:paraId="1C97609A" w14:textId="39C62CFD" w:rsidR="002336AC" w:rsidRPr="004B39FD" w:rsidRDefault="002336AC" w:rsidP="00627774">
      <w:pPr>
        <w:numPr>
          <w:ilvl w:val="0"/>
          <w:numId w:val="19"/>
        </w:numPr>
        <w:spacing w:line="360" w:lineRule="auto"/>
        <w:ind w:left="714" w:hanging="357"/>
        <w:rPr>
          <w:sz w:val="24"/>
          <w:lang w:val="ro-MD" w:eastAsia="ru-RU"/>
        </w:rPr>
      </w:pPr>
      <w:r w:rsidRPr="004B39FD">
        <w:rPr>
          <w:sz w:val="24"/>
          <w:lang w:val="ro-MD" w:eastAsia="ru-RU"/>
        </w:rPr>
        <w:t xml:space="preserve">Audit energetic detaliat pentru fiecare </w:t>
      </w:r>
      <w:r w:rsidR="004220DF" w:rsidRPr="004B39FD">
        <w:rPr>
          <w:sz w:val="24"/>
          <w:lang w:val="ro-MD" w:eastAsia="ru-RU"/>
        </w:rPr>
        <w:t>clădire</w:t>
      </w:r>
      <w:r w:rsidRPr="004B39FD">
        <w:rPr>
          <w:sz w:val="24"/>
          <w:lang w:val="ro-MD" w:eastAsia="ru-RU"/>
        </w:rPr>
        <w:t xml:space="preserve"> – Acest pas presupune evaluarea pierderilor de căldură, a izolației existente, a eficienței sistemelor de încălzire și a altor factori care contribuie la consumul excesiv de energie.</w:t>
      </w:r>
    </w:p>
    <w:p w14:paraId="7661A758" w14:textId="77777777" w:rsidR="002336AC" w:rsidRPr="004B39FD" w:rsidRDefault="002336AC" w:rsidP="00627774">
      <w:pPr>
        <w:numPr>
          <w:ilvl w:val="0"/>
          <w:numId w:val="19"/>
        </w:numPr>
        <w:spacing w:before="100" w:beforeAutospacing="1" w:after="100" w:afterAutospacing="1" w:line="360" w:lineRule="auto"/>
        <w:rPr>
          <w:sz w:val="24"/>
          <w:lang w:val="ro-MD" w:eastAsia="ru-RU"/>
        </w:rPr>
      </w:pPr>
      <w:r w:rsidRPr="004B39FD">
        <w:rPr>
          <w:sz w:val="24"/>
          <w:lang w:val="ro-MD" w:eastAsia="ru-RU"/>
        </w:rPr>
        <w:t>Planificarea lucrărilor de renovare – Pe baza auditului, se stabilește o listă de intervenții necesare, cum ar fi izolarea termică a pereților și acoperișului, înlocuirea ferestrelor, modernizarea sistemelor de încălzire și instalarea unor termostate inteligente.</w:t>
      </w:r>
    </w:p>
    <w:p w14:paraId="1B5DCC0A" w14:textId="40ABAAF3" w:rsidR="002336AC" w:rsidRPr="004B39FD" w:rsidRDefault="002336AC" w:rsidP="00627774">
      <w:pPr>
        <w:numPr>
          <w:ilvl w:val="0"/>
          <w:numId w:val="19"/>
        </w:numPr>
        <w:spacing w:before="100" w:beforeAutospacing="1" w:after="100" w:afterAutospacing="1" w:line="360" w:lineRule="auto"/>
        <w:rPr>
          <w:sz w:val="24"/>
          <w:lang w:val="ro-MD" w:eastAsia="ru-RU"/>
        </w:rPr>
      </w:pPr>
      <w:r w:rsidRPr="004B39FD">
        <w:rPr>
          <w:sz w:val="24"/>
          <w:lang w:val="ro-MD" w:eastAsia="ru-RU"/>
        </w:rPr>
        <w:t>Finanțarea lucrărilor – Renovările ar putea fi finanțate din programe europene, dar și prin fonduri locale sau parteneriate cu ONG-uri și instituții private. Locuitorii vulnerabili ar beneficia de subvenții complete sau parțiale, în funcție de nivelul de venit.</w:t>
      </w:r>
    </w:p>
    <w:p w14:paraId="786952DA" w14:textId="77777777" w:rsidR="002336AC" w:rsidRPr="004B39FD" w:rsidRDefault="002336AC" w:rsidP="00627774">
      <w:pPr>
        <w:numPr>
          <w:ilvl w:val="0"/>
          <w:numId w:val="19"/>
        </w:numPr>
        <w:spacing w:before="100" w:beforeAutospacing="1" w:after="100" w:afterAutospacing="1" w:line="360" w:lineRule="auto"/>
        <w:rPr>
          <w:sz w:val="24"/>
          <w:lang w:val="ro-MD" w:eastAsia="ru-RU"/>
        </w:rPr>
      </w:pPr>
      <w:r w:rsidRPr="004B39FD">
        <w:rPr>
          <w:sz w:val="24"/>
          <w:lang w:val="ro-MD" w:eastAsia="ru-RU"/>
        </w:rPr>
        <w:t>Implementarea lucrărilor – Aceasta presupune selectarea unor echipe de constructori locali calificați, pentru a asigura calitatea intervențiilor. Prioritate ar trebui acordată lucrărilor care au cel mai mare impact asupra economisirii energiei, cum ar fi izolarea termică.</w:t>
      </w:r>
    </w:p>
    <w:p w14:paraId="7B9C7060" w14:textId="77777777" w:rsidR="002336AC" w:rsidRPr="004B39FD" w:rsidRDefault="002336AC" w:rsidP="00627774">
      <w:pPr>
        <w:numPr>
          <w:ilvl w:val="0"/>
          <w:numId w:val="19"/>
        </w:numPr>
        <w:spacing w:after="120" w:line="360" w:lineRule="auto"/>
        <w:ind w:left="714" w:hanging="357"/>
        <w:rPr>
          <w:sz w:val="24"/>
          <w:lang w:val="ro-MD" w:eastAsia="ru-RU"/>
        </w:rPr>
      </w:pPr>
      <w:r w:rsidRPr="004B39FD">
        <w:rPr>
          <w:sz w:val="24"/>
          <w:lang w:val="ro-MD" w:eastAsia="ru-RU"/>
        </w:rPr>
        <w:lastRenderedPageBreak/>
        <w:t>Monitorizarea rezultatelor – După renovare, consumul de energie și confortul termic ar trebui monitorizate pentru a evalua impactul intervențiilor și pentru a învăța lecții utile pentru proiectele viitoare.</w:t>
      </w:r>
    </w:p>
    <w:p w14:paraId="3B900464" w14:textId="77777777" w:rsidR="002336AC" w:rsidRPr="004B39FD" w:rsidRDefault="002336AC" w:rsidP="002336AC">
      <w:pPr>
        <w:spacing w:line="360" w:lineRule="auto"/>
        <w:rPr>
          <w:b/>
          <w:bCs/>
          <w:sz w:val="24"/>
          <w:lang w:val="ro-MD" w:eastAsia="ru-RU"/>
        </w:rPr>
      </w:pPr>
      <w:r w:rsidRPr="004B39FD">
        <w:rPr>
          <w:b/>
          <w:bCs/>
          <w:sz w:val="24"/>
          <w:lang w:val="ro-MD" w:eastAsia="ru-RU"/>
        </w:rPr>
        <w:t>Instalarea de panouri fotovoltaice</w:t>
      </w:r>
    </w:p>
    <w:p w14:paraId="1F05515D" w14:textId="77777777" w:rsidR="002336AC" w:rsidRPr="004B39FD" w:rsidRDefault="002336AC" w:rsidP="0008768B">
      <w:pPr>
        <w:pStyle w:val="NormalWeb"/>
        <w:spacing w:before="0" w:beforeAutospacing="0" w:after="0" w:afterAutospacing="0" w:line="360" w:lineRule="auto"/>
        <w:jc w:val="both"/>
        <w:rPr>
          <w:lang w:val="ro-MD"/>
        </w:rPr>
      </w:pPr>
      <w:r w:rsidRPr="004B39FD">
        <w:rPr>
          <w:lang w:val="ro-MD"/>
        </w:rPr>
        <w:t>Un alt element important al proiectului pilot îl reprezintă instalarea panourilor fotovoltaice pe clădirile publice și gospodăriile selectate. Această inițiativă are ca scop reducerea dependenței de energia convențională și oferirea unei surse accesibile de energie regenerabilă.</w:t>
      </w:r>
    </w:p>
    <w:p w14:paraId="2A0F18E1" w14:textId="77777777" w:rsidR="002336AC" w:rsidRPr="004B39FD" w:rsidRDefault="002336AC" w:rsidP="0008768B">
      <w:pPr>
        <w:numPr>
          <w:ilvl w:val="0"/>
          <w:numId w:val="20"/>
        </w:numPr>
        <w:spacing w:after="100" w:afterAutospacing="1" w:line="360" w:lineRule="auto"/>
        <w:ind w:left="714" w:hanging="357"/>
        <w:rPr>
          <w:sz w:val="24"/>
          <w:lang w:val="ro-MD" w:eastAsia="ru-RU"/>
        </w:rPr>
      </w:pPr>
      <w:r w:rsidRPr="004B39FD">
        <w:rPr>
          <w:sz w:val="24"/>
          <w:lang w:val="ro-MD" w:eastAsia="ru-RU"/>
        </w:rPr>
        <w:t>Selectarea locațiilor pentru instalare – Clădirile publice, precum școlile, centrele medicale sau primăria, sunt candidați ideali pentru instalarea panourilor. În plus, gospodăriile vulnerabile care dețin spații adecvate pentru panouri (acoperișuri, curți) ar putea beneficia de acest program.</w:t>
      </w:r>
    </w:p>
    <w:p w14:paraId="203A3D24" w14:textId="77777777" w:rsidR="002336AC" w:rsidRPr="004B39FD" w:rsidRDefault="002336AC" w:rsidP="00627774">
      <w:pPr>
        <w:numPr>
          <w:ilvl w:val="0"/>
          <w:numId w:val="20"/>
        </w:numPr>
        <w:spacing w:before="100" w:beforeAutospacing="1" w:after="100" w:afterAutospacing="1" w:line="360" w:lineRule="auto"/>
        <w:rPr>
          <w:sz w:val="24"/>
          <w:lang w:val="ro-MD" w:eastAsia="ru-RU"/>
        </w:rPr>
      </w:pPr>
      <w:r w:rsidRPr="004B39FD">
        <w:rPr>
          <w:sz w:val="24"/>
          <w:lang w:val="ro-MD" w:eastAsia="ru-RU"/>
        </w:rPr>
        <w:t>Evaluarea fezabilității tehnice și economice – Acest pas presupune analiza capacității clădirilor de a suporta instalațiile și calculul economiilor potențiale în funcție de consumul actual.</w:t>
      </w:r>
    </w:p>
    <w:p w14:paraId="754859E7" w14:textId="77777777" w:rsidR="002336AC" w:rsidRPr="004B39FD" w:rsidRDefault="002336AC" w:rsidP="00627774">
      <w:pPr>
        <w:numPr>
          <w:ilvl w:val="0"/>
          <w:numId w:val="20"/>
        </w:numPr>
        <w:spacing w:before="100" w:beforeAutospacing="1" w:after="100" w:afterAutospacing="1" w:line="360" w:lineRule="auto"/>
        <w:rPr>
          <w:sz w:val="24"/>
          <w:lang w:val="ro-MD" w:eastAsia="ru-RU"/>
        </w:rPr>
      </w:pPr>
      <w:r w:rsidRPr="004B39FD">
        <w:rPr>
          <w:sz w:val="24"/>
          <w:lang w:val="ro-MD" w:eastAsia="ru-RU"/>
        </w:rPr>
        <w:t>Finanțarea proiectului – Finanțarea panourilor fotovoltaice ar putea fi obținută din fonduri europene sau prin parteneriate public-private. De exemplu, surplusul de energie produs ar putea fi comercializat, generând venituri pentru susținerea altor inițiative.</w:t>
      </w:r>
    </w:p>
    <w:p w14:paraId="73ADEC39" w14:textId="77777777" w:rsidR="002336AC" w:rsidRPr="004B39FD" w:rsidRDefault="002336AC" w:rsidP="00627774">
      <w:pPr>
        <w:numPr>
          <w:ilvl w:val="0"/>
          <w:numId w:val="20"/>
        </w:numPr>
        <w:spacing w:before="100" w:beforeAutospacing="1" w:after="100" w:afterAutospacing="1" w:line="360" w:lineRule="auto"/>
        <w:rPr>
          <w:sz w:val="24"/>
          <w:lang w:val="ro-MD" w:eastAsia="ru-RU"/>
        </w:rPr>
      </w:pPr>
      <w:r w:rsidRPr="004B39FD">
        <w:rPr>
          <w:sz w:val="24"/>
          <w:lang w:val="ro-MD" w:eastAsia="ru-RU"/>
        </w:rPr>
        <w:t>Implementarea instalațiilor – Se selectează un furnizor certificat pentru panourile solare și un instalator cu experiență. Instalarea include conectarea panourilor la rețea și, în cazul gospodăriilor, montarea de sisteme de stocare a energiei (baterii).</w:t>
      </w:r>
    </w:p>
    <w:p w14:paraId="724C49E7" w14:textId="77777777" w:rsidR="002336AC" w:rsidRPr="004B39FD" w:rsidRDefault="002336AC" w:rsidP="00627774">
      <w:pPr>
        <w:numPr>
          <w:ilvl w:val="0"/>
          <w:numId w:val="20"/>
        </w:numPr>
        <w:spacing w:after="120" w:line="360" w:lineRule="auto"/>
        <w:ind w:left="714" w:hanging="357"/>
        <w:rPr>
          <w:sz w:val="24"/>
          <w:lang w:val="ro-MD" w:eastAsia="ru-RU"/>
        </w:rPr>
      </w:pPr>
      <w:r w:rsidRPr="004B39FD">
        <w:rPr>
          <w:sz w:val="24"/>
          <w:lang w:val="ro-MD" w:eastAsia="ru-RU"/>
        </w:rPr>
        <w:t>Monitorizarea și partajarea energiei – Energia produsă ar putea fi utilizată pentru consumul propriu al clădirilor publice sau distribuită gospodăriilor vulnerabile printr-un mecanism de partajare echitabilă.</w:t>
      </w:r>
    </w:p>
    <w:p w14:paraId="73BC2537" w14:textId="77777777" w:rsidR="002336AC" w:rsidRPr="004B39FD" w:rsidRDefault="002336AC" w:rsidP="00BC5A5E">
      <w:pPr>
        <w:spacing w:line="360" w:lineRule="auto"/>
        <w:rPr>
          <w:b/>
          <w:bCs/>
          <w:sz w:val="24"/>
          <w:lang w:val="ro-MD" w:eastAsia="ru-RU"/>
        </w:rPr>
      </w:pPr>
      <w:r w:rsidRPr="004B39FD">
        <w:rPr>
          <w:b/>
          <w:bCs/>
          <w:sz w:val="24"/>
          <w:lang w:val="ro-MD" w:eastAsia="ru-RU"/>
        </w:rPr>
        <w:t>Implicarea comunității</w:t>
      </w:r>
    </w:p>
    <w:p w14:paraId="13ECAA64" w14:textId="1B066D38" w:rsidR="002336AC" w:rsidRPr="004B39FD" w:rsidRDefault="002336AC" w:rsidP="00BC5A5E">
      <w:pPr>
        <w:pStyle w:val="NormalWeb"/>
        <w:spacing w:before="0" w:beforeAutospacing="0" w:after="120" w:afterAutospacing="0" w:line="360" w:lineRule="auto"/>
        <w:jc w:val="both"/>
        <w:rPr>
          <w:lang w:val="ro-MD"/>
        </w:rPr>
      </w:pPr>
      <w:r w:rsidRPr="004B39FD">
        <w:rPr>
          <w:lang w:val="ro-MD"/>
        </w:rPr>
        <w:t xml:space="preserve">Un element esențial al succesului acestor inițiative este implicarea activă a locuitorilor. </w:t>
      </w:r>
      <w:r w:rsidR="001E49DE">
        <w:rPr>
          <w:lang w:val="ro-MD"/>
        </w:rPr>
        <w:t>Satul Feștelița</w:t>
      </w:r>
      <w:r w:rsidR="00581649" w:rsidRPr="004B39FD">
        <w:rPr>
          <w:lang w:val="ro-MD"/>
        </w:rPr>
        <w:t xml:space="preserve"> </w:t>
      </w:r>
      <w:r w:rsidRPr="004B39FD">
        <w:rPr>
          <w:lang w:val="ro-MD"/>
        </w:rPr>
        <w:t>poate organiza sesiuni de informare pentru a educa cetățenii despre beneficiile economisirii energiei și utilizării surselor regenerabile. Aceste sesiuni ar putea include demonstrații practice despre instalarea panourilor fotovoltaice, instruire privind întreținerea locuințelor izolate termic și ghiduri despre utilizarea eficientă a echipamentelor electrice.</w:t>
      </w:r>
    </w:p>
    <w:p w14:paraId="79517818" w14:textId="77777777" w:rsidR="002336AC" w:rsidRPr="004B39FD" w:rsidRDefault="002336AC" w:rsidP="009A7E66">
      <w:pPr>
        <w:pStyle w:val="NormalWeb"/>
        <w:spacing w:before="0" w:beforeAutospacing="0" w:after="120" w:afterAutospacing="0" w:line="360" w:lineRule="auto"/>
        <w:jc w:val="both"/>
        <w:rPr>
          <w:lang w:val="ro-MD"/>
        </w:rPr>
      </w:pPr>
      <w:r w:rsidRPr="004B39FD">
        <w:rPr>
          <w:lang w:val="ro-MD"/>
        </w:rPr>
        <w:t xml:space="preserve">Campaniile de conștientizare ar trebui să fie promovate prin diverse canale, cum ar fi întâlniri comunitare, pliante, social media și ateliere organizate în școli sau centre culturale. Acestea ar </w:t>
      </w:r>
      <w:r w:rsidRPr="004B39FD">
        <w:rPr>
          <w:lang w:val="ro-MD"/>
        </w:rPr>
        <w:lastRenderedPageBreak/>
        <w:t>ajuta la creșterea gradului de acceptare al proiectelor și la implicarea cetățenilor în inițiativele energetice.</w:t>
      </w:r>
    </w:p>
    <w:p w14:paraId="457932A5" w14:textId="77777777" w:rsidR="002336AC" w:rsidRPr="004B39FD" w:rsidRDefault="002336AC" w:rsidP="009A7E66">
      <w:pPr>
        <w:spacing w:line="360" w:lineRule="auto"/>
        <w:rPr>
          <w:b/>
          <w:bCs/>
          <w:sz w:val="24"/>
          <w:lang w:val="ro-MD" w:eastAsia="ru-RU"/>
        </w:rPr>
      </w:pPr>
      <w:r w:rsidRPr="004B39FD">
        <w:rPr>
          <w:b/>
          <w:bCs/>
          <w:sz w:val="24"/>
          <w:lang w:val="ro-MD" w:eastAsia="ru-RU"/>
        </w:rPr>
        <w:t>Impactul proiectelor pilot</w:t>
      </w:r>
    </w:p>
    <w:p w14:paraId="5598BC95" w14:textId="6711467F" w:rsidR="002336AC" w:rsidRPr="00FF7723" w:rsidRDefault="002336AC" w:rsidP="00BC5A5E">
      <w:pPr>
        <w:pStyle w:val="NormalWeb"/>
        <w:spacing w:before="0" w:beforeAutospacing="0" w:after="120" w:afterAutospacing="0" w:line="360" w:lineRule="auto"/>
        <w:jc w:val="both"/>
        <w:rPr>
          <w:lang w:val="ro-MD"/>
        </w:rPr>
      </w:pPr>
      <w:r w:rsidRPr="004B39FD">
        <w:rPr>
          <w:lang w:val="ro-MD"/>
        </w:rPr>
        <w:t xml:space="preserve">Prin implementarea acestor proiecte, </w:t>
      </w:r>
      <w:r w:rsidR="00572EE7">
        <w:rPr>
          <w:lang w:val="ro-MD"/>
        </w:rPr>
        <w:t>s. Feștelița</w:t>
      </w:r>
      <w:r w:rsidRPr="004B39FD">
        <w:rPr>
          <w:lang w:val="ro-MD"/>
        </w:rPr>
        <w:t xml:space="preserve"> ar putea reduce semnificativ costurile energetice ale gospodăriilor vulnerabile, ar îmbunătăți condițiile de trai și ar deveni un exemplu de bune practici în tranziția către un sistem energetic sustenabil. Totodată, aceste inițiative ar contribui la reducerea emisiilor de CO</w:t>
      </w:r>
      <w:r w:rsidRPr="004B39FD">
        <w:rPr>
          <w:vertAlign w:val="subscript"/>
          <w:lang w:val="ro-MD"/>
        </w:rPr>
        <w:t>2</w:t>
      </w:r>
      <w:r w:rsidRPr="004B39FD">
        <w:rPr>
          <w:lang w:val="ro-MD"/>
        </w:rPr>
        <w:t>, la stimularea economiei locale prin crearea de locuri de muncă și la creșterea conștientizării publice cu privire la beneficiile eficienței energetice și ale energiei regenerabile.</w:t>
      </w:r>
    </w:p>
    <w:p w14:paraId="34E0C925" w14:textId="578A9F2A" w:rsidR="00AC7954" w:rsidRPr="00FF7723" w:rsidRDefault="00AC7954">
      <w:pPr>
        <w:spacing w:after="160" w:line="259" w:lineRule="auto"/>
        <w:jc w:val="left"/>
        <w:rPr>
          <w:b/>
          <w:bCs/>
          <w:sz w:val="24"/>
          <w:szCs w:val="28"/>
          <w:lang w:val="ro-MD"/>
        </w:rPr>
        <w:sectPr w:rsidR="00AC7954" w:rsidRPr="00FF7723" w:rsidSect="00B76645">
          <w:pgSz w:w="11906" w:h="16838"/>
          <w:pgMar w:top="1985" w:right="849" w:bottom="1134" w:left="1701" w:header="426" w:footer="709" w:gutter="0"/>
          <w:cols w:space="708"/>
          <w:titlePg/>
          <w:docGrid w:linePitch="360"/>
        </w:sectPr>
      </w:pPr>
    </w:p>
    <w:p w14:paraId="7F297C02" w14:textId="77777777" w:rsidR="00E71B11" w:rsidRPr="00E71B11" w:rsidRDefault="00E71B11" w:rsidP="00E71B11">
      <w:pPr>
        <w:rPr>
          <w:lang w:val="ro-MD"/>
        </w:rPr>
      </w:pPr>
    </w:p>
    <w:p w14:paraId="48812539" w14:textId="7F3A500F" w:rsidR="00723268" w:rsidRPr="00E71B11" w:rsidRDefault="00A353D9" w:rsidP="00E71B11">
      <w:pPr>
        <w:pStyle w:val="Titlu1"/>
        <w:numPr>
          <w:ilvl w:val="0"/>
          <w:numId w:val="1"/>
        </w:numPr>
        <w:spacing w:line="276" w:lineRule="auto"/>
        <w:rPr>
          <w:b/>
          <w:bCs/>
          <w:lang w:val="ro-MD"/>
        </w:rPr>
      </w:pPr>
      <w:bookmarkStart w:id="62" w:name="_Toc205315659"/>
      <w:r w:rsidRPr="00FF7723">
        <w:rPr>
          <w:b/>
          <w:bCs/>
          <w:lang w:val="ro-MD"/>
        </w:rPr>
        <w:t>P</w:t>
      </w:r>
      <w:r w:rsidR="00B66D0C" w:rsidRPr="00FF7723">
        <w:rPr>
          <w:b/>
          <w:bCs/>
          <w:lang w:val="ro-MD"/>
        </w:rPr>
        <w:t>roiecte PAEDC</w:t>
      </w:r>
      <w:bookmarkEnd w:id="62"/>
    </w:p>
    <w:p w14:paraId="655313A5" w14:textId="6B54641F" w:rsidR="00353AD5" w:rsidRPr="00FF7723" w:rsidRDefault="00581649" w:rsidP="003834DA">
      <w:pPr>
        <w:spacing w:line="276" w:lineRule="auto"/>
        <w:jc w:val="center"/>
        <w:rPr>
          <w:sz w:val="24"/>
          <w:szCs w:val="22"/>
          <w:lang w:val="ro-MD"/>
        </w:rPr>
      </w:pPr>
      <w:bookmarkStart w:id="63" w:name="_Toc205315672"/>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0A40BE">
        <w:rPr>
          <w:b/>
          <w:bCs/>
          <w:i/>
          <w:iCs/>
          <w:noProof/>
          <w:sz w:val="24"/>
          <w:szCs w:val="22"/>
          <w:lang w:val="ro-MD"/>
        </w:rPr>
        <w:t>9</w:t>
      </w:r>
      <w:r w:rsidRPr="00FF7723">
        <w:rPr>
          <w:b/>
          <w:bCs/>
          <w:sz w:val="24"/>
          <w:szCs w:val="22"/>
          <w:lang w:val="ro-MD"/>
        </w:rPr>
        <w:fldChar w:fldCharType="end"/>
      </w:r>
      <w:r w:rsidRPr="00FF7723">
        <w:rPr>
          <w:b/>
          <w:bCs/>
          <w:sz w:val="24"/>
          <w:szCs w:val="22"/>
          <w:lang w:val="ro-MD"/>
        </w:rPr>
        <w:t>.</w:t>
      </w:r>
      <w:r w:rsidRPr="00FF7723">
        <w:rPr>
          <w:sz w:val="24"/>
          <w:lang w:val="ro-MD" w:eastAsia="ru-RU"/>
        </w:rPr>
        <w:t xml:space="preserve"> </w:t>
      </w:r>
      <w:r w:rsidR="00353AD5" w:rsidRPr="00FF7723">
        <w:rPr>
          <w:i/>
          <w:iCs/>
          <w:sz w:val="24"/>
          <w:szCs w:val="22"/>
          <w:lang w:val="ro-MD"/>
        </w:rPr>
        <w:t>Proiectele PAEDC</w:t>
      </w:r>
      <w:bookmarkEnd w:id="63"/>
    </w:p>
    <w:tbl>
      <w:tblPr>
        <w:tblW w:w="5005" w:type="pct"/>
        <w:tblLayout w:type="fixed"/>
        <w:tblLook w:val="04A0" w:firstRow="1" w:lastRow="0" w:firstColumn="1" w:lastColumn="0" w:noHBand="0" w:noVBand="1"/>
      </w:tblPr>
      <w:tblGrid>
        <w:gridCol w:w="500"/>
        <w:gridCol w:w="5112"/>
        <w:gridCol w:w="711"/>
        <w:gridCol w:w="737"/>
        <w:gridCol w:w="1408"/>
        <w:gridCol w:w="1029"/>
        <w:gridCol w:w="1414"/>
        <w:gridCol w:w="1000"/>
        <w:gridCol w:w="1207"/>
        <w:gridCol w:w="1221"/>
        <w:gridCol w:w="236"/>
      </w:tblGrid>
      <w:tr w:rsidR="00F47A67" w:rsidRPr="00FF7723" w14:paraId="42708319" w14:textId="16E188C2" w:rsidTr="00022F4A">
        <w:trPr>
          <w:gridAfter w:val="1"/>
          <w:wAfter w:w="81" w:type="pct"/>
          <w:trHeight w:val="409"/>
          <w:tblHeader/>
        </w:trPr>
        <w:tc>
          <w:tcPr>
            <w:tcW w:w="172" w:type="pct"/>
            <w:vMerge w:val="restart"/>
            <w:tcBorders>
              <w:top w:val="single" w:sz="4" w:space="0" w:color="auto"/>
              <w:left w:val="single" w:sz="4" w:space="0" w:color="auto"/>
              <w:right w:val="single" w:sz="4" w:space="0" w:color="auto"/>
            </w:tcBorders>
            <w:shd w:val="clear" w:color="auto" w:fill="66AACD"/>
            <w:vAlign w:val="center"/>
          </w:tcPr>
          <w:p w14:paraId="70782DDB" w14:textId="02D8F5DE" w:rsidR="00F47A67" w:rsidRPr="00FF7723" w:rsidRDefault="003C01BB" w:rsidP="00B2735B">
            <w:pPr>
              <w:spacing w:line="276" w:lineRule="auto"/>
              <w:rPr>
                <w:b/>
                <w:bCs/>
                <w:sz w:val="20"/>
                <w:szCs w:val="20"/>
                <w:lang w:val="ro-MD" w:eastAsia="ru-RU"/>
              </w:rPr>
            </w:pPr>
            <w:bookmarkStart w:id="64" w:name="_Hlk95487656"/>
            <w:r w:rsidRPr="00FF7723">
              <w:rPr>
                <w:b/>
                <w:bCs/>
                <w:sz w:val="20"/>
                <w:szCs w:val="20"/>
                <w:lang w:val="ro-MD" w:eastAsia="ru-RU"/>
              </w:rPr>
              <w:t>Nr.</w:t>
            </w:r>
          </w:p>
        </w:tc>
        <w:tc>
          <w:tcPr>
            <w:tcW w:w="1754" w:type="pct"/>
            <w:vMerge w:val="restart"/>
            <w:tcBorders>
              <w:top w:val="single" w:sz="4" w:space="0" w:color="auto"/>
              <w:left w:val="single" w:sz="4" w:space="0" w:color="auto"/>
              <w:right w:val="single" w:sz="4" w:space="0" w:color="auto"/>
            </w:tcBorders>
            <w:shd w:val="clear" w:color="auto" w:fill="66AACD"/>
            <w:vAlign w:val="center"/>
            <w:hideMark/>
          </w:tcPr>
          <w:p w14:paraId="4D841747" w14:textId="77777777" w:rsidR="00F47A67" w:rsidRPr="00FF7723" w:rsidRDefault="00F47A67" w:rsidP="00B2735B">
            <w:pPr>
              <w:spacing w:line="276" w:lineRule="auto"/>
              <w:rPr>
                <w:b/>
                <w:bCs/>
                <w:sz w:val="20"/>
                <w:szCs w:val="20"/>
                <w:lang w:val="ro-MD" w:eastAsia="ru-RU"/>
              </w:rPr>
            </w:pPr>
            <w:r w:rsidRPr="00FF7723">
              <w:rPr>
                <w:b/>
                <w:bCs/>
                <w:sz w:val="20"/>
                <w:szCs w:val="20"/>
                <w:lang w:val="ro-MD" w:eastAsia="ru-RU"/>
              </w:rPr>
              <w:t>Denumirea și descrierea succintă a proiectului</w:t>
            </w:r>
          </w:p>
        </w:tc>
        <w:tc>
          <w:tcPr>
            <w:tcW w:w="497" w:type="pct"/>
            <w:gridSpan w:val="2"/>
            <w:vMerge w:val="restart"/>
            <w:tcBorders>
              <w:top w:val="single" w:sz="4" w:space="0" w:color="auto"/>
              <w:left w:val="single" w:sz="4" w:space="0" w:color="auto"/>
              <w:bottom w:val="single" w:sz="4" w:space="0" w:color="auto"/>
              <w:right w:val="single" w:sz="4" w:space="0" w:color="auto"/>
            </w:tcBorders>
            <w:shd w:val="clear" w:color="auto" w:fill="66AACD"/>
            <w:vAlign w:val="center"/>
            <w:hideMark/>
          </w:tcPr>
          <w:p w14:paraId="5F7DEE36" w14:textId="77777777" w:rsidR="00F47A67" w:rsidRPr="00FF7723" w:rsidRDefault="00F47A67" w:rsidP="00820C0D">
            <w:pPr>
              <w:spacing w:line="276" w:lineRule="auto"/>
              <w:jc w:val="center"/>
              <w:rPr>
                <w:b/>
                <w:bCs/>
                <w:sz w:val="20"/>
                <w:szCs w:val="20"/>
                <w:lang w:val="ro-MD" w:eastAsia="ru-RU"/>
              </w:rPr>
            </w:pPr>
            <w:r w:rsidRPr="00FF7723">
              <w:rPr>
                <w:b/>
                <w:bCs/>
                <w:sz w:val="20"/>
                <w:szCs w:val="20"/>
                <w:lang w:val="ro-MD" w:eastAsia="ru-RU"/>
              </w:rPr>
              <w:t>Perioada de implementare</w:t>
            </w:r>
          </w:p>
        </w:tc>
        <w:tc>
          <w:tcPr>
            <w:tcW w:w="483" w:type="pct"/>
            <w:vMerge w:val="restart"/>
            <w:tcBorders>
              <w:top w:val="single" w:sz="4" w:space="0" w:color="auto"/>
              <w:left w:val="single" w:sz="4" w:space="0" w:color="auto"/>
              <w:right w:val="single" w:sz="4" w:space="0" w:color="auto"/>
            </w:tcBorders>
            <w:shd w:val="clear" w:color="auto" w:fill="66AACD"/>
            <w:vAlign w:val="center"/>
          </w:tcPr>
          <w:p w14:paraId="7D286B46" w14:textId="77777777" w:rsidR="00F47A67" w:rsidRPr="00FF7723" w:rsidRDefault="00F47A67" w:rsidP="00820C0D">
            <w:pPr>
              <w:spacing w:line="276" w:lineRule="auto"/>
              <w:jc w:val="center"/>
              <w:rPr>
                <w:b/>
                <w:bCs/>
                <w:sz w:val="20"/>
                <w:szCs w:val="20"/>
                <w:lang w:val="ro-MD" w:eastAsia="ru-RU"/>
              </w:rPr>
            </w:pPr>
            <w:r w:rsidRPr="00FF7723">
              <w:rPr>
                <w:b/>
                <w:bCs/>
                <w:sz w:val="20"/>
                <w:szCs w:val="20"/>
                <w:lang w:val="ro-MD" w:eastAsia="ru-RU"/>
              </w:rPr>
              <w:t>Cost de implementare</w:t>
            </w:r>
          </w:p>
        </w:tc>
        <w:tc>
          <w:tcPr>
            <w:tcW w:w="1181" w:type="pct"/>
            <w:gridSpan w:val="3"/>
            <w:tcBorders>
              <w:top w:val="single" w:sz="4" w:space="0" w:color="auto"/>
              <w:left w:val="single" w:sz="4" w:space="0" w:color="auto"/>
              <w:bottom w:val="single" w:sz="4" w:space="0" w:color="auto"/>
              <w:right w:val="single" w:sz="4" w:space="0" w:color="auto"/>
            </w:tcBorders>
            <w:shd w:val="clear" w:color="auto" w:fill="66AACD"/>
            <w:vAlign w:val="center"/>
          </w:tcPr>
          <w:p w14:paraId="12A85E95" w14:textId="18160126" w:rsidR="00F47A67" w:rsidRPr="00FF7723" w:rsidRDefault="00F47A67" w:rsidP="00820C0D">
            <w:pPr>
              <w:spacing w:line="276" w:lineRule="auto"/>
              <w:jc w:val="center"/>
              <w:rPr>
                <w:b/>
                <w:bCs/>
                <w:sz w:val="20"/>
                <w:szCs w:val="20"/>
                <w:lang w:val="ro-MD" w:eastAsia="ru-RU"/>
              </w:rPr>
            </w:pPr>
            <w:r w:rsidRPr="00FF7723">
              <w:rPr>
                <w:b/>
                <w:bCs/>
                <w:sz w:val="20"/>
                <w:szCs w:val="20"/>
                <w:lang w:val="ro-MD" w:eastAsia="ru-RU"/>
              </w:rPr>
              <w:t>Estimări în 2030</w:t>
            </w:r>
            <w:r w:rsidR="00FB7CA6">
              <w:rPr>
                <w:b/>
                <w:bCs/>
                <w:sz w:val="20"/>
                <w:szCs w:val="20"/>
                <w:lang w:val="ro-MD" w:eastAsia="ru-RU"/>
              </w:rPr>
              <w:t>, 2050</w:t>
            </w:r>
          </w:p>
        </w:tc>
        <w:tc>
          <w:tcPr>
            <w:tcW w:w="414" w:type="pct"/>
            <w:vMerge w:val="restart"/>
            <w:tcBorders>
              <w:top w:val="single" w:sz="4" w:space="0" w:color="auto"/>
              <w:left w:val="single" w:sz="4" w:space="0" w:color="auto"/>
              <w:right w:val="single" w:sz="4" w:space="0" w:color="auto"/>
            </w:tcBorders>
            <w:shd w:val="clear" w:color="auto" w:fill="66AACD"/>
            <w:vAlign w:val="center"/>
          </w:tcPr>
          <w:p w14:paraId="6041413C" w14:textId="77777777" w:rsidR="00F47A67" w:rsidRPr="00FF7723" w:rsidRDefault="00F47A67" w:rsidP="00820C0D">
            <w:pPr>
              <w:spacing w:line="276" w:lineRule="auto"/>
              <w:jc w:val="center"/>
              <w:rPr>
                <w:b/>
                <w:bCs/>
                <w:sz w:val="20"/>
                <w:szCs w:val="20"/>
                <w:lang w:val="ro-MD" w:eastAsia="ru-RU"/>
              </w:rPr>
            </w:pPr>
            <w:r w:rsidRPr="00FF7723">
              <w:rPr>
                <w:b/>
                <w:bCs/>
                <w:sz w:val="20"/>
                <w:szCs w:val="20"/>
                <w:lang w:val="ro-MD" w:eastAsia="ru-RU"/>
              </w:rPr>
              <w:t>Acțiune afectează și adaptarea la schimbări climatice</w:t>
            </w:r>
          </w:p>
        </w:tc>
        <w:tc>
          <w:tcPr>
            <w:tcW w:w="419" w:type="pct"/>
            <w:vMerge w:val="restart"/>
            <w:tcBorders>
              <w:top w:val="single" w:sz="4" w:space="0" w:color="auto"/>
              <w:left w:val="single" w:sz="4" w:space="0" w:color="auto"/>
              <w:right w:val="single" w:sz="4" w:space="0" w:color="auto"/>
            </w:tcBorders>
            <w:shd w:val="clear" w:color="auto" w:fill="66AACD"/>
            <w:vAlign w:val="center"/>
          </w:tcPr>
          <w:p w14:paraId="65484B66" w14:textId="77150453" w:rsidR="00F47A67" w:rsidRPr="00FF7723" w:rsidRDefault="001D1E7C" w:rsidP="00820C0D">
            <w:pPr>
              <w:spacing w:line="276" w:lineRule="auto"/>
              <w:jc w:val="center"/>
              <w:rPr>
                <w:b/>
                <w:bCs/>
                <w:sz w:val="20"/>
                <w:szCs w:val="20"/>
                <w:lang w:val="ro-MD" w:eastAsia="ru-RU"/>
              </w:rPr>
            </w:pPr>
            <w:r w:rsidRPr="00FF7723">
              <w:rPr>
                <w:b/>
                <w:bCs/>
                <w:sz w:val="20"/>
                <w:szCs w:val="20"/>
                <w:lang w:val="ro-MD" w:eastAsia="ru-RU"/>
              </w:rPr>
              <w:t>Acțiune cheie</w:t>
            </w:r>
          </w:p>
        </w:tc>
      </w:tr>
      <w:tr w:rsidR="00F47A67" w:rsidRPr="00FF7723" w14:paraId="45174EB9" w14:textId="77777777" w:rsidTr="00DC276B">
        <w:trPr>
          <w:trHeight w:val="1158"/>
        </w:trPr>
        <w:tc>
          <w:tcPr>
            <w:tcW w:w="172" w:type="pct"/>
            <w:vMerge/>
            <w:tcBorders>
              <w:left w:val="single" w:sz="4" w:space="0" w:color="auto"/>
              <w:right w:val="single" w:sz="4" w:space="0" w:color="auto"/>
            </w:tcBorders>
            <w:shd w:val="clear" w:color="auto" w:fill="66AACD"/>
            <w:vAlign w:val="center"/>
          </w:tcPr>
          <w:p w14:paraId="716229ED" w14:textId="77777777" w:rsidR="00F47A67" w:rsidRPr="00FF7723" w:rsidRDefault="00F47A67" w:rsidP="00B2735B">
            <w:pPr>
              <w:spacing w:line="276" w:lineRule="auto"/>
              <w:rPr>
                <w:b/>
                <w:bCs/>
                <w:sz w:val="20"/>
                <w:szCs w:val="20"/>
                <w:u w:val="double"/>
                <w:lang w:val="ro-MD" w:eastAsia="ru-RU"/>
              </w:rPr>
            </w:pPr>
          </w:p>
        </w:tc>
        <w:tc>
          <w:tcPr>
            <w:tcW w:w="1754" w:type="pct"/>
            <w:vMerge/>
            <w:tcBorders>
              <w:top w:val="single" w:sz="4" w:space="0" w:color="auto"/>
              <w:left w:val="single" w:sz="4" w:space="0" w:color="auto"/>
              <w:right w:val="single" w:sz="4" w:space="0" w:color="auto"/>
            </w:tcBorders>
            <w:shd w:val="clear" w:color="auto" w:fill="66AACD"/>
            <w:vAlign w:val="center"/>
            <w:hideMark/>
          </w:tcPr>
          <w:p w14:paraId="5DEF4CC0" w14:textId="77777777" w:rsidR="00F47A67" w:rsidRPr="00FF7723" w:rsidRDefault="00F47A67" w:rsidP="00B2735B">
            <w:pPr>
              <w:spacing w:line="276" w:lineRule="auto"/>
              <w:rPr>
                <w:b/>
                <w:bCs/>
                <w:sz w:val="20"/>
                <w:szCs w:val="20"/>
                <w:u w:val="double"/>
                <w:lang w:val="ro-MD" w:eastAsia="ru-RU"/>
              </w:rPr>
            </w:pPr>
          </w:p>
        </w:tc>
        <w:tc>
          <w:tcPr>
            <w:tcW w:w="497" w:type="pct"/>
            <w:gridSpan w:val="2"/>
            <w:vMerge/>
            <w:tcBorders>
              <w:top w:val="single" w:sz="4" w:space="0" w:color="auto"/>
              <w:left w:val="single" w:sz="4" w:space="0" w:color="auto"/>
              <w:bottom w:val="single" w:sz="4" w:space="0" w:color="auto"/>
              <w:right w:val="single" w:sz="4" w:space="0" w:color="auto"/>
            </w:tcBorders>
            <w:shd w:val="clear" w:color="auto" w:fill="66AACD"/>
            <w:vAlign w:val="center"/>
            <w:hideMark/>
          </w:tcPr>
          <w:p w14:paraId="40605211" w14:textId="77777777" w:rsidR="00F47A67" w:rsidRPr="00FF7723" w:rsidRDefault="00F47A67" w:rsidP="00B2735B">
            <w:pPr>
              <w:spacing w:line="276" w:lineRule="auto"/>
              <w:rPr>
                <w:b/>
                <w:bCs/>
                <w:sz w:val="20"/>
                <w:szCs w:val="20"/>
                <w:u w:val="double"/>
                <w:lang w:val="ro-MD" w:eastAsia="ru-RU"/>
              </w:rPr>
            </w:pPr>
          </w:p>
        </w:tc>
        <w:tc>
          <w:tcPr>
            <w:tcW w:w="483" w:type="pct"/>
            <w:vMerge/>
            <w:tcBorders>
              <w:left w:val="single" w:sz="4" w:space="0" w:color="auto"/>
              <w:bottom w:val="single" w:sz="4" w:space="0" w:color="auto"/>
              <w:right w:val="single" w:sz="4" w:space="0" w:color="auto"/>
            </w:tcBorders>
            <w:shd w:val="clear" w:color="auto" w:fill="66AACD"/>
            <w:vAlign w:val="center"/>
          </w:tcPr>
          <w:p w14:paraId="4A393ABB" w14:textId="77777777" w:rsidR="00F47A67" w:rsidRPr="00FF7723" w:rsidRDefault="00F47A67" w:rsidP="00B2735B">
            <w:pPr>
              <w:spacing w:line="276" w:lineRule="auto"/>
              <w:rPr>
                <w:b/>
                <w:bCs/>
                <w:sz w:val="20"/>
                <w:szCs w:val="20"/>
                <w:u w:val="double"/>
                <w:lang w:val="ro-MD" w:eastAsia="ru-RU"/>
              </w:rPr>
            </w:pPr>
          </w:p>
        </w:tc>
        <w:tc>
          <w:tcPr>
            <w:tcW w:w="353" w:type="pct"/>
            <w:tcBorders>
              <w:top w:val="single" w:sz="4" w:space="0" w:color="auto"/>
              <w:left w:val="single" w:sz="4" w:space="0" w:color="auto"/>
              <w:bottom w:val="single" w:sz="4" w:space="0" w:color="auto"/>
              <w:right w:val="single" w:sz="4" w:space="0" w:color="auto"/>
            </w:tcBorders>
            <w:shd w:val="clear" w:color="auto" w:fill="66AACD"/>
            <w:vAlign w:val="center"/>
          </w:tcPr>
          <w:p w14:paraId="108EE8A2" w14:textId="77777777" w:rsidR="00F47A67" w:rsidRPr="00FF7723" w:rsidRDefault="00F47A67" w:rsidP="00820C0D">
            <w:pPr>
              <w:spacing w:line="276" w:lineRule="auto"/>
              <w:jc w:val="center"/>
              <w:rPr>
                <w:b/>
                <w:bCs/>
                <w:sz w:val="20"/>
                <w:szCs w:val="20"/>
                <w:lang w:val="ro-MD" w:eastAsia="ru-RU"/>
              </w:rPr>
            </w:pPr>
            <w:r w:rsidRPr="00FF7723">
              <w:rPr>
                <w:b/>
                <w:bCs/>
                <w:sz w:val="20"/>
                <w:szCs w:val="20"/>
                <w:lang w:val="ro-MD" w:eastAsia="ru-RU"/>
              </w:rPr>
              <w:t>Economii de energie, MWh</w:t>
            </w:r>
          </w:p>
        </w:tc>
        <w:tc>
          <w:tcPr>
            <w:tcW w:w="485" w:type="pct"/>
            <w:tcBorders>
              <w:top w:val="single" w:sz="4" w:space="0" w:color="auto"/>
              <w:left w:val="single" w:sz="4" w:space="0" w:color="auto"/>
              <w:bottom w:val="single" w:sz="4" w:space="0" w:color="auto"/>
              <w:right w:val="single" w:sz="4" w:space="0" w:color="auto"/>
            </w:tcBorders>
            <w:shd w:val="clear" w:color="auto" w:fill="66AACD"/>
            <w:vAlign w:val="center"/>
          </w:tcPr>
          <w:p w14:paraId="557F5A61" w14:textId="77777777" w:rsidR="00F47A67" w:rsidRPr="00FF7723" w:rsidRDefault="00F47A67" w:rsidP="00820C0D">
            <w:pPr>
              <w:spacing w:line="276" w:lineRule="auto"/>
              <w:jc w:val="center"/>
              <w:rPr>
                <w:b/>
                <w:bCs/>
                <w:sz w:val="20"/>
                <w:szCs w:val="20"/>
                <w:u w:val="double"/>
                <w:lang w:val="ro-MD" w:eastAsia="ru-RU"/>
              </w:rPr>
            </w:pPr>
            <w:r w:rsidRPr="00FF7723">
              <w:rPr>
                <w:b/>
                <w:bCs/>
                <w:sz w:val="20"/>
                <w:szCs w:val="20"/>
                <w:lang w:val="ro-MD"/>
              </w:rPr>
              <w:t>Producerea energiei regenerabile</w:t>
            </w:r>
          </w:p>
        </w:tc>
        <w:tc>
          <w:tcPr>
            <w:tcW w:w="343" w:type="pct"/>
            <w:tcBorders>
              <w:top w:val="single" w:sz="4" w:space="0" w:color="auto"/>
              <w:left w:val="single" w:sz="4" w:space="0" w:color="auto"/>
              <w:bottom w:val="single" w:sz="4" w:space="0" w:color="auto"/>
              <w:right w:val="single" w:sz="4" w:space="0" w:color="auto"/>
            </w:tcBorders>
            <w:shd w:val="clear" w:color="auto" w:fill="66AACD"/>
            <w:vAlign w:val="center"/>
          </w:tcPr>
          <w:p w14:paraId="11BB18AD" w14:textId="77777777" w:rsidR="00F47A67" w:rsidRPr="00FF7723" w:rsidRDefault="00F47A67" w:rsidP="00820C0D">
            <w:pPr>
              <w:spacing w:line="276" w:lineRule="auto"/>
              <w:jc w:val="center"/>
              <w:rPr>
                <w:b/>
                <w:bCs/>
                <w:sz w:val="20"/>
                <w:szCs w:val="20"/>
                <w:u w:val="double"/>
                <w:lang w:val="ro-MD" w:eastAsia="ru-RU"/>
              </w:rPr>
            </w:pPr>
            <w:r w:rsidRPr="00FF7723">
              <w:rPr>
                <w:b/>
                <w:bCs/>
                <w:sz w:val="20"/>
                <w:szCs w:val="20"/>
                <w:lang w:val="ro-MD"/>
              </w:rPr>
              <w:t>Reducerea emisiilor de CO</w:t>
            </w:r>
            <w:r w:rsidRPr="00FF7723">
              <w:rPr>
                <w:b/>
                <w:bCs/>
                <w:sz w:val="20"/>
                <w:szCs w:val="20"/>
                <w:vertAlign w:val="subscript"/>
                <w:lang w:val="ro-MD"/>
              </w:rPr>
              <w:t>2</w:t>
            </w:r>
          </w:p>
        </w:tc>
        <w:tc>
          <w:tcPr>
            <w:tcW w:w="414" w:type="pct"/>
            <w:vMerge/>
            <w:tcBorders>
              <w:left w:val="single" w:sz="4" w:space="0" w:color="auto"/>
              <w:right w:val="single" w:sz="4" w:space="0" w:color="auto"/>
            </w:tcBorders>
            <w:shd w:val="clear" w:color="auto" w:fill="66AACD"/>
            <w:vAlign w:val="center"/>
          </w:tcPr>
          <w:p w14:paraId="51AE6BBB" w14:textId="77777777" w:rsidR="00F47A67" w:rsidRPr="00FF7723" w:rsidRDefault="00F47A67" w:rsidP="00820C0D">
            <w:pPr>
              <w:spacing w:line="276" w:lineRule="auto"/>
              <w:jc w:val="center"/>
              <w:rPr>
                <w:b/>
                <w:bCs/>
                <w:sz w:val="20"/>
                <w:szCs w:val="20"/>
                <w:u w:val="double"/>
                <w:lang w:val="ro-MD" w:eastAsia="ru-RU"/>
              </w:rPr>
            </w:pPr>
          </w:p>
        </w:tc>
        <w:tc>
          <w:tcPr>
            <w:tcW w:w="419" w:type="pct"/>
            <w:vMerge/>
            <w:tcBorders>
              <w:left w:val="single" w:sz="4" w:space="0" w:color="auto"/>
              <w:right w:val="single" w:sz="4" w:space="0" w:color="auto"/>
            </w:tcBorders>
          </w:tcPr>
          <w:p w14:paraId="20299EFE" w14:textId="77777777" w:rsidR="00F47A67" w:rsidRPr="00FF7723" w:rsidRDefault="00F47A67" w:rsidP="00B2735B">
            <w:pPr>
              <w:spacing w:line="276" w:lineRule="auto"/>
              <w:rPr>
                <w:b/>
                <w:bCs/>
                <w:sz w:val="20"/>
                <w:szCs w:val="20"/>
                <w:u w:val="double"/>
                <w:lang w:val="ro-MD" w:eastAsia="ru-RU"/>
              </w:rPr>
            </w:pPr>
          </w:p>
        </w:tc>
        <w:tc>
          <w:tcPr>
            <w:tcW w:w="81" w:type="pct"/>
            <w:tcBorders>
              <w:top w:val="nil"/>
              <w:left w:val="single" w:sz="4" w:space="0" w:color="auto"/>
              <w:bottom w:val="nil"/>
              <w:right w:val="nil"/>
            </w:tcBorders>
            <w:shd w:val="clear" w:color="auto" w:fill="auto"/>
            <w:noWrap/>
            <w:vAlign w:val="bottom"/>
            <w:hideMark/>
          </w:tcPr>
          <w:p w14:paraId="2B67B855" w14:textId="14BFE10E" w:rsidR="00F47A67" w:rsidRPr="00FF7723" w:rsidRDefault="00F47A67" w:rsidP="00B2735B">
            <w:pPr>
              <w:spacing w:line="276" w:lineRule="auto"/>
              <w:rPr>
                <w:b/>
                <w:bCs/>
                <w:sz w:val="20"/>
                <w:szCs w:val="20"/>
                <w:u w:val="double"/>
                <w:lang w:val="ro-MD" w:eastAsia="ru-RU"/>
              </w:rPr>
            </w:pPr>
          </w:p>
        </w:tc>
      </w:tr>
      <w:tr w:rsidR="00F47A67" w:rsidRPr="00FF7723" w14:paraId="28889979" w14:textId="77777777" w:rsidTr="00DC276B">
        <w:trPr>
          <w:trHeight w:val="345"/>
        </w:trPr>
        <w:tc>
          <w:tcPr>
            <w:tcW w:w="172" w:type="pct"/>
            <w:vMerge/>
            <w:tcBorders>
              <w:left w:val="single" w:sz="4" w:space="0" w:color="auto"/>
              <w:right w:val="single" w:sz="4" w:space="0" w:color="auto"/>
            </w:tcBorders>
            <w:shd w:val="clear" w:color="auto" w:fill="66AACD"/>
            <w:vAlign w:val="center"/>
          </w:tcPr>
          <w:p w14:paraId="2A33F1BD" w14:textId="77777777" w:rsidR="00F47A67" w:rsidRPr="00FF7723" w:rsidRDefault="00F47A67" w:rsidP="00B2735B">
            <w:pPr>
              <w:spacing w:line="276" w:lineRule="auto"/>
              <w:rPr>
                <w:b/>
                <w:bCs/>
                <w:sz w:val="20"/>
                <w:szCs w:val="20"/>
                <w:u w:val="double"/>
                <w:lang w:val="ro-MD" w:eastAsia="ru-RU"/>
              </w:rPr>
            </w:pPr>
          </w:p>
        </w:tc>
        <w:tc>
          <w:tcPr>
            <w:tcW w:w="1754" w:type="pct"/>
            <w:vMerge/>
            <w:tcBorders>
              <w:top w:val="single" w:sz="4" w:space="0" w:color="auto"/>
              <w:left w:val="single" w:sz="4" w:space="0" w:color="auto"/>
              <w:right w:val="single" w:sz="4" w:space="0" w:color="auto"/>
            </w:tcBorders>
            <w:shd w:val="clear" w:color="auto" w:fill="66AACD"/>
            <w:vAlign w:val="center"/>
            <w:hideMark/>
          </w:tcPr>
          <w:p w14:paraId="25CDB408" w14:textId="77777777" w:rsidR="00F47A67" w:rsidRPr="00FF7723" w:rsidRDefault="00F47A67" w:rsidP="00B2735B">
            <w:pPr>
              <w:spacing w:line="276" w:lineRule="auto"/>
              <w:rPr>
                <w:b/>
                <w:bCs/>
                <w:sz w:val="20"/>
                <w:szCs w:val="20"/>
                <w:u w:val="double"/>
                <w:lang w:val="ro-MD" w:eastAsia="ru-RU"/>
              </w:rPr>
            </w:pPr>
          </w:p>
        </w:tc>
        <w:tc>
          <w:tcPr>
            <w:tcW w:w="244" w:type="pct"/>
            <w:tcBorders>
              <w:top w:val="single" w:sz="4" w:space="0" w:color="auto"/>
              <w:left w:val="single" w:sz="4" w:space="0" w:color="auto"/>
              <w:bottom w:val="single" w:sz="4" w:space="0" w:color="auto"/>
              <w:right w:val="single" w:sz="4" w:space="0" w:color="auto"/>
            </w:tcBorders>
            <w:shd w:val="clear" w:color="auto" w:fill="66AACD"/>
            <w:vAlign w:val="center"/>
            <w:hideMark/>
          </w:tcPr>
          <w:p w14:paraId="5F805E9C" w14:textId="77777777" w:rsidR="00F47A67" w:rsidRPr="00FF7723" w:rsidRDefault="00F47A67" w:rsidP="00B2735B">
            <w:pPr>
              <w:spacing w:line="276" w:lineRule="auto"/>
              <w:rPr>
                <w:b/>
                <w:bCs/>
                <w:sz w:val="20"/>
                <w:szCs w:val="20"/>
                <w:lang w:val="ro-MD" w:eastAsia="ru-RU"/>
              </w:rPr>
            </w:pPr>
            <w:r w:rsidRPr="00FF7723">
              <w:rPr>
                <w:b/>
                <w:bCs/>
                <w:sz w:val="20"/>
                <w:szCs w:val="20"/>
                <w:lang w:val="ro-MD" w:eastAsia="ru-RU"/>
              </w:rPr>
              <w:t>Start</w:t>
            </w:r>
          </w:p>
        </w:tc>
        <w:tc>
          <w:tcPr>
            <w:tcW w:w="253" w:type="pct"/>
            <w:tcBorders>
              <w:top w:val="single" w:sz="4" w:space="0" w:color="auto"/>
              <w:left w:val="single" w:sz="4" w:space="0" w:color="auto"/>
              <w:bottom w:val="single" w:sz="4" w:space="0" w:color="auto"/>
              <w:right w:val="single" w:sz="4" w:space="0" w:color="auto"/>
            </w:tcBorders>
            <w:shd w:val="clear" w:color="auto" w:fill="66AACD"/>
            <w:vAlign w:val="center"/>
            <w:hideMark/>
          </w:tcPr>
          <w:p w14:paraId="5ABA805B" w14:textId="77777777" w:rsidR="00F47A67" w:rsidRPr="00FF7723" w:rsidRDefault="00F47A67" w:rsidP="00B2735B">
            <w:pPr>
              <w:spacing w:line="276" w:lineRule="auto"/>
              <w:rPr>
                <w:b/>
                <w:bCs/>
                <w:sz w:val="20"/>
                <w:szCs w:val="20"/>
                <w:lang w:val="ro-MD" w:eastAsia="ru-RU"/>
              </w:rPr>
            </w:pPr>
            <w:r w:rsidRPr="00FF7723">
              <w:rPr>
                <w:b/>
                <w:bCs/>
                <w:sz w:val="20"/>
                <w:szCs w:val="20"/>
                <w:lang w:val="ro-MD" w:eastAsia="ru-RU"/>
              </w:rPr>
              <w:t>Final</w:t>
            </w:r>
          </w:p>
        </w:tc>
        <w:tc>
          <w:tcPr>
            <w:tcW w:w="483" w:type="pct"/>
            <w:tcBorders>
              <w:top w:val="single" w:sz="4" w:space="0" w:color="auto"/>
              <w:left w:val="single" w:sz="4" w:space="0" w:color="auto"/>
              <w:right w:val="single" w:sz="4" w:space="0" w:color="auto"/>
            </w:tcBorders>
            <w:shd w:val="clear" w:color="auto" w:fill="66AACD"/>
            <w:vAlign w:val="center"/>
          </w:tcPr>
          <w:p w14:paraId="3FDAFC4C" w14:textId="77777777" w:rsidR="00F47A67" w:rsidRPr="00FF7723" w:rsidRDefault="00F47A67" w:rsidP="00934664">
            <w:pPr>
              <w:spacing w:line="276" w:lineRule="auto"/>
              <w:jc w:val="center"/>
              <w:rPr>
                <w:b/>
                <w:bCs/>
                <w:sz w:val="20"/>
                <w:szCs w:val="20"/>
                <w:lang w:val="ro-MD"/>
              </w:rPr>
            </w:pPr>
            <w:r w:rsidRPr="00FF7723">
              <w:rPr>
                <w:b/>
                <w:bCs/>
                <w:sz w:val="20"/>
                <w:szCs w:val="20"/>
                <w:lang w:val="ro-MD"/>
              </w:rPr>
              <w:t>€</w:t>
            </w:r>
          </w:p>
        </w:tc>
        <w:tc>
          <w:tcPr>
            <w:tcW w:w="353" w:type="pct"/>
            <w:tcBorders>
              <w:top w:val="single" w:sz="4" w:space="0" w:color="auto"/>
              <w:left w:val="single" w:sz="4" w:space="0" w:color="auto"/>
              <w:bottom w:val="single" w:sz="4" w:space="0" w:color="auto"/>
              <w:right w:val="single" w:sz="4" w:space="0" w:color="auto"/>
            </w:tcBorders>
            <w:shd w:val="clear" w:color="auto" w:fill="66AACD"/>
            <w:vAlign w:val="center"/>
          </w:tcPr>
          <w:p w14:paraId="4F0DD643" w14:textId="77777777" w:rsidR="00F47A67" w:rsidRPr="00FF7723" w:rsidRDefault="00F47A67" w:rsidP="00B2735B">
            <w:pPr>
              <w:spacing w:line="276" w:lineRule="auto"/>
              <w:rPr>
                <w:sz w:val="20"/>
                <w:szCs w:val="20"/>
                <w:lang w:val="ro-MD" w:eastAsia="ru-RU"/>
              </w:rPr>
            </w:pPr>
            <w:r w:rsidRPr="00FF7723">
              <w:rPr>
                <w:b/>
                <w:bCs/>
                <w:sz w:val="20"/>
                <w:szCs w:val="20"/>
                <w:lang w:val="ro-MD"/>
              </w:rPr>
              <w:t>MWh/an</w:t>
            </w:r>
          </w:p>
        </w:tc>
        <w:tc>
          <w:tcPr>
            <w:tcW w:w="485" w:type="pct"/>
            <w:tcBorders>
              <w:top w:val="single" w:sz="4" w:space="0" w:color="auto"/>
              <w:left w:val="single" w:sz="4" w:space="0" w:color="auto"/>
              <w:bottom w:val="single" w:sz="4" w:space="0" w:color="auto"/>
              <w:right w:val="single" w:sz="4" w:space="0" w:color="auto"/>
            </w:tcBorders>
            <w:shd w:val="clear" w:color="auto" w:fill="66AACD"/>
            <w:vAlign w:val="center"/>
          </w:tcPr>
          <w:p w14:paraId="60E19C55" w14:textId="77777777" w:rsidR="00F47A67" w:rsidRPr="00FF7723" w:rsidRDefault="00F47A67" w:rsidP="00E510E4">
            <w:pPr>
              <w:spacing w:line="276" w:lineRule="auto"/>
              <w:jc w:val="center"/>
              <w:rPr>
                <w:sz w:val="20"/>
                <w:szCs w:val="20"/>
                <w:lang w:val="ro-MD" w:eastAsia="ru-RU"/>
              </w:rPr>
            </w:pPr>
            <w:r w:rsidRPr="00FF7723">
              <w:rPr>
                <w:b/>
                <w:bCs/>
                <w:sz w:val="20"/>
                <w:szCs w:val="20"/>
                <w:lang w:val="ro-MD"/>
              </w:rPr>
              <w:t>MWh/an</w:t>
            </w:r>
          </w:p>
        </w:tc>
        <w:tc>
          <w:tcPr>
            <w:tcW w:w="343" w:type="pct"/>
            <w:tcBorders>
              <w:top w:val="single" w:sz="4" w:space="0" w:color="auto"/>
              <w:left w:val="single" w:sz="4" w:space="0" w:color="auto"/>
              <w:bottom w:val="single" w:sz="4" w:space="0" w:color="auto"/>
              <w:right w:val="single" w:sz="4" w:space="0" w:color="auto"/>
            </w:tcBorders>
            <w:shd w:val="clear" w:color="auto" w:fill="66AACD"/>
            <w:vAlign w:val="center"/>
          </w:tcPr>
          <w:p w14:paraId="4A375A78" w14:textId="77777777" w:rsidR="00F47A67" w:rsidRPr="00FF7723" w:rsidRDefault="00F47A67" w:rsidP="00B2735B">
            <w:pPr>
              <w:spacing w:line="276" w:lineRule="auto"/>
              <w:rPr>
                <w:sz w:val="20"/>
                <w:szCs w:val="20"/>
                <w:lang w:val="ro-MD" w:eastAsia="ru-RU"/>
              </w:rPr>
            </w:pPr>
            <w:r w:rsidRPr="00FF7723">
              <w:rPr>
                <w:b/>
                <w:bCs/>
                <w:sz w:val="20"/>
                <w:szCs w:val="20"/>
                <w:lang w:val="ro-MD"/>
              </w:rPr>
              <w:t>t CO</w:t>
            </w:r>
            <w:r w:rsidRPr="00FF7723">
              <w:rPr>
                <w:b/>
                <w:bCs/>
                <w:sz w:val="20"/>
                <w:szCs w:val="20"/>
                <w:vertAlign w:val="subscript"/>
                <w:lang w:val="ro-MD"/>
              </w:rPr>
              <w:t>2</w:t>
            </w:r>
            <w:r w:rsidRPr="00FF7723">
              <w:rPr>
                <w:b/>
                <w:bCs/>
                <w:sz w:val="20"/>
                <w:szCs w:val="20"/>
                <w:lang w:val="ro-MD"/>
              </w:rPr>
              <w:t>/an</w:t>
            </w:r>
          </w:p>
        </w:tc>
        <w:tc>
          <w:tcPr>
            <w:tcW w:w="414" w:type="pct"/>
            <w:vMerge/>
            <w:tcBorders>
              <w:left w:val="single" w:sz="4" w:space="0" w:color="auto"/>
              <w:bottom w:val="single" w:sz="4" w:space="0" w:color="auto"/>
              <w:right w:val="single" w:sz="4" w:space="0" w:color="auto"/>
            </w:tcBorders>
            <w:shd w:val="clear" w:color="auto" w:fill="66AACD"/>
            <w:vAlign w:val="center"/>
          </w:tcPr>
          <w:p w14:paraId="48969585" w14:textId="77777777" w:rsidR="00F47A67" w:rsidRPr="00FF7723" w:rsidRDefault="00F47A67" w:rsidP="00B2735B">
            <w:pPr>
              <w:spacing w:line="276" w:lineRule="auto"/>
              <w:rPr>
                <w:sz w:val="20"/>
                <w:szCs w:val="20"/>
                <w:lang w:val="ro-MD" w:eastAsia="ru-RU"/>
              </w:rPr>
            </w:pPr>
          </w:p>
        </w:tc>
        <w:tc>
          <w:tcPr>
            <w:tcW w:w="419" w:type="pct"/>
            <w:vMerge/>
            <w:tcBorders>
              <w:left w:val="single" w:sz="4" w:space="0" w:color="auto"/>
              <w:right w:val="single" w:sz="4" w:space="0" w:color="auto"/>
            </w:tcBorders>
          </w:tcPr>
          <w:p w14:paraId="7A4A08A9" w14:textId="77777777" w:rsidR="00F47A67" w:rsidRPr="00FF7723" w:rsidRDefault="00F47A67" w:rsidP="00B2735B">
            <w:pPr>
              <w:spacing w:line="276" w:lineRule="auto"/>
              <w:rPr>
                <w:sz w:val="20"/>
                <w:szCs w:val="20"/>
                <w:lang w:val="ro-MD" w:eastAsia="ru-RU"/>
              </w:rPr>
            </w:pPr>
          </w:p>
        </w:tc>
        <w:tc>
          <w:tcPr>
            <w:tcW w:w="81" w:type="pct"/>
            <w:tcBorders>
              <w:left w:val="single" w:sz="4" w:space="0" w:color="auto"/>
            </w:tcBorders>
            <w:vAlign w:val="center"/>
            <w:hideMark/>
          </w:tcPr>
          <w:p w14:paraId="53F2E6AF" w14:textId="3B67057B" w:rsidR="00F47A67" w:rsidRPr="00FF7723" w:rsidRDefault="00F47A67" w:rsidP="00B2735B">
            <w:pPr>
              <w:spacing w:line="276" w:lineRule="auto"/>
              <w:rPr>
                <w:sz w:val="20"/>
                <w:szCs w:val="20"/>
                <w:lang w:val="ro-MD" w:eastAsia="ru-RU"/>
              </w:rPr>
            </w:pPr>
          </w:p>
        </w:tc>
      </w:tr>
      <w:tr w:rsidR="003C01BB" w:rsidRPr="00FF7723" w14:paraId="118C9186" w14:textId="08F2CD78" w:rsidTr="00DC276B">
        <w:trPr>
          <w:gridAfter w:val="1"/>
          <w:wAfter w:w="81" w:type="pct"/>
          <w:trHeight w:val="481"/>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B747EE4" w14:textId="77777777" w:rsidR="003C01BB" w:rsidRPr="00FF7723" w:rsidRDefault="003C01BB" w:rsidP="003C01BB">
            <w:pPr>
              <w:spacing w:line="276" w:lineRule="auto"/>
              <w:rPr>
                <w:b/>
                <w:bCs/>
                <w:sz w:val="20"/>
                <w:szCs w:val="20"/>
                <w:lang w:val="ro-MD" w:eastAsia="ru-RU"/>
              </w:rPr>
            </w:pPr>
            <w:r w:rsidRPr="00FF7723">
              <w:rPr>
                <w:b/>
                <w:bCs/>
                <w:sz w:val="20"/>
                <w:szCs w:val="20"/>
                <w:lang w:val="ro-MD" w:eastAsia="ru-RU"/>
              </w:rPr>
              <w:t>CLĂDIRI MUNICIPALE, ECHIPAMENTE/INSTALAȚII</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5F34B2B0" w14:textId="77777777" w:rsidR="003C01BB" w:rsidRPr="00FF7723" w:rsidRDefault="003C01BB" w:rsidP="003C01BB">
            <w:pPr>
              <w:spacing w:line="276" w:lineRule="auto"/>
              <w:rPr>
                <w:b/>
                <w:bCs/>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03B7FD2E" w14:textId="165D2A1E" w:rsidR="003C01BB" w:rsidRPr="00FF7723" w:rsidRDefault="00F0163B" w:rsidP="003C01BB">
            <w:pPr>
              <w:spacing w:line="276" w:lineRule="auto"/>
              <w:jc w:val="center"/>
              <w:rPr>
                <w:b/>
                <w:bCs/>
                <w:sz w:val="20"/>
                <w:szCs w:val="20"/>
                <w:lang w:val="ro-MD" w:eastAsia="ru-RU"/>
              </w:rPr>
            </w:pPr>
            <w:r>
              <w:rPr>
                <w:b/>
                <w:bCs/>
                <w:color w:val="000000"/>
                <w:sz w:val="20"/>
                <w:szCs w:val="20"/>
                <w:lang w:val="ro-MD"/>
              </w:rPr>
              <w:t>1 374 800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44788F20" w14:textId="6DCFD51B" w:rsidR="003C01BB" w:rsidRPr="00FF7723" w:rsidRDefault="00F0163B" w:rsidP="003C01BB">
            <w:pPr>
              <w:spacing w:line="276" w:lineRule="auto"/>
              <w:jc w:val="center"/>
              <w:rPr>
                <w:b/>
                <w:bCs/>
                <w:sz w:val="20"/>
                <w:szCs w:val="20"/>
                <w:lang w:val="ro-MD" w:eastAsia="ru-RU"/>
              </w:rPr>
            </w:pPr>
            <w:r>
              <w:rPr>
                <w:b/>
                <w:bCs/>
                <w:color w:val="000000"/>
                <w:sz w:val="20"/>
                <w:szCs w:val="20"/>
                <w:lang w:val="ro-MD"/>
              </w:rPr>
              <w:t>1 391</w:t>
            </w: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6017880E" w14:textId="0A59CC1B" w:rsidR="003C01BB" w:rsidRPr="00FF7723" w:rsidRDefault="003C01BB" w:rsidP="003C01BB">
            <w:pPr>
              <w:spacing w:line="276" w:lineRule="auto"/>
              <w:jc w:val="center"/>
              <w:rPr>
                <w:b/>
                <w:bCs/>
                <w:sz w:val="20"/>
                <w:szCs w:val="20"/>
                <w:lang w:val="ro-MD" w:eastAsia="ru-RU"/>
              </w:rPr>
            </w:pP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01CB5B3B" w14:textId="17AB5C14" w:rsidR="003C01BB" w:rsidRPr="00FF7723" w:rsidRDefault="00F0163B" w:rsidP="003C01BB">
            <w:pPr>
              <w:spacing w:line="276" w:lineRule="auto"/>
              <w:jc w:val="center"/>
              <w:rPr>
                <w:b/>
                <w:bCs/>
                <w:sz w:val="20"/>
                <w:szCs w:val="20"/>
                <w:lang w:val="ro-MD" w:eastAsia="ru-RU"/>
              </w:rPr>
            </w:pPr>
            <w:r>
              <w:rPr>
                <w:b/>
                <w:bCs/>
                <w:color w:val="000000"/>
                <w:sz w:val="20"/>
                <w:szCs w:val="20"/>
                <w:lang w:val="ro-MD"/>
              </w:rPr>
              <w:t>565,8</w:t>
            </w:r>
          </w:p>
        </w:tc>
        <w:tc>
          <w:tcPr>
            <w:tcW w:w="414" w:type="pct"/>
            <w:tcBorders>
              <w:top w:val="single" w:sz="4" w:space="0" w:color="auto"/>
              <w:left w:val="single" w:sz="4" w:space="0" w:color="auto"/>
              <w:bottom w:val="single" w:sz="4" w:space="0" w:color="auto"/>
              <w:right w:val="single" w:sz="4" w:space="0" w:color="auto"/>
            </w:tcBorders>
            <w:shd w:val="clear" w:color="auto" w:fill="8EB747"/>
            <w:vAlign w:val="center"/>
          </w:tcPr>
          <w:p w14:paraId="71778740" w14:textId="77777777" w:rsidR="003C01BB" w:rsidRPr="00FF7723" w:rsidRDefault="003C01BB" w:rsidP="003C01BB">
            <w:pPr>
              <w:spacing w:line="276" w:lineRule="auto"/>
              <w:jc w:val="center"/>
              <w:rPr>
                <w:b/>
                <w:bCs/>
                <w:sz w:val="20"/>
                <w:szCs w:val="20"/>
                <w:lang w:val="ro-MD" w:eastAsia="ru-RU"/>
              </w:rPr>
            </w:pPr>
          </w:p>
        </w:tc>
        <w:tc>
          <w:tcPr>
            <w:tcW w:w="419" w:type="pct"/>
            <w:tcBorders>
              <w:top w:val="single" w:sz="4" w:space="0" w:color="auto"/>
              <w:left w:val="single" w:sz="4" w:space="0" w:color="auto"/>
              <w:bottom w:val="single" w:sz="4" w:space="0" w:color="auto"/>
              <w:right w:val="single" w:sz="4" w:space="0" w:color="auto"/>
            </w:tcBorders>
            <w:shd w:val="clear" w:color="auto" w:fill="8EB747"/>
          </w:tcPr>
          <w:p w14:paraId="65C12EF6" w14:textId="77777777" w:rsidR="003C01BB" w:rsidRPr="00FF7723" w:rsidRDefault="003C01BB" w:rsidP="003C01BB">
            <w:pPr>
              <w:spacing w:line="276" w:lineRule="auto"/>
              <w:jc w:val="center"/>
              <w:rPr>
                <w:b/>
                <w:bCs/>
                <w:sz w:val="20"/>
                <w:szCs w:val="20"/>
                <w:lang w:val="ro-MD" w:eastAsia="ru-RU"/>
              </w:rPr>
            </w:pPr>
          </w:p>
        </w:tc>
      </w:tr>
      <w:tr w:rsidR="00FB7CA6" w:rsidRPr="00FF7723" w14:paraId="1304BAF6" w14:textId="4883E69B" w:rsidTr="00FB7CA6">
        <w:trPr>
          <w:gridAfter w:val="1"/>
          <w:wAfter w:w="81" w:type="pct"/>
          <w:trHeight w:val="481"/>
        </w:trPr>
        <w:tc>
          <w:tcPr>
            <w:tcW w:w="4919"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732A958" w14:textId="45B34B51" w:rsidR="00FB7CA6" w:rsidRPr="00FF7723" w:rsidRDefault="00FB7CA6" w:rsidP="00B2735B">
            <w:pPr>
              <w:spacing w:line="276" w:lineRule="auto"/>
              <w:rPr>
                <w:sz w:val="20"/>
                <w:szCs w:val="20"/>
                <w:lang w:val="ro-MD" w:eastAsia="ru-RU"/>
              </w:rPr>
            </w:pPr>
            <w:r w:rsidRPr="00FF7723">
              <w:rPr>
                <w:sz w:val="20"/>
                <w:szCs w:val="20"/>
                <w:lang w:val="ro-MD" w:eastAsia="ru-RU"/>
              </w:rPr>
              <w:t>(Anvelopa clădirii, SRE pentru încălzirea spatiilor și apă caldă, Eficiență energetica în încălzirea spatiilor și apă caldă, Sisteme de iluminat eficiente energetic, Aparate electrice eficiente energetic, Acțiuni integrate, Tehnologii de informație și comunicații, Schimbări comportamentale, Alte)</w:t>
            </w:r>
          </w:p>
        </w:tc>
      </w:tr>
      <w:tr w:rsidR="00E0061F" w:rsidRPr="00FF7723" w14:paraId="5DF4EB14"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6F4A6D7C" w14:textId="206DA4DB" w:rsidR="00E0061F" w:rsidRPr="00FF7723" w:rsidRDefault="00E0061F" w:rsidP="00E0061F">
            <w:pPr>
              <w:spacing w:line="276" w:lineRule="auto"/>
              <w:jc w:val="center"/>
              <w:rPr>
                <w:b/>
                <w:bCs/>
                <w:sz w:val="20"/>
                <w:szCs w:val="20"/>
                <w:lang w:val="ro-MD" w:eastAsia="ru-RU"/>
              </w:rPr>
            </w:pPr>
            <w:r w:rsidRPr="00FF7723">
              <w:rPr>
                <w:b/>
                <w:bCs/>
                <w:sz w:val="20"/>
                <w:szCs w:val="20"/>
                <w:lang w:val="ro-MD" w:eastAsia="ru-RU"/>
              </w:rPr>
              <w:t>1.</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155721E4" w14:textId="05981EE0"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pereților exteriori (875 m</w:t>
            </w:r>
            <w:r w:rsidRPr="00E0061F">
              <w:rPr>
                <w:b/>
                <w:bCs/>
                <w:color w:val="000000"/>
                <w:sz w:val="20"/>
                <w:szCs w:val="20"/>
                <w:vertAlign w:val="superscript"/>
                <w:lang w:val="ro-RO"/>
              </w:rPr>
              <w:t>2</w:t>
            </w:r>
            <w:r w:rsidRPr="00E0061F">
              <w:rPr>
                <w:b/>
                <w:bCs/>
                <w:color w:val="000000"/>
                <w:sz w:val="20"/>
                <w:szCs w:val="20"/>
                <w:lang w:val="ro-RO"/>
              </w:rPr>
              <w:t xml:space="preserve">) clădirii Primăriei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ABBD469" w14:textId="6CDAC82D"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22D09CE8" w14:textId="1358D356"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3820452D" w14:textId="73AC5173" w:rsidR="00E0061F" w:rsidRPr="00E0061F" w:rsidRDefault="00E0061F" w:rsidP="00E0061F">
            <w:pPr>
              <w:spacing w:line="276" w:lineRule="auto"/>
              <w:jc w:val="center"/>
              <w:rPr>
                <w:sz w:val="20"/>
                <w:szCs w:val="20"/>
                <w:lang w:val="ro-RO" w:eastAsia="ru-RU"/>
              </w:rPr>
            </w:pPr>
            <w:r w:rsidRPr="00E0061F">
              <w:rPr>
                <w:color w:val="181716"/>
                <w:sz w:val="20"/>
                <w:szCs w:val="20"/>
                <w:lang w:val="ro-RO"/>
              </w:rPr>
              <w:t>86 000</w:t>
            </w:r>
          </w:p>
        </w:tc>
        <w:tc>
          <w:tcPr>
            <w:tcW w:w="353" w:type="pct"/>
            <w:tcBorders>
              <w:top w:val="single" w:sz="4" w:space="0" w:color="auto"/>
              <w:left w:val="single" w:sz="4" w:space="0" w:color="auto"/>
              <w:bottom w:val="single" w:sz="4" w:space="0" w:color="auto"/>
              <w:right w:val="single" w:sz="4" w:space="0" w:color="auto"/>
            </w:tcBorders>
            <w:vAlign w:val="center"/>
          </w:tcPr>
          <w:p w14:paraId="490AA178" w14:textId="692E2C58" w:rsidR="00E0061F" w:rsidRPr="00E0061F" w:rsidRDefault="00E0061F" w:rsidP="00E0061F">
            <w:pPr>
              <w:spacing w:line="276" w:lineRule="auto"/>
              <w:jc w:val="center"/>
              <w:rPr>
                <w:sz w:val="20"/>
                <w:szCs w:val="20"/>
                <w:lang w:val="ro-RO" w:eastAsia="ru-RU"/>
              </w:rPr>
            </w:pPr>
            <w:r w:rsidRPr="00E0061F">
              <w:rPr>
                <w:color w:val="181716"/>
                <w:sz w:val="20"/>
                <w:szCs w:val="20"/>
                <w:lang w:val="ro-RO"/>
              </w:rPr>
              <w:t>61</w:t>
            </w:r>
          </w:p>
        </w:tc>
        <w:tc>
          <w:tcPr>
            <w:tcW w:w="485" w:type="pct"/>
            <w:tcBorders>
              <w:top w:val="single" w:sz="4" w:space="0" w:color="auto"/>
              <w:left w:val="single" w:sz="4" w:space="0" w:color="auto"/>
              <w:bottom w:val="single" w:sz="4" w:space="0" w:color="auto"/>
              <w:right w:val="single" w:sz="4" w:space="0" w:color="auto"/>
            </w:tcBorders>
            <w:vAlign w:val="center"/>
          </w:tcPr>
          <w:p w14:paraId="37E1556E" w14:textId="5123C2D4"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5A9738D2" w14:textId="71FC488C" w:rsidR="00E0061F" w:rsidRPr="00E0061F" w:rsidRDefault="00E0061F" w:rsidP="00E0061F">
            <w:pPr>
              <w:spacing w:line="276" w:lineRule="auto"/>
              <w:jc w:val="center"/>
              <w:rPr>
                <w:sz w:val="20"/>
                <w:szCs w:val="20"/>
                <w:lang w:val="ro-RO" w:eastAsia="ru-RU"/>
              </w:rPr>
            </w:pPr>
            <w:r w:rsidRPr="00E0061F">
              <w:rPr>
                <w:color w:val="181716"/>
                <w:sz w:val="20"/>
                <w:szCs w:val="20"/>
                <w:lang w:val="ro-RO"/>
              </w:rPr>
              <w:t>44,1</w:t>
            </w:r>
          </w:p>
        </w:tc>
        <w:tc>
          <w:tcPr>
            <w:tcW w:w="414" w:type="pct"/>
            <w:tcBorders>
              <w:top w:val="single" w:sz="4" w:space="0" w:color="auto"/>
              <w:left w:val="single" w:sz="4" w:space="0" w:color="auto"/>
              <w:bottom w:val="single" w:sz="4" w:space="0" w:color="auto"/>
              <w:right w:val="single" w:sz="4" w:space="0" w:color="auto"/>
            </w:tcBorders>
            <w:vAlign w:val="center"/>
          </w:tcPr>
          <w:p w14:paraId="766BC4A6" w14:textId="7A338B24" w:rsidR="00E0061F" w:rsidRPr="00E0061F" w:rsidRDefault="00E0061F" w:rsidP="00E0061F">
            <w:pPr>
              <w:spacing w:line="276" w:lineRule="auto"/>
              <w:jc w:val="center"/>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49BEFAEA" w14:textId="5DB6941D"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1F6417E2" w14:textId="60020D24" w:rsidR="00E0061F" w:rsidRPr="00FF7723" w:rsidRDefault="00E0061F" w:rsidP="00E0061F">
            <w:pPr>
              <w:spacing w:line="276" w:lineRule="auto"/>
              <w:rPr>
                <w:sz w:val="20"/>
                <w:szCs w:val="20"/>
                <w:lang w:val="ro-MD" w:eastAsia="ru-RU"/>
              </w:rPr>
            </w:pPr>
          </w:p>
        </w:tc>
      </w:tr>
      <w:tr w:rsidR="00E0061F" w:rsidRPr="00FF7723" w14:paraId="2F1DFB77"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59F4C51D" w14:textId="0785013F" w:rsidR="00E0061F" w:rsidRPr="00FF7723" w:rsidRDefault="00E0061F" w:rsidP="00E0061F">
            <w:pPr>
              <w:spacing w:line="276" w:lineRule="auto"/>
              <w:jc w:val="center"/>
              <w:rPr>
                <w:b/>
                <w:bCs/>
                <w:sz w:val="20"/>
                <w:szCs w:val="20"/>
                <w:lang w:val="ro-MD" w:eastAsia="ru-RU"/>
              </w:rPr>
            </w:pPr>
            <w:r w:rsidRPr="00FF7723">
              <w:rPr>
                <w:b/>
                <w:bCs/>
                <w:sz w:val="20"/>
                <w:szCs w:val="20"/>
                <w:lang w:val="ro-MD" w:eastAsia="ru-RU"/>
              </w:rPr>
              <w:t>2.</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1E3ACDA4" w14:textId="4AD1A21F"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planșeului de pod (acoperiș plat 350 m</w:t>
            </w:r>
            <w:r w:rsidRPr="00E0061F">
              <w:rPr>
                <w:b/>
                <w:bCs/>
                <w:color w:val="000000"/>
                <w:sz w:val="20"/>
                <w:szCs w:val="20"/>
                <w:vertAlign w:val="superscript"/>
                <w:lang w:val="ro-RO"/>
              </w:rPr>
              <w:t>2</w:t>
            </w:r>
            <w:r w:rsidRPr="00E0061F">
              <w:rPr>
                <w:b/>
                <w:bCs/>
                <w:color w:val="000000"/>
                <w:sz w:val="20"/>
                <w:szCs w:val="20"/>
                <w:lang w:val="ro-RO"/>
              </w:rPr>
              <w:t xml:space="preserve">) clădirii Primăriei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50EFD9D4" w14:textId="6C74D539"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1C847E46" w14:textId="7855BD25"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21ECF842" w14:textId="7AEBA07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35 000</w:t>
            </w:r>
          </w:p>
        </w:tc>
        <w:tc>
          <w:tcPr>
            <w:tcW w:w="353" w:type="pct"/>
            <w:tcBorders>
              <w:top w:val="single" w:sz="4" w:space="0" w:color="auto"/>
              <w:left w:val="single" w:sz="4" w:space="0" w:color="auto"/>
              <w:bottom w:val="single" w:sz="4" w:space="0" w:color="auto"/>
              <w:right w:val="single" w:sz="4" w:space="0" w:color="auto"/>
            </w:tcBorders>
            <w:vAlign w:val="center"/>
          </w:tcPr>
          <w:p w14:paraId="1AFCB1A1" w14:textId="3FC49499" w:rsidR="00E0061F" w:rsidRPr="00E0061F" w:rsidRDefault="00E0061F" w:rsidP="00E0061F">
            <w:pPr>
              <w:spacing w:line="276" w:lineRule="auto"/>
              <w:jc w:val="center"/>
              <w:rPr>
                <w:sz w:val="20"/>
                <w:szCs w:val="20"/>
                <w:lang w:val="ro-RO" w:eastAsia="ru-RU"/>
              </w:rPr>
            </w:pPr>
            <w:r w:rsidRPr="00E0061F">
              <w:rPr>
                <w:color w:val="181716"/>
                <w:sz w:val="20"/>
                <w:szCs w:val="20"/>
                <w:lang w:val="ro-RO"/>
              </w:rPr>
              <w:t>35</w:t>
            </w:r>
          </w:p>
        </w:tc>
        <w:tc>
          <w:tcPr>
            <w:tcW w:w="485" w:type="pct"/>
            <w:tcBorders>
              <w:top w:val="single" w:sz="4" w:space="0" w:color="auto"/>
              <w:left w:val="single" w:sz="4" w:space="0" w:color="auto"/>
              <w:bottom w:val="single" w:sz="4" w:space="0" w:color="auto"/>
              <w:right w:val="single" w:sz="4" w:space="0" w:color="auto"/>
            </w:tcBorders>
            <w:vAlign w:val="center"/>
          </w:tcPr>
          <w:p w14:paraId="6B37230F" w14:textId="6470A958"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3D48F1C8" w14:textId="75F955C6" w:rsidR="00E0061F" w:rsidRPr="00E0061F" w:rsidRDefault="00E0061F" w:rsidP="00E0061F">
            <w:pPr>
              <w:spacing w:line="276" w:lineRule="auto"/>
              <w:jc w:val="center"/>
              <w:rPr>
                <w:sz w:val="20"/>
                <w:szCs w:val="20"/>
                <w:lang w:val="ro-RO" w:eastAsia="ru-RU"/>
              </w:rPr>
            </w:pPr>
            <w:r w:rsidRPr="00E0061F">
              <w:rPr>
                <w:color w:val="181716"/>
                <w:sz w:val="20"/>
                <w:szCs w:val="20"/>
                <w:lang w:val="ro-RO"/>
              </w:rPr>
              <w:t>25,3</w:t>
            </w:r>
          </w:p>
        </w:tc>
        <w:tc>
          <w:tcPr>
            <w:tcW w:w="414" w:type="pct"/>
            <w:tcBorders>
              <w:top w:val="single" w:sz="4" w:space="0" w:color="auto"/>
              <w:left w:val="single" w:sz="4" w:space="0" w:color="auto"/>
              <w:bottom w:val="single" w:sz="4" w:space="0" w:color="auto"/>
              <w:right w:val="single" w:sz="4" w:space="0" w:color="auto"/>
            </w:tcBorders>
            <w:vAlign w:val="center"/>
          </w:tcPr>
          <w:p w14:paraId="32705EE6" w14:textId="6FEC9418" w:rsidR="00E0061F" w:rsidRPr="00E0061F" w:rsidRDefault="00E0061F" w:rsidP="00E0061F">
            <w:pPr>
              <w:spacing w:line="276" w:lineRule="auto"/>
              <w:jc w:val="center"/>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6489DF21" w14:textId="5B222E9F"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1BF55DD8" w14:textId="280F0D9C" w:rsidR="00E0061F" w:rsidRPr="00FF7723" w:rsidRDefault="00E0061F" w:rsidP="00E0061F">
            <w:pPr>
              <w:spacing w:line="276" w:lineRule="auto"/>
              <w:rPr>
                <w:sz w:val="20"/>
                <w:szCs w:val="20"/>
                <w:lang w:val="ro-MD" w:eastAsia="ru-RU"/>
              </w:rPr>
            </w:pPr>
          </w:p>
        </w:tc>
      </w:tr>
      <w:tr w:rsidR="00E0061F" w:rsidRPr="00FF7723" w14:paraId="3B584A0C" w14:textId="77777777" w:rsidTr="002D0E2C">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C44CF76" w14:textId="129A6A9E" w:rsidR="00E0061F" w:rsidRPr="00FF7723" w:rsidRDefault="00E0061F" w:rsidP="00E0061F">
            <w:pPr>
              <w:spacing w:line="276" w:lineRule="auto"/>
              <w:jc w:val="center"/>
              <w:rPr>
                <w:b/>
                <w:bCs/>
                <w:sz w:val="20"/>
                <w:szCs w:val="20"/>
                <w:lang w:val="ro-MD" w:eastAsia="ru-RU"/>
              </w:rPr>
            </w:pPr>
            <w:r w:rsidRPr="00FF7723">
              <w:rPr>
                <w:b/>
                <w:bCs/>
                <w:sz w:val="20"/>
                <w:szCs w:val="20"/>
                <w:lang w:val="ro-MD" w:eastAsia="ru-RU"/>
              </w:rPr>
              <w:t>3.</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66D7A36D" w14:textId="05557818"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 xml:space="preserve">Montare unui sistem de ventilare descentralizat cu recuperare al clădirii Primăriei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79A58A53" w14:textId="2E4B74B5"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5EB88A69" w14:textId="7E2B684C"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68A2CC83" w14:textId="44F88359"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10 000</w:t>
            </w:r>
          </w:p>
        </w:tc>
        <w:tc>
          <w:tcPr>
            <w:tcW w:w="353" w:type="pct"/>
            <w:tcBorders>
              <w:top w:val="single" w:sz="4" w:space="0" w:color="auto"/>
              <w:left w:val="single" w:sz="4" w:space="0" w:color="auto"/>
              <w:bottom w:val="single" w:sz="4" w:space="0" w:color="auto"/>
              <w:right w:val="single" w:sz="4" w:space="0" w:color="auto"/>
            </w:tcBorders>
            <w:vAlign w:val="center"/>
          </w:tcPr>
          <w:p w14:paraId="488CACC9" w14:textId="32F45B83" w:rsidR="00E0061F" w:rsidRPr="00E0061F" w:rsidRDefault="00E0061F" w:rsidP="00E0061F">
            <w:pPr>
              <w:spacing w:line="276" w:lineRule="auto"/>
              <w:jc w:val="center"/>
              <w:rPr>
                <w:sz w:val="20"/>
                <w:szCs w:val="20"/>
                <w:lang w:val="ro-RO" w:eastAsia="ru-RU"/>
              </w:rPr>
            </w:pPr>
            <w:r w:rsidRPr="00E0061F">
              <w:rPr>
                <w:color w:val="181716"/>
                <w:sz w:val="20"/>
                <w:szCs w:val="20"/>
                <w:lang w:val="ro-RO"/>
              </w:rPr>
              <w:t>7</w:t>
            </w:r>
          </w:p>
        </w:tc>
        <w:tc>
          <w:tcPr>
            <w:tcW w:w="485" w:type="pct"/>
            <w:tcBorders>
              <w:top w:val="single" w:sz="4" w:space="0" w:color="auto"/>
              <w:left w:val="single" w:sz="4" w:space="0" w:color="auto"/>
              <w:bottom w:val="single" w:sz="4" w:space="0" w:color="auto"/>
              <w:right w:val="single" w:sz="4" w:space="0" w:color="auto"/>
            </w:tcBorders>
            <w:vAlign w:val="center"/>
          </w:tcPr>
          <w:p w14:paraId="57CD63C6" w14:textId="1461E4B7"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7D798B14" w14:textId="526BCEB2" w:rsidR="00E0061F" w:rsidRPr="00E0061F" w:rsidRDefault="00E0061F" w:rsidP="00E0061F">
            <w:pPr>
              <w:spacing w:line="276" w:lineRule="auto"/>
              <w:jc w:val="center"/>
              <w:rPr>
                <w:sz w:val="20"/>
                <w:szCs w:val="20"/>
                <w:lang w:val="ro-RO" w:eastAsia="ru-RU"/>
              </w:rPr>
            </w:pPr>
            <w:r w:rsidRPr="00E0061F">
              <w:rPr>
                <w:color w:val="181716"/>
                <w:sz w:val="20"/>
                <w:szCs w:val="20"/>
                <w:lang w:val="ro-RO"/>
              </w:rPr>
              <w:t>2,8</w:t>
            </w:r>
          </w:p>
        </w:tc>
        <w:tc>
          <w:tcPr>
            <w:tcW w:w="414" w:type="pct"/>
            <w:tcBorders>
              <w:top w:val="single" w:sz="4" w:space="0" w:color="auto"/>
              <w:left w:val="single" w:sz="4" w:space="0" w:color="auto"/>
              <w:bottom w:val="single" w:sz="4" w:space="0" w:color="auto"/>
              <w:right w:val="single" w:sz="4" w:space="0" w:color="auto"/>
            </w:tcBorders>
            <w:vAlign w:val="center"/>
          </w:tcPr>
          <w:p w14:paraId="3AD96A8A" w14:textId="59874B17" w:rsidR="00E0061F" w:rsidRPr="00E0061F" w:rsidRDefault="00E0061F" w:rsidP="00E0061F">
            <w:pPr>
              <w:spacing w:line="276" w:lineRule="auto"/>
              <w:jc w:val="center"/>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24E8FD48" w14:textId="7F2B5FF6" w:rsidR="00E0061F" w:rsidRPr="00E0061F" w:rsidRDefault="00E0061F" w:rsidP="00E0061F">
            <w:pPr>
              <w:spacing w:line="276" w:lineRule="auto"/>
              <w:jc w:val="center"/>
              <w:rPr>
                <w:sz w:val="20"/>
                <w:szCs w:val="20"/>
                <w:lang w:val="ro-RO" w:eastAsia="ru-RU"/>
              </w:rPr>
            </w:pPr>
            <w:r w:rsidRPr="00E0061F">
              <w:rPr>
                <w:rFonts w:ascii="Wingdings 2" w:cs="Arial"/>
                <w:b/>
                <w:bCs/>
                <w:color w:val="97B42A"/>
                <w:sz w:val="22"/>
                <w:szCs w:val="22"/>
                <w:lang w:val="ro-RO"/>
              </w:rPr>
              <w:t> </w:t>
            </w:r>
          </w:p>
        </w:tc>
        <w:tc>
          <w:tcPr>
            <w:tcW w:w="81" w:type="pct"/>
            <w:tcBorders>
              <w:left w:val="single" w:sz="4" w:space="0" w:color="auto"/>
            </w:tcBorders>
            <w:vAlign w:val="center"/>
          </w:tcPr>
          <w:p w14:paraId="41D8F5BE" w14:textId="6B011E01" w:rsidR="00E0061F" w:rsidRPr="00FF7723" w:rsidRDefault="00E0061F" w:rsidP="00E0061F">
            <w:pPr>
              <w:spacing w:line="276" w:lineRule="auto"/>
              <w:rPr>
                <w:sz w:val="20"/>
                <w:szCs w:val="20"/>
                <w:lang w:val="ro-MD" w:eastAsia="ru-RU"/>
              </w:rPr>
            </w:pPr>
          </w:p>
        </w:tc>
      </w:tr>
      <w:tr w:rsidR="00E0061F" w:rsidRPr="00FF7723" w14:paraId="36B31634"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6DFB8DB1" w14:textId="0FA2F75C" w:rsidR="00E0061F" w:rsidRPr="00FF7723" w:rsidRDefault="00E0061F" w:rsidP="00E0061F">
            <w:pPr>
              <w:spacing w:line="276" w:lineRule="auto"/>
              <w:jc w:val="center"/>
              <w:rPr>
                <w:b/>
                <w:bCs/>
                <w:sz w:val="20"/>
                <w:szCs w:val="20"/>
                <w:lang w:val="ro-MD" w:eastAsia="ru-RU"/>
              </w:rPr>
            </w:pPr>
            <w:r w:rsidRPr="00FF7723">
              <w:rPr>
                <w:b/>
                <w:bCs/>
                <w:sz w:val="20"/>
                <w:szCs w:val="20"/>
                <w:lang w:val="ro-MD" w:eastAsia="ru-RU"/>
              </w:rPr>
              <w:t>4.</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6677A2BB" w14:textId="20250AE6"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planșeului de pod (acoperiș plat 1220 m</w:t>
            </w:r>
            <w:r w:rsidRPr="00E0061F">
              <w:rPr>
                <w:b/>
                <w:bCs/>
                <w:color w:val="000000"/>
                <w:sz w:val="20"/>
                <w:szCs w:val="20"/>
                <w:vertAlign w:val="superscript"/>
                <w:lang w:val="ro-RO"/>
              </w:rPr>
              <w:t>2</w:t>
            </w:r>
            <w:r w:rsidRPr="00E0061F">
              <w:rPr>
                <w:b/>
                <w:bCs/>
                <w:color w:val="000000"/>
                <w:sz w:val="20"/>
                <w:szCs w:val="20"/>
                <w:lang w:val="ro-RO"/>
              </w:rPr>
              <w:t xml:space="preserve">) clădirii Grădiniței de copii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16AABB46" w14:textId="0779988A"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2EDF3004" w14:textId="7532B4A9"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4341DD26" w14:textId="6862D6E9"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110 000</w:t>
            </w:r>
          </w:p>
        </w:tc>
        <w:tc>
          <w:tcPr>
            <w:tcW w:w="353" w:type="pct"/>
            <w:tcBorders>
              <w:top w:val="single" w:sz="4" w:space="0" w:color="auto"/>
              <w:left w:val="single" w:sz="4" w:space="0" w:color="auto"/>
              <w:bottom w:val="single" w:sz="4" w:space="0" w:color="auto"/>
              <w:right w:val="single" w:sz="4" w:space="0" w:color="auto"/>
            </w:tcBorders>
            <w:vAlign w:val="center"/>
          </w:tcPr>
          <w:p w14:paraId="50CDD086" w14:textId="2CC1A2D9" w:rsidR="00E0061F" w:rsidRPr="00E0061F" w:rsidRDefault="00E0061F" w:rsidP="00E0061F">
            <w:pPr>
              <w:spacing w:line="276" w:lineRule="auto"/>
              <w:jc w:val="center"/>
              <w:rPr>
                <w:sz w:val="20"/>
                <w:szCs w:val="20"/>
                <w:lang w:val="ro-RO" w:eastAsia="ru-RU"/>
              </w:rPr>
            </w:pPr>
            <w:r w:rsidRPr="00E0061F">
              <w:rPr>
                <w:color w:val="181716"/>
                <w:sz w:val="20"/>
                <w:szCs w:val="20"/>
                <w:lang w:val="ro-RO"/>
              </w:rPr>
              <w:t>62</w:t>
            </w:r>
          </w:p>
        </w:tc>
        <w:tc>
          <w:tcPr>
            <w:tcW w:w="485" w:type="pct"/>
            <w:tcBorders>
              <w:top w:val="single" w:sz="4" w:space="0" w:color="auto"/>
              <w:left w:val="single" w:sz="4" w:space="0" w:color="auto"/>
              <w:bottom w:val="single" w:sz="4" w:space="0" w:color="auto"/>
              <w:right w:val="single" w:sz="4" w:space="0" w:color="auto"/>
            </w:tcBorders>
            <w:vAlign w:val="center"/>
          </w:tcPr>
          <w:p w14:paraId="02C576BB" w14:textId="287806DD"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6C689370" w14:textId="26F5313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12,7</w:t>
            </w:r>
          </w:p>
        </w:tc>
        <w:tc>
          <w:tcPr>
            <w:tcW w:w="414" w:type="pct"/>
            <w:tcBorders>
              <w:top w:val="single" w:sz="4" w:space="0" w:color="auto"/>
              <w:left w:val="single" w:sz="4" w:space="0" w:color="auto"/>
              <w:bottom w:val="single" w:sz="4" w:space="0" w:color="auto"/>
              <w:right w:val="single" w:sz="4" w:space="0" w:color="auto"/>
            </w:tcBorders>
            <w:vAlign w:val="center"/>
          </w:tcPr>
          <w:p w14:paraId="02ED0FAD" w14:textId="185B2ED1" w:rsidR="00E0061F" w:rsidRPr="00E0061F" w:rsidRDefault="00E0061F" w:rsidP="00E0061F">
            <w:pPr>
              <w:spacing w:line="276" w:lineRule="auto"/>
              <w:jc w:val="center"/>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15A791C9" w14:textId="48702D0B"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5B7F1E1D" w14:textId="7805E823" w:rsidR="00E0061F" w:rsidRPr="00FF7723" w:rsidRDefault="00E0061F" w:rsidP="00E0061F">
            <w:pPr>
              <w:spacing w:line="276" w:lineRule="auto"/>
              <w:rPr>
                <w:sz w:val="20"/>
                <w:szCs w:val="20"/>
                <w:lang w:val="ro-MD" w:eastAsia="ru-RU"/>
              </w:rPr>
            </w:pPr>
          </w:p>
        </w:tc>
      </w:tr>
      <w:tr w:rsidR="00E0061F" w:rsidRPr="00FF7723" w14:paraId="0C9F8629" w14:textId="77777777" w:rsidTr="002D0E2C">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069A7692" w14:textId="0E77539C"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5.</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6EC38133" w14:textId="59E5236E"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 xml:space="preserve">Montare unui sistem de ventilare descentralizat cu recuperare aferent clădirii Grădiniței de copii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5D406A47" w14:textId="2FEB3B36"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0B39FD3D" w14:textId="58DDA6EC"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4AB4BFA9" w14:textId="684C1FBA" w:rsidR="00E0061F" w:rsidRPr="00E0061F" w:rsidRDefault="00E0061F" w:rsidP="00E0061F">
            <w:pPr>
              <w:spacing w:line="276" w:lineRule="auto"/>
              <w:jc w:val="center"/>
              <w:rPr>
                <w:sz w:val="20"/>
                <w:szCs w:val="20"/>
                <w:lang w:val="ro-RO" w:eastAsia="ru-RU"/>
              </w:rPr>
            </w:pPr>
            <w:r w:rsidRPr="00E0061F">
              <w:rPr>
                <w:color w:val="181716"/>
                <w:sz w:val="20"/>
                <w:szCs w:val="20"/>
                <w:lang w:val="ro-RO"/>
              </w:rPr>
              <w:t>50 000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1329A092" w14:textId="3E49BFB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48</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3F01C347" w14:textId="2D337A9C"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41AD4426" w14:textId="5CE68950" w:rsidR="00E0061F" w:rsidRPr="00E0061F" w:rsidRDefault="00E0061F" w:rsidP="00E0061F">
            <w:pPr>
              <w:spacing w:line="276" w:lineRule="auto"/>
              <w:jc w:val="center"/>
              <w:rPr>
                <w:sz w:val="20"/>
                <w:szCs w:val="20"/>
                <w:lang w:val="ro-RO" w:eastAsia="ru-RU"/>
              </w:rPr>
            </w:pPr>
            <w:r w:rsidRPr="00E0061F">
              <w:rPr>
                <w:color w:val="181716"/>
                <w:sz w:val="20"/>
                <w:szCs w:val="20"/>
                <w:lang w:val="ro-RO"/>
              </w:rPr>
              <w:t>9,7</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2F1C38FA" w14:textId="7E64BB7C" w:rsidR="00E0061F" w:rsidRPr="00E0061F" w:rsidRDefault="00E0061F" w:rsidP="00E0061F">
            <w:pPr>
              <w:spacing w:line="276" w:lineRule="auto"/>
              <w:jc w:val="center"/>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515BFE0F" w14:textId="426F440E" w:rsidR="00E0061F" w:rsidRPr="00E0061F" w:rsidRDefault="00E0061F" w:rsidP="00E0061F">
            <w:pPr>
              <w:spacing w:line="276" w:lineRule="auto"/>
              <w:jc w:val="center"/>
              <w:rPr>
                <w:sz w:val="20"/>
                <w:szCs w:val="20"/>
                <w:lang w:val="ro-RO" w:eastAsia="ru-RU"/>
              </w:rPr>
            </w:pPr>
            <w:r w:rsidRPr="00E0061F">
              <w:rPr>
                <w:rFonts w:ascii="Wingdings 2" w:cs="Arial"/>
                <w:b/>
                <w:bCs/>
                <w:color w:val="97B42A"/>
                <w:sz w:val="22"/>
                <w:szCs w:val="22"/>
                <w:lang w:val="ro-RO"/>
              </w:rPr>
              <w:t> </w:t>
            </w:r>
          </w:p>
        </w:tc>
        <w:tc>
          <w:tcPr>
            <w:tcW w:w="81" w:type="pct"/>
            <w:tcBorders>
              <w:left w:val="single" w:sz="4" w:space="0" w:color="auto"/>
            </w:tcBorders>
            <w:vAlign w:val="center"/>
          </w:tcPr>
          <w:p w14:paraId="68C29A1F" w14:textId="39C4E398" w:rsidR="00E0061F" w:rsidRPr="00FF7723" w:rsidRDefault="00E0061F" w:rsidP="00E0061F">
            <w:pPr>
              <w:spacing w:line="276" w:lineRule="auto"/>
              <w:rPr>
                <w:sz w:val="20"/>
                <w:szCs w:val="20"/>
                <w:lang w:val="ro-MD" w:eastAsia="ru-RU"/>
              </w:rPr>
            </w:pPr>
          </w:p>
        </w:tc>
      </w:tr>
      <w:tr w:rsidR="00E0061F" w:rsidRPr="00FF7723" w14:paraId="68883F2A" w14:textId="77777777" w:rsidTr="002D0E2C">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5EEA7FC6" w14:textId="12CF5334"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6.</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6534C790" w14:textId="2FE17D61"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pereților exteriori (1800 m</w:t>
            </w:r>
            <w:r w:rsidRPr="00E0061F">
              <w:rPr>
                <w:b/>
                <w:bCs/>
                <w:color w:val="000000"/>
                <w:sz w:val="20"/>
                <w:szCs w:val="20"/>
                <w:vertAlign w:val="superscript"/>
                <w:lang w:val="ro-RO"/>
              </w:rPr>
              <w:t>2</w:t>
            </w:r>
            <w:r w:rsidRPr="00E0061F">
              <w:rPr>
                <w:b/>
                <w:bCs/>
                <w:color w:val="000000"/>
                <w:sz w:val="20"/>
                <w:szCs w:val="20"/>
                <w:lang w:val="ro-RO"/>
              </w:rPr>
              <w:t xml:space="preserve">) clădirii Casei de Cultură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34D8CA16" w14:textId="54C49E15"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7BCD819C" w14:textId="67BA8AAE"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15F232CA" w14:textId="6073E37A"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180 000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07931F44" w14:textId="3D91EE15"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123</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322329CD" w14:textId="732CAFA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0A077CDC" w14:textId="74F772B4" w:rsidR="00E0061F" w:rsidRPr="00E0061F" w:rsidRDefault="00E0061F" w:rsidP="00E0061F">
            <w:pPr>
              <w:spacing w:line="276" w:lineRule="auto"/>
              <w:jc w:val="center"/>
              <w:rPr>
                <w:sz w:val="20"/>
                <w:szCs w:val="20"/>
                <w:lang w:val="ro-RO" w:eastAsia="ru-RU"/>
              </w:rPr>
            </w:pPr>
            <w:r w:rsidRPr="00E0061F">
              <w:rPr>
                <w:color w:val="181716"/>
                <w:sz w:val="20"/>
                <w:szCs w:val="20"/>
                <w:lang w:val="ro-RO"/>
              </w:rPr>
              <w:t>51,4</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5C4DC02A" w14:textId="782ED146" w:rsidR="00E0061F" w:rsidRPr="00E0061F" w:rsidRDefault="00E0061F" w:rsidP="00E0061F">
            <w:pPr>
              <w:spacing w:line="276" w:lineRule="auto"/>
              <w:jc w:val="center"/>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0F8E0EFB" w14:textId="4B0E3D64"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2DD1E699" w14:textId="6FB1B588" w:rsidR="00E0061F" w:rsidRPr="00FF7723" w:rsidRDefault="00E0061F" w:rsidP="00E0061F">
            <w:pPr>
              <w:spacing w:line="276" w:lineRule="auto"/>
              <w:rPr>
                <w:sz w:val="20"/>
                <w:szCs w:val="20"/>
                <w:lang w:val="ro-MD" w:eastAsia="ru-RU"/>
              </w:rPr>
            </w:pPr>
          </w:p>
        </w:tc>
      </w:tr>
      <w:tr w:rsidR="00E0061F" w:rsidRPr="00FF7723" w14:paraId="1DF6ABD7"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35E59664" w14:textId="36B7BFF8"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7.</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43C74D93" w14:textId="07E9204B"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planșeului de pod (acoperiș plat 951 m</w:t>
            </w:r>
            <w:r w:rsidRPr="00E0061F">
              <w:rPr>
                <w:b/>
                <w:bCs/>
                <w:color w:val="000000"/>
                <w:sz w:val="20"/>
                <w:szCs w:val="20"/>
                <w:vertAlign w:val="superscript"/>
                <w:lang w:val="ro-RO"/>
              </w:rPr>
              <w:t>2</w:t>
            </w:r>
            <w:r w:rsidRPr="00E0061F">
              <w:rPr>
                <w:b/>
                <w:bCs/>
                <w:color w:val="000000"/>
                <w:sz w:val="20"/>
                <w:szCs w:val="20"/>
                <w:lang w:val="ro-RO"/>
              </w:rPr>
              <w:t xml:space="preserve">) clădirii Casei de Cultură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FF7D2AC" w14:textId="30BDB68E"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7159FB41" w14:textId="25988BD3"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2408E699" w14:textId="68599E09" w:rsidR="00E0061F" w:rsidRPr="00E0061F" w:rsidRDefault="00E0061F" w:rsidP="00E0061F">
            <w:pPr>
              <w:spacing w:line="276" w:lineRule="auto"/>
              <w:jc w:val="center"/>
              <w:rPr>
                <w:sz w:val="20"/>
                <w:szCs w:val="20"/>
                <w:lang w:val="ro-RO" w:eastAsia="ru-RU"/>
              </w:rPr>
            </w:pPr>
            <w:r w:rsidRPr="00E0061F">
              <w:rPr>
                <w:color w:val="181716"/>
                <w:sz w:val="20"/>
                <w:szCs w:val="20"/>
                <w:lang w:val="ro-RO"/>
              </w:rPr>
              <w:t>90 000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04834A56" w14:textId="07CB3672" w:rsidR="00E0061F" w:rsidRPr="00E0061F" w:rsidRDefault="00E0061F" w:rsidP="00E0061F">
            <w:pPr>
              <w:spacing w:line="276" w:lineRule="auto"/>
              <w:jc w:val="center"/>
              <w:rPr>
                <w:sz w:val="20"/>
                <w:szCs w:val="20"/>
                <w:lang w:val="ro-RO" w:eastAsia="ru-RU"/>
              </w:rPr>
            </w:pPr>
            <w:r w:rsidRPr="00E0061F">
              <w:rPr>
                <w:color w:val="181716"/>
                <w:sz w:val="20"/>
                <w:szCs w:val="20"/>
                <w:lang w:val="ro-RO"/>
              </w:rPr>
              <w:t>93</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3BC7750C" w14:textId="527D6F15"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6DE222DA" w14:textId="0173C90B" w:rsidR="00E0061F" w:rsidRPr="00E0061F" w:rsidRDefault="00E0061F" w:rsidP="00E0061F">
            <w:pPr>
              <w:spacing w:line="276" w:lineRule="auto"/>
              <w:jc w:val="center"/>
              <w:rPr>
                <w:sz w:val="20"/>
                <w:szCs w:val="20"/>
                <w:lang w:val="ro-RO" w:eastAsia="ru-RU"/>
              </w:rPr>
            </w:pPr>
            <w:r w:rsidRPr="00E0061F">
              <w:rPr>
                <w:color w:val="181716"/>
                <w:sz w:val="20"/>
                <w:szCs w:val="20"/>
                <w:lang w:val="ro-RO"/>
              </w:rPr>
              <w:t>37</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175FE8B4" w14:textId="27D60E40"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4F085193" w14:textId="076FFA06"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556EFD42" w14:textId="73A2FE72" w:rsidR="00E0061F" w:rsidRPr="00FF7723" w:rsidRDefault="00E0061F" w:rsidP="00E0061F">
            <w:pPr>
              <w:spacing w:line="276" w:lineRule="auto"/>
              <w:rPr>
                <w:sz w:val="20"/>
                <w:szCs w:val="20"/>
                <w:lang w:val="ro-MD" w:eastAsia="ru-RU"/>
              </w:rPr>
            </w:pPr>
          </w:p>
        </w:tc>
      </w:tr>
      <w:tr w:rsidR="00E0061F" w:rsidRPr="00FF7723" w14:paraId="19E170B3" w14:textId="77777777" w:rsidTr="002D0E2C">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3655844B" w14:textId="626404E2"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8.</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09C114E8" w14:textId="3A4BF2F3"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 xml:space="preserve">Montare unui sistem de ventilare descentralizat cu recuperare al clădirii Casei de Cultură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F4BABB9" w14:textId="0EB4335D"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2507AED3" w14:textId="32233D85"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32CAAD98" w14:textId="0CFBDCC7"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120 000</w:t>
            </w:r>
          </w:p>
        </w:tc>
        <w:tc>
          <w:tcPr>
            <w:tcW w:w="353" w:type="pct"/>
            <w:tcBorders>
              <w:top w:val="single" w:sz="4" w:space="0" w:color="auto"/>
              <w:left w:val="single" w:sz="4" w:space="0" w:color="auto"/>
              <w:bottom w:val="single" w:sz="4" w:space="0" w:color="auto"/>
              <w:right w:val="single" w:sz="4" w:space="0" w:color="auto"/>
            </w:tcBorders>
            <w:vAlign w:val="center"/>
          </w:tcPr>
          <w:p w14:paraId="24726B00" w14:textId="3551806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81</w:t>
            </w:r>
          </w:p>
        </w:tc>
        <w:tc>
          <w:tcPr>
            <w:tcW w:w="485" w:type="pct"/>
            <w:tcBorders>
              <w:top w:val="single" w:sz="4" w:space="0" w:color="auto"/>
              <w:left w:val="single" w:sz="4" w:space="0" w:color="auto"/>
              <w:bottom w:val="single" w:sz="4" w:space="0" w:color="auto"/>
              <w:right w:val="single" w:sz="4" w:space="0" w:color="auto"/>
            </w:tcBorders>
            <w:vAlign w:val="center"/>
          </w:tcPr>
          <w:p w14:paraId="547F9D1D" w14:textId="12B6EB06"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3EBB51A1" w14:textId="0E62FA3B" w:rsidR="00E0061F" w:rsidRPr="00E0061F" w:rsidRDefault="00E0061F" w:rsidP="00E0061F">
            <w:pPr>
              <w:spacing w:line="276" w:lineRule="auto"/>
              <w:jc w:val="center"/>
              <w:rPr>
                <w:sz w:val="20"/>
                <w:szCs w:val="20"/>
                <w:lang w:val="ro-RO" w:eastAsia="ru-RU"/>
              </w:rPr>
            </w:pPr>
            <w:r w:rsidRPr="00E0061F">
              <w:rPr>
                <w:color w:val="181716"/>
                <w:sz w:val="20"/>
                <w:szCs w:val="20"/>
                <w:lang w:val="ro-RO"/>
              </w:rPr>
              <w:t>32</w:t>
            </w:r>
          </w:p>
        </w:tc>
        <w:tc>
          <w:tcPr>
            <w:tcW w:w="414" w:type="pct"/>
            <w:tcBorders>
              <w:top w:val="single" w:sz="4" w:space="0" w:color="auto"/>
              <w:left w:val="single" w:sz="4" w:space="0" w:color="auto"/>
              <w:bottom w:val="single" w:sz="4" w:space="0" w:color="auto"/>
              <w:right w:val="single" w:sz="4" w:space="0" w:color="auto"/>
            </w:tcBorders>
            <w:vAlign w:val="center"/>
          </w:tcPr>
          <w:p w14:paraId="33375D23" w14:textId="062673FE"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35F716CE" w14:textId="0C3C807D" w:rsidR="00E0061F" w:rsidRPr="00E0061F" w:rsidRDefault="00E0061F" w:rsidP="00E0061F">
            <w:pPr>
              <w:spacing w:line="276" w:lineRule="auto"/>
              <w:jc w:val="center"/>
              <w:rPr>
                <w:sz w:val="20"/>
                <w:szCs w:val="20"/>
                <w:lang w:val="ro-RO" w:eastAsia="ru-RU"/>
              </w:rPr>
            </w:pPr>
            <w:r w:rsidRPr="00E0061F">
              <w:rPr>
                <w:rFonts w:ascii="Wingdings 2" w:cs="Arial"/>
                <w:b/>
                <w:bCs/>
                <w:color w:val="97B42A"/>
                <w:sz w:val="22"/>
                <w:szCs w:val="22"/>
                <w:lang w:val="ro-RO"/>
              </w:rPr>
              <w:t> </w:t>
            </w:r>
          </w:p>
        </w:tc>
        <w:tc>
          <w:tcPr>
            <w:tcW w:w="81" w:type="pct"/>
            <w:tcBorders>
              <w:left w:val="single" w:sz="4" w:space="0" w:color="auto"/>
            </w:tcBorders>
            <w:vAlign w:val="center"/>
          </w:tcPr>
          <w:p w14:paraId="6DFCE4C6" w14:textId="37C5AFD4" w:rsidR="00E0061F" w:rsidRPr="00FF7723" w:rsidRDefault="00E0061F" w:rsidP="00E0061F">
            <w:pPr>
              <w:spacing w:line="276" w:lineRule="auto"/>
              <w:rPr>
                <w:sz w:val="20"/>
                <w:szCs w:val="20"/>
                <w:lang w:val="ro-MD" w:eastAsia="ru-RU"/>
              </w:rPr>
            </w:pPr>
          </w:p>
        </w:tc>
      </w:tr>
      <w:tr w:rsidR="00E0061F" w:rsidRPr="00FF7723" w14:paraId="5FF2D0DE" w14:textId="77777777" w:rsidTr="002D0E2C">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08CFDDFB" w14:textId="4114A42E"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lastRenderedPageBreak/>
              <w:t>9.</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2983A1F1" w14:textId="60812316"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pereților exteriori (1280 m</w:t>
            </w:r>
            <w:r w:rsidRPr="00E0061F">
              <w:rPr>
                <w:b/>
                <w:bCs/>
                <w:color w:val="000000"/>
                <w:sz w:val="20"/>
                <w:szCs w:val="20"/>
                <w:vertAlign w:val="superscript"/>
                <w:lang w:val="ro-RO"/>
              </w:rPr>
              <w:t>2</w:t>
            </w:r>
            <w:r w:rsidRPr="00E0061F">
              <w:rPr>
                <w:b/>
                <w:bCs/>
                <w:color w:val="000000"/>
                <w:sz w:val="20"/>
                <w:szCs w:val="20"/>
                <w:lang w:val="ro-RO"/>
              </w:rPr>
              <w:t xml:space="preserve">) clădirii Gimnaziului „Vasile Moga”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39E85BC7" w14:textId="552BE825"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2215AC7C" w14:textId="1075B587"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3486E245" w14:textId="0EC1A69B" w:rsidR="00E0061F" w:rsidRPr="00E0061F" w:rsidRDefault="00E0061F" w:rsidP="00E0061F">
            <w:pPr>
              <w:spacing w:line="276" w:lineRule="auto"/>
              <w:jc w:val="center"/>
              <w:rPr>
                <w:sz w:val="20"/>
                <w:szCs w:val="20"/>
                <w:lang w:val="ro-RO" w:eastAsia="ru-RU"/>
              </w:rPr>
            </w:pPr>
            <w:r w:rsidRPr="00E0061F">
              <w:rPr>
                <w:color w:val="181716"/>
                <w:sz w:val="20"/>
                <w:szCs w:val="20"/>
                <w:lang w:val="ro-RO"/>
              </w:rPr>
              <w:t>220 000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35A34703" w14:textId="3621426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155</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53E7FEAD" w14:textId="34FC5450"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062222B8" w14:textId="4F3B491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61,6</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669AA796" w14:textId="306F005F"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561C0EEA" w14:textId="2D6E0545"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0D7516A8" w14:textId="77777777" w:rsidR="00E0061F" w:rsidRPr="00FF7723" w:rsidRDefault="00E0061F" w:rsidP="00E0061F">
            <w:pPr>
              <w:spacing w:line="276" w:lineRule="auto"/>
              <w:rPr>
                <w:sz w:val="20"/>
                <w:szCs w:val="20"/>
                <w:lang w:val="ro-MD" w:eastAsia="ru-RU"/>
              </w:rPr>
            </w:pPr>
          </w:p>
        </w:tc>
      </w:tr>
      <w:tr w:rsidR="00E0061F" w:rsidRPr="00FF7723" w14:paraId="184D687F" w14:textId="77777777" w:rsidTr="002D0E2C">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ECDD804" w14:textId="4FEB3E2B"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10.</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29E4DDCF" w14:textId="70CCE9DA"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planșeului de pod (acoperiș plat 1560 m</w:t>
            </w:r>
            <w:r w:rsidRPr="00E0061F">
              <w:rPr>
                <w:b/>
                <w:bCs/>
                <w:color w:val="000000"/>
                <w:sz w:val="20"/>
                <w:szCs w:val="20"/>
                <w:vertAlign w:val="superscript"/>
                <w:lang w:val="ro-RO"/>
              </w:rPr>
              <w:t>2</w:t>
            </w:r>
            <w:r w:rsidRPr="00E0061F">
              <w:rPr>
                <w:b/>
                <w:bCs/>
                <w:color w:val="000000"/>
                <w:sz w:val="20"/>
                <w:szCs w:val="20"/>
                <w:lang w:val="ro-RO"/>
              </w:rPr>
              <w:t xml:space="preserve">) clădirii Gimnaziului „Vasile Moga”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C1E0532" w14:textId="00343C79"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36BA3571" w14:textId="6F008D33"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20A10792" w14:textId="0335D3EB"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150 000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5CAC2582" w14:textId="430F9FEF"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152</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5327D247" w14:textId="49776B3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39BAD6C5" w14:textId="05581FB4" w:rsidR="00E0061F" w:rsidRPr="00E0061F" w:rsidRDefault="00E0061F" w:rsidP="00E0061F">
            <w:pPr>
              <w:spacing w:line="276" w:lineRule="auto"/>
              <w:jc w:val="center"/>
              <w:rPr>
                <w:sz w:val="20"/>
                <w:szCs w:val="20"/>
                <w:lang w:val="ro-RO" w:eastAsia="ru-RU"/>
              </w:rPr>
            </w:pPr>
            <w:r w:rsidRPr="00E0061F">
              <w:rPr>
                <w:color w:val="181716"/>
                <w:sz w:val="20"/>
                <w:szCs w:val="20"/>
                <w:lang w:val="ro-RO"/>
              </w:rPr>
              <w:t>60,6</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4FCE0966" w14:textId="20C4FB42"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2E4B72FC" w14:textId="3FE7D5AA"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1F86FABA" w14:textId="77777777" w:rsidR="00E0061F" w:rsidRPr="00FF7723" w:rsidRDefault="00E0061F" w:rsidP="00E0061F">
            <w:pPr>
              <w:spacing w:line="276" w:lineRule="auto"/>
              <w:rPr>
                <w:sz w:val="20"/>
                <w:szCs w:val="20"/>
                <w:lang w:val="ro-MD" w:eastAsia="ru-RU"/>
              </w:rPr>
            </w:pPr>
          </w:p>
        </w:tc>
      </w:tr>
      <w:tr w:rsidR="00E0061F" w:rsidRPr="00FF7723" w14:paraId="02FCF46C" w14:textId="77777777" w:rsidTr="002D0E2C">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162BBFDA" w14:textId="0EBCE013"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11.</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276BC21F" w14:textId="3BFCA78F"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 xml:space="preserve">Montare unui sistem de ventilare descentralizat cu recuperare al clădirii Gimnaziului „Vasile Moga”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6C02F461" w14:textId="66B4F9C1"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48661444" w14:textId="47DE5507"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0F244541" w14:textId="3770C74F" w:rsidR="00E0061F" w:rsidRPr="00E0061F" w:rsidRDefault="00E0061F" w:rsidP="00E0061F">
            <w:pPr>
              <w:spacing w:line="276" w:lineRule="auto"/>
              <w:jc w:val="center"/>
              <w:rPr>
                <w:sz w:val="20"/>
                <w:szCs w:val="20"/>
                <w:lang w:val="ro-RO" w:eastAsia="ru-RU"/>
              </w:rPr>
            </w:pPr>
            <w:r w:rsidRPr="00E0061F">
              <w:rPr>
                <w:color w:val="181716"/>
                <w:sz w:val="20"/>
                <w:szCs w:val="20"/>
                <w:lang w:val="ro-RO"/>
              </w:rPr>
              <w:t>250 000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7D818C33" w14:textId="7C9AEC66" w:rsidR="00E0061F" w:rsidRPr="00E0061F" w:rsidRDefault="00E0061F" w:rsidP="00E0061F">
            <w:pPr>
              <w:spacing w:line="276" w:lineRule="auto"/>
              <w:jc w:val="center"/>
              <w:rPr>
                <w:sz w:val="20"/>
                <w:szCs w:val="20"/>
                <w:lang w:val="ro-RO" w:eastAsia="ru-RU"/>
              </w:rPr>
            </w:pPr>
            <w:r w:rsidRPr="00E0061F">
              <w:rPr>
                <w:color w:val="181716"/>
                <w:sz w:val="20"/>
                <w:szCs w:val="20"/>
                <w:lang w:val="ro-RO"/>
              </w:rPr>
              <w:t>518</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6DEC8C91" w14:textId="5E6C08ED"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26D98340" w14:textId="719F604F" w:rsidR="00E0061F" w:rsidRPr="00E0061F" w:rsidRDefault="00E0061F" w:rsidP="00E0061F">
            <w:pPr>
              <w:spacing w:line="276" w:lineRule="auto"/>
              <w:jc w:val="center"/>
              <w:rPr>
                <w:sz w:val="20"/>
                <w:szCs w:val="20"/>
                <w:lang w:val="ro-RO" w:eastAsia="ru-RU"/>
              </w:rPr>
            </w:pPr>
            <w:r w:rsidRPr="00E0061F">
              <w:rPr>
                <w:color w:val="181716"/>
                <w:sz w:val="20"/>
                <w:szCs w:val="20"/>
                <w:lang w:val="ro-RO"/>
              </w:rPr>
              <w:t>206,4</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018CE95F" w14:textId="0A3EAC57"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15E1A10E" w14:textId="21663FFA" w:rsidR="00E0061F" w:rsidRPr="00E0061F" w:rsidRDefault="00E0061F" w:rsidP="00E0061F">
            <w:pPr>
              <w:spacing w:line="276" w:lineRule="auto"/>
              <w:jc w:val="center"/>
              <w:rPr>
                <w:sz w:val="20"/>
                <w:szCs w:val="20"/>
                <w:lang w:val="ro-RO" w:eastAsia="ru-RU"/>
              </w:rPr>
            </w:pPr>
            <w:r w:rsidRPr="00E0061F">
              <w:rPr>
                <w:rFonts w:ascii="Wingdings 2" w:cs="Arial"/>
                <w:b/>
                <w:bCs/>
                <w:color w:val="97B42A"/>
                <w:sz w:val="22"/>
                <w:szCs w:val="22"/>
                <w:lang w:val="ro-RO"/>
              </w:rPr>
              <w:t> </w:t>
            </w:r>
          </w:p>
        </w:tc>
        <w:tc>
          <w:tcPr>
            <w:tcW w:w="81" w:type="pct"/>
            <w:tcBorders>
              <w:left w:val="single" w:sz="4" w:space="0" w:color="auto"/>
            </w:tcBorders>
            <w:vAlign w:val="center"/>
          </w:tcPr>
          <w:p w14:paraId="0BEC4AC4" w14:textId="77777777" w:rsidR="00E0061F" w:rsidRPr="00FF7723" w:rsidRDefault="00E0061F" w:rsidP="00E0061F">
            <w:pPr>
              <w:spacing w:line="276" w:lineRule="auto"/>
              <w:rPr>
                <w:sz w:val="20"/>
                <w:szCs w:val="20"/>
                <w:lang w:val="ro-MD" w:eastAsia="ru-RU"/>
              </w:rPr>
            </w:pPr>
          </w:p>
        </w:tc>
      </w:tr>
      <w:tr w:rsidR="00E0061F" w:rsidRPr="00FF7723" w14:paraId="30E0BFE9"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0F67A74E" w14:textId="7EECF451"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12.</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168A09B8" w14:textId="6AB12067"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pereților exteriori (610 m</w:t>
            </w:r>
            <w:r w:rsidRPr="00E0061F">
              <w:rPr>
                <w:b/>
                <w:bCs/>
                <w:color w:val="000000"/>
                <w:sz w:val="20"/>
                <w:szCs w:val="20"/>
                <w:vertAlign w:val="superscript"/>
                <w:lang w:val="ro-RO"/>
              </w:rPr>
              <w:t>2</w:t>
            </w:r>
            <w:r w:rsidRPr="00E0061F">
              <w:rPr>
                <w:b/>
                <w:bCs/>
                <w:color w:val="000000"/>
                <w:sz w:val="20"/>
                <w:szCs w:val="20"/>
                <w:lang w:val="ro-RO"/>
              </w:rPr>
              <w:t xml:space="preserve">) clădirii Școlii de arte „Maria Bieșu”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8A39C07" w14:textId="2834ED4E"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47A59D9F" w14:textId="118093AB"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379CB7E0" w14:textId="0CADC1CB" w:rsidR="00E0061F" w:rsidRPr="00E0061F" w:rsidRDefault="00E0061F" w:rsidP="00E0061F">
            <w:pPr>
              <w:spacing w:line="276" w:lineRule="auto"/>
              <w:jc w:val="center"/>
              <w:rPr>
                <w:sz w:val="20"/>
                <w:szCs w:val="20"/>
                <w:lang w:val="ro-RO" w:eastAsia="ru-RU"/>
              </w:rPr>
            </w:pPr>
            <w:r w:rsidRPr="00E0061F">
              <w:rPr>
                <w:color w:val="181716"/>
                <w:sz w:val="20"/>
                <w:szCs w:val="20"/>
                <w:lang w:val="ro-RO"/>
              </w:rPr>
              <w:t>61 000,0</w:t>
            </w:r>
          </w:p>
        </w:tc>
        <w:tc>
          <w:tcPr>
            <w:tcW w:w="353" w:type="pct"/>
            <w:tcBorders>
              <w:top w:val="single" w:sz="4" w:space="0" w:color="auto"/>
              <w:left w:val="single" w:sz="4" w:space="0" w:color="auto"/>
              <w:bottom w:val="single" w:sz="4" w:space="0" w:color="auto"/>
              <w:right w:val="single" w:sz="4" w:space="0" w:color="auto"/>
            </w:tcBorders>
            <w:vAlign w:val="center"/>
          </w:tcPr>
          <w:p w14:paraId="1246E16C" w14:textId="00F044D8" w:rsidR="00E0061F" w:rsidRPr="00E0061F" w:rsidRDefault="00E0061F" w:rsidP="00E0061F">
            <w:pPr>
              <w:spacing w:line="276" w:lineRule="auto"/>
              <w:jc w:val="center"/>
              <w:rPr>
                <w:sz w:val="20"/>
                <w:szCs w:val="20"/>
                <w:lang w:val="ro-RO" w:eastAsia="ru-RU"/>
              </w:rPr>
            </w:pPr>
            <w:r w:rsidRPr="00E0061F">
              <w:rPr>
                <w:color w:val="181716"/>
                <w:sz w:val="20"/>
                <w:szCs w:val="20"/>
                <w:lang w:val="ro-RO"/>
              </w:rPr>
              <w:t>43</w:t>
            </w:r>
          </w:p>
        </w:tc>
        <w:tc>
          <w:tcPr>
            <w:tcW w:w="485" w:type="pct"/>
            <w:tcBorders>
              <w:top w:val="single" w:sz="4" w:space="0" w:color="auto"/>
              <w:left w:val="single" w:sz="4" w:space="0" w:color="auto"/>
              <w:bottom w:val="single" w:sz="4" w:space="0" w:color="auto"/>
              <w:right w:val="single" w:sz="4" w:space="0" w:color="auto"/>
            </w:tcBorders>
            <w:vAlign w:val="center"/>
          </w:tcPr>
          <w:p w14:paraId="4442A5EE" w14:textId="1C8DB982"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4BE4700E" w14:textId="04127C0F"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17,1</w:t>
            </w:r>
          </w:p>
        </w:tc>
        <w:tc>
          <w:tcPr>
            <w:tcW w:w="414" w:type="pct"/>
            <w:tcBorders>
              <w:top w:val="single" w:sz="4" w:space="0" w:color="auto"/>
              <w:left w:val="single" w:sz="4" w:space="0" w:color="auto"/>
              <w:bottom w:val="single" w:sz="4" w:space="0" w:color="auto"/>
              <w:right w:val="single" w:sz="4" w:space="0" w:color="auto"/>
            </w:tcBorders>
            <w:vAlign w:val="center"/>
          </w:tcPr>
          <w:p w14:paraId="15ABA5B3" w14:textId="542E0388"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7C436B48" w14:textId="044A63D2"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75008AFB" w14:textId="37D833AE" w:rsidR="00E0061F" w:rsidRPr="00FF7723" w:rsidRDefault="00E0061F" w:rsidP="00E0061F">
            <w:pPr>
              <w:spacing w:line="276" w:lineRule="auto"/>
              <w:rPr>
                <w:sz w:val="20"/>
                <w:szCs w:val="20"/>
                <w:lang w:val="ro-MD" w:eastAsia="ru-RU"/>
              </w:rPr>
            </w:pPr>
          </w:p>
        </w:tc>
      </w:tr>
      <w:tr w:rsidR="00E0061F" w:rsidRPr="00FF7723" w14:paraId="38C666F0"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9066CD5" w14:textId="6365C933"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13.</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7689F7C6" w14:textId="34E41E32"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Termoizolarea planșeului de pod (acoperiș plat 105 m</w:t>
            </w:r>
            <w:r w:rsidRPr="00E0061F">
              <w:rPr>
                <w:b/>
                <w:bCs/>
                <w:color w:val="000000"/>
                <w:sz w:val="20"/>
                <w:szCs w:val="20"/>
                <w:vertAlign w:val="superscript"/>
                <w:lang w:val="ro-RO"/>
              </w:rPr>
              <w:t>2</w:t>
            </w:r>
            <w:r w:rsidRPr="00E0061F">
              <w:rPr>
                <w:b/>
                <w:bCs/>
                <w:color w:val="000000"/>
                <w:sz w:val="20"/>
                <w:szCs w:val="20"/>
                <w:lang w:val="ro-RO"/>
              </w:rPr>
              <w:t xml:space="preserve">) clădirii Școlii de arte „Maria Bieșu”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25F36350" w14:textId="2E6732C4"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0535BB9F" w14:textId="4813516F"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796B8824" w14:textId="2827ED10"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10 000</w:t>
            </w:r>
          </w:p>
        </w:tc>
        <w:tc>
          <w:tcPr>
            <w:tcW w:w="353" w:type="pct"/>
            <w:tcBorders>
              <w:top w:val="single" w:sz="4" w:space="0" w:color="auto"/>
              <w:left w:val="single" w:sz="4" w:space="0" w:color="auto"/>
              <w:bottom w:val="single" w:sz="4" w:space="0" w:color="auto"/>
              <w:right w:val="single" w:sz="4" w:space="0" w:color="auto"/>
            </w:tcBorders>
            <w:vAlign w:val="center"/>
          </w:tcPr>
          <w:p w14:paraId="2D52D4ED" w14:textId="1EBE3B35"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11</w:t>
            </w:r>
          </w:p>
        </w:tc>
        <w:tc>
          <w:tcPr>
            <w:tcW w:w="485" w:type="pct"/>
            <w:tcBorders>
              <w:top w:val="single" w:sz="4" w:space="0" w:color="auto"/>
              <w:left w:val="single" w:sz="4" w:space="0" w:color="auto"/>
              <w:bottom w:val="single" w:sz="4" w:space="0" w:color="auto"/>
              <w:right w:val="single" w:sz="4" w:space="0" w:color="auto"/>
            </w:tcBorders>
            <w:vAlign w:val="center"/>
          </w:tcPr>
          <w:p w14:paraId="5DBF47B6" w14:textId="02F2232B"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0E2EF320" w14:textId="1E3BE3F7" w:rsidR="00E0061F" w:rsidRPr="00E0061F" w:rsidRDefault="00E0061F" w:rsidP="00E0061F">
            <w:pPr>
              <w:spacing w:line="276" w:lineRule="auto"/>
              <w:jc w:val="center"/>
              <w:rPr>
                <w:sz w:val="20"/>
                <w:szCs w:val="20"/>
                <w:lang w:val="ro-RO" w:eastAsia="ru-RU"/>
              </w:rPr>
            </w:pPr>
            <w:r w:rsidRPr="00E0061F">
              <w:rPr>
                <w:color w:val="181716"/>
                <w:sz w:val="20"/>
                <w:szCs w:val="20"/>
                <w:lang w:val="ro-RO"/>
              </w:rPr>
              <w:t>4,1</w:t>
            </w:r>
          </w:p>
        </w:tc>
        <w:tc>
          <w:tcPr>
            <w:tcW w:w="414" w:type="pct"/>
            <w:tcBorders>
              <w:top w:val="single" w:sz="4" w:space="0" w:color="auto"/>
              <w:left w:val="single" w:sz="4" w:space="0" w:color="auto"/>
              <w:bottom w:val="single" w:sz="4" w:space="0" w:color="auto"/>
              <w:right w:val="single" w:sz="4" w:space="0" w:color="auto"/>
            </w:tcBorders>
            <w:vAlign w:val="center"/>
          </w:tcPr>
          <w:p w14:paraId="3A31DC94" w14:textId="7AA54F2C"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25E7FE52" w14:textId="32DB5707" w:rsidR="00E0061F" w:rsidRPr="00E0061F" w:rsidRDefault="00E0061F" w:rsidP="00E0061F">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c>
          <w:tcPr>
            <w:tcW w:w="81" w:type="pct"/>
            <w:tcBorders>
              <w:left w:val="single" w:sz="4" w:space="0" w:color="auto"/>
            </w:tcBorders>
            <w:vAlign w:val="center"/>
          </w:tcPr>
          <w:p w14:paraId="5014607C" w14:textId="77777777" w:rsidR="00E0061F" w:rsidRPr="00FF7723" w:rsidRDefault="00E0061F" w:rsidP="00E0061F">
            <w:pPr>
              <w:spacing w:line="276" w:lineRule="auto"/>
              <w:rPr>
                <w:sz w:val="20"/>
                <w:szCs w:val="20"/>
                <w:lang w:val="ro-MD" w:eastAsia="ru-RU"/>
              </w:rPr>
            </w:pPr>
          </w:p>
        </w:tc>
      </w:tr>
      <w:tr w:rsidR="00E0061F" w:rsidRPr="00FF7723" w14:paraId="1F11BABD"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088ED793" w14:textId="52E49A72" w:rsidR="00E0061F" w:rsidRPr="00FF7723" w:rsidRDefault="00E0061F" w:rsidP="00E0061F">
            <w:pPr>
              <w:spacing w:line="276" w:lineRule="auto"/>
              <w:jc w:val="center"/>
              <w:rPr>
                <w:b/>
                <w:bCs/>
                <w:sz w:val="20"/>
                <w:szCs w:val="20"/>
                <w:lang w:val="ro-MD" w:eastAsia="ru-RU"/>
              </w:rPr>
            </w:pPr>
            <w:r w:rsidRPr="00FF7723">
              <w:rPr>
                <w:b/>
                <w:bCs/>
                <w:color w:val="000000"/>
                <w:sz w:val="20"/>
                <w:szCs w:val="20"/>
                <w:lang w:val="ro-MD"/>
              </w:rPr>
              <w:t>14.</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6AF0DFD7" w14:textId="23A66DC1" w:rsidR="00E0061F" w:rsidRPr="00E0061F" w:rsidRDefault="00E0061F" w:rsidP="00E0061F">
            <w:pPr>
              <w:spacing w:line="276" w:lineRule="auto"/>
              <w:rPr>
                <w:rFonts w:eastAsia="Arial"/>
                <w:b/>
                <w:sz w:val="20"/>
                <w:szCs w:val="20"/>
                <w:lang w:val="ro-RO"/>
              </w:rPr>
            </w:pPr>
            <w:r w:rsidRPr="00E0061F">
              <w:rPr>
                <w:b/>
                <w:bCs/>
                <w:color w:val="000000"/>
                <w:sz w:val="20"/>
                <w:szCs w:val="20"/>
                <w:lang w:val="ro-RO"/>
              </w:rPr>
              <w:t xml:space="preserve">Montare unui sistem de ventilare descentralizat cu recuperare al clădirii Școlii de arte „Maria Bieșu”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35C83936" w14:textId="42CD4028"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5D479B11" w14:textId="57231D77" w:rsidR="00E0061F" w:rsidRPr="00E0061F" w:rsidRDefault="00E0061F" w:rsidP="00E0061F">
            <w:pPr>
              <w:spacing w:line="276" w:lineRule="auto"/>
              <w:jc w:val="center"/>
              <w:rPr>
                <w:sz w:val="20"/>
                <w:szCs w:val="20"/>
                <w:lang w:val="ro-RO" w:eastAsia="ru-RU"/>
              </w:rPr>
            </w:pPr>
            <w:r w:rsidRPr="00E0061F">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1F14BBD6" w14:textId="792E3D63" w:rsidR="00E0061F" w:rsidRPr="00E0061F" w:rsidRDefault="00E0061F" w:rsidP="00E0061F">
            <w:pPr>
              <w:spacing w:line="276" w:lineRule="auto"/>
              <w:jc w:val="center"/>
              <w:rPr>
                <w:sz w:val="20"/>
                <w:szCs w:val="20"/>
                <w:lang w:val="ro-RO" w:eastAsia="ru-RU"/>
              </w:rPr>
            </w:pPr>
            <w:r w:rsidRPr="00E0061F">
              <w:rPr>
                <w:color w:val="181716"/>
                <w:sz w:val="20"/>
                <w:szCs w:val="20"/>
                <w:lang w:val="ro-RO"/>
              </w:rPr>
              <w:t>2 800</w:t>
            </w:r>
          </w:p>
        </w:tc>
        <w:tc>
          <w:tcPr>
            <w:tcW w:w="353" w:type="pct"/>
            <w:tcBorders>
              <w:top w:val="single" w:sz="4" w:space="0" w:color="auto"/>
              <w:left w:val="single" w:sz="4" w:space="0" w:color="auto"/>
              <w:bottom w:val="single" w:sz="4" w:space="0" w:color="auto"/>
              <w:right w:val="single" w:sz="4" w:space="0" w:color="auto"/>
            </w:tcBorders>
            <w:vAlign w:val="center"/>
          </w:tcPr>
          <w:p w14:paraId="7976C05A" w14:textId="7DF5F306" w:rsidR="00E0061F" w:rsidRPr="00E0061F" w:rsidRDefault="00E0061F" w:rsidP="00E0061F">
            <w:pPr>
              <w:spacing w:line="276" w:lineRule="auto"/>
              <w:jc w:val="center"/>
              <w:rPr>
                <w:sz w:val="20"/>
                <w:szCs w:val="20"/>
                <w:lang w:val="ro-RO" w:eastAsia="ru-RU"/>
              </w:rPr>
            </w:pPr>
            <w:r w:rsidRPr="00E0061F">
              <w:rPr>
                <w:color w:val="181716"/>
                <w:sz w:val="20"/>
                <w:szCs w:val="20"/>
                <w:lang w:val="ro-RO"/>
              </w:rPr>
              <w:t>2</w:t>
            </w:r>
          </w:p>
        </w:tc>
        <w:tc>
          <w:tcPr>
            <w:tcW w:w="485" w:type="pct"/>
            <w:tcBorders>
              <w:top w:val="single" w:sz="4" w:space="0" w:color="auto"/>
              <w:left w:val="single" w:sz="4" w:space="0" w:color="auto"/>
              <w:bottom w:val="single" w:sz="4" w:space="0" w:color="auto"/>
              <w:right w:val="single" w:sz="4" w:space="0" w:color="auto"/>
            </w:tcBorders>
            <w:vAlign w:val="center"/>
          </w:tcPr>
          <w:p w14:paraId="5BBE4510" w14:textId="5F793B51" w:rsidR="00E0061F" w:rsidRPr="00E0061F" w:rsidRDefault="00E0061F" w:rsidP="00E0061F">
            <w:pPr>
              <w:spacing w:line="276" w:lineRule="auto"/>
              <w:jc w:val="center"/>
              <w:rPr>
                <w:sz w:val="20"/>
                <w:szCs w:val="20"/>
                <w:lang w:val="ro-RO" w:eastAsia="ru-RU"/>
              </w:rPr>
            </w:pPr>
            <w:r w:rsidRPr="00E0061F">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2D6C6722" w14:textId="48E5824B" w:rsidR="00E0061F" w:rsidRPr="00E0061F" w:rsidRDefault="00E0061F" w:rsidP="00E0061F">
            <w:pPr>
              <w:spacing w:line="276" w:lineRule="auto"/>
              <w:jc w:val="center"/>
              <w:rPr>
                <w:sz w:val="20"/>
                <w:szCs w:val="20"/>
                <w:lang w:val="ro-RO" w:eastAsia="ru-RU"/>
              </w:rPr>
            </w:pPr>
            <w:r w:rsidRPr="00E0061F">
              <w:rPr>
                <w:color w:val="181716"/>
                <w:sz w:val="20"/>
                <w:szCs w:val="20"/>
                <w:lang w:val="ro-RO"/>
              </w:rPr>
              <w:t>1</w:t>
            </w:r>
          </w:p>
        </w:tc>
        <w:tc>
          <w:tcPr>
            <w:tcW w:w="414" w:type="pct"/>
            <w:tcBorders>
              <w:top w:val="single" w:sz="4" w:space="0" w:color="auto"/>
              <w:left w:val="single" w:sz="4" w:space="0" w:color="auto"/>
              <w:bottom w:val="single" w:sz="4" w:space="0" w:color="auto"/>
              <w:right w:val="single" w:sz="4" w:space="0" w:color="auto"/>
            </w:tcBorders>
            <w:vAlign w:val="center"/>
          </w:tcPr>
          <w:p w14:paraId="32BD418B" w14:textId="27C4585B" w:rsidR="00E0061F" w:rsidRPr="00E0061F" w:rsidRDefault="00E0061F" w:rsidP="00E0061F">
            <w:pPr>
              <w:spacing w:line="276" w:lineRule="auto"/>
              <w:jc w:val="left"/>
              <w:rPr>
                <w:sz w:val="20"/>
                <w:szCs w:val="20"/>
                <w:lang w:val="ro-RO" w:eastAsia="ru-RU"/>
              </w:rPr>
            </w:pPr>
            <w:r w:rsidRPr="00E0061F">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21884232" w14:textId="327E5E1F" w:rsidR="00E0061F" w:rsidRPr="00E0061F" w:rsidRDefault="00E0061F" w:rsidP="00E0061F">
            <w:pPr>
              <w:spacing w:line="276" w:lineRule="auto"/>
              <w:jc w:val="center"/>
              <w:rPr>
                <w:sz w:val="20"/>
                <w:szCs w:val="20"/>
                <w:lang w:val="ro-RO" w:eastAsia="ru-RU"/>
              </w:rPr>
            </w:pPr>
            <w:r w:rsidRPr="00E0061F">
              <w:rPr>
                <w:rFonts w:ascii="Wingdings 2" w:cs="Arial"/>
                <w:b/>
                <w:bCs/>
                <w:color w:val="97B42A"/>
                <w:sz w:val="22"/>
                <w:szCs w:val="22"/>
                <w:lang w:val="ro-RO"/>
              </w:rPr>
              <w:t> </w:t>
            </w:r>
          </w:p>
        </w:tc>
        <w:tc>
          <w:tcPr>
            <w:tcW w:w="81" w:type="pct"/>
            <w:tcBorders>
              <w:left w:val="single" w:sz="4" w:space="0" w:color="auto"/>
            </w:tcBorders>
            <w:vAlign w:val="center"/>
          </w:tcPr>
          <w:p w14:paraId="036043B2" w14:textId="77777777" w:rsidR="00E0061F" w:rsidRPr="00FF7723" w:rsidRDefault="00E0061F" w:rsidP="00E0061F">
            <w:pPr>
              <w:spacing w:line="276" w:lineRule="auto"/>
              <w:rPr>
                <w:sz w:val="20"/>
                <w:szCs w:val="20"/>
                <w:lang w:val="ro-MD" w:eastAsia="ru-RU"/>
              </w:rPr>
            </w:pPr>
          </w:p>
        </w:tc>
      </w:tr>
      <w:tr w:rsidR="005F621A" w:rsidRPr="00FF7723" w14:paraId="11B0B0F2" w14:textId="3F7F8C7A" w:rsidTr="00DC276B">
        <w:trPr>
          <w:gridAfter w:val="1"/>
          <w:wAfter w:w="81" w:type="pct"/>
          <w:trHeight w:val="500"/>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70ACBE19" w14:textId="77777777" w:rsidR="005F621A" w:rsidRPr="00FF7723" w:rsidRDefault="005F621A" w:rsidP="005F621A">
            <w:pPr>
              <w:spacing w:line="276" w:lineRule="auto"/>
              <w:rPr>
                <w:b/>
                <w:bCs/>
                <w:sz w:val="20"/>
                <w:szCs w:val="20"/>
                <w:lang w:val="ro-MD" w:eastAsia="ru-RU"/>
              </w:rPr>
            </w:pPr>
            <w:r w:rsidRPr="00FF7723">
              <w:rPr>
                <w:b/>
                <w:bCs/>
                <w:sz w:val="20"/>
                <w:szCs w:val="20"/>
                <w:lang w:val="ro-MD" w:eastAsia="ru-RU"/>
              </w:rPr>
              <w:t>CLĂDIRI TERŢIARE, ECHIPAMENTE/INSTALATII</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2E05AECF" w14:textId="77777777" w:rsidR="005F621A" w:rsidRPr="00FF7723" w:rsidRDefault="005F621A" w:rsidP="009717DB">
            <w:pPr>
              <w:spacing w:line="276" w:lineRule="auto"/>
              <w:jc w:val="center"/>
              <w:rPr>
                <w:b/>
                <w:bCs/>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2B0FFA11" w14:textId="4D7A3A8B" w:rsidR="005F621A" w:rsidRPr="00FF7723" w:rsidRDefault="00D2286D" w:rsidP="005F621A">
            <w:pPr>
              <w:spacing w:line="276" w:lineRule="auto"/>
              <w:jc w:val="center"/>
              <w:rPr>
                <w:b/>
                <w:bCs/>
                <w:sz w:val="20"/>
                <w:szCs w:val="20"/>
                <w:lang w:val="ro-MD" w:eastAsia="ru-RU"/>
              </w:rPr>
            </w:pPr>
            <w:r>
              <w:rPr>
                <w:b/>
                <w:bCs/>
                <w:color w:val="000000"/>
                <w:sz w:val="20"/>
                <w:szCs w:val="20"/>
                <w:lang w:val="ro-MD"/>
              </w:rPr>
              <w:t>80 000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1EF920DD" w14:textId="09A7EDC8" w:rsidR="005F621A" w:rsidRPr="00FF7723" w:rsidRDefault="00D2286D" w:rsidP="005F621A">
            <w:pPr>
              <w:spacing w:line="276" w:lineRule="auto"/>
              <w:jc w:val="center"/>
              <w:rPr>
                <w:b/>
                <w:bCs/>
                <w:sz w:val="20"/>
                <w:szCs w:val="20"/>
                <w:lang w:val="ro-MD" w:eastAsia="ru-RU"/>
              </w:rPr>
            </w:pPr>
            <w:r>
              <w:rPr>
                <w:b/>
                <w:bCs/>
                <w:color w:val="000000"/>
                <w:sz w:val="20"/>
                <w:szCs w:val="20"/>
                <w:lang w:val="ro-MD"/>
              </w:rPr>
              <w:t>63</w:t>
            </w: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566E8B16" w14:textId="75416E3B" w:rsidR="005F621A" w:rsidRPr="00FF7723" w:rsidRDefault="005F621A" w:rsidP="005F621A">
            <w:pPr>
              <w:spacing w:line="276" w:lineRule="auto"/>
              <w:jc w:val="center"/>
              <w:rPr>
                <w:b/>
                <w:bCs/>
                <w:sz w:val="20"/>
                <w:szCs w:val="20"/>
                <w:lang w:val="ro-MD" w:eastAsia="ru-RU"/>
              </w:rPr>
            </w:pP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69DAABCC" w14:textId="4B7EBBC8" w:rsidR="005F621A" w:rsidRPr="00FF7723" w:rsidRDefault="00D2286D" w:rsidP="005F621A">
            <w:pPr>
              <w:spacing w:line="276" w:lineRule="auto"/>
              <w:jc w:val="center"/>
              <w:rPr>
                <w:b/>
                <w:bCs/>
                <w:sz w:val="20"/>
                <w:szCs w:val="20"/>
                <w:lang w:val="ro-MD" w:eastAsia="ru-RU"/>
              </w:rPr>
            </w:pPr>
            <w:r>
              <w:rPr>
                <w:b/>
                <w:bCs/>
                <w:color w:val="000000"/>
                <w:sz w:val="20"/>
                <w:szCs w:val="20"/>
                <w:lang w:val="ro-MD"/>
              </w:rPr>
              <w:t>52,3</w:t>
            </w:r>
          </w:p>
        </w:tc>
        <w:tc>
          <w:tcPr>
            <w:tcW w:w="414" w:type="pct"/>
            <w:tcBorders>
              <w:top w:val="single" w:sz="4" w:space="0" w:color="auto"/>
              <w:left w:val="single" w:sz="4" w:space="0" w:color="auto"/>
              <w:bottom w:val="single" w:sz="4" w:space="0" w:color="auto"/>
              <w:right w:val="single" w:sz="4" w:space="0" w:color="auto"/>
            </w:tcBorders>
            <w:shd w:val="clear" w:color="auto" w:fill="8EB747"/>
            <w:vAlign w:val="center"/>
          </w:tcPr>
          <w:p w14:paraId="04FDA507" w14:textId="77777777" w:rsidR="005F621A" w:rsidRPr="00FF7723" w:rsidRDefault="005F621A" w:rsidP="005F621A">
            <w:pPr>
              <w:spacing w:line="276" w:lineRule="auto"/>
              <w:jc w:val="center"/>
              <w:rPr>
                <w:b/>
                <w:bCs/>
                <w:sz w:val="20"/>
                <w:szCs w:val="20"/>
                <w:lang w:val="ro-MD" w:eastAsia="ru-RU"/>
              </w:rPr>
            </w:pPr>
          </w:p>
        </w:tc>
        <w:tc>
          <w:tcPr>
            <w:tcW w:w="419" w:type="pct"/>
            <w:tcBorders>
              <w:top w:val="single" w:sz="4" w:space="0" w:color="auto"/>
              <w:left w:val="single" w:sz="4" w:space="0" w:color="auto"/>
              <w:bottom w:val="single" w:sz="4" w:space="0" w:color="auto"/>
              <w:right w:val="single" w:sz="4" w:space="0" w:color="auto"/>
            </w:tcBorders>
            <w:shd w:val="clear" w:color="auto" w:fill="8EB747"/>
          </w:tcPr>
          <w:p w14:paraId="1B3CF159" w14:textId="77777777" w:rsidR="005F621A" w:rsidRPr="00FF7723" w:rsidRDefault="005F621A" w:rsidP="005F621A">
            <w:pPr>
              <w:spacing w:line="276" w:lineRule="auto"/>
              <w:jc w:val="center"/>
              <w:rPr>
                <w:b/>
                <w:bCs/>
                <w:sz w:val="20"/>
                <w:szCs w:val="20"/>
                <w:lang w:val="ro-MD" w:eastAsia="ru-RU"/>
              </w:rPr>
            </w:pPr>
          </w:p>
        </w:tc>
      </w:tr>
      <w:tr w:rsidR="00FB7CA6" w:rsidRPr="00FF7723" w14:paraId="69B4D0E8" w14:textId="38BFA7BB" w:rsidTr="00FB7CA6">
        <w:trPr>
          <w:gridAfter w:val="1"/>
          <w:wAfter w:w="81" w:type="pct"/>
          <w:trHeight w:val="500"/>
        </w:trPr>
        <w:tc>
          <w:tcPr>
            <w:tcW w:w="4919"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B927113" w14:textId="2B1C4929" w:rsidR="00FB7CA6" w:rsidRPr="00FF7723" w:rsidRDefault="00FB7CA6" w:rsidP="00862A49">
            <w:pPr>
              <w:spacing w:line="276" w:lineRule="auto"/>
              <w:rPr>
                <w:sz w:val="20"/>
                <w:szCs w:val="20"/>
                <w:lang w:val="ro-MD" w:eastAsia="ru-RU"/>
              </w:rPr>
            </w:pPr>
            <w:r w:rsidRPr="00FF7723">
              <w:rPr>
                <w:sz w:val="20"/>
                <w:szCs w:val="20"/>
                <w:lang w:val="ro-MD" w:eastAsia="ru-RU"/>
              </w:rPr>
              <w:t>(Anvelopa clădirii, SRE pentru încălzirea spatiilor si apa calda, Eficienta energetica în încălzirea spatiilor si apa calda, Sisteme de iluminat interior eficiente energetic, Aparate electrice eficiente energetic, Acțiuni integrate, Tehnologii de informație și comunicații, Schimbări comportamentale, Alte)</w:t>
            </w:r>
          </w:p>
        </w:tc>
      </w:tr>
      <w:tr w:rsidR="00F65D04" w:rsidRPr="00FF7723" w14:paraId="763D479E"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58BF487E" w14:textId="30C7854B" w:rsidR="00F65D04" w:rsidRPr="00FF7723" w:rsidRDefault="00F65D04" w:rsidP="00F65D04">
            <w:pPr>
              <w:spacing w:line="276" w:lineRule="auto"/>
              <w:jc w:val="center"/>
              <w:rPr>
                <w:b/>
                <w:bCs/>
                <w:sz w:val="20"/>
                <w:szCs w:val="20"/>
                <w:lang w:val="ro-MD" w:eastAsia="ru-RU"/>
              </w:rPr>
            </w:pPr>
            <w:r w:rsidRPr="00FF7723">
              <w:rPr>
                <w:b/>
                <w:bCs/>
                <w:sz w:val="20"/>
                <w:szCs w:val="20"/>
                <w:lang w:val="ro-MD" w:eastAsia="ru-RU"/>
              </w:rPr>
              <w:t>1.</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3D4CFF69" w14:textId="72936CBB" w:rsidR="00F65D04" w:rsidRPr="00D2286D" w:rsidRDefault="00F65D04" w:rsidP="00F65D04">
            <w:pPr>
              <w:spacing w:line="276" w:lineRule="auto"/>
              <w:rPr>
                <w:b/>
                <w:bCs/>
                <w:i/>
                <w:iCs/>
                <w:color w:val="003068"/>
                <w:sz w:val="20"/>
                <w:szCs w:val="20"/>
                <w:highlight w:val="yellow"/>
                <w:lang w:val="ro-RO" w:eastAsia="ru-RU"/>
              </w:rPr>
            </w:pPr>
            <w:r w:rsidRPr="00D2286D">
              <w:rPr>
                <w:b/>
                <w:bCs/>
                <w:color w:val="000000"/>
                <w:sz w:val="20"/>
                <w:szCs w:val="20"/>
                <w:lang w:val="ro-RO"/>
              </w:rPr>
              <w:t>Termoizolarea pereților exteriori (590 m</w:t>
            </w:r>
            <w:r w:rsidRPr="00D2286D">
              <w:rPr>
                <w:b/>
                <w:bCs/>
                <w:color w:val="000000"/>
                <w:sz w:val="20"/>
                <w:szCs w:val="20"/>
                <w:vertAlign w:val="superscript"/>
                <w:lang w:val="ro-RO"/>
              </w:rPr>
              <w:t>2</w:t>
            </w:r>
            <w:r w:rsidRPr="00D2286D">
              <w:rPr>
                <w:b/>
                <w:bCs/>
                <w:color w:val="000000"/>
                <w:sz w:val="20"/>
                <w:szCs w:val="20"/>
                <w:lang w:val="ro-RO"/>
              </w:rPr>
              <w:t>) clădirii ÎM SERVICI COMUNALE FEŞTELIŢA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DEF3FBA" w14:textId="1CBF2A9C" w:rsidR="00F65D04" w:rsidRPr="00D2286D" w:rsidRDefault="00F65D04" w:rsidP="00F65D04">
            <w:pPr>
              <w:spacing w:line="276" w:lineRule="auto"/>
              <w:jc w:val="center"/>
              <w:rPr>
                <w:sz w:val="20"/>
                <w:szCs w:val="20"/>
                <w:lang w:val="ro-RO" w:eastAsia="ru-RU"/>
              </w:rPr>
            </w:pPr>
            <w:r w:rsidRPr="00D2286D">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6E6CA194" w14:textId="6CD27311" w:rsidR="00F65D04" w:rsidRPr="00D2286D" w:rsidRDefault="00F65D04" w:rsidP="00F65D04">
            <w:pPr>
              <w:spacing w:line="276" w:lineRule="auto"/>
              <w:jc w:val="center"/>
              <w:rPr>
                <w:sz w:val="20"/>
                <w:szCs w:val="20"/>
                <w:lang w:val="ro-RO" w:eastAsia="ru-RU"/>
              </w:rPr>
            </w:pPr>
            <w:r w:rsidRPr="00D2286D">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587F90E4" w14:textId="60954F8E" w:rsidR="00F65D04" w:rsidRPr="00D2286D" w:rsidRDefault="00F65D04" w:rsidP="00F65D04">
            <w:pPr>
              <w:spacing w:line="276" w:lineRule="auto"/>
              <w:jc w:val="center"/>
              <w:rPr>
                <w:sz w:val="20"/>
                <w:szCs w:val="20"/>
                <w:lang w:val="ro-RO" w:eastAsia="ru-RU"/>
              </w:rPr>
            </w:pPr>
            <w:r w:rsidRPr="00D2286D">
              <w:rPr>
                <w:color w:val="181716"/>
                <w:sz w:val="20"/>
                <w:szCs w:val="20"/>
                <w:lang w:val="ro-RO"/>
              </w:rPr>
              <w:t>60 000</w:t>
            </w:r>
          </w:p>
        </w:tc>
        <w:tc>
          <w:tcPr>
            <w:tcW w:w="353" w:type="pct"/>
            <w:tcBorders>
              <w:top w:val="single" w:sz="4" w:space="0" w:color="auto"/>
              <w:left w:val="single" w:sz="4" w:space="0" w:color="auto"/>
              <w:bottom w:val="single" w:sz="4" w:space="0" w:color="auto"/>
              <w:right w:val="single" w:sz="4" w:space="0" w:color="auto"/>
            </w:tcBorders>
            <w:vAlign w:val="center"/>
          </w:tcPr>
          <w:p w14:paraId="30E66AD9" w14:textId="5B19E881" w:rsidR="00F65D04" w:rsidRPr="00D2286D" w:rsidRDefault="00F65D04" w:rsidP="00F65D04">
            <w:pPr>
              <w:spacing w:line="276" w:lineRule="auto"/>
              <w:jc w:val="center"/>
              <w:rPr>
                <w:sz w:val="20"/>
                <w:szCs w:val="20"/>
                <w:lang w:val="ro-RO" w:eastAsia="ru-RU"/>
              </w:rPr>
            </w:pPr>
            <w:r w:rsidRPr="00D2286D">
              <w:rPr>
                <w:color w:val="181716"/>
                <w:sz w:val="20"/>
                <w:szCs w:val="20"/>
                <w:lang w:val="ro-RO"/>
              </w:rPr>
              <w:t>42</w:t>
            </w:r>
          </w:p>
        </w:tc>
        <w:tc>
          <w:tcPr>
            <w:tcW w:w="485" w:type="pct"/>
            <w:tcBorders>
              <w:top w:val="single" w:sz="4" w:space="0" w:color="auto"/>
              <w:left w:val="single" w:sz="4" w:space="0" w:color="auto"/>
              <w:bottom w:val="single" w:sz="4" w:space="0" w:color="auto"/>
              <w:right w:val="single" w:sz="4" w:space="0" w:color="auto"/>
            </w:tcBorders>
            <w:vAlign w:val="center"/>
          </w:tcPr>
          <w:p w14:paraId="129DCF84" w14:textId="0BF9889D" w:rsidR="00F65D04" w:rsidRPr="00D2286D" w:rsidRDefault="00F65D04" w:rsidP="00F65D04">
            <w:pPr>
              <w:spacing w:line="276" w:lineRule="auto"/>
              <w:jc w:val="center"/>
              <w:rPr>
                <w:sz w:val="20"/>
                <w:szCs w:val="20"/>
                <w:lang w:val="ro-RO" w:eastAsia="ru-RU"/>
              </w:rPr>
            </w:pPr>
            <w:r w:rsidRPr="00D2286D">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4B2EB5C5" w14:textId="7EFAAA26" w:rsidR="00F65D04" w:rsidRPr="00D2286D" w:rsidRDefault="00F65D04" w:rsidP="00F65D04">
            <w:pPr>
              <w:spacing w:line="276" w:lineRule="auto"/>
              <w:jc w:val="center"/>
              <w:rPr>
                <w:sz w:val="20"/>
                <w:szCs w:val="20"/>
                <w:lang w:val="ro-RO" w:eastAsia="ru-RU"/>
              </w:rPr>
            </w:pPr>
            <w:r w:rsidRPr="00D2286D">
              <w:rPr>
                <w:color w:val="181716"/>
                <w:sz w:val="20"/>
                <w:szCs w:val="20"/>
                <w:lang w:val="ro-RO"/>
              </w:rPr>
              <w:t>16,8</w:t>
            </w:r>
          </w:p>
        </w:tc>
        <w:tc>
          <w:tcPr>
            <w:tcW w:w="414" w:type="pct"/>
            <w:tcBorders>
              <w:top w:val="single" w:sz="4" w:space="0" w:color="auto"/>
              <w:left w:val="single" w:sz="4" w:space="0" w:color="auto"/>
              <w:bottom w:val="single" w:sz="4" w:space="0" w:color="auto"/>
              <w:right w:val="single" w:sz="4" w:space="0" w:color="auto"/>
            </w:tcBorders>
            <w:vAlign w:val="center"/>
          </w:tcPr>
          <w:p w14:paraId="5A0036F5" w14:textId="715E8011" w:rsidR="00F65D04" w:rsidRPr="00D2286D" w:rsidRDefault="00F65D04" w:rsidP="00F65D04">
            <w:pPr>
              <w:spacing w:line="276" w:lineRule="auto"/>
              <w:jc w:val="center"/>
              <w:rPr>
                <w:sz w:val="20"/>
                <w:szCs w:val="20"/>
                <w:lang w:val="ro-RO" w:eastAsia="ru-RU"/>
              </w:rPr>
            </w:pPr>
            <w:r w:rsidRPr="00D2286D">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130CB4C9" w14:textId="6BEEDF41" w:rsidR="00F65D04" w:rsidRPr="00D2286D" w:rsidRDefault="00F65D04" w:rsidP="00F65D04">
            <w:pPr>
              <w:spacing w:line="276" w:lineRule="auto"/>
              <w:rPr>
                <w:sz w:val="20"/>
                <w:szCs w:val="20"/>
                <w:lang w:val="ro-RO" w:eastAsia="ru-RU"/>
              </w:rPr>
            </w:pPr>
          </w:p>
        </w:tc>
        <w:tc>
          <w:tcPr>
            <w:tcW w:w="81" w:type="pct"/>
            <w:tcBorders>
              <w:left w:val="single" w:sz="4" w:space="0" w:color="auto"/>
            </w:tcBorders>
            <w:vAlign w:val="center"/>
          </w:tcPr>
          <w:p w14:paraId="55494086" w14:textId="6A672BEB" w:rsidR="00F65D04" w:rsidRPr="00FF7723" w:rsidRDefault="00F65D04" w:rsidP="00F65D04">
            <w:pPr>
              <w:spacing w:line="276" w:lineRule="auto"/>
              <w:rPr>
                <w:sz w:val="20"/>
                <w:szCs w:val="20"/>
                <w:lang w:val="ro-MD" w:eastAsia="ru-RU"/>
              </w:rPr>
            </w:pPr>
          </w:p>
        </w:tc>
      </w:tr>
      <w:tr w:rsidR="00F65D04" w:rsidRPr="00FF7723" w14:paraId="41A9A1F7"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1DCAB070" w14:textId="56B797D7" w:rsidR="00F65D04" w:rsidRPr="00FF7723" w:rsidRDefault="00F65D04" w:rsidP="00F65D04">
            <w:pPr>
              <w:spacing w:line="276" w:lineRule="auto"/>
              <w:jc w:val="center"/>
              <w:rPr>
                <w:b/>
                <w:bCs/>
                <w:sz w:val="20"/>
                <w:szCs w:val="20"/>
                <w:lang w:val="ro-MD" w:eastAsia="ru-RU"/>
              </w:rPr>
            </w:pPr>
            <w:r w:rsidRPr="00FF7723">
              <w:rPr>
                <w:b/>
                <w:bCs/>
                <w:sz w:val="20"/>
                <w:szCs w:val="20"/>
                <w:lang w:val="ro-MD" w:eastAsia="ru-RU"/>
              </w:rPr>
              <w:t>2.</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03DF70BD" w14:textId="51640D94" w:rsidR="00F65D04" w:rsidRPr="00D2286D" w:rsidRDefault="00F65D04" w:rsidP="00F65D04">
            <w:pPr>
              <w:spacing w:line="276" w:lineRule="auto"/>
              <w:rPr>
                <w:b/>
                <w:bCs/>
                <w:i/>
                <w:iCs/>
                <w:color w:val="003068"/>
                <w:sz w:val="20"/>
                <w:szCs w:val="20"/>
                <w:highlight w:val="yellow"/>
                <w:lang w:val="ro-RO" w:eastAsia="ru-RU"/>
              </w:rPr>
            </w:pPr>
            <w:r w:rsidRPr="00D2286D">
              <w:rPr>
                <w:b/>
                <w:bCs/>
                <w:color w:val="000000"/>
                <w:sz w:val="20"/>
                <w:szCs w:val="20"/>
                <w:lang w:val="ro-RO"/>
              </w:rPr>
              <w:t>Termoizolarea planșeului de pod (acoperiș plat 220 m</w:t>
            </w:r>
            <w:r w:rsidRPr="00D2286D">
              <w:rPr>
                <w:b/>
                <w:bCs/>
                <w:color w:val="000000"/>
                <w:sz w:val="20"/>
                <w:szCs w:val="20"/>
                <w:vertAlign w:val="superscript"/>
                <w:lang w:val="ro-RO"/>
              </w:rPr>
              <w:t>2</w:t>
            </w:r>
            <w:r w:rsidRPr="00D2286D">
              <w:rPr>
                <w:b/>
                <w:bCs/>
                <w:color w:val="000000"/>
                <w:sz w:val="20"/>
                <w:szCs w:val="20"/>
                <w:lang w:val="ro-RO"/>
              </w:rPr>
              <w:t>) clădirii  ÎM SERVICI COMUNALE FEŞTELIŢA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2DF4B10B" w14:textId="0669B4EB" w:rsidR="00F65D04" w:rsidRPr="00D2286D" w:rsidRDefault="00F65D04" w:rsidP="00F65D04">
            <w:pPr>
              <w:spacing w:line="276" w:lineRule="auto"/>
              <w:jc w:val="center"/>
              <w:rPr>
                <w:sz w:val="20"/>
                <w:szCs w:val="20"/>
                <w:lang w:val="ro-RO" w:eastAsia="ru-RU"/>
              </w:rPr>
            </w:pPr>
            <w:r w:rsidRPr="00D2286D">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1F38B72F" w14:textId="204E6028" w:rsidR="00F65D04" w:rsidRPr="00D2286D" w:rsidRDefault="00F65D04" w:rsidP="00F65D04">
            <w:pPr>
              <w:spacing w:line="276" w:lineRule="auto"/>
              <w:jc w:val="center"/>
              <w:rPr>
                <w:sz w:val="20"/>
                <w:szCs w:val="20"/>
                <w:lang w:val="ro-RO" w:eastAsia="ru-RU"/>
              </w:rPr>
            </w:pPr>
            <w:r w:rsidRPr="00D2286D">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5DD844CA" w14:textId="79CBAEA0" w:rsidR="00F65D04" w:rsidRPr="00D2286D" w:rsidRDefault="00F65D04" w:rsidP="00F65D04">
            <w:pPr>
              <w:spacing w:line="276" w:lineRule="auto"/>
              <w:jc w:val="center"/>
              <w:rPr>
                <w:sz w:val="20"/>
                <w:szCs w:val="20"/>
                <w:lang w:val="ro-RO" w:eastAsia="ru-RU"/>
              </w:rPr>
            </w:pPr>
            <w:r w:rsidRPr="00D2286D">
              <w:rPr>
                <w:color w:val="181716"/>
                <w:sz w:val="20"/>
                <w:szCs w:val="20"/>
                <w:lang w:val="ro-RO"/>
              </w:rPr>
              <w:t>20 000</w:t>
            </w:r>
          </w:p>
        </w:tc>
        <w:tc>
          <w:tcPr>
            <w:tcW w:w="353" w:type="pct"/>
            <w:tcBorders>
              <w:top w:val="single" w:sz="4" w:space="0" w:color="auto"/>
              <w:left w:val="single" w:sz="4" w:space="0" w:color="auto"/>
              <w:bottom w:val="single" w:sz="4" w:space="0" w:color="auto"/>
              <w:right w:val="single" w:sz="4" w:space="0" w:color="auto"/>
            </w:tcBorders>
            <w:vAlign w:val="center"/>
          </w:tcPr>
          <w:p w14:paraId="4CD3D47F" w14:textId="15F73700" w:rsidR="00F65D04" w:rsidRPr="00D2286D" w:rsidRDefault="00F65D04" w:rsidP="00F65D04">
            <w:pPr>
              <w:spacing w:line="276" w:lineRule="auto"/>
              <w:jc w:val="center"/>
              <w:rPr>
                <w:sz w:val="20"/>
                <w:szCs w:val="20"/>
                <w:lang w:val="ro-RO" w:eastAsia="ru-RU"/>
              </w:rPr>
            </w:pPr>
            <w:r w:rsidRPr="00D2286D">
              <w:rPr>
                <w:color w:val="181716"/>
                <w:sz w:val="20"/>
                <w:szCs w:val="20"/>
                <w:lang w:val="ro-RO"/>
              </w:rPr>
              <w:t>21</w:t>
            </w:r>
          </w:p>
        </w:tc>
        <w:tc>
          <w:tcPr>
            <w:tcW w:w="485" w:type="pct"/>
            <w:tcBorders>
              <w:top w:val="single" w:sz="4" w:space="0" w:color="auto"/>
              <w:left w:val="single" w:sz="4" w:space="0" w:color="auto"/>
              <w:bottom w:val="single" w:sz="4" w:space="0" w:color="auto"/>
              <w:right w:val="single" w:sz="4" w:space="0" w:color="auto"/>
            </w:tcBorders>
            <w:vAlign w:val="center"/>
          </w:tcPr>
          <w:p w14:paraId="758BE12D" w14:textId="4805ACAD" w:rsidR="00F65D04" w:rsidRPr="00D2286D" w:rsidRDefault="00F65D04" w:rsidP="00F65D04">
            <w:pPr>
              <w:spacing w:line="276" w:lineRule="auto"/>
              <w:jc w:val="center"/>
              <w:rPr>
                <w:sz w:val="20"/>
                <w:szCs w:val="20"/>
                <w:lang w:val="ro-RO" w:eastAsia="ru-RU"/>
              </w:rPr>
            </w:pPr>
            <w:r w:rsidRPr="00D2286D">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124A81C6" w14:textId="1CBE5319" w:rsidR="00F65D04" w:rsidRPr="00D2286D" w:rsidRDefault="00F65D04" w:rsidP="00F65D04">
            <w:pPr>
              <w:spacing w:line="276" w:lineRule="auto"/>
              <w:jc w:val="center"/>
              <w:rPr>
                <w:sz w:val="20"/>
                <w:szCs w:val="20"/>
                <w:lang w:val="ro-RO" w:eastAsia="ru-RU"/>
              </w:rPr>
            </w:pPr>
            <w:r w:rsidRPr="00D2286D">
              <w:rPr>
                <w:color w:val="181716"/>
                <w:sz w:val="20"/>
                <w:szCs w:val="20"/>
                <w:lang w:val="ro-RO"/>
              </w:rPr>
              <w:t>8,2</w:t>
            </w:r>
          </w:p>
        </w:tc>
        <w:tc>
          <w:tcPr>
            <w:tcW w:w="414" w:type="pct"/>
            <w:tcBorders>
              <w:top w:val="single" w:sz="4" w:space="0" w:color="auto"/>
              <w:left w:val="single" w:sz="4" w:space="0" w:color="auto"/>
              <w:bottom w:val="single" w:sz="4" w:space="0" w:color="auto"/>
              <w:right w:val="single" w:sz="4" w:space="0" w:color="auto"/>
            </w:tcBorders>
            <w:vAlign w:val="center"/>
          </w:tcPr>
          <w:p w14:paraId="4F61374F" w14:textId="4C86AF49" w:rsidR="00F65D04" w:rsidRPr="00D2286D" w:rsidRDefault="00F65D04" w:rsidP="00F65D04">
            <w:pPr>
              <w:spacing w:line="276" w:lineRule="auto"/>
              <w:jc w:val="center"/>
              <w:rPr>
                <w:sz w:val="20"/>
                <w:szCs w:val="20"/>
                <w:lang w:val="ro-RO" w:eastAsia="ru-RU"/>
              </w:rPr>
            </w:pPr>
            <w:r w:rsidRPr="00D2286D">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0EA9365F" w14:textId="61824EC2" w:rsidR="00F65D04" w:rsidRPr="00D2286D" w:rsidRDefault="00F65D04" w:rsidP="00F65D04">
            <w:pPr>
              <w:spacing w:line="276" w:lineRule="auto"/>
              <w:rPr>
                <w:sz w:val="20"/>
                <w:szCs w:val="20"/>
                <w:lang w:val="ro-RO" w:eastAsia="ru-RU"/>
              </w:rPr>
            </w:pPr>
          </w:p>
        </w:tc>
        <w:tc>
          <w:tcPr>
            <w:tcW w:w="81" w:type="pct"/>
            <w:tcBorders>
              <w:left w:val="single" w:sz="4" w:space="0" w:color="auto"/>
            </w:tcBorders>
            <w:vAlign w:val="center"/>
          </w:tcPr>
          <w:p w14:paraId="73E94F12" w14:textId="77777777" w:rsidR="00F65D04" w:rsidRDefault="00F65D04" w:rsidP="00F65D04">
            <w:pPr>
              <w:spacing w:line="276" w:lineRule="auto"/>
              <w:rPr>
                <w:sz w:val="20"/>
                <w:szCs w:val="20"/>
                <w:lang w:val="ro-MD" w:eastAsia="ru-RU"/>
              </w:rPr>
            </w:pPr>
          </w:p>
          <w:p w14:paraId="5F93BC3F" w14:textId="2497F045" w:rsidR="00F65D04" w:rsidRPr="00FF7723" w:rsidRDefault="00F65D04" w:rsidP="00F65D04">
            <w:pPr>
              <w:spacing w:line="276" w:lineRule="auto"/>
              <w:rPr>
                <w:sz w:val="20"/>
                <w:szCs w:val="20"/>
                <w:lang w:val="ro-MD" w:eastAsia="ru-RU"/>
              </w:rPr>
            </w:pPr>
          </w:p>
        </w:tc>
      </w:tr>
      <w:tr w:rsidR="00F65D04" w:rsidRPr="00FF7723" w14:paraId="154F944A"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14BC862C" w14:textId="38016FD4" w:rsidR="00F65D04" w:rsidRPr="00FF7723" w:rsidRDefault="00D2286D" w:rsidP="00F65D04">
            <w:pPr>
              <w:spacing w:line="276" w:lineRule="auto"/>
              <w:jc w:val="center"/>
              <w:rPr>
                <w:b/>
                <w:bCs/>
                <w:sz w:val="20"/>
                <w:szCs w:val="20"/>
                <w:lang w:val="ro-MD" w:eastAsia="ru-RU"/>
              </w:rPr>
            </w:pPr>
            <w:r>
              <w:rPr>
                <w:b/>
                <w:bCs/>
                <w:sz w:val="20"/>
                <w:szCs w:val="20"/>
                <w:lang w:val="ro-MD" w:eastAsia="ru-RU"/>
              </w:rPr>
              <w:lastRenderedPageBreak/>
              <w:t>3.</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1F74006E" w14:textId="4FB80172" w:rsidR="00F65D04" w:rsidRPr="00D2286D" w:rsidRDefault="00F65D04" w:rsidP="00F65D04">
            <w:pPr>
              <w:spacing w:line="276" w:lineRule="auto"/>
              <w:rPr>
                <w:b/>
                <w:bCs/>
                <w:color w:val="000000"/>
                <w:sz w:val="20"/>
                <w:szCs w:val="20"/>
                <w:lang w:val="ro-RO"/>
              </w:rPr>
            </w:pPr>
            <w:r w:rsidRPr="00D2286D">
              <w:rPr>
                <w:b/>
                <w:bCs/>
                <w:color w:val="000000"/>
                <w:sz w:val="20"/>
                <w:szCs w:val="20"/>
                <w:lang w:val="ro-RO"/>
              </w:rPr>
              <w:t>Termoizolarea pereților exteriori (600 m</w:t>
            </w:r>
            <w:r w:rsidRPr="00D2286D">
              <w:rPr>
                <w:b/>
                <w:bCs/>
                <w:color w:val="000000"/>
                <w:sz w:val="20"/>
                <w:szCs w:val="20"/>
                <w:vertAlign w:val="superscript"/>
                <w:lang w:val="ro-RO"/>
              </w:rPr>
              <w:t>2</w:t>
            </w:r>
            <w:r w:rsidRPr="00D2286D">
              <w:rPr>
                <w:b/>
                <w:bCs/>
                <w:color w:val="000000"/>
                <w:sz w:val="20"/>
                <w:szCs w:val="20"/>
                <w:lang w:val="ro-RO"/>
              </w:rPr>
              <w:t>) clădirii OMF s.</w:t>
            </w:r>
            <w:r w:rsidR="00D2286D">
              <w:rPr>
                <w:b/>
                <w:bCs/>
                <w:color w:val="000000"/>
                <w:sz w:val="20"/>
                <w:szCs w:val="20"/>
                <w:lang w:val="ro-RO"/>
              </w:rPr>
              <w:t xml:space="preserve"> </w:t>
            </w:r>
            <w:r w:rsidRPr="00D2286D">
              <w:rPr>
                <w:b/>
                <w:bCs/>
                <w:color w:val="000000"/>
                <w:sz w:val="20"/>
                <w:szCs w:val="20"/>
                <w:lang w:val="ro-RO"/>
              </w:rPr>
              <w:t>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0414983" w14:textId="1356A572" w:rsidR="00F65D04" w:rsidRPr="00D2286D" w:rsidRDefault="00F65D04" w:rsidP="00F65D04">
            <w:pPr>
              <w:spacing w:line="276" w:lineRule="auto"/>
              <w:jc w:val="center"/>
              <w:rPr>
                <w:color w:val="000000"/>
                <w:sz w:val="18"/>
                <w:szCs w:val="18"/>
                <w:lang w:val="ro-RO"/>
              </w:rPr>
            </w:pPr>
            <w:r w:rsidRPr="00D2286D">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23AE005B" w14:textId="7E15CE31" w:rsidR="00F65D04" w:rsidRPr="00D2286D" w:rsidRDefault="00F65D04" w:rsidP="00F65D04">
            <w:pPr>
              <w:spacing w:line="276" w:lineRule="auto"/>
              <w:jc w:val="center"/>
              <w:rPr>
                <w:color w:val="000000"/>
                <w:sz w:val="18"/>
                <w:szCs w:val="18"/>
                <w:lang w:val="ro-RO"/>
              </w:rPr>
            </w:pPr>
            <w:r w:rsidRPr="00D2286D">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65506DC3" w14:textId="25942E74" w:rsidR="00F65D04" w:rsidRPr="00D2286D" w:rsidRDefault="00F65D04" w:rsidP="00F65D04">
            <w:pPr>
              <w:spacing w:line="276" w:lineRule="auto"/>
              <w:jc w:val="center"/>
              <w:rPr>
                <w:color w:val="181716"/>
                <w:sz w:val="20"/>
                <w:szCs w:val="20"/>
                <w:lang w:val="ro-RO"/>
              </w:rPr>
            </w:pPr>
            <w:r w:rsidRPr="00D2286D">
              <w:rPr>
                <w:color w:val="181716"/>
                <w:sz w:val="20"/>
                <w:szCs w:val="20"/>
                <w:lang w:val="ro-RO"/>
              </w:rPr>
              <w:t>62 000,0</w:t>
            </w:r>
          </w:p>
        </w:tc>
        <w:tc>
          <w:tcPr>
            <w:tcW w:w="353" w:type="pct"/>
            <w:tcBorders>
              <w:top w:val="single" w:sz="4" w:space="0" w:color="auto"/>
              <w:left w:val="single" w:sz="4" w:space="0" w:color="auto"/>
              <w:bottom w:val="single" w:sz="4" w:space="0" w:color="auto"/>
              <w:right w:val="single" w:sz="4" w:space="0" w:color="auto"/>
            </w:tcBorders>
            <w:vAlign w:val="center"/>
          </w:tcPr>
          <w:p w14:paraId="598FAF59" w14:textId="40C6ED56" w:rsidR="00F65D04" w:rsidRPr="00D2286D" w:rsidRDefault="00F65D04" w:rsidP="00F65D04">
            <w:pPr>
              <w:spacing w:line="276" w:lineRule="auto"/>
              <w:jc w:val="center"/>
              <w:rPr>
                <w:color w:val="181716"/>
                <w:sz w:val="20"/>
                <w:szCs w:val="20"/>
                <w:lang w:val="ro-RO"/>
              </w:rPr>
            </w:pPr>
            <w:r w:rsidRPr="00D2286D">
              <w:rPr>
                <w:color w:val="181716"/>
                <w:sz w:val="20"/>
                <w:szCs w:val="20"/>
                <w:lang w:val="ro-RO"/>
              </w:rPr>
              <w:t>44</w:t>
            </w:r>
          </w:p>
        </w:tc>
        <w:tc>
          <w:tcPr>
            <w:tcW w:w="485" w:type="pct"/>
            <w:tcBorders>
              <w:top w:val="single" w:sz="4" w:space="0" w:color="auto"/>
              <w:left w:val="single" w:sz="4" w:space="0" w:color="auto"/>
              <w:bottom w:val="single" w:sz="4" w:space="0" w:color="auto"/>
              <w:right w:val="single" w:sz="4" w:space="0" w:color="auto"/>
            </w:tcBorders>
            <w:vAlign w:val="center"/>
          </w:tcPr>
          <w:p w14:paraId="7846DD8B" w14:textId="2A8BC3E0" w:rsidR="00F65D04" w:rsidRPr="00D2286D" w:rsidRDefault="00F65D04" w:rsidP="00F65D04">
            <w:pPr>
              <w:spacing w:line="276" w:lineRule="auto"/>
              <w:jc w:val="center"/>
              <w:rPr>
                <w:color w:val="181716"/>
                <w:sz w:val="20"/>
                <w:szCs w:val="20"/>
                <w:lang w:val="ro-RO"/>
              </w:rPr>
            </w:pPr>
            <w:r w:rsidRPr="00D2286D">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51AE1322" w14:textId="4EE634BA" w:rsidR="00F65D04" w:rsidRPr="00D2286D" w:rsidRDefault="00F65D04" w:rsidP="00F65D04">
            <w:pPr>
              <w:spacing w:line="276" w:lineRule="auto"/>
              <w:jc w:val="center"/>
              <w:rPr>
                <w:color w:val="181716"/>
                <w:sz w:val="20"/>
                <w:szCs w:val="20"/>
                <w:lang w:val="ro-RO"/>
              </w:rPr>
            </w:pPr>
            <w:r w:rsidRPr="00D2286D">
              <w:rPr>
                <w:color w:val="181716"/>
                <w:sz w:val="20"/>
                <w:szCs w:val="20"/>
                <w:lang w:val="ro-RO"/>
              </w:rPr>
              <w:t>17,6</w:t>
            </w:r>
          </w:p>
        </w:tc>
        <w:tc>
          <w:tcPr>
            <w:tcW w:w="414" w:type="pct"/>
            <w:tcBorders>
              <w:top w:val="single" w:sz="4" w:space="0" w:color="auto"/>
              <w:left w:val="single" w:sz="4" w:space="0" w:color="auto"/>
              <w:bottom w:val="single" w:sz="4" w:space="0" w:color="auto"/>
              <w:right w:val="single" w:sz="4" w:space="0" w:color="auto"/>
            </w:tcBorders>
            <w:vAlign w:val="center"/>
          </w:tcPr>
          <w:p w14:paraId="1E20E016" w14:textId="7081A0EE" w:rsidR="00F65D04" w:rsidRPr="00D2286D" w:rsidRDefault="00F65D04" w:rsidP="00F65D04">
            <w:pPr>
              <w:spacing w:line="276" w:lineRule="auto"/>
              <w:jc w:val="center"/>
              <w:rPr>
                <w:b/>
                <w:bCs/>
                <w:color w:val="181716"/>
                <w:sz w:val="20"/>
                <w:szCs w:val="20"/>
                <w:lang w:val="ro-RO"/>
              </w:rPr>
            </w:pPr>
            <w:r w:rsidRPr="00D2286D">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6E417292" w14:textId="77777777" w:rsidR="00F65D04" w:rsidRPr="00D2286D" w:rsidRDefault="00F65D04" w:rsidP="00F65D04">
            <w:pPr>
              <w:spacing w:line="276" w:lineRule="auto"/>
              <w:rPr>
                <w:color w:val="181716"/>
                <w:sz w:val="20"/>
                <w:szCs w:val="20"/>
                <w:lang w:val="ro-RO"/>
              </w:rPr>
            </w:pPr>
          </w:p>
        </w:tc>
        <w:tc>
          <w:tcPr>
            <w:tcW w:w="81" w:type="pct"/>
            <w:tcBorders>
              <w:left w:val="single" w:sz="4" w:space="0" w:color="auto"/>
            </w:tcBorders>
            <w:vAlign w:val="center"/>
          </w:tcPr>
          <w:p w14:paraId="5FD54F49" w14:textId="77777777" w:rsidR="00F65D04" w:rsidRDefault="00F65D04" w:rsidP="00F65D04">
            <w:pPr>
              <w:spacing w:line="276" w:lineRule="auto"/>
              <w:rPr>
                <w:sz w:val="20"/>
                <w:szCs w:val="20"/>
                <w:lang w:val="ro-MD" w:eastAsia="ru-RU"/>
              </w:rPr>
            </w:pPr>
          </w:p>
        </w:tc>
      </w:tr>
      <w:tr w:rsidR="00D2286D" w:rsidRPr="00FF7723" w14:paraId="50D08E45"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53AE7089" w14:textId="6EDC7EEA" w:rsidR="00D2286D" w:rsidRPr="00FF7723" w:rsidRDefault="00D2286D" w:rsidP="00D2286D">
            <w:pPr>
              <w:spacing w:line="276" w:lineRule="auto"/>
              <w:jc w:val="center"/>
              <w:rPr>
                <w:b/>
                <w:bCs/>
                <w:sz w:val="20"/>
                <w:szCs w:val="20"/>
                <w:lang w:val="ro-MD" w:eastAsia="ru-RU"/>
              </w:rPr>
            </w:pPr>
            <w:r>
              <w:rPr>
                <w:b/>
                <w:bCs/>
                <w:sz w:val="20"/>
                <w:szCs w:val="20"/>
                <w:lang w:val="ro-MD" w:eastAsia="ru-RU"/>
              </w:rPr>
              <w:t>4.</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662009F7" w14:textId="611C602F" w:rsidR="00D2286D" w:rsidRPr="00D2286D" w:rsidRDefault="00D2286D" w:rsidP="00D2286D">
            <w:pPr>
              <w:spacing w:line="276" w:lineRule="auto"/>
              <w:rPr>
                <w:b/>
                <w:bCs/>
                <w:color w:val="000000"/>
                <w:sz w:val="20"/>
                <w:szCs w:val="20"/>
                <w:lang w:val="ro-RO"/>
              </w:rPr>
            </w:pPr>
            <w:r w:rsidRPr="00D2286D">
              <w:rPr>
                <w:b/>
                <w:bCs/>
                <w:color w:val="000000"/>
                <w:sz w:val="20"/>
                <w:szCs w:val="20"/>
                <w:lang w:val="ro-RO"/>
              </w:rPr>
              <w:t>Termoizolarea planșeului de pod (acoperiș plat 250 m</w:t>
            </w:r>
            <w:r w:rsidRPr="00D2286D">
              <w:rPr>
                <w:b/>
                <w:bCs/>
                <w:color w:val="000000"/>
                <w:sz w:val="20"/>
                <w:szCs w:val="20"/>
                <w:vertAlign w:val="superscript"/>
                <w:lang w:val="ro-RO"/>
              </w:rPr>
              <w:t>2</w:t>
            </w:r>
            <w:r w:rsidRPr="00D2286D">
              <w:rPr>
                <w:b/>
                <w:bCs/>
                <w:color w:val="000000"/>
                <w:sz w:val="20"/>
                <w:szCs w:val="20"/>
                <w:lang w:val="ro-RO"/>
              </w:rPr>
              <w:t>) clădirii  OMF s.</w:t>
            </w:r>
            <w:r>
              <w:rPr>
                <w:b/>
                <w:bCs/>
                <w:color w:val="000000"/>
                <w:sz w:val="20"/>
                <w:szCs w:val="20"/>
                <w:lang w:val="ro-RO"/>
              </w:rPr>
              <w:t xml:space="preserve"> </w:t>
            </w:r>
            <w:r w:rsidRPr="00D2286D">
              <w:rPr>
                <w:b/>
                <w:bCs/>
                <w:color w:val="000000"/>
                <w:sz w:val="20"/>
                <w:szCs w:val="20"/>
                <w:lang w:val="ro-RO"/>
              </w:rPr>
              <w:t>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762B2C88" w14:textId="57A7BF79" w:rsidR="00D2286D" w:rsidRPr="00D2286D" w:rsidRDefault="00D2286D" w:rsidP="00D2286D">
            <w:pPr>
              <w:spacing w:line="276" w:lineRule="auto"/>
              <w:jc w:val="center"/>
              <w:rPr>
                <w:color w:val="000000"/>
                <w:sz w:val="18"/>
                <w:szCs w:val="18"/>
                <w:lang w:val="ro-RO"/>
              </w:rPr>
            </w:pPr>
            <w:r w:rsidRPr="00D2286D">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71585B82" w14:textId="59697B6B" w:rsidR="00D2286D" w:rsidRPr="00D2286D" w:rsidRDefault="00D2286D" w:rsidP="00D2286D">
            <w:pPr>
              <w:spacing w:line="276" w:lineRule="auto"/>
              <w:jc w:val="center"/>
              <w:rPr>
                <w:color w:val="000000"/>
                <w:sz w:val="18"/>
                <w:szCs w:val="18"/>
                <w:lang w:val="ro-RO"/>
              </w:rPr>
            </w:pPr>
            <w:r w:rsidRPr="00D2286D">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65BB7F0A" w14:textId="3EB0AF62" w:rsidR="00D2286D" w:rsidRPr="00D2286D" w:rsidRDefault="00D2286D" w:rsidP="00D2286D">
            <w:pPr>
              <w:spacing w:line="276" w:lineRule="auto"/>
              <w:jc w:val="center"/>
              <w:rPr>
                <w:color w:val="181716"/>
                <w:sz w:val="20"/>
                <w:szCs w:val="20"/>
                <w:lang w:val="ro-RO"/>
              </w:rPr>
            </w:pPr>
            <w:r w:rsidRPr="00D2286D">
              <w:rPr>
                <w:color w:val="181716"/>
                <w:sz w:val="20"/>
                <w:szCs w:val="20"/>
                <w:lang w:val="ro-RO"/>
              </w:rPr>
              <w:t>23 000</w:t>
            </w:r>
          </w:p>
        </w:tc>
        <w:tc>
          <w:tcPr>
            <w:tcW w:w="353" w:type="pct"/>
            <w:tcBorders>
              <w:top w:val="single" w:sz="4" w:space="0" w:color="auto"/>
              <w:left w:val="single" w:sz="4" w:space="0" w:color="auto"/>
              <w:bottom w:val="single" w:sz="4" w:space="0" w:color="auto"/>
              <w:right w:val="single" w:sz="4" w:space="0" w:color="auto"/>
            </w:tcBorders>
            <w:vAlign w:val="center"/>
          </w:tcPr>
          <w:p w14:paraId="6505835D" w14:textId="1B451194" w:rsidR="00D2286D" w:rsidRPr="00D2286D" w:rsidRDefault="00D2286D" w:rsidP="00D2286D">
            <w:pPr>
              <w:spacing w:line="276" w:lineRule="auto"/>
              <w:jc w:val="center"/>
              <w:rPr>
                <w:color w:val="181716"/>
                <w:sz w:val="20"/>
                <w:szCs w:val="20"/>
                <w:lang w:val="ro-RO"/>
              </w:rPr>
            </w:pPr>
            <w:r w:rsidRPr="00D2286D">
              <w:rPr>
                <w:color w:val="181716"/>
                <w:sz w:val="20"/>
                <w:szCs w:val="20"/>
                <w:lang w:val="ro-RO"/>
              </w:rPr>
              <w:t>24</w:t>
            </w:r>
          </w:p>
        </w:tc>
        <w:tc>
          <w:tcPr>
            <w:tcW w:w="485" w:type="pct"/>
            <w:tcBorders>
              <w:top w:val="single" w:sz="4" w:space="0" w:color="auto"/>
              <w:left w:val="single" w:sz="4" w:space="0" w:color="auto"/>
              <w:bottom w:val="single" w:sz="4" w:space="0" w:color="auto"/>
              <w:right w:val="single" w:sz="4" w:space="0" w:color="auto"/>
            </w:tcBorders>
            <w:vAlign w:val="center"/>
          </w:tcPr>
          <w:p w14:paraId="1F8D73BC" w14:textId="43C01F7A" w:rsidR="00D2286D" w:rsidRPr="00D2286D" w:rsidRDefault="00D2286D" w:rsidP="00D2286D">
            <w:pPr>
              <w:spacing w:line="276" w:lineRule="auto"/>
              <w:jc w:val="center"/>
              <w:rPr>
                <w:color w:val="181716"/>
                <w:sz w:val="20"/>
                <w:szCs w:val="20"/>
                <w:lang w:val="ro-RO"/>
              </w:rPr>
            </w:pPr>
            <w:r w:rsidRPr="00D2286D">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109DAAD2" w14:textId="3C845473" w:rsidR="00D2286D" w:rsidRPr="00D2286D" w:rsidRDefault="00D2286D" w:rsidP="00D2286D">
            <w:pPr>
              <w:spacing w:line="276" w:lineRule="auto"/>
              <w:jc w:val="center"/>
              <w:rPr>
                <w:color w:val="181716"/>
                <w:sz w:val="20"/>
                <w:szCs w:val="20"/>
                <w:lang w:val="ro-RO"/>
              </w:rPr>
            </w:pPr>
            <w:r w:rsidRPr="00D2286D">
              <w:rPr>
                <w:color w:val="181716"/>
                <w:sz w:val="20"/>
                <w:szCs w:val="20"/>
                <w:lang w:val="ro-RO"/>
              </w:rPr>
              <w:t>9,7</w:t>
            </w:r>
          </w:p>
        </w:tc>
        <w:tc>
          <w:tcPr>
            <w:tcW w:w="414" w:type="pct"/>
            <w:tcBorders>
              <w:top w:val="single" w:sz="4" w:space="0" w:color="auto"/>
              <w:left w:val="single" w:sz="4" w:space="0" w:color="auto"/>
              <w:bottom w:val="single" w:sz="4" w:space="0" w:color="auto"/>
              <w:right w:val="single" w:sz="4" w:space="0" w:color="auto"/>
            </w:tcBorders>
            <w:vAlign w:val="center"/>
          </w:tcPr>
          <w:p w14:paraId="0BAF049F" w14:textId="3BA8A468" w:rsidR="00D2286D" w:rsidRPr="00D2286D" w:rsidRDefault="00D2286D" w:rsidP="00D2286D">
            <w:pPr>
              <w:spacing w:line="276" w:lineRule="auto"/>
              <w:jc w:val="center"/>
              <w:rPr>
                <w:b/>
                <w:bCs/>
                <w:color w:val="181716"/>
                <w:sz w:val="20"/>
                <w:szCs w:val="20"/>
                <w:lang w:val="ro-RO"/>
              </w:rPr>
            </w:pPr>
            <w:r w:rsidRPr="00D2286D">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5451026E" w14:textId="77777777" w:rsidR="00D2286D" w:rsidRPr="00D2286D" w:rsidRDefault="00D2286D" w:rsidP="00D2286D">
            <w:pPr>
              <w:spacing w:line="276" w:lineRule="auto"/>
              <w:rPr>
                <w:color w:val="181716"/>
                <w:sz w:val="20"/>
                <w:szCs w:val="20"/>
                <w:lang w:val="ro-RO"/>
              </w:rPr>
            </w:pPr>
          </w:p>
        </w:tc>
        <w:tc>
          <w:tcPr>
            <w:tcW w:w="81" w:type="pct"/>
            <w:tcBorders>
              <w:left w:val="single" w:sz="4" w:space="0" w:color="auto"/>
            </w:tcBorders>
            <w:vAlign w:val="center"/>
          </w:tcPr>
          <w:p w14:paraId="42D7186B" w14:textId="77777777" w:rsidR="00D2286D" w:rsidRDefault="00D2286D" w:rsidP="00D2286D">
            <w:pPr>
              <w:spacing w:line="276" w:lineRule="auto"/>
              <w:rPr>
                <w:sz w:val="20"/>
                <w:szCs w:val="20"/>
                <w:lang w:val="ro-MD" w:eastAsia="ru-RU"/>
              </w:rPr>
            </w:pPr>
          </w:p>
        </w:tc>
      </w:tr>
      <w:tr w:rsidR="002E7499" w:rsidRPr="00FF7723" w14:paraId="464E0726" w14:textId="79C8822E" w:rsidTr="00DC276B">
        <w:trPr>
          <w:gridAfter w:val="1"/>
          <w:wAfter w:w="81" w:type="pct"/>
          <w:trHeight w:val="500"/>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2AE8BDB" w14:textId="77777777" w:rsidR="002E7499" w:rsidRPr="00FF7723" w:rsidRDefault="002E7499" w:rsidP="002E7499">
            <w:pPr>
              <w:spacing w:line="276" w:lineRule="auto"/>
              <w:rPr>
                <w:b/>
                <w:bCs/>
                <w:sz w:val="20"/>
                <w:szCs w:val="20"/>
                <w:lang w:val="ro-MD" w:eastAsia="ru-RU"/>
              </w:rPr>
            </w:pPr>
            <w:r w:rsidRPr="00FF7723">
              <w:rPr>
                <w:b/>
                <w:bCs/>
                <w:sz w:val="20"/>
                <w:szCs w:val="20"/>
                <w:lang w:val="ro-MD" w:eastAsia="ru-RU"/>
              </w:rPr>
              <w:t>CLĂDIRI REZIDENŢIALE</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4D380109" w14:textId="77777777" w:rsidR="002E7499" w:rsidRPr="00FF7723" w:rsidRDefault="002E7499" w:rsidP="009717DB">
            <w:pPr>
              <w:spacing w:line="276" w:lineRule="auto"/>
              <w:jc w:val="center"/>
              <w:rPr>
                <w:b/>
                <w:bCs/>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788CA41C" w14:textId="2C69EA59" w:rsidR="002E7499" w:rsidRPr="00FF7723" w:rsidRDefault="00C74C70" w:rsidP="002E7499">
            <w:pPr>
              <w:spacing w:line="276" w:lineRule="auto"/>
              <w:jc w:val="center"/>
              <w:rPr>
                <w:b/>
                <w:bCs/>
                <w:sz w:val="20"/>
                <w:szCs w:val="20"/>
                <w:lang w:val="ro-MD" w:eastAsia="ru-RU"/>
              </w:rPr>
            </w:pPr>
            <w:r>
              <w:rPr>
                <w:b/>
                <w:bCs/>
                <w:color w:val="000000"/>
                <w:sz w:val="20"/>
                <w:szCs w:val="20"/>
                <w:lang w:val="ro-MD"/>
              </w:rPr>
              <w:t>200 000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4680D150" w14:textId="54E869FD" w:rsidR="002E7499" w:rsidRPr="00FF7723" w:rsidRDefault="00C74C70" w:rsidP="002E7499">
            <w:pPr>
              <w:spacing w:line="276" w:lineRule="auto"/>
              <w:jc w:val="center"/>
              <w:rPr>
                <w:b/>
                <w:bCs/>
                <w:sz w:val="20"/>
                <w:szCs w:val="20"/>
                <w:lang w:val="ro-MD" w:eastAsia="ru-RU"/>
              </w:rPr>
            </w:pPr>
            <w:r>
              <w:rPr>
                <w:b/>
                <w:bCs/>
                <w:color w:val="000000"/>
                <w:sz w:val="20"/>
                <w:szCs w:val="20"/>
                <w:lang w:val="ro-MD"/>
              </w:rPr>
              <w:t>458,4</w:t>
            </w: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56EACFBD" w14:textId="152FD874" w:rsidR="002E7499" w:rsidRPr="00FF7723" w:rsidRDefault="00C74C70" w:rsidP="002E7499">
            <w:pPr>
              <w:spacing w:line="276" w:lineRule="auto"/>
              <w:jc w:val="center"/>
              <w:rPr>
                <w:b/>
                <w:bCs/>
                <w:sz w:val="20"/>
                <w:szCs w:val="20"/>
                <w:lang w:val="ro-MD" w:eastAsia="ru-RU"/>
              </w:rPr>
            </w:pPr>
            <w:r>
              <w:rPr>
                <w:b/>
                <w:bCs/>
                <w:color w:val="000000"/>
                <w:sz w:val="20"/>
                <w:szCs w:val="20"/>
                <w:lang w:val="ro-MD"/>
              </w:rPr>
              <w:t>86,4</w:t>
            </w: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09307229" w14:textId="6034BDE3" w:rsidR="002E7499" w:rsidRPr="00FF7723" w:rsidRDefault="00C74C70" w:rsidP="002E7499">
            <w:pPr>
              <w:spacing w:line="276" w:lineRule="auto"/>
              <w:jc w:val="center"/>
              <w:rPr>
                <w:b/>
                <w:bCs/>
                <w:sz w:val="20"/>
                <w:szCs w:val="20"/>
                <w:lang w:val="ro-MD" w:eastAsia="ru-RU"/>
              </w:rPr>
            </w:pPr>
            <w:r>
              <w:rPr>
                <w:b/>
                <w:bCs/>
                <w:color w:val="000000"/>
                <w:sz w:val="20"/>
                <w:szCs w:val="20"/>
                <w:lang w:val="ro-MD"/>
              </w:rPr>
              <w:t>272,4</w:t>
            </w:r>
          </w:p>
        </w:tc>
        <w:tc>
          <w:tcPr>
            <w:tcW w:w="414" w:type="pct"/>
            <w:tcBorders>
              <w:top w:val="single" w:sz="4" w:space="0" w:color="auto"/>
              <w:left w:val="single" w:sz="4" w:space="0" w:color="auto"/>
              <w:bottom w:val="single" w:sz="4" w:space="0" w:color="auto"/>
              <w:right w:val="single" w:sz="4" w:space="0" w:color="auto"/>
            </w:tcBorders>
            <w:shd w:val="clear" w:color="auto" w:fill="8EB747"/>
            <w:vAlign w:val="center"/>
          </w:tcPr>
          <w:p w14:paraId="229842F9" w14:textId="77777777" w:rsidR="002E7499" w:rsidRPr="00FF7723" w:rsidRDefault="002E7499" w:rsidP="002E7499">
            <w:pPr>
              <w:spacing w:line="276" w:lineRule="auto"/>
              <w:jc w:val="center"/>
              <w:rPr>
                <w:b/>
                <w:bCs/>
                <w:sz w:val="20"/>
                <w:szCs w:val="20"/>
                <w:lang w:val="ro-MD" w:eastAsia="ru-RU"/>
              </w:rPr>
            </w:pPr>
          </w:p>
        </w:tc>
        <w:tc>
          <w:tcPr>
            <w:tcW w:w="419" w:type="pct"/>
            <w:tcBorders>
              <w:top w:val="single" w:sz="4" w:space="0" w:color="auto"/>
              <w:left w:val="single" w:sz="4" w:space="0" w:color="auto"/>
              <w:bottom w:val="single" w:sz="4" w:space="0" w:color="auto"/>
              <w:right w:val="single" w:sz="4" w:space="0" w:color="auto"/>
            </w:tcBorders>
            <w:shd w:val="clear" w:color="auto" w:fill="8EB747"/>
          </w:tcPr>
          <w:p w14:paraId="1C372942" w14:textId="77777777" w:rsidR="002E7499" w:rsidRPr="00FF7723" w:rsidRDefault="002E7499" w:rsidP="002E7499">
            <w:pPr>
              <w:spacing w:line="276" w:lineRule="auto"/>
              <w:jc w:val="center"/>
              <w:rPr>
                <w:b/>
                <w:bCs/>
                <w:sz w:val="20"/>
                <w:szCs w:val="20"/>
                <w:lang w:val="ro-MD" w:eastAsia="ru-RU"/>
              </w:rPr>
            </w:pPr>
          </w:p>
        </w:tc>
      </w:tr>
      <w:tr w:rsidR="00FB7CA6" w:rsidRPr="00FF7723" w14:paraId="39B04114" w14:textId="1BAF4C0C" w:rsidTr="00FB7CA6">
        <w:trPr>
          <w:gridAfter w:val="1"/>
          <w:wAfter w:w="81" w:type="pct"/>
          <w:trHeight w:val="500"/>
        </w:trPr>
        <w:tc>
          <w:tcPr>
            <w:tcW w:w="4919"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F051ADD" w14:textId="1DDDE134" w:rsidR="00FB7CA6" w:rsidRPr="00FF7723" w:rsidRDefault="00FB7CA6" w:rsidP="0022358B">
            <w:pPr>
              <w:spacing w:line="276" w:lineRule="auto"/>
              <w:rPr>
                <w:sz w:val="20"/>
                <w:szCs w:val="20"/>
                <w:lang w:val="ro-MD" w:eastAsia="ru-RU"/>
              </w:rPr>
            </w:pPr>
            <w:r w:rsidRPr="00FF7723">
              <w:rPr>
                <w:sz w:val="20"/>
                <w:szCs w:val="20"/>
                <w:lang w:val="ro-MD" w:eastAsia="ru-RU"/>
              </w:rPr>
              <w:t>(Anvelopa clădirii, SRE pentru încălzirea spatiilor si apa calda, Eficienta energetica in încălzirea spatiilor si apa calda, Sisteme de iluminat interior eficiente energetic, Aparate electrice eficiente energetic, Acțiuni integrate, Tehnologii de informație și comunicații, Schimbări comportamentale, Alte)</w:t>
            </w:r>
          </w:p>
        </w:tc>
      </w:tr>
      <w:tr w:rsidR="00C74C70" w:rsidRPr="00FF7723" w14:paraId="6AD55BE6" w14:textId="77777777"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14:paraId="451AF88C" w14:textId="33FE05E4" w:rsidR="00C74C70" w:rsidRPr="00FF7723" w:rsidRDefault="00C74C70" w:rsidP="00C74C70">
            <w:pPr>
              <w:spacing w:line="276" w:lineRule="auto"/>
              <w:jc w:val="center"/>
              <w:rPr>
                <w:b/>
                <w:bCs/>
                <w:sz w:val="20"/>
                <w:szCs w:val="20"/>
                <w:lang w:val="ro-MD" w:eastAsia="ru-RU"/>
              </w:rPr>
            </w:pPr>
            <w:r w:rsidRPr="00FF7723">
              <w:rPr>
                <w:b/>
                <w:bCs/>
                <w:sz w:val="20"/>
                <w:szCs w:val="20"/>
                <w:lang w:val="ro-MD" w:eastAsia="ru-RU"/>
              </w:rPr>
              <w:t>1.</w:t>
            </w:r>
          </w:p>
        </w:tc>
        <w:tc>
          <w:tcPr>
            <w:tcW w:w="1754" w:type="pct"/>
            <w:tcBorders>
              <w:top w:val="single" w:sz="4" w:space="0" w:color="auto"/>
              <w:left w:val="single" w:sz="4" w:space="0" w:color="auto"/>
              <w:bottom w:val="single" w:sz="4" w:space="0" w:color="auto"/>
              <w:right w:val="single" w:sz="4" w:space="0" w:color="auto"/>
            </w:tcBorders>
            <w:shd w:val="clear" w:color="auto" w:fill="auto"/>
            <w:vAlign w:val="center"/>
          </w:tcPr>
          <w:p w14:paraId="36BDE8E1" w14:textId="2E52BCD0" w:rsidR="00C74C70" w:rsidRPr="00C74C70" w:rsidRDefault="00C74C70" w:rsidP="00C74C70">
            <w:pPr>
              <w:spacing w:line="276" w:lineRule="auto"/>
              <w:rPr>
                <w:rFonts w:eastAsia="Arial"/>
                <w:b/>
                <w:sz w:val="20"/>
                <w:szCs w:val="20"/>
                <w:lang w:val="ro-RO"/>
              </w:rPr>
            </w:pPr>
            <w:r w:rsidRPr="00C74C70">
              <w:rPr>
                <w:b/>
                <w:bCs/>
                <w:color w:val="181716"/>
                <w:sz w:val="20"/>
                <w:szCs w:val="20"/>
                <w:lang w:val="ro-RO"/>
              </w:rPr>
              <w:t xml:space="preserve">Promovarea măsurilor de termoizolare între locuitorii comunei (25 % din clădiri rezidențiale vor fi termoizolate, efectul – consumul cu 30 % mai mic) </w:t>
            </w:r>
          </w:p>
        </w:tc>
        <w:tc>
          <w:tcPr>
            <w:tcW w:w="244" w:type="pct"/>
            <w:tcBorders>
              <w:top w:val="single" w:sz="4" w:space="0" w:color="auto"/>
              <w:left w:val="single" w:sz="4" w:space="0" w:color="auto"/>
              <w:bottom w:val="single" w:sz="4" w:space="0" w:color="auto"/>
              <w:right w:val="single" w:sz="4" w:space="0" w:color="auto"/>
            </w:tcBorders>
            <w:shd w:val="clear" w:color="auto" w:fill="8EB747"/>
            <w:vAlign w:val="center"/>
          </w:tcPr>
          <w:p w14:paraId="1EC96E0C" w14:textId="3996F9BB"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auto" w:fill="8EB747"/>
            <w:vAlign w:val="center"/>
          </w:tcPr>
          <w:p w14:paraId="2E9BC74C" w14:textId="7C82185C"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293973FF" w14:textId="22FD2F99" w:rsidR="00C74C70" w:rsidRPr="00C74C70" w:rsidRDefault="00C74C70" w:rsidP="00C74C70">
            <w:pPr>
              <w:spacing w:line="276" w:lineRule="auto"/>
              <w:jc w:val="center"/>
              <w:rPr>
                <w:sz w:val="20"/>
                <w:szCs w:val="20"/>
                <w:lang w:val="ro-RO" w:eastAsia="ru-RU"/>
              </w:rPr>
            </w:pPr>
            <w:r w:rsidRPr="00C74C70">
              <w:rPr>
                <w:color w:val="181716"/>
                <w:sz w:val="20"/>
                <w:szCs w:val="20"/>
                <w:lang w:val="ro-RO"/>
              </w:rPr>
              <w:t>50 000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1C23B8C2" w14:textId="3ABBE313" w:rsidR="00C74C70" w:rsidRPr="00C74C70" w:rsidRDefault="00C74C70" w:rsidP="00C74C70">
            <w:pPr>
              <w:spacing w:line="276" w:lineRule="auto"/>
              <w:jc w:val="center"/>
              <w:rPr>
                <w:sz w:val="20"/>
                <w:szCs w:val="20"/>
                <w:lang w:val="ro-RO" w:eastAsia="ru-RU"/>
              </w:rPr>
            </w:pPr>
            <w:r w:rsidRPr="00C74C70">
              <w:rPr>
                <w:color w:val="181716"/>
                <w:sz w:val="20"/>
                <w:szCs w:val="20"/>
                <w:lang w:val="ro-RO"/>
              </w:rPr>
              <w:t>251,3</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2173AA05" w14:textId="7209B65C" w:rsidR="00C74C70" w:rsidRPr="00C74C70" w:rsidRDefault="00C74C70" w:rsidP="00C74C70">
            <w:pPr>
              <w:spacing w:line="276" w:lineRule="auto"/>
              <w:jc w:val="center"/>
              <w:rPr>
                <w:sz w:val="20"/>
                <w:szCs w:val="20"/>
                <w:lang w:val="ro-RO" w:eastAsia="ru-RU"/>
              </w:rPr>
            </w:pPr>
            <w:r w:rsidRPr="00C74C70">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6D4E367D" w14:textId="6D51CFD5" w:rsidR="00C74C70" w:rsidRPr="00C74C70" w:rsidRDefault="00C74C70" w:rsidP="00C74C70">
            <w:pPr>
              <w:spacing w:line="276" w:lineRule="auto"/>
              <w:jc w:val="center"/>
              <w:rPr>
                <w:sz w:val="20"/>
                <w:szCs w:val="20"/>
                <w:lang w:val="ro-RO" w:eastAsia="ru-RU"/>
              </w:rPr>
            </w:pPr>
            <w:r w:rsidRPr="00C74C70">
              <w:rPr>
                <w:color w:val="181716"/>
                <w:sz w:val="20"/>
                <w:szCs w:val="20"/>
                <w:lang w:val="ro-RO"/>
              </w:rPr>
              <w:t>125,7</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040113DE" w14:textId="4E34B09B" w:rsidR="00C74C70" w:rsidRPr="00C74C70" w:rsidRDefault="00C74C70" w:rsidP="00C74C70">
            <w:pPr>
              <w:spacing w:line="276" w:lineRule="auto"/>
              <w:rPr>
                <w:sz w:val="20"/>
                <w:szCs w:val="20"/>
                <w:lang w:val="ro-RO" w:eastAsia="ru-RU"/>
              </w:rPr>
            </w:pPr>
            <w:r w:rsidRPr="00C74C70">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3863E1AC" w14:textId="6D9C8CAF" w:rsidR="00C74C70" w:rsidRPr="00C74C70" w:rsidRDefault="00C74C70" w:rsidP="00C74C70">
            <w:pPr>
              <w:spacing w:line="276" w:lineRule="auto"/>
              <w:jc w:val="center"/>
              <w:rPr>
                <w:sz w:val="20"/>
                <w:szCs w:val="20"/>
                <w:lang w:val="ro-RO" w:eastAsia="ru-RU"/>
              </w:rPr>
            </w:pPr>
            <w:r w:rsidRPr="00C74C70">
              <w:rPr>
                <w:rFonts w:ascii="Wingdings 2" w:hAnsi="Wingdings 2" w:cs="Arial"/>
                <w:b/>
                <w:bCs/>
                <w:color w:val="97B42A"/>
                <w:sz w:val="22"/>
                <w:szCs w:val="22"/>
                <w:lang w:val="ro-RO"/>
              </w:rPr>
              <w:t>ê</w:t>
            </w:r>
          </w:p>
        </w:tc>
      </w:tr>
      <w:tr w:rsidR="00C74C70" w:rsidRPr="00FF7723" w14:paraId="5BB4EF82" w14:textId="77777777"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14:paraId="7810391F" w14:textId="5ECEBCB7" w:rsidR="00C74C70" w:rsidRPr="00FF7723" w:rsidRDefault="00C74C70" w:rsidP="00C74C70">
            <w:pPr>
              <w:spacing w:line="276" w:lineRule="auto"/>
              <w:jc w:val="center"/>
              <w:rPr>
                <w:b/>
                <w:bCs/>
                <w:sz w:val="20"/>
                <w:szCs w:val="20"/>
                <w:lang w:val="ro-MD" w:eastAsia="ru-RU"/>
              </w:rPr>
            </w:pPr>
            <w:r w:rsidRPr="00FF7723">
              <w:rPr>
                <w:b/>
                <w:bCs/>
                <w:sz w:val="20"/>
                <w:szCs w:val="20"/>
                <w:lang w:val="ro-MD" w:eastAsia="ru-RU"/>
              </w:rPr>
              <w:t>2.</w:t>
            </w:r>
          </w:p>
        </w:tc>
        <w:tc>
          <w:tcPr>
            <w:tcW w:w="1754" w:type="pct"/>
            <w:tcBorders>
              <w:top w:val="single" w:sz="4" w:space="0" w:color="auto"/>
              <w:left w:val="single" w:sz="4" w:space="0" w:color="auto"/>
              <w:bottom w:val="single" w:sz="4" w:space="0" w:color="auto"/>
              <w:right w:val="single" w:sz="4" w:space="0" w:color="auto"/>
            </w:tcBorders>
            <w:shd w:val="clear" w:color="auto" w:fill="auto"/>
            <w:vAlign w:val="center"/>
          </w:tcPr>
          <w:p w14:paraId="216C5B97" w14:textId="5FE19F29" w:rsidR="00C74C70" w:rsidRPr="00C74C70" w:rsidRDefault="00C74C70" w:rsidP="00C74C70">
            <w:pPr>
              <w:spacing w:line="276" w:lineRule="auto"/>
              <w:rPr>
                <w:rFonts w:eastAsia="Arial"/>
                <w:b/>
                <w:sz w:val="20"/>
                <w:szCs w:val="20"/>
                <w:lang w:val="ro-RO"/>
              </w:rPr>
            </w:pPr>
            <w:r w:rsidRPr="00C74C70">
              <w:rPr>
                <w:b/>
                <w:bCs/>
                <w:color w:val="181716"/>
                <w:sz w:val="20"/>
                <w:szCs w:val="20"/>
                <w:lang w:val="ro-RO"/>
              </w:rPr>
              <w:t>Promovarea soluțiilor alternative de energie electrică și termică între locuitorii comunei (10% din gospodarii vor instala panouri solare și/sau colectoare solare)</w:t>
            </w:r>
          </w:p>
        </w:tc>
        <w:tc>
          <w:tcPr>
            <w:tcW w:w="244" w:type="pct"/>
            <w:tcBorders>
              <w:top w:val="single" w:sz="4" w:space="0" w:color="auto"/>
              <w:left w:val="single" w:sz="4" w:space="0" w:color="auto"/>
              <w:bottom w:val="single" w:sz="4" w:space="0" w:color="auto"/>
              <w:right w:val="single" w:sz="4" w:space="0" w:color="auto"/>
            </w:tcBorders>
            <w:shd w:val="clear" w:color="auto" w:fill="8EB747"/>
            <w:vAlign w:val="center"/>
          </w:tcPr>
          <w:p w14:paraId="5502771C" w14:textId="434B416B"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auto" w:fill="8EB747"/>
            <w:vAlign w:val="center"/>
          </w:tcPr>
          <w:p w14:paraId="5AA06368" w14:textId="23592E60"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56127EBF" w14:textId="6712FD9E" w:rsidR="00C74C70" w:rsidRPr="00C74C70" w:rsidRDefault="00C74C70" w:rsidP="00C74C70">
            <w:pPr>
              <w:spacing w:line="276" w:lineRule="auto"/>
              <w:jc w:val="center"/>
              <w:rPr>
                <w:sz w:val="20"/>
                <w:szCs w:val="20"/>
                <w:lang w:val="ro-RO" w:eastAsia="ru-RU"/>
              </w:rPr>
            </w:pPr>
            <w:r w:rsidRPr="00C74C70">
              <w:rPr>
                <w:color w:val="181716"/>
                <w:sz w:val="20"/>
                <w:szCs w:val="20"/>
                <w:lang w:val="ro-RO"/>
              </w:rPr>
              <w:t>50 000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1E9549CB" w14:textId="1DCDEF84" w:rsidR="00C74C70" w:rsidRPr="00C74C70" w:rsidRDefault="00C74C70" w:rsidP="00C74C70">
            <w:pPr>
              <w:spacing w:line="276" w:lineRule="auto"/>
              <w:jc w:val="center"/>
              <w:rPr>
                <w:sz w:val="20"/>
                <w:szCs w:val="20"/>
                <w:lang w:val="ro-RO" w:eastAsia="ru-RU"/>
              </w:rPr>
            </w:pPr>
            <w:r w:rsidRPr="00C74C70">
              <w:rPr>
                <w:color w:val="181716"/>
                <w:sz w:val="20"/>
                <w:szCs w:val="20"/>
                <w:lang w:val="ro-RO"/>
              </w:rPr>
              <w:t> </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603CB381" w14:textId="0E51A9F5" w:rsidR="00C74C70" w:rsidRPr="00C74C70" w:rsidRDefault="00C74C70" w:rsidP="00C74C70">
            <w:pPr>
              <w:spacing w:line="276" w:lineRule="auto"/>
              <w:jc w:val="center"/>
              <w:rPr>
                <w:sz w:val="20"/>
                <w:szCs w:val="20"/>
                <w:lang w:val="ro-RO" w:eastAsia="ru-RU"/>
              </w:rPr>
            </w:pPr>
            <w:r w:rsidRPr="00C74C70">
              <w:rPr>
                <w:color w:val="181716"/>
                <w:sz w:val="20"/>
                <w:szCs w:val="20"/>
                <w:lang w:val="ro-RO"/>
              </w:rPr>
              <w:t>86,4</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13BF5600" w14:textId="712479AE" w:rsidR="00C74C70" w:rsidRPr="00C74C70" w:rsidRDefault="00C74C70" w:rsidP="00C74C70">
            <w:pPr>
              <w:spacing w:line="276" w:lineRule="auto"/>
              <w:jc w:val="center"/>
              <w:rPr>
                <w:sz w:val="20"/>
                <w:szCs w:val="20"/>
                <w:lang w:val="ro-RO" w:eastAsia="ru-RU"/>
              </w:rPr>
            </w:pPr>
            <w:r w:rsidRPr="00C74C70">
              <w:rPr>
                <w:color w:val="181716"/>
                <w:sz w:val="20"/>
                <w:szCs w:val="20"/>
                <w:lang w:val="ro-RO"/>
              </w:rPr>
              <w:t>43,2</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2E52F453" w14:textId="4F85D757" w:rsidR="00C74C70" w:rsidRPr="00C74C70" w:rsidRDefault="00C74C70" w:rsidP="00C74C70">
            <w:pPr>
              <w:spacing w:line="276" w:lineRule="auto"/>
              <w:rPr>
                <w:sz w:val="20"/>
                <w:szCs w:val="20"/>
                <w:lang w:val="ro-RO" w:eastAsia="ru-RU"/>
              </w:rPr>
            </w:pPr>
            <w:r w:rsidRPr="00C74C70">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3F73E214" w14:textId="74898743" w:rsidR="00C74C70" w:rsidRPr="00C74C70" w:rsidRDefault="00C74C70" w:rsidP="00C74C70">
            <w:pPr>
              <w:spacing w:line="276" w:lineRule="auto"/>
              <w:jc w:val="center"/>
              <w:rPr>
                <w:sz w:val="20"/>
                <w:szCs w:val="20"/>
                <w:lang w:val="ro-RO" w:eastAsia="ru-RU"/>
              </w:rPr>
            </w:pPr>
            <w:r w:rsidRPr="00C74C70">
              <w:rPr>
                <w:rFonts w:ascii="Wingdings 2" w:hAnsi="Wingdings 2" w:cs="Arial"/>
                <w:b/>
                <w:bCs/>
                <w:color w:val="97B42A"/>
                <w:sz w:val="22"/>
                <w:szCs w:val="22"/>
                <w:lang w:val="ro-RO"/>
              </w:rPr>
              <w:t>ê</w:t>
            </w:r>
          </w:p>
        </w:tc>
      </w:tr>
      <w:tr w:rsidR="00C74C70" w:rsidRPr="00FF7723" w14:paraId="00C049AA" w14:textId="77777777"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14:paraId="17461C14" w14:textId="593D1203" w:rsidR="00C74C70" w:rsidRPr="00FF7723" w:rsidRDefault="00C74C70" w:rsidP="00C74C70">
            <w:pPr>
              <w:spacing w:line="276" w:lineRule="auto"/>
              <w:jc w:val="center"/>
              <w:rPr>
                <w:b/>
                <w:bCs/>
                <w:sz w:val="20"/>
                <w:szCs w:val="20"/>
                <w:lang w:val="ro-MD" w:eastAsia="ru-RU"/>
              </w:rPr>
            </w:pPr>
            <w:r w:rsidRPr="00FF7723">
              <w:rPr>
                <w:b/>
                <w:bCs/>
                <w:sz w:val="20"/>
                <w:szCs w:val="20"/>
                <w:lang w:val="ro-MD" w:eastAsia="ru-RU"/>
              </w:rPr>
              <w:t>3.</w:t>
            </w:r>
          </w:p>
        </w:tc>
        <w:tc>
          <w:tcPr>
            <w:tcW w:w="1754" w:type="pct"/>
            <w:tcBorders>
              <w:top w:val="single" w:sz="4" w:space="0" w:color="auto"/>
              <w:left w:val="single" w:sz="4" w:space="0" w:color="auto"/>
              <w:bottom w:val="single" w:sz="4" w:space="0" w:color="auto"/>
              <w:right w:val="single" w:sz="4" w:space="0" w:color="auto"/>
            </w:tcBorders>
            <w:shd w:val="clear" w:color="auto" w:fill="auto"/>
            <w:vAlign w:val="center"/>
          </w:tcPr>
          <w:p w14:paraId="77AFE69B" w14:textId="20855D1A" w:rsidR="00C74C70" w:rsidRPr="00C74C70" w:rsidRDefault="00C74C70" w:rsidP="00C74C70">
            <w:pPr>
              <w:spacing w:line="276" w:lineRule="auto"/>
              <w:rPr>
                <w:rFonts w:eastAsia="Arial"/>
                <w:b/>
                <w:sz w:val="20"/>
                <w:szCs w:val="20"/>
                <w:lang w:val="ro-RO"/>
              </w:rPr>
            </w:pPr>
            <w:r w:rsidRPr="00C74C70">
              <w:rPr>
                <w:b/>
                <w:bCs/>
                <w:color w:val="181716"/>
                <w:sz w:val="20"/>
                <w:szCs w:val="20"/>
                <w:lang w:val="ro-RO"/>
              </w:rPr>
              <w:t>Promovarea utilizării materialelor și tehnologiilor eficiente energetic în sectorul agricol</w:t>
            </w:r>
          </w:p>
        </w:tc>
        <w:tc>
          <w:tcPr>
            <w:tcW w:w="244" w:type="pct"/>
            <w:tcBorders>
              <w:top w:val="single" w:sz="4" w:space="0" w:color="auto"/>
              <w:left w:val="single" w:sz="4" w:space="0" w:color="auto"/>
              <w:bottom w:val="single" w:sz="4" w:space="0" w:color="auto"/>
              <w:right w:val="single" w:sz="4" w:space="0" w:color="auto"/>
            </w:tcBorders>
            <w:shd w:val="clear" w:color="auto" w:fill="8EB747"/>
            <w:vAlign w:val="center"/>
          </w:tcPr>
          <w:p w14:paraId="322EC31E" w14:textId="4D1FD31D"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auto" w:fill="8EB747"/>
            <w:vAlign w:val="center"/>
          </w:tcPr>
          <w:p w14:paraId="470024A6" w14:textId="79D74F08"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6B8ACA78" w14:textId="1AFAB432" w:rsidR="00C74C70" w:rsidRPr="00C74C70" w:rsidRDefault="00C74C70" w:rsidP="00C74C70">
            <w:pPr>
              <w:spacing w:line="276" w:lineRule="auto"/>
              <w:jc w:val="center"/>
              <w:rPr>
                <w:sz w:val="20"/>
                <w:szCs w:val="20"/>
                <w:lang w:val="ro-RO" w:eastAsia="ru-RU"/>
              </w:rPr>
            </w:pPr>
            <w:r w:rsidRPr="00C74C70">
              <w:rPr>
                <w:color w:val="181716"/>
                <w:sz w:val="20"/>
                <w:szCs w:val="20"/>
                <w:lang w:val="ro-RO"/>
              </w:rPr>
              <w:t>50 000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46865973" w14:textId="03821A7C" w:rsidR="00C74C70" w:rsidRPr="00C74C70" w:rsidRDefault="00C74C70" w:rsidP="00C74C70">
            <w:pPr>
              <w:spacing w:line="276" w:lineRule="auto"/>
              <w:jc w:val="center"/>
              <w:rPr>
                <w:sz w:val="20"/>
                <w:szCs w:val="20"/>
                <w:lang w:val="ro-RO" w:eastAsia="ru-RU"/>
              </w:rPr>
            </w:pPr>
            <w:r w:rsidRPr="00C74C70">
              <w:rPr>
                <w:color w:val="181716"/>
                <w:sz w:val="20"/>
                <w:szCs w:val="20"/>
                <w:lang w:val="ro-RO"/>
              </w:rPr>
              <w:t>81,4</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2B22745C" w14:textId="4FBFCA41" w:rsidR="00C74C70" w:rsidRPr="00C74C70" w:rsidRDefault="00C74C70" w:rsidP="00C74C70">
            <w:pPr>
              <w:spacing w:line="276" w:lineRule="auto"/>
              <w:jc w:val="center"/>
              <w:rPr>
                <w:sz w:val="20"/>
                <w:szCs w:val="20"/>
                <w:lang w:val="ro-RO" w:eastAsia="ru-RU"/>
              </w:rPr>
            </w:pPr>
            <w:r w:rsidRPr="00C74C70">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63D6B042" w14:textId="3A0FB652" w:rsidR="00C74C70" w:rsidRPr="00C74C70" w:rsidRDefault="00C74C70" w:rsidP="00C74C70">
            <w:pPr>
              <w:spacing w:line="276" w:lineRule="auto"/>
              <w:jc w:val="center"/>
              <w:rPr>
                <w:sz w:val="20"/>
                <w:szCs w:val="20"/>
                <w:lang w:val="ro-RO" w:eastAsia="ru-RU"/>
              </w:rPr>
            </w:pPr>
            <w:r w:rsidRPr="00C74C70">
              <w:rPr>
                <w:color w:val="181716"/>
                <w:sz w:val="20"/>
                <w:szCs w:val="20"/>
                <w:lang w:val="ro-RO"/>
              </w:rPr>
              <w:t>40,7</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3E34AEB7" w14:textId="260787DD" w:rsidR="00C74C70" w:rsidRPr="00C74C70" w:rsidRDefault="00C74C70" w:rsidP="00C74C70">
            <w:pPr>
              <w:spacing w:line="276" w:lineRule="auto"/>
              <w:rPr>
                <w:b/>
                <w:bCs/>
                <w:sz w:val="20"/>
                <w:szCs w:val="20"/>
                <w:lang w:val="ro-RO" w:eastAsia="ru-RU"/>
              </w:rPr>
            </w:pPr>
            <w:r w:rsidRPr="00C74C70">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061F7B0D" w14:textId="6E517504" w:rsidR="00C74C70" w:rsidRPr="00C74C70" w:rsidRDefault="00C74C70" w:rsidP="00C74C70">
            <w:pPr>
              <w:spacing w:line="276" w:lineRule="auto"/>
              <w:jc w:val="center"/>
              <w:rPr>
                <w:b/>
                <w:bCs/>
                <w:color w:val="97B42A"/>
                <w:sz w:val="36"/>
                <w:szCs w:val="36"/>
                <w:lang w:val="ro-RO"/>
              </w:rPr>
            </w:pPr>
            <w:r w:rsidRPr="00C74C70">
              <w:rPr>
                <w:rFonts w:ascii="Wingdings 2" w:hAnsi="Wingdings 2" w:cs="Arial"/>
                <w:b/>
                <w:bCs/>
                <w:color w:val="97B42A"/>
                <w:sz w:val="22"/>
                <w:szCs w:val="22"/>
                <w:lang w:val="ro-RO"/>
              </w:rPr>
              <w:t>ê</w:t>
            </w:r>
          </w:p>
        </w:tc>
      </w:tr>
      <w:tr w:rsidR="00C74C70" w:rsidRPr="00FF7723" w14:paraId="335B3C89" w14:textId="77777777"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14:paraId="4EB27486" w14:textId="7E285304" w:rsidR="00C74C70" w:rsidRPr="00FF7723" w:rsidRDefault="00C74C70" w:rsidP="00C74C70">
            <w:pPr>
              <w:spacing w:line="276" w:lineRule="auto"/>
              <w:jc w:val="center"/>
              <w:rPr>
                <w:b/>
                <w:bCs/>
                <w:sz w:val="20"/>
                <w:szCs w:val="20"/>
                <w:lang w:val="ro-MD" w:eastAsia="ru-RU"/>
              </w:rPr>
            </w:pPr>
            <w:r w:rsidRPr="00FF7723">
              <w:rPr>
                <w:b/>
                <w:bCs/>
                <w:sz w:val="20"/>
                <w:szCs w:val="20"/>
                <w:lang w:val="ro-MD" w:eastAsia="ru-RU"/>
              </w:rPr>
              <w:t>4.</w:t>
            </w:r>
          </w:p>
        </w:tc>
        <w:tc>
          <w:tcPr>
            <w:tcW w:w="1754" w:type="pct"/>
            <w:tcBorders>
              <w:top w:val="single" w:sz="4" w:space="0" w:color="auto"/>
              <w:left w:val="single" w:sz="4" w:space="0" w:color="auto"/>
              <w:bottom w:val="single" w:sz="4" w:space="0" w:color="auto"/>
              <w:right w:val="single" w:sz="4" w:space="0" w:color="auto"/>
            </w:tcBorders>
            <w:shd w:val="clear" w:color="auto" w:fill="auto"/>
            <w:vAlign w:val="center"/>
          </w:tcPr>
          <w:p w14:paraId="2F2D2A92" w14:textId="7B5707EC" w:rsidR="00C74C70" w:rsidRPr="00C74C70" w:rsidRDefault="00C74C70" w:rsidP="00C74C70">
            <w:pPr>
              <w:spacing w:line="276" w:lineRule="auto"/>
              <w:rPr>
                <w:rFonts w:eastAsia="Arial"/>
                <w:b/>
                <w:sz w:val="20"/>
                <w:szCs w:val="20"/>
                <w:lang w:val="ro-RO"/>
              </w:rPr>
            </w:pPr>
            <w:r w:rsidRPr="00C74C70">
              <w:rPr>
                <w:b/>
                <w:bCs/>
                <w:color w:val="181716"/>
                <w:sz w:val="20"/>
                <w:szCs w:val="20"/>
                <w:lang w:val="ro-RO"/>
              </w:rPr>
              <w:t>Stimularea adoptării tehnologiilor moderne de încălzire, cu randament energetic sporit și impact redus asupra mediului, inclusiv prin utilizarea surselor regenerabile de energie</w:t>
            </w:r>
          </w:p>
        </w:tc>
        <w:tc>
          <w:tcPr>
            <w:tcW w:w="244" w:type="pct"/>
            <w:tcBorders>
              <w:top w:val="single" w:sz="4" w:space="0" w:color="auto"/>
              <w:left w:val="single" w:sz="4" w:space="0" w:color="auto"/>
              <w:bottom w:val="single" w:sz="4" w:space="0" w:color="auto"/>
              <w:right w:val="single" w:sz="4" w:space="0" w:color="auto"/>
            </w:tcBorders>
            <w:shd w:val="clear" w:color="auto" w:fill="8EB747"/>
            <w:vAlign w:val="center"/>
          </w:tcPr>
          <w:p w14:paraId="72C70079" w14:textId="793E3A72"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auto" w:fill="8EB747"/>
            <w:vAlign w:val="center"/>
          </w:tcPr>
          <w:p w14:paraId="576A0F34" w14:textId="55FA3D6A" w:rsidR="00C74C70" w:rsidRPr="00C74C70" w:rsidRDefault="00C74C70" w:rsidP="00C74C70">
            <w:pPr>
              <w:spacing w:line="276" w:lineRule="auto"/>
              <w:jc w:val="center"/>
              <w:rPr>
                <w:sz w:val="20"/>
                <w:szCs w:val="20"/>
                <w:lang w:val="ro-RO" w:eastAsia="ru-RU"/>
              </w:rPr>
            </w:pPr>
            <w:r w:rsidRPr="00C74C70">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14:paraId="1AD61170" w14:textId="0014498C" w:rsidR="00C74C70" w:rsidRPr="00C74C70" w:rsidRDefault="00C74C70" w:rsidP="00C74C70">
            <w:pPr>
              <w:spacing w:line="276" w:lineRule="auto"/>
              <w:jc w:val="center"/>
              <w:rPr>
                <w:sz w:val="20"/>
                <w:szCs w:val="20"/>
                <w:lang w:val="ro-RO" w:eastAsia="ru-RU"/>
              </w:rPr>
            </w:pPr>
            <w:r w:rsidRPr="00C74C70">
              <w:rPr>
                <w:color w:val="181716"/>
                <w:sz w:val="20"/>
                <w:szCs w:val="20"/>
                <w:lang w:val="ro-RO"/>
              </w:rPr>
              <w:t>50 000</w:t>
            </w:r>
          </w:p>
        </w:tc>
        <w:tc>
          <w:tcPr>
            <w:tcW w:w="353" w:type="pct"/>
            <w:tcBorders>
              <w:top w:val="single" w:sz="4" w:space="0" w:color="auto"/>
              <w:left w:val="single" w:sz="4" w:space="0" w:color="auto"/>
              <w:bottom w:val="single" w:sz="4" w:space="0" w:color="auto"/>
              <w:right w:val="single" w:sz="4" w:space="0" w:color="auto"/>
            </w:tcBorders>
            <w:shd w:val="clear" w:color="auto" w:fill="auto"/>
            <w:vAlign w:val="center"/>
          </w:tcPr>
          <w:p w14:paraId="2167BD79" w14:textId="747E189F" w:rsidR="00C74C70" w:rsidRPr="00C74C70" w:rsidRDefault="00C74C70" w:rsidP="00C74C70">
            <w:pPr>
              <w:spacing w:line="276" w:lineRule="auto"/>
              <w:jc w:val="center"/>
              <w:rPr>
                <w:sz w:val="20"/>
                <w:szCs w:val="20"/>
                <w:lang w:val="ro-RO" w:eastAsia="ru-RU"/>
              </w:rPr>
            </w:pPr>
            <w:r w:rsidRPr="00C74C70">
              <w:rPr>
                <w:color w:val="181716"/>
                <w:sz w:val="20"/>
                <w:szCs w:val="20"/>
                <w:lang w:val="ro-RO"/>
              </w:rPr>
              <w:t>125,7</w:t>
            </w:r>
          </w:p>
        </w:tc>
        <w:tc>
          <w:tcPr>
            <w:tcW w:w="485" w:type="pct"/>
            <w:tcBorders>
              <w:top w:val="single" w:sz="4" w:space="0" w:color="auto"/>
              <w:left w:val="single" w:sz="4" w:space="0" w:color="auto"/>
              <w:bottom w:val="single" w:sz="4" w:space="0" w:color="auto"/>
              <w:right w:val="single" w:sz="4" w:space="0" w:color="auto"/>
            </w:tcBorders>
            <w:shd w:val="clear" w:color="auto" w:fill="auto"/>
            <w:vAlign w:val="center"/>
          </w:tcPr>
          <w:p w14:paraId="23DC7EE2" w14:textId="66B707CD" w:rsidR="00C74C70" w:rsidRPr="00C74C70" w:rsidRDefault="00C74C70" w:rsidP="00C74C70">
            <w:pPr>
              <w:spacing w:line="276" w:lineRule="auto"/>
              <w:jc w:val="center"/>
              <w:rPr>
                <w:sz w:val="20"/>
                <w:szCs w:val="20"/>
                <w:lang w:val="ro-RO" w:eastAsia="ru-RU"/>
              </w:rPr>
            </w:pPr>
            <w:r w:rsidRPr="00C74C70">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5CFC7938" w14:textId="742A0D2F" w:rsidR="00C74C70" w:rsidRPr="00C74C70" w:rsidRDefault="00C74C70" w:rsidP="00C74C70">
            <w:pPr>
              <w:spacing w:line="276" w:lineRule="auto"/>
              <w:jc w:val="center"/>
              <w:rPr>
                <w:sz w:val="20"/>
                <w:szCs w:val="20"/>
                <w:lang w:val="ro-RO" w:eastAsia="ru-RU"/>
              </w:rPr>
            </w:pPr>
            <w:r w:rsidRPr="00C74C70">
              <w:rPr>
                <w:color w:val="181716"/>
                <w:sz w:val="20"/>
                <w:szCs w:val="20"/>
                <w:lang w:val="ro-RO"/>
              </w:rPr>
              <w:t>62,8</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tcPr>
          <w:p w14:paraId="5CC3405E" w14:textId="5C966105" w:rsidR="00C74C70" w:rsidRPr="00C74C70" w:rsidRDefault="00C74C70" w:rsidP="00C74C70">
            <w:pPr>
              <w:spacing w:line="276" w:lineRule="auto"/>
              <w:rPr>
                <w:b/>
                <w:bCs/>
                <w:sz w:val="20"/>
                <w:szCs w:val="20"/>
                <w:lang w:val="ro-RO" w:eastAsia="ru-RU"/>
              </w:rPr>
            </w:pPr>
            <w:r w:rsidRPr="00C74C70">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shd w:val="clear" w:color="auto" w:fill="auto"/>
            <w:vAlign w:val="center"/>
          </w:tcPr>
          <w:p w14:paraId="49894CFC" w14:textId="0F0DA812" w:rsidR="00C74C70" w:rsidRPr="00C74C70" w:rsidRDefault="00C74C70" w:rsidP="00C74C70">
            <w:pPr>
              <w:spacing w:line="276" w:lineRule="auto"/>
              <w:jc w:val="center"/>
              <w:rPr>
                <w:b/>
                <w:bCs/>
                <w:color w:val="97B42A"/>
                <w:sz w:val="36"/>
                <w:szCs w:val="36"/>
                <w:lang w:val="ro-RO"/>
              </w:rPr>
            </w:pPr>
            <w:r w:rsidRPr="00C74C70">
              <w:rPr>
                <w:rFonts w:ascii="Wingdings 2" w:hAnsi="Wingdings 2" w:cs="Arial"/>
                <w:b/>
                <w:bCs/>
                <w:color w:val="97B42A"/>
                <w:sz w:val="22"/>
                <w:szCs w:val="22"/>
                <w:lang w:val="ro-RO"/>
              </w:rPr>
              <w:t>ê</w:t>
            </w:r>
          </w:p>
        </w:tc>
      </w:tr>
      <w:tr w:rsidR="009F52EF" w:rsidRPr="00FF7723" w14:paraId="24A35558" w14:textId="711069F3" w:rsidTr="00DC276B">
        <w:trPr>
          <w:gridAfter w:val="1"/>
          <w:wAfter w:w="81" w:type="pct"/>
          <w:trHeight w:val="500"/>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6CA51D62" w14:textId="77777777" w:rsidR="009F52EF" w:rsidRPr="00FF7723" w:rsidRDefault="009F52EF" w:rsidP="009F52EF">
            <w:pPr>
              <w:spacing w:line="276" w:lineRule="auto"/>
              <w:rPr>
                <w:b/>
                <w:bCs/>
                <w:sz w:val="20"/>
                <w:szCs w:val="20"/>
                <w:lang w:val="ro-MD" w:eastAsia="ru-RU"/>
              </w:rPr>
            </w:pPr>
            <w:r w:rsidRPr="00FF7723">
              <w:rPr>
                <w:b/>
                <w:bCs/>
                <w:sz w:val="20"/>
                <w:szCs w:val="20"/>
                <w:lang w:val="ro-MD" w:eastAsia="ru-RU"/>
              </w:rPr>
              <w:t>TRANSPORT</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5652879" w14:textId="77777777" w:rsidR="009F52EF" w:rsidRPr="00FF7723" w:rsidRDefault="009F52EF" w:rsidP="009F52EF">
            <w:pPr>
              <w:spacing w:line="276" w:lineRule="auto"/>
              <w:rPr>
                <w:b/>
                <w:bCs/>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64CE64C6" w14:textId="4E63968B" w:rsidR="009F52EF" w:rsidRPr="00FF7723" w:rsidRDefault="00CE349B" w:rsidP="009F52EF">
            <w:pPr>
              <w:spacing w:line="276" w:lineRule="auto"/>
              <w:jc w:val="center"/>
              <w:rPr>
                <w:b/>
                <w:bCs/>
                <w:sz w:val="20"/>
                <w:szCs w:val="20"/>
                <w:lang w:val="ro-MD" w:eastAsia="ru-RU"/>
              </w:rPr>
            </w:pPr>
            <w:r>
              <w:rPr>
                <w:b/>
                <w:bCs/>
                <w:color w:val="000000"/>
                <w:sz w:val="20"/>
                <w:szCs w:val="20"/>
                <w:lang w:val="ro-MD"/>
              </w:rPr>
              <w:t>1</w:t>
            </w:r>
            <w:r w:rsidR="009F52EF" w:rsidRPr="00FF7723">
              <w:rPr>
                <w:b/>
                <w:bCs/>
                <w:color w:val="000000"/>
                <w:sz w:val="20"/>
                <w:szCs w:val="20"/>
                <w:lang w:val="ro-MD"/>
              </w:rPr>
              <w:t>90 000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5CFCF052" w14:textId="0796300C" w:rsidR="009F52EF" w:rsidRPr="00FF7723" w:rsidRDefault="00CE349B" w:rsidP="009F52EF">
            <w:pPr>
              <w:spacing w:line="276" w:lineRule="auto"/>
              <w:jc w:val="center"/>
              <w:rPr>
                <w:b/>
                <w:bCs/>
                <w:sz w:val="20"/>
                <w:szCs w:val="20"/>
                <w:lang w:val="ro-MD" w:eastAsia="ru-RU"/>
              </w:rPr>
            </w:pPr>
            <w:r>
              <w:rPr>
                <w:b/>
                <w:bCs/>
                <w:color w:val="000000"/>
                <w:sz w:val="20"/>
                <w:szCs w:val="20"/>
                <w:lang w:val="ro-MD"/>
              </w:rPr>
              <w:t>278,1</w:t>
            </w: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6E9C654F" w14:textId="26C2BE82" w:rsidR="009F52EF" w:rsidRPr="00FF7723" w:rsidRDefault="009F52EF" w:rsidP="009F52EF">
            <w:pPr>
              <w:spacing w:line="276" w:lineRule="auto"/>
              <w:jc w:val="center"/>
              <w:rPr>
                <w:b/>
                <w:bCs/>
                <w:sz w:val="20"/>
                <w:szCs w:val="20"/>
                <w:lang w:val="ro-MD" w:eastAsia="ru-RU"/>
              </w:rPr>
            </w:pP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00E77AA5" w14:textId="1DEA1204" w:rsidR="009F52EF" w:rsidRPr="00FF7723" w:rsidRDefault="00CE349B" w:rsidP="009F52EF">
            <w:pPr>
              <w:spacing w:line="276" w:lineRule="auto"/>
              <w:jc w:val="center"/>
              <w:rPr>
                <w:b/>
                <w:bCs/>
                <w:sz w:val="20"/>
                <w:szCs w:val="20"/>
                <w:lang w:val="ro-MD" w:eastAsia="ru-RU"/>
              </w:rPr>
            </w:pPr>
            <w:r>
              <w:rPr>
                <w:b/>
                <w:bCs/>
                <w:color w:val="000000"/>
                <w:sz w:val="20"/>
                <w:szCs w:val="20"/>
                <w:lang w:val="ro-MD"/>
              </w:rPr>
              <w:t>69,7</w:t>
            </w:r>
          </w:p>
        </w:tc>
        <w:tc>
          <w:tcPr>
            <w:tcW w:w="414" w:type="pct"/>
            <w:tcBorders>
              <w:top w:val="single" w:sz="4" w:space="0" w:color="auto"/>
              <w:left w:val="single" w:sz="4" w:space="0" w:color="auto"/>
              <w:bottom w:val="single" w:sz="4" w:space="0" w:color="auto"/>
              <w:right w:val="single" w:sz="4" w:space="0" w:color="auto"/>
            </w:tcBorders>
            <w:shd w:val="clear" w:color="auto" w:fill="8EB747"/>
            <w:vAlign w:val="center"/>
          </w:tcPr>
          <w:p w14:paraId="4B58B1A1" w14:textId="77777777" w:rsidR="009F52EF" w:rsidRPr="00FF7723" w:rsidRDefault="009F52EF" w:rsidP="009F52EF">
            <w:pPr>
              <w:spacing w:line="276" w:lineRule="auto"/>
              <w:jc w:val="center"/>
              <w:rPr>
                <w:b/>
                <w:bCs/>
                <w:sz w:val="20"/>
                <w:szCs w:val="20"/>
                <w:lang w:val="ro-MD" w:eastAsia="ru-RU"/>
              </w:rPr>
            </w:pPr>
          </w:p>
        </w:tc>
        <w:tc>
          <w:tcPr>
            <w:tcW w:w="419" w:type="pct"/>
            <w:tcBorders>
              <w:top w:val="single" w:sz="4" w:space="0" w:color="auto"/>
              <w:left w:val="single" w:sz="4" w:space="0" w:color="auto"/>
              <w:bottom w:val="single" w:sz="4" w:space="0" w:color="auto"/>
              <w:right w:val="single" w:sz="4" w:space="0" w:color="auto"/>
            </w:tcBorders>
            <w:shd w:val="clear" w:color="auto" w:fill="8EB747"/>
          </w:tcPr>
          <w:p w14:paraId="1DBD9494" w14:textId="77777777" w:rsidR="009F52EF" w:rsidRPr="00FF7723" w:rsidRDefault="009F52EF" w:rsidP="009F52EF">
            <w:pPr>
              <w:spacing w:line="276" w:lineRule="auto"/>
              <w:jc w:val="center"/>
              <w:rPr>
                <w:b/>
                <w:bCs/>
                <w:sz w:val="20"/>
                <w:szCs w:val="20"/>
                <w:lang w:val="ro-MD" w:eastAsia="ru-RU"/>
              </w:rPr>
            </w:pPr>
          </w:p>
        </w:tc>
      </w:tr>
      <w:tr w:rsidR="00FB7CA6" w:rsidRPr="00FF7723" w14:paraId="28271F6E" w14:textId="77777777" w:rsidTr="00FB7CA6">
        <w:trPr>
          <w:trHeight w:val="743"/>
        </w:trPr>
        <w:tc>
          <w:tcPr>
            <w:tcW w:w="4919"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B67469" w14:textId="525E3B36" w:rsidR="00FB7CA6" w:rsidRPr="00FF7723" w:rsidRDefault="00FB7CA6" w:rsidP="00FB7CA6">
            <w:pPr>
              <w:spacing w:line="276" w:lineRule="auto"/>
              <w:rPr>
                <w:sz w:val="20"/>
                <w:szCs w:val="20"/>
                <w:lang w:val="ro-MD"/>
              </w:rPr>
            </w:pPr>
            <w:r w:rsidRPr="00FF7723">
              <w:rPr>
                <w:sz w:val="20"/>
                <w:szCs w:val="20"/>
                <w:lang w:val="ro-MD" w:eastAsia="ru-RU"/>
              </w:rPr>
              <w:lastRenderedPageBreak/>
              <w:t>(Vehicule mai eficiente, Vehicule electrice, Schimbarea modală către transportul public, Schimbarea modală către mersul pe jos și cu bicicleta, Programe de Car-sharing, Îmbunătățirea logisticii și transportului urban de marfă, Optimizarea rețelei rutiere, Dezvoltarea utilizării mixte a tipurilor de transport și limitarea expansiunii, Tehnologii informaționale și comunicaționale, Eco-driving, Alte)</w:t>
            </w:r>
          </w:p>
        </w:tc>
        <w:tc>
          <w:tcPr>
            <w:tcW w:w="81" w:type="pct"/>
            <w:tcBorders>
              <w:left w:val="single" w:sz="4" w:space="0" w:color="auto"/>
            </w:tcBorders>
          </w:tcPr>
          <w:p w14:paraId="1083B799" w14:textId="57E5D8AE" w:rsidR="00FB7CA6" w:rsidRPr="00FF7723" w:rsidRDefault="00FB7CA6" w:rsidP="0022358B">
            <w:pPr>
              <w:spacing w:after="160" w:line="276" w:lineRule="auto"/>
              <w:rPr>
                <w:sz w:val="20"/>
                <w:szCs w:val="20"/>
                <w:lang w:val="ro-MD"/>
              </w:rPr>
            </w:pPr>
          </w:p>
        </w:tc>
      </w:tr>
      <w:tr w:rsidR="00CE349B" w:rsidRPr="00FF7723" w14:paraId="505E091C" w14:textId="2582966C"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7FED974C" w14:textId="08C38FA8" w:rsidR="00CE349B" w:rsidRPr="00FF7723" w:rsidRDefault="00CE349B" w:rsidP="00CE349B">
            <w:pPr>
              <w:spacing w:line="276" w:lineRule="auto"/>
              <w:jc w:val="center"/>
              <w:rPr>
                <w:b/>
                <w:bCs/>
                <w:sz w:val="20"/>
                <w:szCs w:val="20"/>
                <w:lang w:val="ro-MD" w:eastAsia="ru-RU"/>
              </w:rPr>
            </w:pPr>
            <w:r w:rsidRPr="00FF7723">
              <w:rPr>
                <w:b/>
                <w:bCs/>
                <w:sz w:val="20"/>
                <w:szCs w:val="20"/>
                <w:lang w:val="ro-MD" w:eastAsia="ru-RU"/>
              </w:rPr>
              <w:t>1.</w:t>
            </w:r>
          </w:p>
        </w:tc>
        <w:tc>
          <w:tcPr>
            <w:tcW w:w="1754" w:type="pct"/>
            <w:tcBorders>
              <w:top w:val="single" w:sz="4" w:space="0" w:color="auto"/>
              <w:left w:val="single" w:sz="4" w:space="0" w:color="auto"/>
              <w:bottom w:val="single" w:sz="4" w:space="0" w:color="auto"/>
              <w:right w:val="single" w:sz="4" w:space="0" w:color="auto"/>
            </w:tcBorders>
            <w:shd w:val="clear" w:color="auto" w:fill="auto"/>
            <w:vAlign w:val="center"/>
          </w:tcPr>
          <w:p w14:paraId="58D244BB" w14:textId="77AB11DE" w:rsidR="00CE349B" w:rsidRPr="00CE349B" w:rsidRDefault="00CE349B" w:rsidP="00CE349B">
            <w:pPr>
              <w:spacing w:line="276" w:lineRule="auto"/>
              <w:rPr>
                <w:b/>
                <w:bCs/>
                <w:sz w:val="20"/>
                <w:szCs w:val="20"/>
                <w:lang w:val="ro-RO" w:eastAsia="ru-RU"/>
              </w:rPr>
            </w:pPr>
            <w:r w:rsidRPr="00CE349B">
              <w:rPr>
                <w:b/>
                <w:bCs/>
                <w:color w:val="181716"/>
                <w:sz w:val="20"/>
                <w:szCs w:val="20"/>
                <w:lang w:val="ro-RO"/>
              </w:rPr>
              <w:t>Instalarea stațiilor de încărcare a automobilelor electrice. Promovarea vehiculelor electrice și hibride (20 % - hibride și 10 % electrice până în 2050)</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15A3992C" w14:textId="48A10D90" w:rsidR="00CE349B" w:rsidRPr="00CE349B" w:rsidRDefault="00CE349B" w:rsidP="00CE349B">
            <w:pPr>
              <w:spacing w:line="276" w:lineRule="auto"/>
              <w:jc w:val="center"/>
              <w:rPr>
                <w:sz w:val="20"/>
                <w:szCs w:val="20"/>
                <w:lang w:val="ro-RO" w:eastAsia="ru-RU"/>
              </w:rPr>
            </w:pPr>
            <w:r w:rsidRPr="00CE349B">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4037DB4A" w14:textId="33FD48F1" w:rsidR="00CE349B" w:rsidRPr="00CE349B" w:rsidRDefault="00CE349B" w:rsidP="00CE349B">
            <w:pPr>
              <w:spacing w:line="276" w:lineRule="auto"/>
              <w:jc w:val="center"/>
              <w:rPr>
                <w:sz w:val="20"/>
                <w:szCs w:val="20"/>
                <w:lang w:val="ro-RO" w:eastAsia="ru-RU"/>
              </w:rPr>
            </w:pPr>
            <w:r w:rsidRPr="00CE349B">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39E48977" w14:textId="49304A04" w:rsidR="00CE349B" w:rsidRPr="00CE349B" w:rsidRDefault="00CE349B" w:rsidP="00CE349B">
            <w:pPr>
              <w:spacing w:line="276" w:lineRule="auto"/>
              <w:jc w:val="center"/>
              <w:rPr>
                <w:sz w:val="20"/>
                <w:szCs w:val="20"/>
                <w:lang w:val="ro-RO" w:eastAsia="ru-RU"/>
              </w:rPr>
            </w:pPr>
            <w:r w:rsidRPr="00CE349B">
              <w:rPr>
                <w:color w:val="181716"/>
                <w:sz w:val="20"/>
                <w:szCs w:val="20"/>
                <w:lang w:val="ro-RO"/>
              </w:rPr>
              <w:t>160 000</w:t>
            </w:r>
          </w:p>
        </w:tc>
        <w:tc>
          <w:tcPr>
            <w:tcW w:w="353" w:type="pct"/>
            <w:tcBorders>
              <w:top w:val="single" w:sz="4" w:space="0" w:color="auto"/>
              <w:left w:val="single" w:sz="4" w:space="0" w:color="auto"/>
              <w:bottom w:val="single" w:sz="4" w:space="0" w:color="auto"/>
              <w:right w:val="single" w:sz="4" w:space="0" w:color="auto"/>
            </w:tcBorders>
            <w:vAlign w:val="center"/>
          </w:tcPr>
          <w:p w14:paraId="0F7A5D12" w14:textId="42ACE381" w:rsidR="00CE349B" w:rsidRPr="00CE349B" w:rsidRDefault="00CE349B" w:rsidP="00CE349B">
            <w:pPr>
              <w:spacing w:line="276" w:lineRule="auto"/>
              <w:jc w:val="center"/>
              <w:rPr>
                <w:sz w:val="20"/>
                <w:szCs w:val="20"/>
                <w:lang w:val="ro-RO" w:eastAsia="ru-RU"/>
              </w:rPr>
            </w:pPr>
            <w:r w:rsidRPr="00CE349B">
              <w:rPr>
                <w:color w:val="181716"/>
                <w:sz w:val="20"/>
                <w:szCs w:val="20"/>
                <w:lang w:val="ro-RO"/>
              </w:rPr>
              <w:t>269</w:t>
            </w:r>
          </w:p>
        </w:tc>
        <w:tc>
          <w:tcPr>
            <w:tcW w:w="485" w:type="pct"/>
            <w:tcBorders>
              <w:top w:val="single" w:sz="4" w:space="0" w:color="auto"/>
              <w:left w:val="single" w:sz="4" w:space="0" w:color="auto"/>
              <w:bottom w:val="single" w:sz="4" w:space="0" w:color="auto"/>
              <w:right w:val="single" w:sz="4" w:space="0" w:color="auto"/>
            </w:tcBorders>
            <w:vAlign w:val="center"/>
          </w:tcPr>
          <w:p w14:paraId="64512FE9" w14:textId="15249189" w:rsidR="00CE349B" w:rsidRPr="00CE349B" w:rsidRDefault="00CE349B" w:rsidP="00CE349B">
            <w:pPr>
              <w:spacing w:line="276" w:lineRule="auto"/>
              <w:jc w:val="center"/>
              <w:rPr>
                <w:sz w:val="20"/>
                <w:szCs w:val="20"/>
                <w:lang w:val="ro-RO" w:eastAsia="ru-RU"/>
              </w:rPr>
            </w:pPr>
            <w:r w:rsidRPr="00CE349B">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19A7FC93" w14:textId="4824CC31" w:rsidR="00CE349B" w:rsidRPr="00CE349B" w:rsidRDefault="00CE349B" w:rsidP="00CE349B">
            <w:pPr>
              <w:spacing w:line="276" w:lineRule="auto"/>
              <w:jc w:val="center"/>
              <w:rPr>
                <w:sz w:val="20"/>
                <w:szCs w:val="20"/>
                <w:lang w:val="ro-RO" w:eastAsia="ru-RU"/>
              </w:rPr>
            </w:pPr>
            <w:r w:rsidRPr="00CE349B">
              <w:rPr>
                <w:color w:val="181716"/>
                <w:sz w:val="20"/>
                <w:szCs w:val="20"/>
                <w:lang w:val="ro-RO"/>
              </w:rPr>
              <w:t>67</w:t>
            </w:r>
            <w:r w:rsidR="00AD7D05">
              <w:rPr>
                <w:color w:val="181716"/>
                <w:sz w:val="20"/>
                <w:szCs w:val="20"/>
                <w:lang w:val="ro-RO"/>
              </w:rPr>
              <w:t>,3</w:t>
            </w:r>
          </w:p>
        </w:tc>
        <w:tc>
          <w:tcPr>
            <w:tcW w:w="414" w:type="pct"/>
            <w:tcBorders>
              <w:top w:val="single" w:sz="4" w:space="0" w:color="auto"/>
              <w:left w:val="single" w:sz="4" w:space="0" w:color="auto"/>
              <w:bottom w:val="single" w:sz="4" w:space="0" w:color="auto"/>
              <w:right w:val="single" w:sz="4" w:space="0" w:color="auto"/>
            </w:tcBorders>
            <w:vAlign w:val="center"/>
          </w:tcPr>
          <w:p w14:paraId="5C9161B3" w14:textId="06CE2A2E" w:rsidR="00CE349B" w:rsidRPr="00CE349B" w:rsidRDefault="00CE349B" w:rsidP="00CE349B">
            <w:pPr>
              <w:spacing w:line="276" w:lineRule="auto"/>
              <w:rPr>
                <w:sz w:val="20"/>
                <w:szCs w:val="20"/>
                <w:lang w:val="ro-RO" w:eastAsia="ru-RU"/>
              </w:rPr>
            </w:pPr>
            <w:r w:rsidRPr="00CE349B">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1DD17FF5" w14:textId="59C89B2D" w:rsidR="00CE349B" w:rsidRPr="00FF7723" w:rsidRDefault="00CE349B" w:rsidP="00CE349B">
            <w:pPr>
              <w:spacing w:line="276" w:lineRule="auto"/>
              <w:rPr>
                <w:sz w:val="20"/>
                <w:szCs w:val="20"/>
                <w:lang w:val="ro-MD" w:eastAsia="ru-RU"/>
              </w:rPr>
            </w:pPr>
            <w:r w:rsidRPr="00FF7723">
              <w:rPr>
                <w:color w:val="181716"/>
                <w:sz w:val="20"/>
                <w:szCs w:val="20"/>
                <w:lang w:val="ro-MD"/>
              </w:rPr>
              <w:t> </w:t>
            </w:r>
          </w:p>
        </w:tc>
      </w:tr>
      <w:tr w:rsidR="00CE349B" w:rsidRPr="00FF7723" w14:paraId="67328CDB" w14:textId="1C22F3B6"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42906564" w14:textId="516AD276" w:rsidR="00CE349B" w:rsidRPr="00FF7723" w:rsidRDefault="00CE349B" w:rsidP="00CE349B">
            <w:pPr>
              <w:spacing w:line="276" w:lineRule="auto"/>
              <w:jc w:val="center"/>
              <w:rPr>
                <w:b/>
                <w:bCs/>
                <w:sz w:val="20"/>
                <w:szCs w:val="20"/>
                <w:lang w:val="ro-MD" w:eastAsia="ru-RU"/>
              </w:rPr>
            </w:pPr>
            <w:r w:rsidRPr="00FF7723">
              <w:rPr>
                <w:b/>
                <w:bCs/>
                <w:sz w:val="20"/>
                <w:szCs w:val="20"/>
                <w:lang w:val="ro-MD" w:eastAsia="ru-RU"/>
              </w:rPr>
              <w:t>2.</w:t>
            </w:r>
          </w:p>
        </w:tc>
        <w:tc>
          <w:tcPr>
            <w:tcW w:w="1754" w:type="pct"/>
            <w:tcBorders>
              <w:top w:val="single" w:sz="4" w:space="0" w:color="auto"/>
              <w:left w:val="single" w:sz="4" w:space="0" w:color="auto"/>
              <w:bottom w:val="single" w:sz="4" w:space="0" w:color="auto"/>
              <w:right w:val="single" w:sz="4" w:space="0" w:color="auto"/>
            </w:tcBorders>
            <w:shd w:val="clear" w:color="auto" w:fill="auto"/>
            <w:vAlign w:val="center"/>
          </w:tcPr>
          <w:p w14:paraId="388E8E96" w14:textId="3D162FF0" w:rsidR="00CE349B" w:rsidRPr="00CE349B" w:rsidRDefault="00CE349B" w:rsidP="00CE349B">
            <w:pPr>
              <w:spacing w:line="276" w:lineRule="auto"/>
              <w:rPr>
                <w:b/>
                <w:bCs/>
                <w:sz w:val="20"/>
                <w:szCs w:val="20"/>
                <w:lang w:val="ro-RO" w:eastAsia="ru-RU"/>
              </w:rPr>
            </w:pPr>
            <w:r w:rsidRPr="00CE349B">
              <w:rPr>
                <w:b/>
                <w:bCs/>
                <w:color w:val="181716"/>
                <w:sz w:val="20"/>
                <w:szCs w:val="20"/>
                <w:lang w:val="ro-RO"/>
              </w:rPr>
              <w:t>Procurarea unui automobil electric sau plug-in hibrid de serviciul pentru Primărie</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5000E17D" w14:textId="212786A7" w:rsidR="00CE349B" w:rsidRPr="00CE349B" w:rsidRDefault="00CE349B" w:rsidP="00CE349B">
            <w:pPr>
              <w:spacing w:line="276" w:lineRule="auto"/>
              <w:jc w:val="center"/>
              <w:rPr>
                <w:sz w:val="20"/>
                <w:szCs w:val="20"/>
                <w:lang w:val="ro-RO" w:eastAsia="ru-RU"/>
              </w:rPr>
            </w:pPr>
            <w:r w:rsidRPr="00CE349B">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4CD75FD0" w14:textId="411FA7B3" w:rsidR="00CE349B" w:rsidRPr="00CE349B" w:rsidRDefault="00CE349B" w:rsidP="00CE349B">
            <w:pPr>
              <w:spacing w:line="276" w:lineRule="auto"/>
              <w:jc w:val="center"/>
              <w:rPr>
                <w:sz w:val="20"/>
                <w:szCs w:val="20"/>
                <w:lang w:val="ro-RO" w:eastAsia="ru-RU"/>
              </w:rPr>
            </w:pPr>
            <w:r w:rsidRPr="00CE349B">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7D837B83" w14:textId="760DE844" w:rsidR="00CE349B" w:rsidRPr="00CE349B" w:rsidRDefault="00CE349B" w:rsidP="00CE349B">
            <w:pPr>
              <w:spacing w:line="276" w:lineRule="auto"/>
              <w:jc w:val="center"/>
              <w:rPr>
                <w:sz w:val="20"/>
                <w:szCs w:val="20"/>
                <w:lang w:val="ro-RO" w:eastAsia="ru-RU"/>
              </w:rPr>
            </w:pPr>
            <w:r w:rsidRPr="00CE349B">
              <w:rPr>
                <w:color w:val="181716"/>
                <w:sz w:val="20"/>
                <w:szCs w:val="20"/>
                <w:lang w:val="ro-RO"/>
              </w:rPr>
              <w:t>30 000</w:t>
            </w:r>
          </w:p>
        </w:tc>
        <w:tc>
          <w:tcPr>
            <w:tcW w:w="353" w:type="pct"/>
            <w:tcBorders>
              <w:top w:val="single" w:sz="4" w:space="0" w:color="auto"/>
              <w:left w:val="single" w:sz="4" w:space="0" w:color="auto"/>
              <w:bottom w:val="single" w:sz="4" w:space="0" w:color="auto"/>
              <w:right w:val="single" w:sz="4" w:space="0" w:color="auto"/>
            </w:tcBorders>
            <w:vAlign w:val="center"/>
          </w:tcPr>
          <w:p w14:paraId="38263F56" w14:textId="6DE15134" w:rsidR="00CE349B" w:rsidRPr="00CE349B" w:rsidRDefault="00CE349B" w:rsidP="00CE349B">
            <w:pPr>
              <w:spacing w:line="276" w:lineRule="auto"/>
              <w:jc w:val="center"/>
              <w:rPr>
                <w:sz w:val="20"/>
                <w:szCs w:val="20"/>
                <w:lang w:val="ro-RO" w:eastAsia="ru-RU"/>
              </w:rPr>
            </w:pPr>
            <w:r w:rsidRPr="00CE349B">
              <w:rPr>
                <w:color w:val="181716"/>
                <w:sz w:val="20"/>
                <w:szCs w:val="20"/>
                <w:lang w:val="ro-RO"/>
              </w:rPr>
              <w:t>9</w:t>
            </w:r>
          </w:p>
        </w:tc>
        <w:tc>
          <w:tcPr>
            <w:tcW w:w="485" w:type="pct"/>
            <w:tcBorders>
              <w:top w:val="single" w:sz="4" w:space="0" w:color="auto"/>
              <w:left w:val="single" w:sz="4" w:space="0" w:color="auto"/>
              <w:bottom w:val="single" w:sz="4" w:space="0" w:color="auto"/>
              <w:right w:val="single" w:sz="4" w:space="0" w:color="auto"/>
            </w:tcBorders>
            <w:vAlign w:val="center"/>
          </w:tcPr>
          <w:p w14:paraId="2E588BB4" w14:textId="11F20B06" w:rsidR="00CE349B" w:rsidRPr="00CE349B" w:rsidRDefault="00CE349B" w:rsidP="00CE349B">
            <w:pPr>
              <w:spacing w:line="276" w:lineRule="auto"/>
              <w:jc w:val="center"/>
              <w:rPr>
                <w:sz w:val="20"/>
                <w:szCs w:val="20"/>
                <w:lang w:val="ro-RO" w:eastAsia="ru-RU"/>
              </w:rPr>
            </w:pPr>
            <w:r w:rsidRPr="00CE349B">
              <w:rPr>
                <w:color w:val="181716"/>
                <w:sz w:val="20"/>
                <w:szCs w:val="20"/>
                <w:lang w:val="ro-RO"/>
              </w:rPr>
              <w:t> </w:t>
            </w:r>
          </w:p>
        </w:tc>
        <w:tc>
          <w:tcPr>
            <w:tcW w:w="343" w:type="pct"/>
            <w:tcBorders>
              <w:top w:val="single" w:sz="4" w:space="0" w:color="auto"/>
              <w:left w:val="single" w:sz="4" w:space="0" w:color="auto"/>
              <w:bottom w:val="single" w:sz="4" w:space="0" w:color="auto"/>
              <w:right w:val="single" w:sz="4" w:space="0" w:color="auto"/>
            </w:tcBorders>
            <w:vAlign w:val="center"/>
          </w:tcPr>
          <w:p w14:paraId="15F43A7B" w14:textId="75134BCF" w:rsidR="00CE349B" w:rsidRPr="00CE349B" w:rsidRDefault="00CE349B" w:rsidP="00CE349B">
            <w:pPr>
              <w:spacing w:line="276" w:lineRule="auto"/>
              <w:jc w:val="center"/>
              <w:rPr>
                <w:sz w:val="20"/>
                <w:szCs w:val="20"/>
                <w:lang w:val="ro-RO" w:eastAsia="ru-RU"/>
              </w:rPr>
            </w:pPr>
            <w:r w:rsidRPr="00CE349B">
              <w:rPr>
                <w:color w:val="181716"/>
                <w:sz w:val="20"/>
                <w:szCs w:val="20"/>
                <w:lang w:val="ro-RO"/>
              </w:rPr>
              <w:t>2</w:t>
            </w:r>
            <w:r w:rsidR="00AD7D05">
              <w:rPr>
                <w:color w:val="181716"/>
                <w:sz w:val="20"/>
                <w:szCs w:val="20"/>
                <w:lang w:val="ro-RO"/>
              </w:rPr>
              <w:t>,4</w:t>
            </w:r>
          </w:p>
        </w:tc>
        <w:tc>
          <w:tcPr>
            <w:tcW w:w="414" w:type="pct"/>
            <w:tcBorders>
              <w:top w:val="single" w:sz="4" w:space="0" w:color="auto"/>
              <w:left w:val="single" w:sz="4" w:space="0" w:color="auto"/>
              <w:bottom w:val="single" w:sz="4" w:space="0" w:color="auto"/>
              <w:right w:val="single" w:sz="4" w:space="0" w:color="auto"/>
            </w:tcBorders>
            <w:vAlign w:val="center"/>
          </w:tcPr>
          <w:p w14:paraId="55743C1A" w14:textId="4468B486" w:rsidR="00CE349B" w:rsidRPr="00CE349B" w:rsidRDefault="00CE349B" w:rsidP="00CE349B">
            <w:pPr>
              <w:spacing w:line="276" w:lineRule="auto"/>
              <w:rPr>
                <w:sz w:val="20"/>
                <w:szCs w:val="20"/>
                <w:lang w:val="ro-RO" w:eastAsia="ru-RU"/>
              </w:rPr>
            </w:pPr>
            <w:r w:rsidRPr="00CE349B">
              <w:rPr>
                <w:b/>
                <w:bCs/>
                <w:color w:val="181716"/>
                <w:sz w:val="20"/>
                <w:szCs w:val="20"/>
                <w:lang w:val="ro-RO"/>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03EC4E29" w14:textId="0330F8C0" w:rsidR="00CE349B" w:rsidRPr="00FF7723" w:rsidRDefault="00CE349B" w:rsidP="00CE349B">
            <w:pPr>
              <w:spacing w:line="276" w:lineRule="auto"/>
              <w:rPr>
                <w:sz w:val="20"/>
                <w:szCs w:val="20"/>
                <w:lang w:val="ro-MD" w:eastAsia="ru-RU"/>
              </w:rPr>
            </w:pPr>
            <w:r w:rsidRPr="00FF7723">
              <w:rPr>
                <w:color w:val="181716"/>
                <w:sz w:val="20"/>
                <w:szCs w:val="20"/>
                <w:lang w:val="ro-MD"/>
              </w:rPr>
              <w:t> </w:t>
            </w:r>
          </w:p>
        </w:tc>
      </w:tr>
      <w:tr w:rsidR="009F52EF" w:rsidRPr="00FF7723" w14:paraId="1B280A58" w14:textId="4DA1F529" w:rsidTr="00DC276B">
        <w:trPr>
          <w:gridAfter w:val="1"/>
          <w:wAfter w:w="81" w:type="pct"/>
          <w:trHeight w:val="500"/>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1A60BC5" w14:textId="77777777" w:rsidR="009F52EF" w:rsidRPr="00FF7723" w:rsidRDefault="009F52EF" w:rsidP="009F52EF">
            <w:pPr>
              <w:spacing w:line="276" w:lineRule="auto"/>
              <w:rPr>
                <w:b/>
                <w:bCs/>
                <w:sz w:val="20"/>
                <w:szCs w:val="20"/>
                <w:lang w:val="ro-MD" w:eastAsia="ru-RU"/>
              </w:rPr>
            </w:pPr>
            <w:r w:rsidRPr="00FF7723">
              <w:rPr>
                <w:b/>
                <w:bCs/>
                <w:sz w:val="20"/>
                <w:szCs w:val="20"/>
                <w:lang w:val="ro-MD" w:eastAsia="ru-RU"/>
              </w:rPr>
              <w:t>PRODUCEREA LOCALĂ DE ENERGIE ELECTRICĂ</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2A1E442F" w14:textId="77777777" w:rsidR="009F52EF" w:rsidRPr="00FF7723" w:rsidRDefault="009F52EF" w:rsidP="009F52EF">
            <w:pPr>
              <w:spacing w:line="276" w:lineRule="auto"/>
              <w:rPr>
                <w:b/>
                <w:bCs/>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662A7AB7" w14:textId="6891007D" w:rsidR="009F52EF" w:rsidRPr="00FF7723" w:rsidRDefault="007467EB" w:rsidP="009F52EF">
            <w:pPr>
              <w:spacing w:line="276" w:lineRule="auto"/>
              <w:jc w:val="center"/>
              <w:rPr>
                <w:b/>
                <w:bCs/>
                <w:sz w:val="20"/>
                <w:szCs w:val="20"/>
                <w:lang w:val="ro-MD" w:eastAsia="ru-RU"/>
              </w:rPr>
            </w:pPr>
            <w:r>
              <w:rPr>
                <w:b/>
                <w:bCs/>
                <w:color w:val="000000"/>
                <w:sz w:val="20"/>
                <w:szCs w:val="20"/>
                <w:lang w:val="ro-MD"/>
              </w:rPr>
              <w:t>360 500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06B2AECD" w14:textId="1DCCB911" w:rsidR="009F52EF" w:rsidRPr="00FF7723" w:rsidRDefault="009F52EF" w:rsidP="009F52EF">
            <w:pPr>
              <w:spacing w:line="276" w:lineRule="auto"/>
              <w:jc w:val="center"/>
              <w:rPr>
                <w:b/>
                <w:bCs/>
                <w:sz w:val="20"/>
                <w:szCs w:val="20"/>
                <w:lang w:val="ro-MD" w:eastAsia="ru-RU"/>
              </w:rPr>
            </w:pP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0FE8ACAB" w14:textId="29134546" w:rsidR="009F52EF" w:rsidRPr="00FF7723" w:rsidRDefault="007467EB" w:rsidP="009F52EF">
            <w:pPr>
              <w:spacing w:line="276" w:lineRule="auto"/>
              <w:jc w:val="center"/>
              <w:rPr>
                <w:b/>
                <w:bCs/>
                <w:sz w:val="20"/>
                <w:szCs w:val="20"/>
                <w:lang w:val="ro-MD" w:eastAsia="ru-RU"/>
              </w:rPr>
            </w:pPr>
            <w:r>
              <w:rPr>
                <w:b/>
                <w:bCs/>
                <w:color w:val="000000"/>
                <w:sz w:val="20"/>
                <w:szCs w:val="20"/>
                <w:lang w:val="ro-MD"/>
              </w:rPr>
              <w:t>537,6</w:t>
            </w: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6C34C674" w14:textId="7A06BDDE" w:rsidR="009F52EF" w:rsidRPr="00FF7723" w:rsidRDefault="007467EB" w:rsidP="009F52EF">
            <w:pPr>
              <w:spacing w:line="276" w:lineRule="auto"/>
              <w:jc w:val="center"/>
              <w:rPr>
                <w:b/>
                <w:bCs/>
                <w:sz w:val="20"/>
                <w:szCs w:val="20"/>
                <w:lang w:val="ro-MD" w:eastAsia="ru-RU"/>
              </w:rPr>
            </w:pPr>
            <w:r>
              <w:rPr>
                <w:b/>
                <w:bCs/>
                <w:color w:val="000000"/>
                <w:sz w:val="20"/>
                <w:szCs w:val="20"/>
                <w:lang w:val="ro-MD"/>
              </w:rPr>
              <w:t>265,6</w:t>
            </w:r>
          </w:p>
        </w:tc>
        <w:tc>
          <w:tcPr>
            <w:tcW w:w="414" w:type="pct"/>
            <w:tcBorders>
              <w:top w:val="single" w:sz="4" w:space="0" w:color="auto"/>
              <w:left w:val="single" w:sz="4" w:space="0" w:color="auto"/>
              <w:bottom w:val="single" w:sz="4" w:space="0" w:color="auto"/>
              <w:right w:val="single" w:sz="4" w:space="0" w:color="auto"/>
            </w:tcBorders>
            <w:shd w:val="clear" w:color="auto" w:fill="8EB747"/>
            <w:vAlign w:val="center"/>
          </w:tcPr>
          <w:p w14:paraId="3FAE4208" w14:textId="77777777" w:rsidR="009F52EF" w:rsidRPr="00FF7723" w:rsidRDefault="009F52EF" w:rsidP="009F52EF">
            <w:pPr>
              <w:spacing w:line="276" w:lineRule="auto"/>
              <w:jc w:val="center"/>
              <w:rPr>
                <w:sz w:val="20"/>
                <w:szCs w:val="20"/>
                <w:lang w:val="ro-MD" w:eastAsia="ru-RU"/>
              </w:rPr>
            </w:pPr>
          </w:p>
        </w:tc>
        <w:tc>
          <w:tcPr>
            <w:tcW w:w="419" w:type="pct"/>
            <w:tcBorders>
              <w:top w:val="single" w:sz="4" w:space="0" w:color="auto"/>
              <w:left w:val="single" w:sz="4" w:space="0" w:color="auto"/>
              <w:bottom w:val="single" w:sz="4" w:space="0" w:color="auto"/>
              <w:right w:val="single" w:sz="4" w:space="0" w:color="auto"/>
            </w:tcBorders>
            <w:shd w:val="clear" w:color="auto" w:fill="8EB747"/>
          </w:tcPr>
          <w:p w14:paraId="5946F4CB" w14:textId="77777777" w:rsidR="009F52EF" w:rsidRPr="00FF7723" w:rsidRDefault="009F52EF" w:rsidP="009F52EF">
            <w:pPr>
              <w:spacing w:line="276" w:lineRule="auto"/>
              <w:jc w:val="center"/>
              <w:rPr>
                <w:sz w:val="20"/>
                <w:szCs w:val="20"/>
                <w:lang w:val="ro-MD" w:eastAsia="ru-RU"/>
              </w:rPr>
            </w:pPr>
          </w:p>
        </w:tc>
      </w:tr>
      <w:tr w:rsidR="00FB7CA6" w:rsidRPr="00FF7723" w14:paraId="25F1B698" w14:textId="42C95CAB" w:rsidTr="00FB7CA6">
        <w:trPr>
          <w:gridAfter w:val="1"/>
          <w:wAfter w:w="81" w:type="pct"/>
          <w:trHeight w:val="355"/>
        </w:trPr>
        <w:tc>
          <w:tcPr>
            <w:tcW w:w="4919"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1F4E775" w14:textId="57205C9C" w:rsidR="00FB7CA6" w:rsidRPr="00FF7723" w:rsidRDefault="00FB7CA6" w:rsidP="00543CA9">
            <w:pPr>
              <w:spacing w:line="276" w:lineRule="auto"/>
              <w:rPr>
                <w:sz w:val="20"/>
                <w:szCs w:val="20"/>
                <w:lang w:val="ro-MD" w:eastAsia="ru-RU"/>
              </w:rPr>
            </w:pPr>
            <w:r w:rsidRPr="00FF7723">
              <w:rPr>
                <w:sz w:val="20"/>
                <w:szCs w:val="20"/>
                <w:lang w:val="ro-MD" w:eastAsia="ru-RU"/>
              </w:rPr>
              <w:t>(Energie hidroelectrică, Energie eoliană, Fotovoltaică, Centrală electrică pe biomasă, Cogenerare termică și electrică, Rețele Smart-grid, Alte)</w:t>
            </w:r>
          </w:p>
        </w:tc>
      </w:tr>
      <w:tr w:rsidR="00022F4A" w:rsidRPr="00FF7723" w14:paraId="679DC833" w14:textId="47562D89"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44F69F10" w14:textId="1D5D9290" w:rsidR="00022F4A" w:rsidRPr="00FF7723" w:rsidRDefault="00022F4A" w:rsidP="00E022AA">
            <w:pPr>
              <w:spacing w:line="276" w:lineRule="auto"/>
              <w:jc w:val="center"/>
              <w:rPr>
                <w:b/>
                <w:bCs/>
                <w:sz w:val="20"/>
                <w:szCs w:val="20"/>
                <w:lang w:val="ro-MD" w:eastAsia="ru-RU"/>
              </w:rPr>
            </w:pPr>
            <w:r w:rsidRPr="00FF7723">
              <w:rPr>
                <w:b/>
                <w:bCs/>
                <w:sz w:val="20"/>
                <w:szCs w:val="20"/>
                <w:lang w:val="ro-MD" w:eastAsia="ru-RU"/>
              </w:rPr>
              <w:t>1.</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44410B58" w14:textId="6ABC8F6A" w:rsidR="00022F4A" w:rsidRPr="00022F4A" w:rsidRDefault="00022F4A" w:rsidP="00022F4A">
            <w:pPr>
              <w:spacing w:line="276" w:lineRule="auto"/>
              <w:rPr>
                <w:b/>
                <w:bCs/>
                <w:iCs/>
                <w:sz w:val="20"/>
                <w:szCs w:val="20"/>
                <w:lang w:val="ro-RO" w:eastAsia="ru-RU"/>
              </w:rPr>
            </w:pPr>
            <w:r w:rsidRPr="00B44A1B">
              <w:rPr>
                <w:b/>
                <w:bCs/>
                <w:color w:val="000000"/>
                <w:sz w:val="20"/>
                <w:szCs w:val="20"/>
                <w:lang w:val="ro-RO"/>
              </w:rPr>
              <w:t xml:space="preserve">Construcția unui parc fotovoltaic cu capacitatea de 312 kW pentru acoperirea necesităților proprii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0E5D0357" w14:textId="715609DB"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2155E850" w14:textId="00FE3D78"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77BE1861" w14:textId="007160BE" w:rsidR="00022F4A" w:rsidRPr="00022F4A" w:rsidRDefault="00022F4A" w:rsidP="00022F4A">
            <w:pPr>
              <w:spacing w:line="276" w:lineRule="auto"/>
              <w:jc w:val="center"/>
              <w:rPr>
                <w:sz w:val="20"/>
                <w:szCs w:val="20"/>
                <w:lang w:val="ro-RO" w:eastAsia="ru-RU"/>
              </w:rPr>
            </w:pPr>
            <w:r w:rsidRPr="00022F4A">
              <w:rPr>
                <w:color w:val="181716"/>
                <w:sz w:val="20"/>
                <w:szCs w:val="20"/>
                <w:lang w:val="ro-RO"/>
              </w:rPr>
              <w:t>280 000</w:t>
            </w:r>
          </w:p>
        </w:tc>
        <w:tc>
          <w:tcPr>
            <w:tcW w:w="353" w:type="pct"/>
            <w:tcBorders>
              <w:top w:val="single" w:sz="4" w:space="0" w:color="auto"/>
              <w:left w:val="single" w:sz="4" w:space="0" w:color="auto"/>
              <w:bottom w:val="single" w:sz="4" w:space="0" w:color="auto"/>
              <w:right w:val="single" w:sz="4" w:space="0" w:color="auto"/>
            </w:tcBorders>
            <w:vAlign w:val="center"/>
          </w:tcPr>
          <w:p w14:paraId="52BA40D7" w14:textId="42C7C901" w:rsidR="00022F4A" w:rsidRPr="00022F4A" w:rsidRDefault="00022F4A" w:rsidP="00022F4A">
            <w:pPr>
              <w:spacing w:line="276" w:lineRule="auto"/>
              <w:jc w:val="center"/>
              <w:rPr>
                <w:sz w:val="20"/>
                <w:szCs w:val="20"/>
                <w:lang w:val="ro-RO" w:eastAsia="ru-RU"/>
              </w:rPr>
            </w:pPr>
            <w:r w:rsidRPr="00022F4A">
              <w:rPr>
                <w:color w:val="181716"/>
                <w:sz w:val="20"/>
                <w:szCs w:val="20"/>
                <w:lang w:val="ro-RO"/>
              </w:rPr>
              <w:t> </w:t>
            </w:r>
          </w:p>
        </w:tc>
        <w:tc>
          <w:tcPr>
            <w:tcW w:w="485" w:type="pct"/>
            <w:tcBorders>
              <w:top w:val="single" w:sz="4" w:space="0" w:color="auto"/>
              <w:left w:val="single" w:sz="4" w:space="0" w:color="auto"/>
              <w:bottom w:val="single" w:sz="4" w:space="0" w:color="auto"/>
              <w:right w:val="single" w:sz="4" w:space="0" w:color="auto"/>
            </w:tcBorders>
            <w:vAlign w:val="center"/>
          </w:tcPr>
          <w:p w14:paraId="4E565ED5" w14:textId="42F56337" w:rsidR="00022F4A" w:rsidRPr="00022F4A" w:rsidRDefault="00022F4A" w:rsidP="00022F4A">
            <w:pPr>
              <w:spacing w:line="276" w:lineRule="auto"/>
              <w:jc w:val="center"/>
              <w:rPr>
                <w:sz w:val="20"/>
                <w:szCs w:val="20"/>
                <w:lang w:val="ro-RO" w:eastAsia="ru-RU"/>
              </w:rPr>
            </w:pPr>
            <w:r w:rsidRPr="00022F4A">
              <w:rPr>
                <w:color w:val="181716"/>
                <w:sz w:val="20"/>
                <w:szCs w:val="20"/>
                <w:lang w:val="ro-RO"/>
              </w:rPr>
              <w:t>420</w:t>
            </w:r>
          </w:p>
        </w:tc>
        <w:tc>
          <w:tcPr>
            <w:tcW w:w="343" w:type="pct"/>
            <w:tcBorders>
              <w:top w:val="single" w:sz="4" w:space="0" w:color="auto"/>
              <w:left w:val="single" w:sz="4" w:space="0" w:color="auto"/>
              <w:bottom w:val="single" w:sz="4" w:space="0" w:color="auto"/>
              <w:right w:val="single" w:sz="4" w:space="0" w:color="auto"/>
            </w:tcBorders>
            <w:vAlign w:val="center"/>
          </w:tcPr>
          <w:p w14:paraId="6280EC57" w14:textId="2F4605D7" w:rsidR="00022F4A" w:rsidRPr="00022F4A" w:rsidRDefault="00022F4A" w:rsidP="00022F4A">
            <w:pPr>
              <w:spacing w:line="276" w:lineRule="auto"/>
              <w:jc w:val="center"/>
              <w:rPr>
                <w:sz w:val="20"/>
                <w:szCs w:val="20"/>
                <w:lang w:val="ro-RO" w:eastAsia="ru-RU"/>
              </w:rPr>
            </w:pPr>
            <w:r w:rsidRPr="00022F4A">
              <w:rPr>
                <w:color w:val="181716"/>
                <w:sz w:val="20"/>
                <w:szCs w:val="20"/>
                <w:lang w:val="ro-RO"/>
              </w:rPr>
              <w:t>196,6</w:t>
            </w:r>
          </w:p>
        </w:tc>
        <w:tc>
          <w:tcPr>
            <w:tcW w:w="414" w:type="pct"/>
            <w:tcBorders>
              <w:top w:val="single" w:sz="4" w:space="0" w:color="auto"/>
              <w:left w:val="single" w:sz="4" w:space="0" w:color="auto"/>
              <w:bottom w:val="single" w:sz="4" w:space="0" w:color="auto"/>
              <w:right w:val="single" w:sz="4" w:space="0" w:color="auto"/>
            </w:tcBorders>
            <w:vAlign w:val="center"/>
          </w:tcPr>
          <w:p w14:paraId="06F7B314" w14:textId="31AADEA9" w:rsidR="00022F4A" w:rsidRPr="00022F4A" w:rsidRDefault="00022F4A" w:rsidP="00022F4A">
            <w:pPr>
              <w:spacing w:line="276" w:lineRule="auto"/>
              <w:jc w:val="center"/>
              <w:rPr>
                <w:sz w:val="20"/>
                <w:szCs w:val="20"/>
                <w:lang w:val="ro-RO" w:eastAsia="ru-RU"/>
              </w:rPr>
            </w:pPr>
            <w:r w:rsidRPr="00022F4A">
              <w:rPr>
                <w:b/>
                <w:bCs/>
                <w:color w:val="181716"/>
                <w:sz w:val="20"/>
                <w:szCs w:val="20"/>
                <w:lang w:val="ro-RO"/>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501DB9DC" w14:textId="6A34B084" w:rsidR="00022F4A" w:rsidRPr="00022F4A" w:rsidRDefault="00022F4A" w:rsidP="00022F4A">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022F4A" w:rsidRPr="00FF7723" w14:paraId="3C29EDF4" w14:textId="1E249E9F"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B1646BD" w14:textId="1EE61E7F" w:rsidR="00022F4A" w:rsidRPr="00FF7723" w:rsidRDefault="00022F4A" w:rsidP="00E022AA">
            <w:pPr>
              <w:spacing w:line="276" w:lineRule="auto"/>
              <w:jc w:val="center"/>
              <w:rPr>
                <w:b/>
                <w:bCs/>
                <w:color w:val="003068"/>
                <w:sz w:val="20"/>
                <w:szCs w:val="20"/>
                <w:lang w:val="ro-MD" w:eastAsia="ru-RU"/>
              </w:rPr>
            </w:pPr>
            <w:r w:rsidRPr="00FF7723">
              <w:rPr>
                <w:b/>
                <w:bCs/>
                <w:sz w:val="20"/>
                <w:szCs w:val="20"/>
                <w:lang w:val="ro-MD" w:eastAsia="ru-RU"/>
              </w:rPr>
              <w:t>2.</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10A47DF4" w14:textId="16454CD2" w:rsidR="00022F4A" w:rsidRPr="00022F4A" w:rsidRDefault="00022F4A" w:rsidP="00022F4A">
            <w:pPr>
              <w:spacing w:line="276" w:lineRule="auto"/>
              <w:rPr>
                <w:b/>
                <w:bCs/>
                <w:i/>
                <w:iCs/>
                <w:sz w:val="20"/>
                <w:szCs w:val="20"/>
                <w:lang w:val="ro-RO" w:eastAsia="ru-RU"/>
              </w:rPr>
            </w:pPr>
            <w:r w:rsidRPr="00022F4A">
              <w:rPr>
                <w:b/>
                <w:bCs/>
                <w:color w:val="000000"/>
                <w:sz w:val="20"/>
                <w:szCs w:val="20"/>
                <w:lang w:val="ro-RO"/>
              </w:rPr>
              <w:t>Instalarea unui sistem de panouri fotovoltaice cu puterea de 3,5 kW (principiul Facturare Netă), conform plafonului de capacitate individuală clădirii Primăriei s. 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1180C373" w14:textId="4894ACC2"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13D6C309" w14:textId="4837C465"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3104E2D9" w14:textId="39E563E9" w:rsidR="00022F4A" w:rsidRPr="00022F4A" w:rsidRDefault="00022F4A" w:rsidP="00022F4A">
            <w:pPr>
              <w:spacing w:line="276" w:lineRule="auto"/>
              <w:jc w:val="center"/>
              <w:rPr>
                <w:sz w:val="20"/>
                <w:szCs w:val="20"/>
                <w:lang w:val="ro-RO" w:eastAsia="ru-RU"/>
              </w:rPr>
            </w:pPr>
            <w:r w:rsidRPr="00022F4A">
              <w:rPr>
                <w:color w:val="181716"/>
                <w:sz w:val="20"/>
                <w:szCs w:val="20"/>
                <w:lang w:val="ro-RO"/>
              </w:rPr>
              <w:t>4 000</w:t>
            </w:r>
          </w:p>
        </w:tc>
        <w:tc>
          <w:tcPr>
            <w:tcW w:w="353" w:type="pct"/>
            <w:tcBorders>
              <w:top w:val="single" w:sz="4" w:space="0" w:color="auto"/>
              <w:left w:val="single" w:sz="4" w:space="0" w:color="auto"/>
              <w:bottom w:val="single" w:sz="4" w:space="0" w:color="auto"/>
              <w:right w:val="single" w:sz="4" w:space="0" w:color="auto"/>
            </w:tcBorders>
            <w:vAlign w:val="center"/>
          </w:tcPr>
          <w:p w14:paraId="237F699D" w14:textId="3F55EF20" w:rsidR="00022F4A" w:rsidRPr="00022F4A" w:rsidRDefault="00022F4A" w:rsidP="00022F4A">
            <w:pPr>
              <w:spacing w:line="276" w:lineRule="auto"/>
              <w:jc w:val="center"/>
              <w:rPr>
                <w:sz w:val="20"/>
                <w:szCs w:val="20"/>
                <w:lang w:val="ro-RO" w:eastAsia="ru-RU"/>
              </w:rPr>
            </w:pPr>
            <w:r w:rsidRPr="00022F4A">
              <w:rPr>
                <w:color w:val="181716"/>
                <w:sz w:val="20"/>
                <w:szCs w:val="20"/>
                <w:lang w:val="ro-RO"/>
              </w:rPr>
              <w:t> </w:t>
            </w:r>
          </w:p>
        </w:tc>
        <w:tc>
          <w:tcPr>
            <w:tcW w:w="485" w:type="pct"/>
            <w:tcBorders>
              <w:top w:val="single" w:sz="4" w:space="0" w:color="auto"/>
              <w:left w:val="single" w:sz="4" w:space="0" w:color="auto"/>
              <w:bottom w:val="single" w:sz="4" w:space="0" w:color="auto"/>
              <w:right w:val="single" w:sz="4" w:space="0" w:color="auto"/>
            </w:tcBorders>
            <w:vAlign w:val="center"/>
          </w:tcPr>
          <w:p w14:paraId="6A036A26" w14:textId="091FBF5E" w:rsidR="00022F4A" w:rsidRPr="00022F4A" w:rsidRDefault="00022F4A" w:rsidP="00022F4A">
            <w:pPr>
              <w:spacing w:line="276" w:lineRule="auto"/>
              <w:jc w:val="center"/>
              <w:rPr>
                <w:sz w:val="20"/>
                <w:szCs w:val="20"/>
                <w:lang w:val="ro-RO" w:eastAsia="ru-RU"/>
              </w:rPr>
            </w:pPr>
            <w:r w:rsidRPr="00022F4A">
              <w:rPr>
                <w:color w:val="181716"/>
                <w:sz w:val="20"/>
                <w:szCs w:val="20"/>
                <w:lang w:val="ro-RO"/>
              </w:rPr>
              <w:t>5</w:t>
            </w:r>
          </w:p>
        </w:tc>
        <w:tc>
          <w:tcPr>
            <w:tcW w:w="343" w:type="pct"/>
            <w:tcBorders>
              <w:top w:val="single" w:sz="4" w:space="0" w:color="auto"/>
              <w:left w:val="single" w:sz="4" w:space="0" w:color="auto"/>
              <w:bottom w:val="single" w:sz="4" w:space="0" w:color="auto"/>
              <w:right w:val="single" w:sz="4" w:space="0" w:color="auto"/>
            </w:tcBorders>
            <w:vAlign w:val="center"/>
          </w:tcPr>
          <w:p w14:paraId="200C23E6" w14:textId="085DEB09" w:rsidR="00022F4A" w:rsidRPr="00022F4A" w:rsidRDefault="00022F4A" w:rsidP="00022F4A">
            <w:pPr>
              <w:spacing w:line="276" w:lineRule="auto"/>
              <w:jc w:val="center"/>
              <w:rPr>
                <w:sz w:val="20"/>
                <w:szCs w:val="20"/>
                <w:lang w:val="ro-RO" w:eastAsia="ru-RU"/>
              </w:rPr>
            </w:pPr>
            <w:r w:rsidRPr="00022F4A">
              <w:rPr>
                <w:color w:val="181716"/>
                <w:sz w:val="20"/>
                <w:szCs w:val="20"/>
                <w:lang w:val="ro-RO"/>
              </w:rPr>
              <w:t>2,2</w:t>
            </w:r>
          </w:p>
        </w:tc>
        <w:tc>
          <w:tcPr>
            <w:tcW w:w="414" w:type="pct"/>
            <w:tcBorders>
              <w:top w:val="single" w:sz="4" w:space="0" w:color="auto"/>
              <w:left w:val="single" w:sz="4" w:space="0" w:color="auto"/>
              <w:bottom w:val="single" w:sz="4" w:space="0" w:color="auto"/>
              <w:right w:val="single" w:sz="4" w:space="0" w:color="auto"/>
            </w:tcBorders>
            <w:vAlign w:val="center"/>
          </w:tcPr>
          <w:p w14:paraId="0CC9FE35" w14:textId="406845A8" w:rsidR="00022F4A" w:rsidRPr="00022F4A" w:rsidRDefault="00022F4A" w:rsidP="00022F4A">
            <w:pPr>
              <w:spacing w:line="276" w:lineRule="auto"/>
              <w:jc w:val="center"/>
              <w:rPr>
                <w:sz w:val="20"/>
                <w:szCs w:val="20"/>
                <w:lang w:val="ro-RO" w:eastAsia="ru-RU"/>
              </w:rPr>
            </w:pPr>
            <w:r w:rsidRPr="00022F4A">
              <w:rPr>
                <w:b/>
                <w:bCs/>
                <w:color w:val="181716"/>
                <w:sz w:val="20"/>
                <w:szCs w:val="20"/>
                <w:lang w:val="ro-RO"/>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7DE6025D" w14:textId="24473C78" w:rsidR="00022F4A" w:rsidRPr="00022F4A" w:rsidRDefault="00022F4A" w:rsidP="00022F4A">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022F4A" w:rsidRPr="00FF7723" w14:paraId="423C9382" w14:textId="77777777"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1B592BED" w14:textId="2907F6EE" w:rsidR="00022F4A" w:rsidRPr="00FF7723" w:rsidRDefault="00022F4A" w:rsidP="00E022AA">
            <w:pPr>
              <w:spacing w:line="276" w:lineRule="auto"/>
              <w:jc w:val="center"/>
              <w:rPr>
                <w:b/>
                <w:bCs/>
                <w:color w:val="003068"/>
                <w:sz w:val="20"/>
                <w:szCs w:val="20"/>
                <w:lang w:val="ro-MD" w:eastAsia="ru-RU"/>
              </w:rPr>
            </w:pPr>
            <w:r w:rsidRPr="00FF7723">
              <w:rPr>
                <w:b/>
                <w:bCs/>
                <w:sz w:val="20"/>
                <w:szCs w:val="20"/>
                <w:lang w:val="ro-MD" w:eastAsia="ru-RU"/>
              </w:rPr>
              <w:t>3.</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46F6DAB2" w14:textId="1DE9B124" w:rsidR="00022F4A" w:rsidRPr="00022F4A" w:rsidRDefault="00022F4A" w:rsidP="00022F4A">
            <w:pPr>
              <w:spacing w:line="276" w:lineRule="auto"/>
              <w:rPr>
                <w:b/>
                <w:bCs/>
                <w:i/>
                <w:iCs/>
                <w:sz w:val="20"/>
                <w:szCs w:val="20"/>
                <w:lang w:val="ro-RO" w:eastAsia="ru-RU"/>
              </w:rPr>
            </w:pPr>
            <w:r w:rsidRPr="00022F4A">
              <w:rPr>
                <w:b/>
                <w:bCs/>
                <w:color w:val="000000"/>
                <w:sz w:val="20"/>
                <w:szCs w:val="20"/>
                <w:lang w:val="ro-RO"/>
              </w:rPr>
              <w:t>Instalarea unei Centrale termice pe biomasă solidă cu puterea de 35 kW  aferent clădirii Primăriei s. 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0730AFF7" w14:textId="1EF1771F"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71DB4D47" w14:textId="5E9B3873"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05307FA1" w14:textId="162783E6" w:rsidR="00022F4A" w:rsidRPr="00022F4A" w:rsidRDefault="00022F4A" w:rsidP="00022F4A">
            <w:pPr>
              <w:spacing w:line="276" w:lineRule="auto"/>
              <w:jc w:val="center"/>
              <w:rPr>
                <w:sz w:val="20"/>
                <w:szCs w:val="20"/>
                <w:lang w:val="ro-RO" w:eastAsia="ru-RU"/>
              </w:rPr>
            </w:pPr>
            <w:r w:rsidRPr="00022F4A">
              <w:rPr>
                <w:color w:val="181716"/>
                <w:sz w:val="20"/>
                <w:szCs w:val="20"/>
                <w:lang w:val="ro-RO"/>
              </w:rPr>
              <w:t>3 500</w:t>
            </w:r>
          </w:p>
        </w:tc>
        <w:tc>
          <w:tcPr>
            <w:tcW w:w="353" w:type="pct"/>
            <w:tcBorders>
              <w:top w:val="single" w:sz="4" w:space="0" w:color="auto"/>
              <w:left w:val="single" w:sz="4" w:space="0" w:color="auto"/>
              <w:bottom w:val="single" w:sz="4" w:space="0" w:color="auto"/>
              <w:right w:val="single" w:sz="4" w:space="0" w:color="auto"/>
            </w:tcBorders>
            <w:vAlign w:val="center"/>
          </w:tcPr>
          <w:p w14:paraId="309CE715" w14:textId="4AA2AF51" w:rsidR="00022F4A" w:rsidRPr="00022F4A" w:rsidRDefault="00022F4A" w:rsidP="00022F4A">
            <w:pPr>
              <w:spacing w:line="276" w:lineRule="auto"/>
              <w:jc w:val="center"/>
              <w:rPr>
                <w:sz w:val="20"/>
                <w:szCs w:val="20"/>
                <w:lang w:val="ro-RO" w:eastAsia="ru-RU"/>
              </w:rPr>
            </w:pPr>
            <w:r w:rsidRPr="00022F4A">
              <w:rPr>
                <w:color w:val="181716"/>
                <w:sz w:val="20"/>
                <w:szCs w:val="20"/>
                <w:lang w:val="ro-RO"/>
              </w:rPr>
              <w:t> </w:t>
            </w:r>
          </w:p>
        </w:tc>
        <w:tc>
          <w:tcPr>
            <w:tcW w:w="485" w:type="pct"/>
            <w:tcBorders>
              <w:top w:val="single" w:sz="4" w:space="0" w:color="auto"/>
              <w:left w:val="single" w:sz="4" w:space="0" w:color="auto"/>
              <w:bottom w:val="single" w:sz="4" w:space="0" w:color="auto"/>
              <w:right w:val="single" w:sz="4" w:space="0" w:color="auto"/>
            </w:tcBorders>
            <w:vAlign w:val="center"/>
          </w:tcPr>
          <w:p w14:paraId="0E59CED3" w14:textId="70733DAE" w:rsidR="00022F4A" w:rsidRPr="00022F4A" w:rsidRDefault="00022F4A" w:rsidP="00022F4A">
            <w:pPr>
              <w:spacing w:line="276" w:lineRule="auto"/>
              <w:jc w:val="center"/>
              <w:rPr>
                <w:sz w:val="20"/>
                <w:szCs w:val="20"/>
                <w:lang w:val="ro-RO" w:eastAsia="ru-RU"/>
              </w:rPr>
            </w:pPr>
            <w:r w:rsidRPr="00022F4A">
              <w:rPr>
                <w:color w:val="181716"/>
                <w:sz w:val="20"/>
                <w:szCs w:val="20"/>
                <w:lang w:val="ro-RO"/>
              </w:rPr>
              <w:t>8,6</w:t>
            </w:r>
          </w:p>
        </w:tc>
        <w:tc>
          <w:tcPr>
            <w:tcW w:w="343" w:type="pct"/>
            <w:tcBorders>
              <w:top w:val="single" w:sz="4" w:space="0" w:color="auto"/>
              <w:left w:val="single" w:sz="4" w:space="0" w:color="auto"/>
              <w:bottom w:val="single" w:sz="4" w:space="0" w:color="auto"/>
              <w:right w:val="single" w:sz="4" w:space="0" w:color="auto"/>
            </w:tcBorders>
            <w:vAlign w:val="center"/>
          </w:tcPr>
          <w:p w14:paraId="26601EFD" w14:textId="257F4D73" w:rsidR="00022F4A" w:rsidRPr="00022F4A" w:rsidRDefault="00022F4A" w:rsidP="00022F4A">
            <w:pPr>
              <w:spacing w:line="276" w:lineRule="auto"/>
              <w:jc w:val="center"/>
              <w:rPr>
                <w:sz w:val="20"/>
                <w:szCs w:val="20"/>
                <w:lang w:val="ro-RO" w:eastAsia="ru-RU"/>
              </w:rPr>
            </w:pPr>
            <w:r w:rsidRPr="00022F4A">
              <w:rPr>
                <w:color w:val="181716"/>
                <w:sz w:val="20"/>
                <w:szCs w:val="20"/>
                <w:lang w:val="ro-RO"/>
              </w:rPr>
              <w:t>21,27</w:t>
            </w:r>
          </w:p>
        </w:tc>
        <w:tc>
          <w:tcPr>
            <w:tcW w:w="414" w:type="pct"/>
            <w:tcBorders>
              <w:top w:val="single" w:sz="4" w:space="0" w:color="auto"/>
              <w:left w:val="single" w:sz="4" w:space="0" w:color="auto"/>
              <w:bottom w:val="single" w:sz="4" w:space="0" w:color="auto"/>
              <w:right w:val="single" w:sz="4" w:space="0" w:color="auto"/>
            </w:tcBorders>
            <w:vAlign w:val="center"/>
          </w:tcPr>
          <w:p w14:paraId="50919B70" w14:textId="46F7AEE1" w:rsidR="00022F4A" w:rsidRPr="00022F4A" w:rsidRDefault="00022F4A" w:rsidP="00022F4A">
            <w:pPr>
              <w:spacing w:line="276" w:lineRule="auto"/>
              <w:jc w:val="center"/>
              <w:rPr>
                <w:sz w:val="20"/>
                <w:szCs w:val="20"/>
                <w:lang w:val="ro-RO" w:eastAsia="ru-RU"/>
              </w:rPr>
            </w:pPr>
            <w:r w:rsidRPr="00022F4A">
              <w:rPr>
                <w:b/>
                <w:bCs/>
                <w:color w:val="181716"/>
                <w:sz w:val="20"/>
                <w:szCs w:val="20"/>
                <w:lang w:val="ro-RO"/>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7D04F51F" w14:textId="4A89EA0D" w:rsidR="00022F4A" w:rsidRPr="00022F4A" w:rsidRDefault="00022F4A" w:rsidP="00022F4A">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022F4A" w:rsidRPr="00FF7723" w14:paraId="3FADB711"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5BC6DB6B" w14:textId="0511A962" w:rsidR="00022F4A" w:rsidRPr="00FF7723" w:rsidRDefault="00022F4A" w:rsidP="00E022AA">
            <w:pPr>
              <w:spacing w:line="276" w:lineRule="auto"/>
              <w:jc w:val="center"/>
              <w:rPr>
                <w:b/>
                <w:bCs/>
                <w:sz w:val="20"/>
                <w:szCs w:val="20"/>
                <w:lang w:val="ro-MD" w:eastAsia="ru-RU"/>
              </w:rPr>
            </w:pPr>
            <w:r w:rsidRPr="00FF7723">
              <w:rPr>
                <w:b/>
                <w:bCs/>
                <w:sz w:val="20"/>
                <w:szCs w:val="20"/>
                <w:lang w:val="ro-MD" w:eastAsia="ru-RU"/>
              </w:rPr>
              <w:t>4.</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76DC7B73" w14:textId="342B81B9" w:rsidR="00022F4A" w:rsidRPr="00022F4A" w:rsidRDefault="00022F4A" w:rsidP="00022F4A">
            <w:pPr>
              <w:spacing w:line="276" w:lineRule="auto"/>
              <w:rPr>
                <w:b/>
                <w:sz w:val="20"/>
                <w:szCs w:val="20"/>
                <w:lang w:val="ro-RO" w:eastAsia="ru-RU"/>
              </w:rPr>
            </w:pPr>
            <w:r w:rsidRPr="00022F4A">
              <w:rPr>
                <w:b/>
                <w:bCs/>
                <w:color w:val="000000"/>
                <w:sz w:val="20"/>
                <w:szCs w:val="20"/>
                <w:lang w:val="ro-RO"/>
              </w:rPr>
              <w:t>Instalarea unui sistem de panouri fotovoltaice cu puterea de 18,5 kW (principiul Facturare Netă), conform plafonului de capacitate individuală clădirii Grădiniței s. 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0378D3FB" w14:textId="2BBC31BE"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4D68F88F" w14:textId="6D723F50"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4F145E84" w14:textId="6FFDED50" w:rsidR="00022F4A" w:rsidRPr="00022F4A" w:rsidRDefault="00022F4A" w:rsidP="00022F4A">
            <w:pPr>
              <w:spacing w:line="276" w:lineRule="auto"/>
              <w:jc w:val="center"/>
              <w:rPr>
                <w:sz w:val="20"/>
                <w:szCs w:val="20"/>
                <w:lang w:val="ro-RO" w:eastAsia="ru-RU"/>
              </w:rPr>
            </w:pPr>
            <w:r w:rsidRPr="00022F4A">
              <w:rPr>
                <w:color w:val="181716"/>
                <w:sz w:val="20"/>
                <w:szCs w:val="20"/>
                <w:lang w:val="ro-RO"/>
              </w:rPr>
              <w:t>18 000</w:t>
            </w:r>
          </w:p>
        </w:tc>
        <w:tc>
          <w:tcPr>
            <w:tcW w:w="353" w:type="pct"/>
            <w:tcBorders>
              <w:top w:val="single" w:sz="4" w:space="0" w:color="auto"/>
              <w:left w:val="single" w:sz="4" w:space="0" w:color="auto"/>
              <w:bottom w:val="single" w:sz="4" w:space="0" w:color="auto"/>
              <w:right w:val="single" w:sz="4" w:space="0" w:color="auto"/>
            </w:tcBorders>
            <w:vAlign w:val="center"/>
          </w:tcPr>
          <w:p w14:paraId="5B7ABC40" w14:textId="5D6DD5EF" w:rsidR="00022F4A" w:rsidRPr="00022F4A" w:rsidRDefault="00022F4A" w:rsidP="00022F4A">
            <w:pPr>
              <w:spacing w:line="276" w:lineRule="auto"/>
              <w:jc w:val="center"/>
              <w:rPr>
                <w:sz w:val="20"/>
                <w:szCs w:val="20"/>
                <w:lang w:val="ro-RO" w:eastAsia="ru-RU"/>
              </w:rPr>
            </w:pPr>
            <w:r w:rsidRPr="00022F4A">
              <w:rPr>
                <w:color w:val="181716"/>
                <w:sz w:val="20"/>
                <w:szCs w:val="20"/>
                <w:lang w:val="ro-RO"/>
              </w:rPr>
              <w:t> </w:t>
            </w:r>
          </w:p>
        </w:tc>
        <w:tc>
          <w:tcPr>
            <w:tcW w:w="485" w:type="pct"/>
            <w:tcBorders>
              <w:top w:val="single" w:sz="4" w:space="0" w:color="auto"/>
              <w:left w:val="single" w:sz="4" w:space="0" w:color="auto"/>
              <w:bottom w:val="single" w:sz="4" w:space="0" w:color="auto"/>
              <w:right w:val="single" w:sz="4" w:space="0" w:color="auto"/>
            </w:tcBorders>
            <w:vAlign w:val="center"/>
          </w:tcPr>
          <w:p w14:paraId="0E94DC56" w14:textId="15AF1AD7" w:rsidR="00022F4A" w:rsidRPr="00022F4A" w:rsidRDefault="00022F4A" w:rsidP="00022F4A">
            <w:pPr>
              <w:spacing w:line="276" w:lineRule="auto"/>
              <w:jc w:val="center"/>
              <w:rPr>
                <w:sz w:val="20"/>
                <w:szCs w:val="20"/>
                <w:lang w:val="ro-RO" w:eastAsia="ru-RU"/>
              </w:rPr>
            </w:pPr>
            <w:r w:rsidRPr="00022F4A">
              <w:rPr>
                <w:color w:val="181716"/>
                <w:sz w:val="20"/>
                <w:szCs w:val="20"/>
                <w:lang w:val="ro-RO"/>
              </w:rPr>
              <w:t>26</w:t>
            </w:r>
          </w:p>
        </w:tc>
        <w:tc>
          <w:tcPr>
            <w:tcW w:w="343" w:type="pct"/>
            <w:tcBorders>
              <w:top w:val="single" w:sz="4" w:space="0" w:color="auto"/>
              <w:left w:val="single" w:sz="4" w:space="0" w:color="auto"/>
              <w:bottom w:val="single" w:sz="4" w:space="0" w:color="auto"/>
              <w:right w:val="single" w:sz="4" w:space="0" w:color="auto"/>
            </w:tcBorders>
            <w:vAlign w:val="center"/>
          </w:tcPr>
          <w:p w14:paraId="7FD59718" w14:textId="5AA4908A" w:rsidR="00022F4A" w:rsidRPr="00022F4A" w:rsidRDefault="00022F4A" w:rsidP="00022F4A">
            <w:pPr>
              <w:spacing w:line="276" w:lineRule="auto"/>
              <w:jc w:val="center"/>
              <w:rPr>
                <w:sz w:val="20"/>
                <w:szCs w:val="20"/>
                <w:lang w:val="ro-RO" w:eastAsia="ru-RU"/>
              </w:rPr>
            </w:pPr>
            <w:r w:rsidRPr="00022F4A">
              <w:rPr>
                <w:color w:val="181716"/>
                <w:sz w:val="20"/>
                <w:szCs w:val="20"/>
                <w:lang w:val="ro-RO"/>
              </w:rPr>
              <w:t>12,8</w:t>
            </w:r>
          </w:p>
        </w:tc>
        <w:tc>
          <w:tcPr>
            <w:tcW w:w="414" w:type="pct"/>
            <w:tcBorders>
              <w:top w:val="single" w:sz="4" w:space="0" w:color="auto"/>
              <w:left w:val="single" w:sz="4" w:space="0" w:color="auto"/>
              <w:bottom w:val="single" w:sz="4" w:space="0" w:color="auto"/>
              <w:right w:val="single" w:sz="4" w:space="0" w:color="auto"/>
            </w:tcBorders>
            <w:vAlign w:val="center"/>
          </w:tcPr>
          <w:p w14:paraId="40127B57" w14:textId="0914C6F6" w:rsidR="00022F4A" w:rsidRPr="00022F4A" w:rsidRDefault="00022F4A" w:rsidP="00022F4A">
            <w:pPr>
              <w:spacing w:line="276" w:lineRule="auto"/>
              <w:jc w:val="center"/>
              <w:rPr>
                <w:sz w:val="20"/>
                <w:szCs w:val="20"/>
                <w:lang w:val="ro-RO" w:eastAsia="ru-RU"/>
              </w:rPr>
            </w:pPr>
            <w:r w:rsidRPr="00022F4A">
              <w:rPr>
                <w:b/>
                <w:bCs/>
                <w:color w:val="181716"/>
                <w:sz w:val="20"/>
                <w:szCs w:val="20"/>
                <w:lang w:val="ro-RO"/>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201289C1" w14:textId="09F1EBCC" w:rsidR="00022F4A" w:rsidRPr="00022F4A" w:rsidRDefault="00022F4A" w:rsidP="00022F4A">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c>
          <w:tcPr>
            <w:tcW w:w="81" w:type="pct"/>
            <w:tcBorders>
              <w:left w:val="single" w:sz="4" w:space="0" w:color="auto"/>
            </w:tcBorders>
            <w:vAlign w:val="center"/>
          </w:tcPr>
          <w:p w14:paraId="023B8018" w14:textId="77777777" w:rsidR="00022F4A" w:rsidRPr="00FF7723" w:rsidRDefault="00022F4A" w:rsidP="00022F4A">
            <w:pPr>
              <w:spacing w:line="276" w:lineRule="auto"/>
              <w:rPr>
                <w:sz w:val="20"/>
                <w:szCs w:val="20"/>
                <w:lang w:val="ro-MD" w:eastAsia="ru-RU"/>
              </w:rPr>
            </w:pPr>
          </w:p>
        </w:tc>
      </w:tr>
      <w:tr w:rsidR="00022F4A" w:rsidRPr="00FF7723" w14:paraId="403B9722"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97F58AC" w14:textId="60822AC1" w:rsidR="00022F4A" w:rsidRPr="00FF7723" w:rsidRDefault="00022F4A" w:rsidP="00E022AA">
            <w:pPr>
              <w:spacing w:line="276" w:lineRule="auto"/>
              <w:jc w:val="center"/>
              <w:rPr>
                <w:b/>
                <w:bCs/>
                <w:sz w:val="20"/>
                <w:szCs w:val="20"/>
                <w:lang w:val="ro-MD" w:eastAsia="ru-RU"/>
              </w:rPr>
            </w:pPr>
            <w:r w:rsidRPr="00FF7723">
              <w:rPr>
                <w:b/>
                <w:bCs/>
                <w:sz w:val="20"/>
                <w:szCs w:val="20"/>
                <w:lang w:val="ro-MD" w:eastAsia="ru-RU"/>
              </w:rPr>
              <w:t>5.</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15797569" w14:textId="60A8814A" w:rsidR="00022F4A" w:rsidRPr="00022F4A" w:rsidRDefault="00022F4A" w:rsidP="00022F4A">
            <w:pPr>
              <w:spacing w:line="276" w:lineRule="auto"/>
              <w:rPr>
                <w:rFonts w:eastAsia="Arial"/>
                <w:b/>
                <w:sz w:val="20"/>
                <w:szCs w:val="20"/>
                <w:lang w:val="ro-RO"/>
              </w:rPr>
            </w:pPr>
            <w:r w:rsidRPr="00022F4A">
              <w:rPr>
                <w:b/>
                <w:bCs/>
                <w:color w:val="000000"/>
                <w:sz w:val="20"/>
                <w:szCs w:val="20"/>
                <w:lang w:val="ro-RO"/>
              </w:rPr>
              <w:t>Instalarea unei Centrale termice pe biomasă solidă cu puterea de 150 kW  aferent clădirii Grădiniței s. 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6F99F616" w14:textId="03E28BE6"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0082ABFF" w14:textId="7D86CCC8" w:rsidR="00022F4A" w:rsidRPr="00022F4A" w:rsidRDefault="00022F4A" w:rsidP="00022F4A">
            <w:pPr>
              <w:spacing w:line="276" w:lineRule="auto"/>
              <w:jc w:val="center"/>
              <w:rPr>
                <w:sz w:val="20"/>
                <w:szCs w:val="20"/>
                <w:lang w:val="ro-RO" w:eastAsia="ru-RU"/>
              </w:rPr>
            </w:pPr>
            <w:r w:rsidRPr="00022F4A">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300D0ECF" w14:textId="22E0C41A" w:rsidR="00022F4A" w:rsidRPr="00022F4A" w:rsidRDefault="00022F4A" w:rsidP="00022F4A">
            <w:pPr>
              <w:spacing w:line="276" w:lineRule="auto"/>
              <w:jc w:val="center"/>
              <w:rPr>
                <w:sz w:val="20"/>
                <w:szCs w:val="20"/>
                <w:lang w:val="ro-RO" w:eastAsia="ru-RU"/>
              </w:rPr>
            </w:pPr>
            <w:r w:rsidRPr="00022F4A">
              <w:rPr>
                <w:color w:val="181716"/>
                <w:sz w:val="20"/>
                <w:szCs w:val="20"/>
                <w:lang w:val="ro-RO"/>
              </w:rPr>
              <w:t>38 000</w:t>
            </w:r>
          </w:p>
        </w:tc>
        <w:tc>
          <w:tcPr>
            <w:tcW w:w="353" w:type="pct"/>
            <w:tcBorders>
              <w:top w:val="single" w:sz="4" w:space="0" w:color="auto"/>
              <w:left w:val="single" w:sz="4" w:space="0" w:color="auto"/>
              <w:bottom w:val="single" w:sz="4" w:space="0" w:color="auto"/>
              <w:right w:val="single" w:sz="4" w:space="0" w:color="auto"/>
            </w:tcBorders>
            <w:vAlign w:val="center"/>
          </w:tcPr>
          <w:p w14:paraId="7FFDE560" w14:textId="773A1CCA" w:rsidR="00022F4A" w:rsidRPr="00022F4A" w:rsidRDefault="00022F4A" w:rsidP="00022F4A">
            <w:pPr>
              <w:spacing w:line="276" w:lineRule="auto"/>
              <w:jc w:val="center"/>
              <w:rPr>
                <w:sz w:val="20"/>
                <w:szCs w:val="20"/>
                <w:lang w:val="ro-RO" w:eastAsia="ru-RU"/>
              </w:rPr>
            </w:pPr>
            <w:r w:rsidRPr="00022F4A">
              <w:rPr>
                <w:color w:val="181716"/>
                <w:sz w:val="20"/>
                <w:szCs w:val="20"/>
                <w:lang w:val="ro-RO"/>
              </w:rPr>
              <w:t> </w:t>
            </w:r>
          </w:p>
        </w:tc>
        <w:tc>
          <w:tcPr>
            <w:tcW w:w="485" w:type="pct"/>
            <w:tcBorders>
              <w:top w:val="single" w:sz="4" w:space="0" w:color="auto"/>
              <w:left w:val="single" w:sz="4" w:space="0" w:color="auto"/>
              <w:bottom w:val="single" w:sz="4" w:space="0" w:color="auto"/>
              <w:right w:val="single" w:sz="4" w:space="0" w:color="auto"/>
            </w:tcBorders>
            <w:vAlign w:val="center"/>
          </w:tcPr>
          <w:p w14:paraId="4A5598D6" w14:textId="4C880346" w:rsidR="00022F4A" w:rsidRPr="00022F4A" w:rsidRDefault="00022F4A" w:rsidP="00022F4A">
            <w:pPr>
              <w:spacing w:line="276" w:lineRule="auto"/>
              <w:jc w:val="center"/>
              <w:rPr>
                <w:sz w:val="20"/>
                <w:szCs w:val="20"/>
                <w:lang w:val="ro-RO" w:eastAsia="ru-RU"/>
              </w:rPr>
            </w:pPr>
            <w:r w:rsidRPr="00022F4A">
              <w:rPr>
                <w:color w:val="181716"/>
                <w:sz w:val="20"/>
                <w:szCs w:val="20"/>
                <w:lang w:val="ro-RO"/>
              </w:rPr>
              <w:t>54</w:t>
            </w:r>
          </w:p>
        </w:tc>
        <w:tc>
          <w:tcPr>
            <w:tcW w:w="343" w:type="pct"/>
            <w:tcBorders>
              <w:top w:val="single" w:sz="4" w:space="0" w:color="auto"/>
              <w:left w:val="single" w:sz="4" w:space="0" w:color="auto"/>
              <w:bottom w:val="single" w:sz="4" w:space="0" w:color="auto"/>
              <w:right w:val="single" w:sz="4" w:space="0" w:color="auto"/>
            </w:tcBorders>
            <w:vAlign w:val="center"/>
          </w:tcPr>
          <w:p w14:paraId="50D51CD6" w14:textId="255257B3" w:rsidR="00022F4A" w:rsidRPr="00022F4A" w:rsidRDefault="00022F4A" w:rsidP="00022F4A">
            <w:pPr>
              <w:spacing w:line="276" w:lineRule="auto"/>
              <w:jc w:val="center"/>
              <w:rPr>
                <w:sz w:val="20"/>
                <w:szCs w:val="20"/>
                <w:lang w:val="ro-RO" w:eastAsia="ru-RU"/>
              </w:rPr>
            </w:pPr>
            <w:r w:rsidRPr="00022F4A">
              <w:rPr>
                <w:color w:val="181716"/>
                <w:sz w:val="20"/>
                <w:szCs w:val="20"/>
                <w:lang w:val="ro-RO"/>
              </w:rPr>
              <w:t>21,6</w:t>
            </w:r>
          </w:p>
        </w:tc>
        <w:tc>
          <w:tcPr>
            <w:tcW w:w="414" w:type="pct"/>
            <w:tcBorders>
              <w:top w:val="single" w:sz="4" w:space="0" w:color="auto"/>
              <w:left w:val="single" w:sz="4" w:space="0" w:color="auto"/>
              <w:bottom w:val="single" w:sz="4" w:space="0" w:color="auto"/>
              <w:right w:val="single" w:sz="4" w:space="0" w:color="auto"/>
            </w:tcBorders>
            <w:vAlign w:val="center"/>
          </w:tcPr>
          <w:p w14:paraId="1AC02871" w14:textId="5B65D3D0" w:rsidR="00022F4A" w:rsidRPr="00022F4A" w:rsidRDefault="00022F4A" w:rsidP="00022F4A">
            <w:pPr>
              <w:spacing w:line="276" w:lineRule="auto"/>
              <w:jc w:val="center"/>
              <w:rPr>
                <w:sz w:val="20"/>
                <w:szCs w:val="20"/>
                <w:lang w:val="ro-RO" w:eastAsia="ru-RU"/>
              </w:rPr>
            </w:pPr>
            <w:r w:rsidRPr="00022F4A">
              <w:rPr>
                <w:b/>
                <w:bCs/>
                <w:color w:val="181716"/>
                <w:sz w:val="20"/>
                <w:szCs w:val="20"/>
                <w:lang w:val="ro-RO"/>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58DC43B4" w14:textId="619445F0" w:rsidR="00022F4A" w:rsidRPr="00022F4A" w:rsidRDefault="00022F4A" w:rsidP="00022F4A">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c>
          <w:tcPr>
            <w:tcW w:w="81" w:type="pct"/>
            <w:tcBorders>
              <w:left w:val="single" w:sz="4" w:space="0" w:color="auto"/>
            </w:tcBorders>
            <w:vAlign w:val="center"/>
          </w:tcPr>
          <w:p w14:paraId="151E2344" w14:textId="77777777" w:rsidR="00022F4A" w:rsidRPr="00FF7723" w:rsidRDefault="00022F4A" w:rsidP="00022F4A">
            <w:pPr>
              <w:spacing w:line="276" w:lineRule="auto"/>
              <w:rPr>
                <w:sz w:val="20"/>
                <w:szCs w:val="20"/>
                <w:lang w:val="ro-MD" w:eastAsia="ru-RU"/>
              </w:rPr>
            </w:pPr>
          </w:p>
        </w:tc>
      </w:tr>
      <w:tr w:rsidR="00E022AA" w:rsidRPr="00FF7723" w14:paraId="6791447D"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1ADF9F16" w14:textId="77777777" w:rsidR="00E022AA" w:rsidRPr="00FF7723" w:rsidRDefault="00E022AA" w:rsidP="00E022AA">
            <w:pPr>
              <w:spacing w:line="276" w:lineRule="auto"/>
              <w:jc w:val="center"/>
              <w:rPr>
                <w:b/>
                <w:bCs/>
                <w:sz w:val="20"/>
                <w:szCs w:val="20"/>
                <w:lang w:val="ro-MD" w:eastAsia="ru-RU"/>
              </w:rPr>
            </w:pPr>
            <w:r w:rsidRPr="00FF7723">
              <w:rPr>
                <w:b/>
                <w:bCs/>
                <w:sz w:val="20"/>
                <w:szCs w:val="20"/>
                <w:lang w:val="ro-MD" w:eastAsia="ru-RU"/>
              </w:rPr>
              <w:lastRenderedPageBreak/>
              <w:t>6.</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0FE6C5FE" w14:textId="6FC8368B" w:rsidR="00E022AA" w:rsidRPr="00E022AA" w:rsidRDefault="00E022AA" w:rsidP="00E022AA">
            <w:pPr>
              <w:spacing w:line="276" w:lineRule="auto"/>
              <w:rPr>
                <w:rFonts w:eastAsia="Arial"/>
                <w:b/>
                <w:sz w:val="20"/>
                <w:szCs w:val="20"/>
                <w:lang w:val="ro-RO"/>
              </w:rPr>
            </w:pPr>
            <w:r w:rsidRPr="00E022AA">
              <w:rPr>
                <w:b/>
                <w:bCs/>
                <w:color w:val="000000"/>
                <w:sz w:val="20"/>
                <w:szCs w:val="20"/>
                <w:lang w:val="ro-RO"/>
              </w:rPr>
              <w:t>Instalarea unui sistem de panouri fotovoltaice cu puterea de 18 kW (principiul Facturare Netă), conform plafonului de capacitate individuală clădirii Casei de Cultură s. 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23466130" w14:textId="54182C8E" w:rsidR="00E022AA" w:rsidRPr="00FF7723" w:rsidRDefault="00E022AA" w:rsidP="00E022AA">
            <w:pPr>
              <w:spacing w:line="276" w:lineRule="auto"/>
              <w:jc w:val="center"/>
              <w:rPr>
                <w:sz w:val="20"/>
                <w:szCs w:val="20"/>
                <w:lang w:val="ro-MD" w:eastAsia="ru-RU"/>
              </w:rPr>
            </w:pPr>
            <w:r>
              <w:rPr>
                <w:color w:val="000000"/>
                <w:sz w:val="18"/>
                <w:szCs w:val="18"/>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5E0B45F4" w14:textId="3BFF2356" w:rsidR="00E022AA" w:rsidRPr="00FF7723" w:rsidRDefault="00E022AA" w:rsidP="00E022AA">
            <w:pPr>
              <w:spacing w:line="276" w:lineRule="auto"/>
              <w:jc w:val="center"/>
              <w:rPr>
                <w:sz w:val="20"/>
                <w:szCs w:val="20"/>
                <w:lang w:val="ro-MD" w:eastAsia="ru-RU"/>
              </w:rPr>
            </w:pPr>
            <w:r>
              <w:rPr>
                <w:color w:val="000000"/>
                <w:sz w:val="18"/>
                <w:szCs w:val="18"/>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71878179" w14:textId="5C0B4B01" w:rsidR="00E022AA" w:rsidRPr="00FF7723" w:rsidRDefault="00E022AA" w:rsidP="00E022AA">
            <w:pPr>
              <w:spacing w:line="276" w:lineRule="auto"/>
              <w:jc w:val="center"/>
              <w:rPr>
                <w:sz w:val="20"/>
                <w:szCs w:val="20"/>
                <w:lang w:val="ro-MD" w:eastAsia="ru-RU"/>
              </w:rPr>
            </w:pPr>
            <w:r>
              <w:rPr>
                <w:color w:val="181716"/>
                <w:sz w:val="20"/>
                <w:szCs w:val="20"/>
              </w:rPr>
              <w:t>17 000</w:t>
            </w:r>
          </w:p>
        </w:tc>
        <w:tc>
          <w:tcPr>
            <w:tcW w:w="353" w:type="pct"/>
            <w:tcBorders>
              <w:top w:val="single" w:sz="4" w:space="0" w:color="auto"/>
              <w:left w:val="single" w:sz="4" w:space="0" w:color="auto"/>
              <w:bottom w:val="single" w:sz="4" w:space="0" w:color="auto"/>
              <w:right w:val="single" w:sz="4" w:space="0" w:color="auto"/>
            </w:tcBorders>
            <w:vAlign w:val="center"/>
          </w:tcPr>
          <w:p w14:paraId="767EE502" w14:textId="6FA5618E" w:rsidR="00E022AA" w:rsidRPr="00FF7723" w:rsidRDefault="00E022AA" w:rsidP="00E022AA">
            <w:pPr>
              <w:spacing w:line="276" w:lineRule="auto"/>
              <w:jc w:val="center"/>
              <w:rPr>
                <w:sz w:val="20"/>
                <w:szCs w:val="20"/>
                <w:lang w:val="ro-MD" w:eastAsia="ru-RU"/>
              </w:rPr>
            </w:pPr>
            <w:r>
              <w:rPr>
                <w:color w:val="181716"/>
                <w:sz w:val="20"/>
                <w:szCs w:val="20"/>
              </w:rPr>
              <w:t> </w:t>
            </w:r>
          </w:p>
        </w:tc>
        <w:tc>
          <w:tcPr>
            <w:tcW w:w="485" w:type="pct"/>
            <w:tcBorders>
              <w:top w:val="single" w:sz="4" w:space="0" w:color="auto"/>
              <w:left w:val="single" w:sz="4" w:space="0" w:color="auto"/>
              <w:bottom w:val="single" w:sz="4" w:space="0" w:color="auto"/>
              <w:right w:val="single" w:sz="4" w:space="0" w:color="auto"/>
            </w:tcBorders>
            <w:vAlign w:val="center"/>
          </w:tcPr>
          <w:p w14:paraId="7D2466D9" w14:textId="2E00C6BC" w:rsidR="00E022AA" w:rsidRPr="00FF7723" w:rsidRDefault="00E022AA" w:rsidP="00E022AA">
            <w:pPr>
              <w:spacing w:line="276" w:lineRule="auto"/>
              <w:jc w:val="center"/>
              <w:rPr>
                <w:sz w:val="20"/>
                <w:szCs w:val="20"/>
                <w:lang w:val="ro-MD" w:eastAsia="ru-RU"/>
              </w:rPr>
            </w:pPr>
            <w:r>
              <w:rPr>
                <w:color w:val="181716"/>
                <w:sz w:val="20"/>
                <w:szCs w:val="20"/>
              </w:rPr>
              <w:t>24</w:t>
            </w:r>
          </w:p>
        </w:tc>
        <w:tc>
          <w:tcPr>
            <w:tcW w:w="343" w:type="pct"/>
            <w:tcBorders>
              <w:top w:val="single" w:sz="4" w:space="0" w:color="auto"/>
              <w:left w:val="single" w:sz="4" w:space="0" w:color="auto"/>
              <w:bottom w:val="single" w:sz="4" w:space="0" w:color="auto"/>
              <w:right w:val="single" w:sz="4" w:space="0" w:color="auto"/>
            </w:tcBorders>
            <w:vAlign w:val="center"/>
          </w:tcPr>
          <w:p w14:paraId="788A8D09" w14:textId="77E0B454" w:rsidR="00E022AA" w:rsidRPr="00FF7723" w:rsidRDefault="00E022AA" w:rsidP="00E022AA">
            <w:pPr>
              <w:spacing w:line="276" w:lineRule="auto"/>
              <w:jc w:val="center"/>
              <w:rPr>
                <w:sz w:val="20"/>
                <w:szCs w:val="20"/>
                <w:lang w:val="ro-MD" w:eastAsia="ru-RU"/>
              </w:rPr>
            </w:pPr>
            <w:r>
              <w:rPr>
                <w:color w:val="181716"/>
                <w:sz w:val="20"/>
                <w:szCs w:val="20"/>
              </w:rPr>
              <w:t>11,3</w:t>
            </w:r>
          </w:p>
        </w:tc>
        <w:tc>
          <w:tcPr>
            <w:tcW w:w="414" w:type="pct"/>
            <w:tcBorders>
              <w:top w:val="single" w:sz="4" w:space="0" w:color="auto"/>
              <w:left w:val="single" w:sz="4" w:space="0" w:color="auto"/>
              <w:bottom w:val="single" w:sz="4" w:space="0" w:color="auto"/>
              <w:right w:val="single" w:sz="4" w:space="0" w:color="auto"/>
            </w:tcBorders>
            <w:vAlign w:val="center"/>
          </w:tcPr>
          <w:p w14:paraId="76519C5C" w14:textId="0D4BD626" w:rsidR="00E022AA" w:rsidRPr="00FF7723" w:rsidRDefault="00E022AA" w:rsidP="00E022AA">
            <w:pPr>
              <w:spacing w:line="276" w:lineRule="auto"/>
              <w:jc w:val="center"/>
              <w:rPr>
                <w:sz w:val="20"/>
                <w:szCs w:val="20"/>
                <w:lang w:val="ro-MD" w:eastAsia="ru-RU"/>
              </w:rPr>
            </w:pPr>
            <w:r>
              <w:rPr>
                <w:b/>
                <w:bCs/>
                <w:color w:val="181716"/>
                <w:sz w:val="20"/>
                <w:szCs w:val="20"/>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33E86CA2" w14:textId="457DF09A" w:rsidR="00E022AA" w:rsidRPr="00FF7723" w:rsidRDefault="00E022AA" w:rsidP="00E022AA">
            <w:pPr>
              <w:spacing w:line="276" w:lineRule="auto"/>
              <w:jc w:val="center"/>
              <w:rPr>
                <w:sz w:val="20"/>
                <w:szCs w:val="20"/>
                <w:lang w:val="ro-MD" w:eastAsia="ru-RU"/>
              </w:rPr>
            </w:pPr>
            <w:r>
              <w:rPr>
                <w:rFonts w:ascii="Wingdings 2" w:hAnsi="Wingdings 2" w:cs="Arial"/>
                <w:b/>
                <w:bCs/>
                <w:color w:val="97B42A"/>
                <w:sz w:val="22"/>
                <w:szCs w:val="22"/>
              </w:rPr>
              <w:t>ê</w:t>
            </w:r>
          </w:p>
        </w:tc>
        <w:tc>
          <w:tcPr>
            <w:tcW w:w="81" w:type="pct"/>
            <w:tcBorders>
              <w:left w:val="single" w:sz="4" w:space="0" w:color="auto"/>
            </w:tcBorders>
            <w:vAlign w:val="center"/>
          </w:tcPr>
          <w:p w14:paraId="769C5C63" w14:textId="77777777" w:rsidR="00E022AA" w:rsidRPr="00FF7723" w:rsidRDefault="00E022AA" w:rsidP="00E022AA">
            <w:pPr>
              <w:spacing w:line="276" w:lineRule="auto"/>
              <w:rPr>
                <w:sz w:val="20"/>
                <w:szCs w:val="20"/>
                <w:lang w:val="ro-MD" w:eastAsia="ru-RU"/>
              </w:rPr>
            </w:pPr>
          </w:p>
        </w:tc>
      </w:tr>
      <w:tr w:rsidR="00E022AA" w:rsidRPr="00FF7723" w14:paraId="483C0356"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4FE03B7A" w14:textId="5B9AE64E" w:rsidR="00E022AA" w:rsidRPr="00FF7723" w:rsidRDefault="00E022AA" w:rsidP="00E022AA">
            <w:pPr>
              <w:spacing w:line="276" w:lineRule="auto"/>
              <w:jc w:val="center"/>
              <w:rPr>
                <w:b/>
                <w:bCs/>
                <w:sz w:val="20"/>
                <w:szCs w:val="20"/>
                <w:lang w:val="ro-MD" w:eastAsia="ru-RU"/>
              </w:rPr>
            </w:pPr>
            <w:r>
              <w:rPr>
                <w:b/>
                <w:bCs/>
                <w:sz w:val="20"/>
                <w:szCs w:val="20"/>
                <w:lang w:val="ro-MD" w:eastAsia="ru-RU"/>
              </w:rPr>
              <w:t>7.</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6856A5B0" w14:textId="4D2A1FB9" w:rsidR="00E022AA" w:rsidRPr="00E022AA" w:rsidRDefault="00E022AA" w:rsidP="00E022AA">
            <w:pPr>
              <w:spacing w:line="276" w:lineRule="auto"/>
              <w:rPr>
                <w:b/>
                <w:bCs/>
                <w:color w:val="000000"/>
                <w:sz w:val="20"/>
                <w:szCs w:val="20"/>
                <w:lang w:val="ro-RO"/>
              </w:rPr>
            </w:pPr>
            <w:r w:rsidRPr="00E022AA">
              <w:rPr>
                <w:b/>
                <w:bCs/>
                <w:color w:val="000000"/>
                <w:sz w:val="20"/>
                <w:szCs w:val="20"/>
                <w:lang w:val="ro-RO"/>
              </w:rPr>
              <w:t>Instalarea unei Centrale termice pe biomasă solidă cu puterea de 130 kW  aferent clădirii Casei de Cultură s. Feștelița</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5F1F4021" w14:textId="68CECEB0" w:rsidR="00E022AA" w:rsidRPr="00FF7723" w:rsidRDefault="00E022AA" w:rsidP="00E022AA">
            <w:pPr>
              <w:spacing w:line="276" w:lineRule="auto"/>
              <w:jc w:val="center"/>
              <w:rPr>
                <w:color w:val="000000"/>
                <w:sz w:val="18"/>
                <w:szCs w:val="18"/>
                <w:lang w:val="ro-MD"/>
              </w:rPr>
            </w:pPr>
            <w:r>
              <w:rPr>
                <w:color w:val="000000"/>
                <w:sz w:val="18"/>
                <w:szCs w:val="18"/>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4CEC211B" w14:textId="60DC22F5" w:rsidR="00E022AA" w:rsidRPr="00FF7723" w:rsidRDefault="00E022AA" w:rsidP="00E022AA">
            <w:pPr>
              <w:spacing w:line="276" w:lineRule="auto"/>
              <w:jc w:val="center"/>
              <w:rPr>
                <w:color w:val="000000"/>
                <w:sz w:val="18"/>
                <w:szCs w:val="18"/>
                <w:lang w:val="ro-MD"/>
              </w:rPr>
            </w:pPr>
            <w:r>
              <w:rPr>
                <w:color w:val="000000"/>
                <w:sz w:val="18"/>
                <w:szCs w:val="18"/>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19BEF0F6" w14:textId="7835F5DB" w:rsidR="00E022AA" w:rsidRPr="00FF7723" w:rsidRDefault="00E022AA" w:rsidP="00E022AA">
            <w:pPr>
              <w:spacing w:line="276" w:lineRule="auto"/>
              <w:jc w:val="center"/>
              <w:rPr>
                <w:color w:val="181716"/>
                <w:sz w:val="20"/>
                <w:szCs w:val="20"/>
                <w:lang w:val="ro-MD"/>
              </w:rPr>
            </w:pPr>
            <w:r>
              <w:rPr>
                <w:color w:val="181716"/>
                <w:sz w:val="20"/>
                <w:szCs w:val="20"/>
              </w:rPr>
              <w:t>22 000</w:t>
            </w:r>
          </w:p>
        </w:tc>
        <w:tc>
          <w:tcPr>
            <w:tcW w:w="353" w:type="pct"/>
            <w:tcBorders>
              <w:top w:val="single" w:sz="4" w:space="0" w:color="auto"/>
              <w:left w:val="single" w:sz="4" w:space="0" w:color="auto"/>
              <w:bottom w:val="single" w:sz="4" w:space="0" w:color="auto"/>
              <w:right w:val="single" w:sz="4" w:space="0" w:color="auto"/>
            </w:tcBorders>
            <w:vAlign w:val="center"/>
          </w:tcPr>
          <w:p w14:paraId="4D2ED346" w14:textId="4925BF21" w:rsidR="00E022AA" w:rsidRPr="00FF7723" w:rsidRDefault="00E022AA" w:rsidP="00E022AA">
            <w:pPr>
              <w:spacing w:line="276" w:lineRule="auto"/>
              <w:jc w:val="center"/>
              <w:rPr>
                <w:color w:val="181716"/>
                <w:sz w:val="20"/>
                <w:szCs w:val="20"/>
                <w:lang w:val="ro-MD"/>
              </w:rPr>
            </w:pPr>
            <w:r>
              <w:rPr>
                <w:color w:val="181716"/>
                <w:sz w:val="20"/>
                <w:szCs w:val="20"/>
              </w:rPr>
              <w:t> </w:t>
            </w:r>
          </w:p>
        </w:tc>
        <w:tc>
          <w:tcPr>
            <w:tcW w:w="485" w:type="pct"/>
            <w:tcBorders>
              <w:top w:val="single" w:sz="4" w:space="0" w:color="auto"/>
              <w:left w:val="single" w:sz="4" w:space="0" w:color="auto"/>
              <w:bottom w:val="single" w:sz="4" w:space="0" w:color="auto"/>
              <w:right w:val="single" w:sz="4" w:space="0" w:color="auto"/>
            </w:tcBorders>
            <w:vAlign w:val="center"/>
          </w:tcPr>
          <w:p w14:paraId="186C1054" w14:textId="48223678" w:rsidR="00E022AA" w:rsidRPr="00FF7723" w:rsidRDefault="00E022AA" w:rsidP="00E022AA">
            <w:pPr>
              <w:spacing w:line="276" w:lineRule="auto"/>
              <w:jc w:val="center"/>
              <w:rPr>
                <w:color w:val="181716"/>
                <w:sz w:val="20"/>
                <w:szCs w:val="20"/>
                <w:lang w:val="ro-MD"/>
              </w:rPr>
            </w:pPr>
            <w:r>
              <w:rPr>
                <w:color w:val="181716"/>
                <w:sz w:val="20"/>
                <w:szCs w:val="20"/>
              </w:rPr>
              <w:t>144</w:t>
            </w:r>
          </w:p>
        </w:tc>
        <w:tc>
          <w:tcPr>
            <w:tcW w:w="343" w:type="pct"/>
            <w:tcBorders>
              <w:top w:val="single" w:sz="4" w:space="0" w:color="auto"/>
              <w:left w:val="single" w:sz="4" w:space="0" w:color="auto"/>
              <w:bottom w:val="single" w:sz="4" w:space="0" w:color="auto"/>
              <w:right w:val="single" w:sz="4" w:space="0" w:color="auto"/>
            </w:tcBorders>
            <w:vAlign w:val="center"/>
          </w:tcPr>
          <w:p w14:paraId="04BB2F93" w14:textId="63907F7F" w:rsidR="00E022AA" w:rsidRPr="00FF7723" w:rsidRDefault="00E022AA" w:rsidP="00E022AA">
            <w:pPr>
              <w:spacing w:line="276" w:lineRule="auto"/>
              <w:jc w:val="center"/>
              <w:rPr>
                <w:color w:val="181716"/>
                <w:sz w:val="20"/>
                <w:szCs w:val="20"/>
                <w:lang w:val="ro-MD"/>
              </w:rPr>
            </w:pPr>
            <w:r>
              <w:rPr>
                <w:color w:val="181716"/>
                <w:sz w:val="20"/>
                <w:szCs w:val="20"/>
              </w:rPr>
              <w:t>57,6</w:t>
            </w:r>
          </w:p>
        </w:tc>
        <w:tc>
          <w:tcPr>
            <w:tcW w:w="414" w:type="pct"/>
            <w:tcBorders>
              <w:top w:val="single" w:sz="4" w:space="0" w:color="auto"/>
              <w:left w:val="single" w:sz="4" w:space="0" w:color="auto"/>
              <w:bottom w:val="single" w:sz="4" w:space="0" w:color="auto"/>
              <w:right w:val="single" w:sz="4" w:space="0" w:color="auto"/>
            </w:tcBorders>
            <w:vAlign w:val="center"/>
          </w:tcPr>
          <w:p w14:paraId="1C1CD1B4" w14:textId="3978062D" w:rsidR="00E022AA" w:rsidRPr="00FF7723" w:rsidRDefault="00E022AA" w:rsidP="00E022AA">
            <w:pPr>
              <w:spacing w:line="276" w:lineRule="auto"/>
              <w:jc w:val="center"/>
              <w:rPr>
                <w:b/>
                <w:bCs/>
                <w:color w:val="181716"/>
                <w:sz w:val="20"/>
                <w:szCs w:val="20"/>
                <w:lang w:val="ro-MD"/>
              </w:rPr>
            </w:pPr>
            <w:r>
              <w:rPr>
                <w:b/>
                <w:bCs/>
                <w:color w:val="181716"/>
                <w:sz w:val="20"/>
                <w:szCs w:val="20"/>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18A59BD1" w14:textId="4C91BA6C" w:rsidR="00E022AA" w:rsidRPr="00FF7723" w:rsidRDefault="00E022AA" w:rsidP="00E022AA">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c>
          <w:tcPr>
            <w:tcW w:w="81" w:type="pct"/>
            <w:tcBorders>
              <w:left w:val="single" w:sz="4" w:space="0" w:color="auto"/>
            </w:tcBorders>
            <w:vAlign w:val="center"/>
          </w:tcPr>
          <w:p w14:paraId="245767F6" w14:textId="77777777" w:rsidR="00E022AA" w:rsidRPr="00FF7723" w:rsidRDefault="00E022AA" w:rsidP="00E022AA">
            <w:pPr>
              <w:spacing w:line="276" w:lineRule="auto"/>
              <w:rPr>
                <w:sz w:val="20"/>
                <w:szCs w:val="20"/>
                <w:lang w:val="ro-MD" w:eastAsia="ru-RU"/>
              </w:rPr>
            </w:pPr>
          </w:p>
        </w:tc>
      </w:tr>
      <w:tr w:rsidR="00E022AA" w:rsidRPr="00FF7723" w14:paraId="69D6079C"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7D046E7" w14:textId="669C5617" w:rsidR="00E022AA" w:rsidRPr="00FF7723" w:rsidRDefault="00E022AA" w:rsidP="00E022AA">
            <w:pPr>
              <w:spacing w:line="276" w:lineRule="auto"/>
              <w:jc w:val="center"/>
              <w:rPr>
                <w:b/>
                <w:bCs/>
                <w:sz w:val="20"/>
                <w:szCs w:val="20"/>
                <w:lang w:val="ro-MD" w:eastAsia="ru-RU"/>
              </w:rPr>
            </w:pPr>
            <w:r>
              <w:rPr>
                <w:b/>
                <w:bCs/>
                <w:sz w:val="20"/>
                <w:szCs w:val="20"/>
                <w:lang w:val="ro-MD" w:eastAsia="ru-RU"/>
              </w:rPr>
              <w:t>8.</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7C3CC7B5" w14:textId="0DA9A56B" w:rsidR="00E022AA" w:rsidRPr="00E022AA" w:rsidRDefault="00E022AA" w:rsidP="00E022AA">
            <w:pPr>
              <w:spacing w:line="276" w:lineRule="auto"/>
              <w:rPr>
                <w:b/>
                <w:bCs/>
                <w:color w:val="000000"/>
                <w:sz w:val="20"/>
                <w:szCs w:val="20"/>
                <w:lang w:val="ro-RO"/>
              </w:rPr>
            </w:pPr>
            <w:r w:rsidRPr="00E022AA">
              <w:rPr>
                <w:b/>
                <w:bCs/>
                <w:color w:val="000000"/>
                <w:sz w:val="20"/>
                <w:szCs w:val="20"/>
                <w:lang w:val="ro-RO"/>
              </w:rPr>
              <w:t xml:space="preserve">Instalarea unui sistem de panouri fotovoltaice cu puterea de 16 kW (principiul Facturare Netă), conform plafonului de capacitate individuală clădirii Gimnaziului „Vasile Moga”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2C66902" w14:textId="403BA7BA" w:rsidR="00E022AA" w:rsidRPr="00FF7723" w:rsidRDefault="00E022AA" w:rsidP="00E022AA">
            <w:pPr>
              <w:spacing w:line="276" w:lineRule="auto"/>
              <w:jc w:val="center"/>
              <w:rPr>
                <w:color w:val="000000"/>
                <w:sz w:val="18"/>
                <w:szCs w:val="18"/>
                <w:lang w:val="ro-MD"/>
              </w:rPr>
            </w:pPr>
            <w:r>
              <w:rPr>
                <w:color w:val="000000"/>
                <w:sz w:val="18"/>
                <w:szCs w:val="18"/>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50B74E1D" w14:textId="4B9E6AB4" w:rsidR="00E022AA" w:rsidRPr="00FF7723" w:rsidRDefault="00E022AA" w:rsidP="00E022AA">
            <w:pPr>
              <w:spacing w:line="276" w:lineRule="auto"/>
              <w:jc w:val="center"/>
              <w:rPr>
                <w:color w:val="000000"/>
                <w:sz w:val="18"/>
                <w:szCs w:val="18"/>
                <w:lang w:val="ro-MD"/>
              </w:rPr>
            </w:pPr>
            <w:r>
              <w:rPr>
                <w:color w:val="000000"/>
                <w:sz w:val="18"/>
                <w:szCs w:val="18"/>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233C86F4" w14:textId="177056F5" w:rsidR="00E022AA" w:rsidRPr="00FF7723" w:rsidRDefault="00E022AA" w:rsidP="00E022AA">
            <w:pPr>
              <w:spacing w:line="276" w:lineRule="auto"/>
              <w:jc w:val="center"/>
              <w:rPr>
                <w:color w:val="181716"/>
                <w:sz w:val="20"/>
                <w:szCs w:val="20"/>
                <w:lang w:val="ro-MD"/>
              </w:rPr>
            </w:pPr>
            <w:r>
              <w:rPr>
                <w:color w:val="181716"/>
                <w:sz w:val="20"/>
                <w:szCs w:val="20"/>
              </w:rPr>
              <w:t>15 000</w:t>
            </w:r>
          </w:p>
        </w:tc>
        <w:tc>
          <w:tcPr>
            <w:tcW w:w="353" w:type="pct"/>
            <w:tcBorders>
              <w:top w:val="single" w:sz="4" w:space="0" w:color="auto"/>
              <w:left w:val="single" w:sz="4" w:space="0" w:color="auto"/>
              <w:bottom w:val="single" w:sz="4" w:space="0" w:color="auto"/>
              <w:right w:val="single" w:sz="4" w:space="0" w:color="auto"/>
            </w:tcBorders>
            <w:vAlign w:val="center"/>
          </w:tcPr>
          <w:p w14:paraId="6411FF01" w14:textId="4BC4A721" w:rsidR="00E022AA" w:rsidRPr="00FF7723" w:rsidRDefault="00E022AA" w:rsidP="00E022AA">
            <w:pPr>
              <w:spacing w:line="276" w:lineRule="auto"/>
              <w:jc w:val="center"/>
              <w:rPr>
                <w:color w:val="181716"/>
                <w:sz w:val="20"/>
                <w:szCs w:val="20"/>
                <w:lang w:val="ro-MD"/>
              </w:rPr>
            </w:pPr>
            <w:r>
              <w:rPr>
                <w:color w:val="181716"/>
                <w:sz w:val="20"/>
                <w:szCs w:val="20"/>
              </w:rPr>
              <w:t> </w:t>
            </w:r>
          </w:p>
        </w:tc>
        <w:tc>
          <w:tcPr>
            <w:tcW w:w="485" w:type="pct"/>
            <w:tcBorders>
              <w:top w:val="single" w:sz="4" w:space="0" w:color="auto"/>
              <w:left w:val="single" w:sz="4" w:space="0" w:color="auto"/>
              <w:bottom w:val="single" w:sz="4" w:space="0" w:color="auto"/>
              <w:right w:val="single" w:sz="4" w:space="0" w:color="auto"/>
            </w:tcBorders>
            <w:vAlign w:val="center"/>
          </w:tcPr>
          <w:p w14:paraId="2170A454" w14:textId="524C8AAF" w:rsidR="00E022AA" w:rsidRPr="00FF7723" w:rsidRDefault="00E022AA" w:rsidP="00E022AA">
            <w:pPr>
              <w:spacing w:line="276" w:lineRule="auto"/>
              <w:jc w:val="center"/>
              <w:rPr>
                <w:color w:val="181716"/>
                <w:sz w:val="20"/>
                <w:szCs w:val="20"/>
                <w:lang w:val="ro-MD"/>
              </w:rPr>
            </w:pPr>
            <w:r>
              <w:rPr>
                <w:color w:val="181716"/>
                <w:sz w:val="20"/>
                <w:szCs w:val="20"/>
              </w:rPr>
              <w:t>21</w:t>
            </w:r>
          </w:p>
        </w:tc>
        <w:tc>
          <w:tcPr>
            <w:tcW w:w="343" w:type="pct"/>
            <w:tcBorders>
              <w:top w:val="single" w:sz="4" w:space="0" w:color="auto"/>
              <w:left w:val="single" w:sz="4" w:space="0" w:color="auto"/>
              <w:bottom w:val="single" w:sz="4" w:space="0" w:color="auto"/>
              <w:right w:val="single" w:sz="4" w:space="0" w:color="auto"/>
            </w:tcBorders>
            <w:vAlign w:val="center"/>
          </w:tcPr>
          <w:p w14:paraId="795CF19F" w14:textId="5D71326A" w:rsidR="00E022AA" w:rsidRPr="00FF7723" w:rsidRDefault="00E022AA" w:rsidP="00E022AA">
            <w:pPr>
              <w:spacing w:line="276" w:lineRule="auto"/>
              <w:jc w:val="center"/>
              <w:rPr>
                <w:color w:val="181716"/>
                <w:sz w:val="20"/>
                <w:szCs w:val="20"/>
                <w:lang w:val="ro-MD"/>
              </w:rPr>
            </w:pPr>
            <w:r>
              <w:rPr>
                <w:color w:val="181716"/>
                <w:sz w:val="20"/>
                <w:szCs w:val="20"/>
              </w:rPr>
              <w:t>10,1</w:t>
            </w:r>
          </w:p>
        </w:tc>
        <w:tc>
          <w:tcPr>
            <w:tcW w:w="414" w:type="pct"/>
            <w:tcBorders>
              <w:top w:val="single" w:sz="4" w:space="0" w:color="auto"/>
              <w:left w:val="single" w:sz="4" w:space="0" w:color="auto"/>
              <w:bottom w:val="single" w:sz="4" w:space="0" w:color="auto"/>
              <w:right w:val="single" w:sz="4" w:space="0" w:color="auto"/>
            </w:tcBorders>
            <w:vAlign w:val="center"/>
          </w:tcPr>
          <w:p w14:paraId="7DAE490F" w14:textId="5AA7FA5A" w:rsidR="00E022AA" w:rsidRPr="00FF7723" w:rsidRDefault="00E022AA" w:rsidP="00E022AA">
            <w:pPr>
              <w:spacing w:line="276" w:lineRule="auto"/>
              <w:jc w:val="center"/>
              <w:rPr>
                <w:b/>
                <w:bCs/>
                <w:color w:val="181716"/>
                <w:sz w:val="20"/>
                <w:szCs w:val="20"/>
                <w:lang w:val="ro-MD"/>
              </w:rPr>
            </w:pPr>
            <w:r>
              <w:rPr>
                <w:b/>
                <w:bCs/>
                <w:color w:val="181716"/>
                <w:sz w:val="20"/>
                <w:szCs w:val="20"/>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2235BEA9" w14:textId="793C3378" w:rsidR="00E022AA" w:rsidRPr="00FF7723" w:rsidRDefault="00E022AA" w:rsidP="00E022AA">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c>
          <w:tcPr>
            <w:tcW w:w="81" w:type="pct"/>
            <w:tcBorders>
              <w:left w:val="single" w:sz="4" w:space="0" w:color="auto"/>
            </w:tcBorders>
            <w:vAlign w:val="center"/>
          </w:tcPr>
          <w:p w14:paraId="02E016C4" w14:textId="77777777" w:rsidR="00E022AA" w:rsidRPr="00FF7723" w:rsidRDefault="00E022AA" w:rsidP="00E022AA">
            <w:pPr>
              <w:spacing w:line="276" w:lineRule="auto"/>
              <w:rPr>
                <w:sz w:val="20"/>
                <w:szCs w:val="20"/>
                <w:lang w:val="ro-MD" w:eastAsia="ru-RU"/>
              </w:rPr>
            </w:pPr>
          </w:p>
        </w:tc>
      </w:tr>
      <w:tr w:rsidR="00E022AA" w:rsidRPr="00FF7723" w14:paraId="15611372"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32AD96CA" w14:textId="0237A9D2" w:rsidR="00E022AA" w:rsidRPr="00FF7723" w:rsidRDefault="00E022AA" w:rsidP="00E022AA">
            <w:pPr>
              <w:spacing w:line="276" w:lineRule="auto"/>
              <w:jc w:val="center"/>
              <w:rPr>
                <w:b/>
                <w:bCs/>
                <w:sz w:val="20"/>
                <w:szCs w:val="20"/>
                <w:lang w:val="ro-MD" w:eastAsia="ru-RU"/>
              </w:rPr>
            </w:pPr>
            <w:r>
              <w:rPr>
                <w:b/>
                <w:bCs/>
                <w:sz w:val="20"/>
                <w:szCs w:val="20"/>
                <w:lang w:val="ro-MD" w:eastAsia="ru-RU"/>
              </w:rPr>
              <w:t>9.</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487E93C8" w14:textId="3D465C36" w:rsidR="00E022AA" w:rsidRPr="00E022AA" w:rsidRDefault="00E022AA" w:rsidP="00E022AA">
            <w:pPr>
              <w:spacing w:line="276" w:lineRule="auto"/>
              <w:rPr>
                <w:b/>
                <w:bCs/>
                <w:color w:val="000000"/>
                <w:sz w:val="20"/>
                <w:szCs w:val="20"/>
                <w:lang w:val="ro-RO"/>
              </w:rPr>
            </w:pPr>
            <w:r w:rsidRPr="00E022AA">
              <w:rPr>
                <w:b/>
                <w:bCs/>
                <w:color w:val="000000"/>
                <w:sz w:val="20"/>
                <w:szCs w:val="20"/>
                <w:lang w:val="ro-RO"/>
              </w:rPr>
              <w:t xml:space="preserve">Instalarea </w:t>
            </w:r>
            <w:r w:rsidR="00005646" w:rsidRPr="00E022AA">
              <w:rPr>
                <w:b/>
                <w:bCs/>
                <w:color w:val="000000"/>
                <w:sz w:val="20"/>
                <w:szCs w:val="20"/>
                <w:lang w:val="ro-RO"/>
              </w:rPr>
              <w:t>unei</w:t>
            </w:r>
            <w:r w:rsidRPr="00E022AA">
              <w:rPr>
                <w:b/>
                <w:bCs/>
                <w:color w:val="000000"/>
                <w:sz w:val="20"/>
                <w:szCs w:val="20"/>
                <w:lang w:val="ro-RO"/>
              </w:rPr>
              <w:t xml:space="preserve"> Centrale termice pe biomasă solidă cu puterea de 200 kW  aferent clădirii Gimnaziului „Vasile Moga”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3AF835AD" w14:textId="3F5CE97A" w:rsidR="00E022AA" w:rsidRPr="00FF7723" w:rsidRDefault="00E022AA" w:rsidP="00E022AA">
            <w:pPr>
              <w:spacing w:line="276" w:lineRule="auto"/>
              <w:jc w:val="center"/>
              <w:rPr>
                <w:color w:val="000000"/>
                <w:sz w:val="18"/>
                <w:szCs w:val="18"/>
                <w:lang w:val="ro-MD"/>
              </w:rPr>
            </w:pPr>
            <w:r>
              <w:rPr>
                <w:color w:val="000000"/>
                <w:sz w:val="18"/>
                <w:szCs w:val="18"/>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5F2FF567" w14:textId="6A75CBE1" w:rsidR="00E022AA" w:rsidRPr="00FF7723" w:rsidRDefault="00E022AA" w:rsidP="00E022AA">
            <w:pPr>
              <w:spacing w:line="276" w:lineRule="auto"/>
              <w:jc w:val="center"/>
              <w:rPr>
                <w:color w:val="000000"/>
                <w:sz w:val="18"/>
                <w:szCs w:val="18"/>
                <w:lang w:val="ro-MD"/>
              </w:rPr>
            </w:pPr>
            <w:r>
              <w:rPr>
                <w:color w:val="000000"/>
                <w:sz w:val="18"/>
                <w:szCs w:val="18"/>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4DE65C2A" w14:textId="441B596B" w:rsidR="00E022AA" w:rsidRPr="00FF7723" w:rsidRDefault="00E022AA" w:rsidP="00E022AA">
            <w:pPr>
              <w:spacing w:line="276" w:lineRule="auto"/>
              <w:jc w:val="center"/>
              <w:rPr>
                <w:color w:val="181716"/>
                <w:sz w:val="20"/>
                <w:szCs w:val="20"/>
                <w:lang w:val="ro-MD"/>
              </w:rPr>
            </w:pPr>
            <w:r>
              <w:rPr>
                <w:color w:val="181716"/>
                <w:sz w:val="20"/>
                <w:szCs w:val="20"/>
              </w:rPr>
              <w:t>55 000</w:t>
            </w:r>
          </w:p>
        </w:tc>
        <w:tc>
          <w:tcPr>
            <w:tcW w:w="353" w:type="pct"/>
            <w:tcBorders>
              <w:top w:val="single" w:sz="4" w:space="0" w:color="auto"/>
              <w:left w:val="single" w:sz="4" w:space="0" w:color="auto"/>
              <w:bottom w:val="single" w:sz="4" w:space="0" w:color="auto"/>
              <w:right w:val="single" w:sz="4" w:space="0" w:color="auto"/>
            </w:tcBorders>
            <w:vAlign w:val="center"/>
          </w:tcPr>
          <w:p w14:paraId="196A98BE" w14:textId="6842402D" w:rsidR="00E022AA" w:rsidRPr="00FF7723" w:rsidRDefault="00E022AA" w:rsidP="00E022AA">
            <w:pPr>
              <w:spacing w:line="276" w:lineRule="auto"/>
              <w:jc w:val="center"/>
              <w:rPr>
                <w:color w:val="181716"/>
                <w:sz w:val="20"/>
                <w:szCs w:val="20"/>
                <w:lang w:val="ro-MD"/>
              </w:rPr>
            </w:pPr>
            <w:r>
              <w:rPr>
                <w:color w:val="181716"/>
                <w:sz w:val="20"/>
                <w:szCs w:val="20"/>
              </w:rPr>
              <w:t> </w:t>
            </w:r>
          </w:p>
        </w:tc>
        <w:tc>
          <w:tcPr>
            <w:tcW w:w="485" w:type="pct"/>
            <w:tcBorders>
              <w:top w:val="single" w:sz="4" w:space="0" w:color="auto"/>
              <w:left w:val="single" w:sz="4" w:space="0" w:color="auto"/>
              <w:bottom w:val="single" w:sz="4" w:space="0" w:color="auto"/>
              <w:right w:val="single" w:sz="4" w:space="0" w:color="auto"/>
            </w:tcBorders>
            <w:vAlign w:val="center"/>
          </w:tcPr>
          <w:p w14:paraId="29727090" w14:textId="50A4E42D" w:rsidR="00E022AA" w:rsidRPr="00FF7723" w:rsidRDefault="00E022AA" w:rsidP="00E022AA">
            <w:pPr>
              <w:spacing w:line="276" w:lineRule="auto"/>
              <w:jc w:val="center"/>
              <w:rPr>
                <w:color w:val="181716"/>
                <w:sz w:val="20"/>
                <w:szCs w:val="20"/>
                <w:lang w:val="ro-MD"/>
              </w:rPr>
            </w:pPr>
            <w:r>
              <w:rPr>
                <w:color w:val="181716"/>
                <w:sz w:val="20"/>
                <w:szCs w:val="20"/>
              </w:rPr>
              <w:t>178</w:t>
            </w:r>
          </w:p>
        </w:tc>
        <w:tc>
          <w:tcPr>
            <w:tcW w:w="343" w:type="pct"/>
            <w:tcBorders>
              <w:top w:val="single" w:sz="4" w:space="0" w:color="auto"/>
              <w:left w:val="single" w:sz="4" w:space="0" w:color="auto"/>
              <w:bottom w:val="single" w:sz="4" w:space="0" w:color="auto"/>
              <w:right w:val="single" w:sz="4" w:space="0" w:color="auto"/>
            </w:tcBorders>
            <w:vAlign w:val="center"/>
          </w:tcPr>
          <w:p w14:paraId="26551F5A" w14:textId="60D2666A" w:rsidR="00E022AA" w:rsidRPr="00FF7723" w:rsidRDefault="00E022AA" w:rsidP="00E022AA">
            <w:pPr>
              <w:spacing w:line="276" w:lineRule="auto"/>
              <w:jc w:val="center"/>
              <w:rPr>
                <w:color w:val="181716"/>
                <w:sz w:val="20"/>
                <w:szCs w:val="20"/>
                <w:lang w:val="ro-MD"/>
              </w:rPr>
            </w:pPr>
            <w:r>
              <w:rPr>
                <w:color w:val="181716"/>
                <w:sz w:val="20"/>
                <w:szCs w:val="20"/>
              </w:rPr>
              <w:t>89</w:t>
            </w:r>
          </w:p>
        </w:tc>
        <w:tc>
          <w:tcPr>
            <w:tcW w:w="414" w:type="pct"/>
            <w:tcBorders>
              <w:top w:val="single" w:sz="4" w:space="0" w:color="auto"/>
              <w:left w:val="single" w:sz="4" w:space="0" w:color="auto"/>
              <w:bottom w:val="single" w:sz="4" w:space="0" w:color="auto"/>
              <w:right w:val="single" w:sz="4" w:space="0" w:color="auto"/>
            </w:tcBorders>
            <w:vAlign w:val="center"/>
          </w:tcPr>
          <w:p w14:paraId="2AA08DC6" w14:textId="02AFE912" w:rsidR="00E022AA" w:rsidRPr="00FF7723" w:rsidRDefault="00E022AA" w:rsidP="00E022AA">
            <w:pPr>
              <w:spacing w:line="276" w:lineRule="auto"/>
              <w:jc w:val="center"/>
              <w:rPr>
                <w:b/>
                <w:bCs/>
                <w:color w:val="181716"/>
                <w:sz w:val="20"/>
                <w:szCs w:val="20"/>
                <w:lang w:val="ro-MD"/>
              </w:rPr>
            </w:pPr>
            <w:r>
              <w:rPr>
                <w:b/>
                <w:bCs/>
                <w:color w:val="181716"/>
                <w:sz w:val="20"/>
                <w:szCs w:val="20"/>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6C6BA2BE" w14:textId="318D14FB" w:rsidR="00E022AA" w:rsidRPr="00FF7723" w:rsidRDefault="00E022AA" w:rsidP="00E022AA">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c>
          <w:tcPr>
            <w:tcW w:w="81" w:type="pct"/>
            <w:tcBorders>
              <w:left w:val="single" w:sz="4" w:space="0" w:color="auto"/>
            </w:tcBorders>
            <w:vAlign w:val="center"/>
          </w:tcPr>
          <w:p w14:paraId="784F4D9A" w14:textId="77777777" w:rsidR="00E022AA" w:rsidRPr="00FF7723" w:rsidRDefault="00E022AA" w:rsidP="00E022AA">
            <w:pPr>
              <w:spacing w:line="276" w:lineRule="auto"/>
              <w:rPr>
                <w:sz w:val="20"/>
                <w:szCs w:val="20"/>
                <w:lang w:val="ro-MD" w:eastAsia="ru-RU"/>
              </w:rPr>
            </w:pPr>
          </w:p>
        </w:tc>
      </w:tr>
      <w:tr w:rsidR="00E022AA" w:rsidRPr="00FF7723" w14:paraId="61A8204B"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671FCA2E" w14:textId="3321AD37" w:rsidR="00E022AA" w:rsidRPr="00FF7723" w:rsidRDefault="00E022AA" w:rsidP="00E022AA">
            <w:pPr>
              <w:spacing w:line="276" w:lineRule="auto"/>
              <w:jc w:val="center"/>
              <w:rPr>
                <w:b/>
                <w:bCs/>
                <w:sz w:val="20"/>
                <w:szCs w:val="20"/>
                <w:lang w:val="ro-MD" w:eastAsia="ru-RU"/>
              </w:rPr>
            </w:pPr>
            <w:r>
              <w:rPr>
                <w:b/>
                <w:bCs/>
                <w:sz w:val="20"/>
                <w:szCs w:val="20"/>
                <w:lang w:val="ro-MD" w:eastAsia="ru-RU"/>
              </w:rPr>
              <w:t>10.</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499C33BB" w14:textId="0C6AB8EE" w:rsidR="00E022AA" w:rsidRPr="00E022AA" w:rsidRDefault="00E022AA" w:rsidP="00E022AA">
            <w:pPr>
              <w:spacing w:line="276" w:lineRule="auto"/>
              <w:rPr>
                <w:b/>
                <w:bCs/>
                <w:color w:val="000000"/>
                <w:sz w:val="20"/>
                <w:szCs w:val="20"/>
                <w:lang w:val="ro-RO"/>
              </w:rPr>
            </w:pPr>
            <w:r w:rsidRPr="00E022AA">
              <w:rPr>
                <w:b/>
                <w:bCs/>
                <w:color w:val="000000"/>
                <w:sz w:val="20"/>
                <w:szCs w:val="20"/>
                <w:lang w:val="ro-RO"/>
              </w:rPr>
              <w:t xml:space="preserve">Instalarea unui sistem de panouri fotovoltaice cu puterea de 3,5 kW (principiul Facturare Netă), conform plafonului de capacitate individuală clădirii Școlii de arte „Maria Bieșu”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087971CA" w14:textId="75454179" w:rsidR="00E022AA" w:rsidRPr="00FF7723" w:rsidRDefault="00E022AA" w:rsidP="00E022AA">
            <w:pPr>
              <w:spacing w:line="276" w:lineRule="auto"/>
              <w:jc w:val="center"/>
              <w:rPr>
                <w:color w:val="000000"/>
                <w:sz w:val="18"/>
                <w:szCs w:val="18"/>
                <w:lang w:val="ro-MD"/>
              </w:rPr>
            </w:pPr>
            <w:r>
              <w:rPr>
                <w:color w:val="000000"/>
                <w:sz w:val="18"/>
                <w:szCs w:val="18"/>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360F1897" w14:textId="7CEDB5F1" w:rsidR="00E022AA" w:rsidRPr="00FF7723" w:rsidRDefault="00E022AA" w:rsidP="00E022AA">
            <w:pPr>
              <w:spacing w:line="276" w:lineRule="auto"/>
              <w:jc w:val="center"/>
              <w:rPr>
                <w:color w:val="000000"/>
                <w:sz w:val="18"/>
                <w:szCs w:val="18"/>
                <w:lang w:val="ro-MD"/>
              </w:rPr>
            </w:pPr>
            <w:r>
              <w:rPr>
                <w:color w:val="000000"/>
                <w:sz w:val="18"/>
                <w:szCs w:val="18"/>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7C2F3A42" w14:textId="4669C979" w:rsidR="00E022AA" w:rsidRPr="00FF7723" w:rsidRDefault="00E022AA" w:rsidP="00E022AA">
            <w:pPr>
              <w:spacing w:line="276" w:lineRule="auto"/>
              <w:jc w:val="center"/>
              <w:rPr>
                <w:color w:val="181716"/>
                <w:sz w:val="20"/>
                <w:szCs w:val="20"/>
                <w:lang w:val="ro-MD"/>
              </w:rPr>
            </w:pPr>
            <w:r>
              <w:rPr>
                <w:color w:val="181716"/>
                <w:sz w:val="20"/>
                <w:szCs w:val="20"/>
              </w:rPr>
              <w:t>4 000</w:t>
            </w:r>
          </w:p>
        </w:tc>
        <w:tc>
          <w:tcPr>
            <w:tcW w:w="353" w:type="pct"/>
            <w:tcBorders>
              <w:top w:val="single" w:sz="4" w:space="0" w:color="auto"/>
              <w:left w:val="single" w:sz="4" w:space="0" w:color="auto"/>
              <w:bottom w:val="single" w:sz="4" w:space="0" w:color="auto"/>
              <w:right w:val="single" w:sz="4" w:space="0" w:color="auto"/>
            </w:tcBorders>
            <w:vAlign w:val="center"/>
          </w:tcPr>
          <w:p w14:paraId="3ADAFB46" w14:textId="63630896" w:rsidR="00E022AA" w:rsidRPr="00FF7723" w:rsidRDefault="00E022AA" w:rsidP="00E022AA">
            <w:pPr>
              <w:spacing w:line="276" w:lineRule="auto"/>
              <w:jc w:val="center"/>
              <w:rPr>
                <w:color w:val="181716"/>
                <w:sz w:val="20"/>
                <w:szCs w:val="20"/>
                <w:lang w:val="ro-MD"/>
              </w:rPr>
            </w:pPr>
            <w:r>
              <w:rPr>
                <w:color w:val="181716"/>
                <w:sz w:val="20"/>
                <w:szCs w:val="20"/>
              </w:rPr>
              <w:t> </w:t>
            </w:r>
          </w:p>
        </w:tc>
        <w:tc>
          <w:tcPr>
            <w:tcW w:w="485" w:type="pct"/>
            <w:tcBorders>
              <w:top w:val="single" w:sz="4" w:space="0" w:color="auto"/>
              <w:left w:val="single" w:sz="4" w:space="0" w:color="auto"/>
              <w:bottom w:val="single" w:sz="4" w:space="0" w:color="auto"/>
              <w:right w:val="single" w:sz="4" w:space="0" w:color="auto"/>
            </w:tcBorders>
            <w:vAlign w:val="center"/>
          </w:tcPr>
          <w:p w14:paraId="7DE68BA9" w14:textId="694D5654" w:rsidR="00E022AA" w:rsidRPr="00FF7723" w:rsidRDefault="00E022AA" w:rsidP="00E022AA">
            <w:pPr>
              <w:spacing w:line="276" w:lineRule="auto"/>
              <w:jc w:val="center"/>
              <w:rPr>
                <w:color w:val="181716"/>
                <w:sz w:val="20"/>
                <w:szCs w:val="20"/>
                <w:lang w:val="ro-MD"/>
              </w:rPr>
            </w:pPr>
            <w:r>
              <w:rPr>
                <w:color w:val="181716"/>
                <w:sz w:val="20"/>
                <w:szCs w:val="20"/>
              </w:rPr>
              <w:t>5</w:t>
            </w:r>
          </w:p>
        </w:tc>
        <w:tc>
          <w:tcPr>
            <w:tcW w:w="343" w:type="pct"/>
            <w:tcBorders>
              <w:top w:val="single" w:sz="4" w:space="0" w:color="auto"/>
              <w:left w:val="single" w:sz="4" w:space="0" w:color="auto"/>
              <w:bottom w:val="single" w:sz="4" w:space="0" w:color="auto"/>
              <w:right w:val="single" w:sz="4" w:space="0" w:color="auto"/>
            </w:tcBorders>
            <w:vAlign w:val="center"/>
          </w:tcPr>
          <w:p w14:paraId="1088CD6E" w14:textId="56F5CDAC" w:rsidR="00E022AA" w:rsidRPr="00FF7723" w:rsidRDefault="00E022AA" w:rsidP="00E022AA">
            <w:pPr>
              <w:spacing w:line="276" w:lineRule="auto"/>
              <w:jc w:val="center"/>
              <w:rPr>
                <w:color w:val="181716"/>
                <w:sz w:val="20"/>
                <w:szCs w:val="20"/>
                <w:lang w:val="ro-MD"/>
              </w:rPr>
            </w:pPr>
            <w:r>
              <w:rPr>
                <w:color w:val="181716"/>
                <w:sz w:val="20"/>
                <w:szCs w:val="20"/>
              </w:rPr>
              <w:t>2,2</w:t>
            </w:r>
          </w:p>
        </w:tc>
        <w:tc>
          <w:tcPr>
            <w:tcW w:w="414" w:type="pct"/>
            <w:tcBorders>
              <w:top w:val="single" w:sz="4" w:space="0" w:color="auto"/>
              <w:left w:val="single" w:sz="4" w:space="0" w:color="auto"/>
              <w:bottom w:val="single" w:sz="4" w:space="0" w:color="auto"/>
              <w:right w:val="single" w:sz="4" w:space="0" w:color="auto"/>
            </w:tcBorders>
            <w:vAlign w:val="center"/>
          </w:tcPr>
          <w:p w14:paraId="6B3DB253" w14:textId="2EE034AC" w:rsidR="00E022AA" w:rsidRPr="00FF7723" w:rsidRDefault="00E022AA" w:rsidP="00E022AA">
            <w:pPr>
              <w:spacing w:line="276" w:lineRule="auto"/>
              <w:jc w:val="center"/>
              <w:rPr>
                <w:b/>
                <w:bCs/>
                <w:color w:val="181716"/>
                <w:sz w:val="20"/>
                <w:szCs w:val="20"/>
                <w:lang w:val="ro-MD"/>
              </w:rPr>
            </w:pPr>
            <w:r>
              <w:rPr>
                <w:b/>
                <w:bCs/>
                <w:color w:val="181716"/>
                <w:sz w:val="20"/>
                <w:szCs w:val="20"/>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38EF114A" w14:textId="6A51879E" w:rsidR="00E022AA" w:rsidRPr="00FF7723" w:rsidRDefault="00E022AA" w:rsidP="00E022AA">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c>
          <w:tcPr>
            <w:tcW w:w="81" w:type="pct"/>
            <w:tcBorders>
              <w:left w:val="single" w:sz="4" w:space="0" w:color="auto"/>
            </w:tcBorders>
            <w:vAlign w:val="center"/>
          </w:tcPr>
          <w:p w14:paraId="46771687" w14:textId="77777777" w:rsidR="00E022AA" w:rsidRPr="00FF7723" w:rsidRDefault="00E022AA" w:rsidP="00E022AA">
            <w:pPr>
              <w:spacing w:line="276" w:lineRule="auto"/>
              <w:rPr>
                <w:sz w:val="20"/>
                <w:szCs w:val="20"/>
                <w:lang w:val="ro-MD" w:eastAsia="ru-RU"/>
              </w:rPr>
            </w:pPr>
          </w:p>
        </w:tc>
      </w:tr>
      <w:tr w:rsidR="00E022AA" w:rsidRPr="00FF7723" w14:paraId="2DD86701" w14:textId="77777777" w:rsidTr="00DC276B">
        <w:trPr>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046F664" w14:textId="30E2910C" w:rsidR="00E022AA" w:rsidRPr="00FF7723" w:rsidRDefault="00E022AA" w:rsidP="00E022AA">
            <w:pPr>
              <w:spacing w:line="276" w:lineRule="auto"/>
              <w:jc w:val="center"/>
              <w:rPr>
                <w:b/>
                <w:bCs/>
                <w:sz w:val="20"/>
                <w:szCs w:val="20"/>
                <w:lang w:val="ro-MD" w:eastAsia="ru-RU"/>
              </w:rPr>
            </w:pPr>
            <w:r>
              <w:rPr>
                <w:b/>
                <w:bCs/>
                <w:sz w:val="20"/>
                <w:szCs w:val="20"/>
                <w:lang w:val="ro-MD" w:eastAsia="ru-RU"/>
              </w:rPr>
              <w:t>11.</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5D672B06" w14:textId="3CB34551" w:rsidR="00E022AA" w:rsidRPr="00E022AA" w:rsidRDefault="00E022AA" w:rsidP="00E022AA">
            <w:pPr>
              <w:spacing w:line="276" w:lineRule="auto"/>
              <w:rPr>
                <w:b/>
                <w:bCs/>
                <w:color w:val="000000"/>
                <w:sz w:val="20"/>
                <w:szCs w:val="20"/>
                <w:lang w:val="ro-RO"/>
              </w:rPr>
            </w:pPr>
            <w:r w:rsidRPr="00E022AA">
              <w:rPr>
                <w:b/>
                <w:bCs/>
                <w:color w:val="000000"/>
                <w:sz w:val="20"/>
                <w:szCs w:val="20"/>
                <w:lang w:val="ro-RO"/>
              </w:rPr>
              <w:t xml:space="preserve">Instalarea </w:t>
            </w:r>
            <w:r w:rsidR="00005646" w:rsidRPr="00E022AA">
              <w:rPr>
                <w:b/>
                <w:bCs/>
                <w:color w:val="000000"/>
                <w:sz w:val="20"/>
                <w:szCs w:val="20"/>
                <w:lang w:val="ro-RO"/>
              </w:rPr>
              <w:t>unei</w:t>
            </w:r>
            <w:r w:rsidRPr="00E022AA">
              <w:rPr>
                <w:b/>
                <w:bCs/>
                <w:color w:val="000000"/>
                <w:sz w:val="20"/>
                <w:szCs w:val="20"/>
                <w:lang w:val="ro-RO"/>
              </w:rPr>
              <w:t xml:space="preserve"> Centrale termice pe biomasă solidă cu puterea de 20 kW  aferent clădirii Școlii de arte „Maria Bieșu” din s. Feștelița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59EA7712" w14:textId="4B8DEC3B" w:rsidR="00E022AA" w:rsidRPr="00FF7723" w:rsidRDefault="00E022AA" w:rsidP="00E022AA">
            <w:pPr>
              <w:spacing w:line="276" w:lineRule="auto"/>
              <w:jc w:val="center"/>
              <w:rPr>
                <w:color w:val="000000"/>
                <w:sz w:val="18"/>
                <w:szCs w:val="18"/>
                <w:lang w:val="ro-MD"/>
              </w:rPr>
            </w:pPr>
            <w:r>
              <w:rPr>
                <w:color w:val="000000"/>
                <w:sz w:val="18"/>
                <w:szCs w:val="18"/>
              </w:rPr>
              <w:t>2020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12E6CAFA" w14:textId="1EAC7225" w:rsidR="00E022AA" w:rsidRPr="00FF7723" w:rsidRDefault="00E022AA" w:rsidP="00E022AA">
            <w:pPr>
              <w:spacing w:line="276" w:lineRule="auto"/>
              <w:jc w:val="center"/>
              <w:rPr>
                <w:color w:val="000000"/>
                <w:sz w:val="18"/>
                <w:szCs w:val="18"/>
                <w:lang w:val="ro-MD"/>
              </w:rPr>
            </w:pPr>
            <w:r>
              <w:rPr>
                <w:color w:val="000000"/>
                <w:sz w:val="18"/>
                <w:szCs w:val="18"/>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3B059FB4" w14:textId="58A3BFB2" w:rsidR="00E022AA" w:rsidRPr="00FF7723" w:rsidRDefault="00E022AA" w:rsidP="00E022AA">
            <w:pPr>
              <w:spacing w:line="276" w:lineRule="auto"/>
              <w:jc w:val="center"/>
              <w:rPr>
                <w:color w:val="181716"/>
                <w:sz w:val="20"/>
                <w:szCs w:val="20"/>
                <w:lang w:val="ro-MD"/>
              </w:rPr>
            </w:pPr>
            <w:r>
              <w:rPr>
                <w:color w:val="181716"/>
                <w:sz w:val="20"/>
                <w:szCs w:val="20"/>
              </w:rPr>
              <w:t>2 500</w:t>
            </w:r>
          </w:p>
        </w:tc>
        <w:tc>
          <w:tcPr>
            <w:tcW w:w="353" w:type="pct"/>
            <w:tcBorders>
              <w:top w:val="single" w:sz="4" w:space="0" w:color="auto"/>
              <w:left w:val="single" w:sz="4" w:space="0" w:color="auto"/>
              <w:bottom w:val="single" w:sz="4" w:space="0" w:color="auto"/>
              <w:right w:val="single" w:sz="4" w:space="0" w:color="auto"/>
            </w:tcBorders>
            <w:vAlign w:val="center"/>
          </w:tcPr>
          <w:p w14:paraId="61CC8FC9" w14:textId="1CFDE9BB" w:rsidR="00E022AA" w:rsidRPr="00FF7723" w:rsidRDefault="00E022AA" w:rsidP="00E022AA">
            <w:pPr>
              <w:spacing w:line="276" w:lineRule="auto"/>
              <w:jc w:val="center"/>
              <w:rPr>
                <w:color w:val="181716"/>
                <w:sz w:val="20"/>
                <w:szCs w:val="20"/>
                <w:lang w:val="ro-MD"/>
              </w:rPr>
            </w:pPr>
            <w:r>
              <w:rPr>
                <w:color w:val="181716"/>
                <w:sz w:val="20"/>
                <w:szCs w:val="20"/>
              </w:rPr>
              <w:t> </w:t>
            </w:r>
          </w:p>
        </w:tc>
        <w:tc>
          <w:tcPr>
            <w:tcW w:w="485" w:type="pct"/>
            <w:tcBorders>
              <w:top w:val="single" w:sz="4" w:space="0" w:color="auto"/>
              <w:left w:val="single" w:sz="4" w:space="0" w:color="auto"/>
              <w:bottom w:val="single" w:sz="4" w:space="0" w:color="auto"/>
              <w:right w:val="single" w:sz="4" w:space="0" w:color="auto"/>
            </w:tcBorders>
            <w:vAlign w:val="center"/>
          </w:tcPr>
          <w:p w14:paraId="7FB4F239" w14:textId="53FC6B25" w:rsidR="00E022AA" w:rsidRPr="00FF7723" w:rsidRDefault="00E022AA" w:rsidP="00E022AA">
            <w:pPr>
              <w:spacing w:line="276" w:lineRule="auto"/>
              <w:jc w:val="center"/>
              <w:rPr>
                <w:color w:val="181716"/>
                <w:sz w:val="20"/>
                <w:szCs w:val="20"/>
                <w:lang w:val="ro-MD"/>
              </w:rPr>
            </w:pPr>
            <w:r>
              <w:rPr>
                <w:color w:val="181716"/>
                <w:sz w:val="20"/>
                <w:szCs w:val="20"/>
              </w:rPr>
              <w:t>35</w:t>
            </w:r>
          </w:p>
        </w:tc>
        <w:tc>
          <w:tcPr>
            <w:tcW w:w="343" w:type="pct"/>
            <w:tcBorders>
              <w:top w:val="single" w:sz="4" w:space="0" w:color="auto"/>
              <w:left w:val="single" w:sz="4" w:space="0" w:color="auto"/>
              <w:bottom w:val="single" w:sz="4" w:space="0" w:color="auto"/>
              <w:right w:val="single" w:sz="4" w:space="0" w:color="auto"/>
            </w:tcBorders>
            <w:vAlign w:val="center"/>
          </w:tcPr>
          <w:p w14:paraId="5BBD7D9A" w14:textId="15A75DD5" w:rsidR="00E022AA" w:rsidRPr="00FF7723" w:rsidRDefault="00E022AA" w:rsidP="00E022AA">
            <w:pPr>
              <w:spacing w:line="276" w:lineRule="auto"/>
              <w:jc w:val="center"/>
              <w:rPr>
                <w:color w:val="181716"/>
                <w:sz w:val="20"/>
                <w:szCs w:val="20"/>
                <w:lang w:val="ro-MD"/>
              </w:rPr>
            </w:pPr>
            <w:r>
              <w:rPr>
                <w:color w:val="181716"/>
                <w:sz w:val="20"/>
                <w:szCs w:val="20"/>
              </w:rPr>
              <w:t>14</w:t>
            </w:r>
          </w:p>
        </w:tc>
        <w:tc>
          <w:tcPr>
            <w:tcW w:w="414" w:type="pct"/>
            <w:tcBorders>
              <w:top w:val="single" w:sz="4" w:space="0" w:color="auto"/>
              <w:left w:val="single" w:sz="4" w:space="0" w:color="auto"/>
              <w:bottom w:val="single" w:sz="4" w:space="0" w:color="auto"/>
              <w:right w:val="single" w:sz="4" w:space="0" w:color="auto"/>
            </w:tcBorders>
            <w:vAlign w:val="center"/>
          </w:tcPr>
          <w:p w14:paraId="0F885165" w14:textId="50C783BA" w:rsidR="00E022AA" w:rsidRPr="00FF7723" w:rsidRDefault="00E022AA" w:rsidP="00E022AA">
            <w:pPr>
              <w:spacing w:line="276" w:lineRule="auto"/>
              <w:jc w:val="center"/>
              <w:rPr>
                <w:b/>
                <w:bCs/>
                <w:color w:val="181716"/>
                <w:sz w:val="20"/>
                <w:szCs w:val="20"/>
                <w:lang w:val="ro-MD"/>
              </w:rPr>
            </w:pPr>
            <w:r>
              <w:rPr>
                <w:b/>
                <w:bCs/>
                <w:color w:val="181716"/>
                <w:sz w:val="20"/>
                <w:szCs w:val="20"/>
              </w:rPr>
              <w:t>Mitigare</w:t>
            </w:r>
          </w:p>
        </w:tc>
        <w:tc>
          <w:tcPr>
            <w:tcW w:w="419" w:type="pct"/>
            <w:tcBorders>
              <w:top w:val="single" w:sz="4" w:space="0" w:color="auto"/>
              <w:left w:val="single" w:sz="4" w:space="0" w:color="auto"/>
              <w:bottom w:val="single" w:sz="4" w:space="0" w:color="auto"/>
              <w:right w:val="single" w:sz="4" w:space="0" w:color="auto"/>
            </w:tcBorders>
            <w:vAlign w:val="center"/>
          </w:tcPr>
          <w:p w14:paraId="7BA73800" w14:textId="11155E20" w:rsidR="00E022AA" w:rsidRPr="00FF7723" w:rsidRDefault="00E022AA" w:rsidP="00E022AA">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c>
          <w:tcPr>
            <w:tcW w:w="81" w:type="pct"/>
            <w:tcBorders>
              <w:left w:val="single" w:sz="4" w:space="0" w:color="auto"/>
            </w:tcBorders>
            <w:vAlign w:val="center"/>
          </w:tcPr>
          <w:p w14:paraId="591C4D90" w14:textId="77777777" w:rsidR="00E022AA" w:rsidRPr="00FF7723" w:rsidRDefault="00E022AA" w:rsidP="00E022AA">
            <w:pPr>
              <w:spacing w:line="276" w:lineRule="auto"/>
              <w:rPr>
                <w:sz w:val="20"/>
                <w:szCs w:val="20"/>
                <w:lang w:val="ro-MD" w:eastAsia="ru-RU"/>
              </w:rPr>
            </w:pPr>
          </w:p>
        </w:tc>
      </w:tr>
      <w:tr w:rsidR="00FF7723" w:rsidRPr="00FF7723" w14:paraId="4F53D5E3" w14:textId="7DC471FD" w:rsidTr="00DC276B">
        <w:trPr>
          <w:gridAfter w:val="1"/>
          <w:wAfter w:w="81" w:type="pct"/>
          <w:trHeight w:val="500"/>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3666D2B5" w14:textId="77777777" w:rsidR="00FF7723" w:rsidRPr="00FF7723" w:rsidRDefault="00FF7723" w:rsidP="00FF7723">
            <w:pPr>
              <w:spacing w:line="276" w:lineRule="auto"/>
              <w:rPr>
                <w:b/>
                <w:bCs/>
                <w:sz w:val="20"/>
                <w:szCs w:val="20"/>
                <w:lang w:val="ro-MD" w:eastAsia="ru-RU"/>
              </w:rPr>
            </w:pPr>
            <w:r w:rsidRPr="00FF7723">
              <w:rPr>
                <w:b/>
                <w:bCs/>
                <w:sz w:val="20"/>
                <w:szCs w:val="20"/>
                <w:lang w:val="ro-MD" w:eastAsia="ru-RU"/>
              </w:rPr>
              <w:t>DEȘEURI</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21AE3DAD" w14:textId="77777777" w:rsidR="00FF7723" w:rsidRPr="00FF7723" w:rsidRDefault="00FF7723" w:rsidP="00FF7723">
            <w:pPr>
              <w:spacing w:line="276" w:lineRule="auto"/>
              <w:rPr>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3480DA1C" w14:textId="6191D46D" w:rsidR="00FF7723" w:rsidRPr="00FF7723" w:rsidRDefault="00AC0EB2" w:rsidP="00FF7723">
            <w:pPr>
              <w:spacing w:line="276" w:lineRule="auto"/>
              <w:jc w:val="center"/>
              <w:rPr>
                <w:b/>
                <w:bCs/>
                <w:sz w:val="20"/>
                <w:szCs w:val="20"/>
                <w:lang w:val="ro-MD" w:eastAsia="ru-RU"/>
              </w:rPr>
            </w:pPr>
            <w:r>
              <w:rPr>
                <w:b/>
                <w:bCs/>
                <w:color w:val="000000"/>
                <w:sz w:val="20"/>
                <w:szCs w:val="20"/>
                <w:lang w:val="ro-MD"/>
              </w:rPr>
              <w:t>1 360 000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4E3C29DB" w14:textId="1EE1685D" w:rsidR="00FF7723" w:rsidRPr="00FF7723" w:rsidRDefault="00FF7723" w:rsidP="00FF7723">
            <w:pPr>
              <w:spacing w:line="276" w:lineRule="auto"/>
              <w:jc w:val="center"/>
              <w:rPr>
                <w:b/>
                <w:bCs/>
                <w:sz w:val="20"/>
                <w:szCs w:val="20"/>
                <w:lang w:val="ro-MD" w:eastAsia="ru-RU"/>
              </w:rPr>
            </w:pP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751E8D8C" w14:textId="73C3FFE2" w:rsidR="00FF7723" w:rsidRPr="00FF7723" w:rsidRDefault="00FF7723" w:rsidP="00FF7723">
            <w:pPr>
              <w:spacing w:line="276" w:lineRule="auto"/>
              <w:jc w:val="center"/>
              <w:rPr>
                <w:b/>
                <w:bCs/>
                <w:sz w:val="20"/>
                <w:szCs w:val="20"/>
                <w:lang w:val="ro-MD" w:eastAsia="ru-RU"/>
              </w:rPr>
            </w:pPr>
            <w:r w:rsidRPr="00FF7723">
              <w:rPr>
                <w:b/>
                <w:bCs/>
                <w:color w:val="000000"/>
                <w:sz w:val="20"/>
                <w:szCs w:val="20"/>
                <w:lang w:val="ro-MD"/>
              </w:rPr>
              <w:t>85,7</w:t>
            </w: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30292FA4" w14:textId="67A9D8B0" w:rsidR="00FF7723" w:rsidRPr="00FF7723" w:rsidRDefault="00AC0EB2" w:rsidP="00FF7723">
            <w:pPr>
              <w:spacing w:line="276" w:lineRule="auto"/>
              <w:jc w:val="center"/>
              <w:rPr>
                <w:b/>
                <w:bCs/>
                <w:sz w:val="20"/>
                <w:szCs w:val="20"/>
                <w:lang w:val="ro-MD" w:eastAsia="ru-RU"/>
              </w:rPr>
            </w:pPr>
            <w:r>
              <w:rPr>
                <w:b/>
                <w:bCs/>
                <w:color w:val="000000"/>
                <w:sz w:val="20"/>
                <w:szCs w:val="20"/>
                <w:lang w:val="ro-MD"/>
              </w:rPr>
              <w:t>357,1</w:t>
            </w:r>
          </w:p>
        </w:tc>
        <w:tc>
          <w:tcPr>
            <w:tcW w:w="414" w:type="pct"/>
            <w:tcBorders>
              <w:top w:val="single" w:sz="4" w:space="0" w:color="auto"/>
              <w:bottom w:val="single" w:sz="4" w:space="0" w:color="auto"/>
              <w:right w:val="single" w:sz="4" w:space="0" w:color="auto"/>
            </w:tcBorders>
            <w:shd w:val="clear" w:color="auto" w:fill="8EB747"/>
            <w:vAlign w:val="center"/>
          </w:tcPr>
          <w:p w14:paraId="3715831E" w14:textId="77777777" w:rsidR="00FF7723" w:rsidRPr="00FF7723" w:rsidRDefault="00FF7723" w:rsidP="00FF7723">
            <w:pPr>
              <w:spacing w:after="160" w:line="276" w:lineRule="auto"/>
              <w:jc w:val="center"/>
              <w:rPr>
                <w:b/>
                <w:bCs/>
                <w:sz w:val="20"/>
                <w:szCs w:val="20"/>
                <w:lang w:val="ro-MD" w:eastAsia="ru-RU"/>
              </w:rPr>
            </w:pPr>
          </w:p>
        </w:tc>
        <w:tc>
          <w:tcPr>
            <w:tcW w:w="419" w:type="pct"/>
            <w:tcBorders>
              <w:top w:val="single" w:sz="4" w:space="0" w:color="auto"/>
              <w:bottom w:val="single" w:sz="4" w:space="0" w:color="auto"/>
              <w:right w:val="single" w:sz="4" w:space="0" w:color="auto"/>
            </w:tcBorders>
            <w:shd w:val="clear" w:color="auto" w:fill="8EB747"/>
          </w:tcPr>
          <w:p w14:paraId="7455F4F0" w14:textId="77777777" w:rsidR="00FF7723" w:rsidRPr="00FF7723" w:rsidRDefault="00FF7723" w:rsidP="00FF7723">
            <w:pPr>
              <w:spacing w:after="160" w:line="276" w:lineRule="auto"/>
              <w:jc w:val="center"/>
              <w:rPr>
                <w:b/>
                <w:bCs/>
                <w:sz w:val="20"/>
                <w:szCs w:val="20"/>
                <w:lang w:val="ro-MD" w:eastAsia="ru-RU"/>
              </w:rPr>
            </w:pPr>
          </w:p>
        </w:tc>
      </w:tr>
      <w:tr w:rsidR="00FB7CA6" w:rsidRPr="00FF7723" w14:paraId="08D89CFE" w14:textId="4ABB54F0" w:rsidTr="00FB7CA6">
        <w:trPr>
          <w:gridAfter w:val="1"/>
          <w:wAfter w:w="81" w:type="pct"/>
          <w:trHeight w:val="176"/>
        </w:trPr>
        <w:tc>
          <w:tcPr>
            <w:tcW w:w="4919"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FB65CF9" w14:textId="5AB509B6" w:rsidR="00FB7CA6" w:rsidRPr="00FF7723" w:rsidRDefault="00FB7CA6" w:rsidP="00FB7CA6">
            <w:pPr>
              <w:spacing w:line="276" w:lineRule="auto"/>
              <w:rPr>
                <w:sz w:val="20"/>
                <w:szCs w:val="20"/>
                <w:lang w:val="ro-MD" w:eastAsia="ru-RU"/>
              </w:rPr>
            </w:pPr>
            <w:r w:rsidRPr="00FF7723">
              <w:rPr>
                <w:sz w:val="20"/>
                <w:szCs w:val="20"/>
                <w:lang w:val="ro-MD" w:eastAsia="ru-RU"/>
              </w:rPr>
              <w:t>(Managementul deșeurilor și al apelor uzate, Alte)</w:t>
            </w:r>
          </w:p>
        </w:tc>
      </w:tr>
      <w:tr w:rsidR="00427A92" w:rsidRPr="00FF7723" w14:paraId="0EAB6F25" w14:textId="5D88923B"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790B7C55" w14:textId="177AD987" w:rsidR="00427A92" w:rsidRPr="00FF7723" w:rsidRDefault="00427A92" w:rsidP="00673B51">
            <w:pPr>
              <w:spacing w:line="276" w:lineRule="auto"/>
              <w:jc w:val="center"/>
              <w:rPr>
                <w:rFonts w:eastAsia="Arial"/>
                <w:b/>
                <w:sz w:val="20"/>
                <w:szCs w:val="20"/>
                <w:lang w:val="ro-MD"/>
              </w:rPr>
            </w:pPr>
            <w:r w:rsidRPr="00FF7723">
              <w:rPr>
                <w:rFonts w:eastAsia="Arial"/>
                <w:b/>
                <w:sz w:val="20"/>
                <w:szCs w:val="20"/>
                <w:lang w:val="ro-MD"/>
              </w:rPr>
              <w:lastRenderedPageBreak/>
              <w:t>1.</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48ADD4B2" w14:textId="55866261" w:rsidR="00427A92" w:rsidRPr="00673B51" w:rsidRDefault="00427A92" w:rsidP="00673B51">
            <w:pPr>
              <w:spacing w:line="276" w:lineRule="auto"/>
              <w:rPr>
                <w:rFonts w:eastAsia="Arial"/>
                <w:b/>
                <w:sz w:val="20"/>
                <w:szCs w:val="20"/>
                <w:lang w:val="ro-RO"/>
              </w:rPr>
            </w:pPr>
            <w:r w:rsidRPr="00673B51">
              <w:rPr>
                <w:b/>
                <w:bCs/>
                <w:color w:val="000000"/>
                <w:sz w:val="20"/>
                <w:szCs w:val="20"/>
                <w:lang w:val="ro-RO"/>
              </w:rPr>
              <w:t xml:space="preserve">Construcția sistemului de alimentare cu apă și canalizare inclusiv a stației de epurare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4FC58868" w14:textId="028D0923" w:rsidR="00427A92" w:rsidRPr="00673B51" w:rsidRDefault="00427A92" w:rsidP="00673B51">
            <w:pPr>
              <w:spacing w:line="276" w:lineRule="auto"/>
              <w:jc w:val="center"/>
              <w:rPr>
                <w:sz w:val="20"/>
                <w:szCs w:val="20"/>
                <w:lang w:val="ro-RO" w:eastAsia="ru-RU"/>
              </w:rPr>
            </w:pPr>
            <w:r w:rsidRPr="00673B51">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680ECC27" w14:textId="720B82CA" w:rsidR="00427A92" w:rsidRPr="00673B51" w:rsidRDefault="00427A92" w:rsidP="00673B51">
            <w:pPr>
              <w:spacing w:line="276" w:lineRule="auto"/>
              <w:jc w:val="center"/>
              <w:rPr>
                <w:sz w:val="20"/>
                <w:szCs w:val="20"/>
                <w:lang w:val="ro-RO" w:eastAsia="ru-RU"/>
              </w:rPr>
            </w:pPr>
            <w:r w:rsidRPr="00673B51">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1ABAF439" w14:textId="6F362290" w:rsidR="00427A92" w:rsidRPr="00673B51" w:rsidRDefault="00427A92" w:rsidP="00673B51">
            <w:pPr>
              <w:spacing w:line="276" w:lineRule="auto"/>
              <w:jc w:val="center"/>
              <w:rPr>
                <w:sz w:val="20"/>
                <w:szCs w:val="20"/>
                <w:lang w:val="ro-RO" w:eastAsia="ru-RU"/>
              </w:rPr>
            </w:pPr>
            <w:r w:rsidRPr="00673B51">
              <w:rPr>
                <w:color w:val="181716"/>
                <w:sz w:val="20"/>
                <w:szCs w:val="20"/>
                <w:lang w:val="ro-RO"/>
              </w:rPr>
              <w:t>900 000</w:t>
            </w:r>
          </w:p>
        </w:tc>
        <w:tc>
          <w:tcPr>
            <w:tcW w:w="838" w:type="pct"/>
            <w:gridSpan w:val="2"/>
            <w:tcBorders>
              <w:top w:val="single" w:sz="4" w:space="0" w:color="auto"/>
              <w:left w:val="single" w:sz="4" w:space="0" w:color="auto"/>
              <w:bottom w:val="single" w:sz="4" w:space="0" w:color="auto"/>
              <w:right w:val="single" w:sz="4" w:space="0" w:color="auto"/>
            </w:tcBorders>
            <w:vAlign w:val="center"/>
          </w:tcPr>
          <w:p w14:paraId="4272990D" w14:textId="560C0414" w:rsidR="00427A92" w:rsidRPr="00FF7723" w:rsidRDefault="00427A92" w:rsidP="00673B51">
            <w:pPr>
              <w:spacing w:line="276" w:lineRule="auto"/>
              <w:jc w:val="center"/>
              <w:rPr>
                <w:sz w:val="20"/>
                <w:szCs w:val="20"/>
                <w:lang w:val="ro-MD" w:eastAsia="ru-RU"/>
              </w:rPr>
            </w:pPr>
            <w:r w:rsidRPr="00FF7723">
              <w:rPr>
                <w:sz w:val="20"/>
                <w:szCs w:val="20"/>
                <w:lang w:val="ro-MD" w:eastAsia="ru-RU"/>
              </w:rPr>
              <w:t>Protecția mediului înconjurător, Îmbunătățirea condițiilor de viață</w:t>
            </w:r>
          </w:p>
        </w:tc>
        <w:tc>
          <w:tcPr>
            <w:tcW w:w="343" w:type="pct"/>
            <w:tcBorders>
              <w:top w:val="single" w:sz="4" w:space="0" w:color="auto"/>
              <w:left w:val="single" w:sz="4" w:space="0" w:color="auto"/>
              <w:bottom w:val="single" w:sz="4" w:space="0" w:color="auto"/>
              <w:right w:val="single" w:sz="4" w:space="0" w:color="auto"/>
            </w:tcBorders>
            <w:vAlign w:val="center"/>
          </w:tcPr>
          <w:p w14:paraId="71855C68" w14:textId="6FE1E00A" w:rsidR="00427A92" w:rsidRPr="00FF7723" w:rsidRDefault="00427A92" w:rsidP="00673B51">
            <w:pPr>
              <w:spacing w:line="276" w:lineRule="auto"/>
              <w:jc w:val="center"/>
              <w:rPr>
                <w:sz w:val="20"/>
                <w:szCs w:val="20"/>
                <w:lang w:val="ro-MD" w:eastAsia="ru-RU"/>
              </w:rPr>
            </w:pPr>
            <w:r>
              <w:rPr>
                <w:sz w:val="20"/>
                <w:szCs w:val="20"/>
                <w:lang w:val="ro-MD" w:eastAsia="ru-RU"/>
              </w:rPr>
              <w:t>50</w:t>
            </w:r>
          </w:p>
        </w:tc>
        <w:tc>
          <w:tcPr>
            <w:tcW w:w="414" w:type="pct"/>
            <w:tcBorders>
              <w:top w:val="single" w:sz="4" w:space="0" w:color="auto"/>
              <w:left w:val="single" w:sz="4" w:space="0" w:color="auto"/>
              <w:bottom w:val="single" w:sz="4" w:space="0" w:color="auto"/>
              <w:right w:val="single" w:sz="4" w:space="0" w:color="auto"/>
            </w:tcBorders>
            <w:vAlign w:val="center"/>
          </w:tcPr>
          <w:p w14:paraId="41665A85" w14:textId="1DAC2E9F" w:rsidR="00427A92" w:rsidRPr="00FF7723" w:rsidRDefault="00427A92" w:rsidP="00673B51">
            <w:pPr>
              <w:spacing w:line="276" w:lineRule="auto"/>
              <w:jc w:val="center"/>
              <w:rPr>
                <w:sz w:val="20"/>
                <w:szCs w:val="20"/>
                <w:lang w:val="ro-MD" w:eastAsia="ru-RU"/>
              </w:rPr>
            </w:pPr>
            <w:r w:rsidRPr="00FF7723">
              <w:rPr>
                <w:b/>
                <w:bCs/>
                <w:sz w:val="20"/>
                <w:szCs w:val="20"/>
                <w:lang w:val="ro-MD" w:eastAsia="ru-RU"/>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5B5EB786" w14:textId="571D959A" w:rsidR="00427A92" w:rsidRPr="00FF7723" w:rsidRDefault="00427A92" w:rsidP="00673B51">
            <w:pPr>
              <w:spacing w:line="276" w:lineRule="auto"/>
              <w:jc w:val="center"/>
              <w:rPr>
                <w:sz w:val="20"/>
                <w:szCs w:val="20"/>
                <w:lang w:val="ro-MD" w:eastAsia="ru-RU"/>
              </w:rPr>
            </w:pPr>
            <w:r>
              <w:rPr>
                <w:rFonts w:ascii="Wingdings 2" w:hAnsi="Wingdings 2" w:cs="Arial"/>
                <w:b/>
                <w:bCs/>
                <w:color w:val="97B42A"/>
                <w:sz w:val="22"/>
                <w:szCs w:val="22"/>
              </w:rPr>
              <w:t>ê</w:t>
            </w:r>
          </w:p>
        </w:tc>
      </w:tr>
      <w:tr w:rsidR="00673B51" w:rsidRPr="00FF7723" w14:paraId="49C8E1BF" w14:textId="1F1FE9D5" w:rsidTr="00022F4A">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61D39536" w14:textId="62D24E73" w:rsidR="00673B51" w:rsidRPr="00FF7723" w:rsidRDefault="00673B51" w:rsidP="00673B51">
            <w:pPr>
              <w:spacing w:line="276" w:lineRule="auto"/>
              <w:jc w:val="center"/>
              <w:rPr>
                <w:rFonts w:eastAsia="Arial"/>
                <w:b/>
                <w:sz w:val="20"/>
                <w:szCs w:val="20"/>
                <w:lang w:val="ro-MD"/>
              </w:rPr>
            </w:pPr>
            <w:r w:rsidRPr="00FF7723">
              <w:rPr>
                <w:rFonts w:eastAsia="Arial"/>
                <w:b/>
                <w:sz w:val="20"/>
                <w:szCs w:val="20"/>
                <w:lang w:val="ro-MD"/>
              </w:rPr>
              <w:t>2.</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0D10305B" w14:textId="3D35074B" w:rsidR="00673B51" w:rsidRPr="00673B51" w:rsidRDefault="00673B51" w:rsidP="00673B51">
            <w:pPr>
              <w:spacing w:line="276" w:lineRule="auto"/>
              <w:rPr>
                <w:rFonts w:eastAsia="Arial"/>
                <w:b/>
                <w:sz w:val="20"/>
                <w:szCs w:val="20"/>
                <w:lang w:val="ro-RO"/>
              </w:rPr>
            </w:pPr>
            <w:r w:rsidRPr="00673B51">
              <w:rPr>
                <w:b/>
                <w:bCs/>
                <w:color w:val="000000"/>
                <w:sz w:val="20"/>
                <w:szCs w:val="20"/>
                <w:lang w:val="ro-RO"/>
              </w:rPr>
              <w:t xml:space="preserve">Creșterea conectării populației la servicii organizate de gestionare a deșeurilor solide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411BD093" w14:textId="71FFAF12" w:rsidR="00673B51" w:rsidRPr="00673B51" w:rsidRDefault="00673B51" w:rsidP="00673B51">
            <w:pPr>
              <w:spacing w:line="276" w:lineRule="auto"/>
              <w:jc w:val="center"/>
              <w:rPr>
                <w:sz w:val="20"/>
                <w:szCs w:val="20"/>
                <w:lang w:val="ro-RO" w:eastAsia="ru-RU"/>
              </w:rPr>
            </w:pPr>
            <w:r w:rsidRPr="00673B51">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631D761C" w14:textId="17F7E155" w:rsidR="00673B51" w:rsidRPr="00673B51" w:rsidRDefault="00673B51" w:rsidP="00673B51">
            <w:pPr>
              <w:spacing w:line="276" w:lineRule="auto"/>
              <w:jc w:val="center"/>
              <w:rPr>
                <w:sz w:val="20"/>
                <w:szCs w:val="20"/>
                <w:lang w:val="ro-RO" w:eastAsia="ru-RU"/>
              </w:rPr>
            </w:pPr>
            <w:r w:rsidRPr="00673B51">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7C4900C9" w14:textId="6D24BD2D" w:rsidR="00673B51" w:rsidRPr="00673B51" w:rsidRDefault="00673B51" w:rsidP="00673B51">
            <w:pPr>
              <w:spacing w:line="276" w:lineRule="auto"/>
              <w:jc w:val="center"/>
              <w:rPr>
                <w:sz w:val="20"/>
                <w:szCs w:val="20"/>
                <w:lang w:val="ro-RO" w:eastAsia="ru-RU"/>
              </w:rPr>
            </w:pPr>
            <w:r w:rsidRPr="00673B51">
              <w:rPr>
                <w:color w:val="181716"/>
                <w:sz w:val="20"/>
                <w:szCs w:val="20"/>
                <w:lang w:val="ro-RO"/>
              </w:rPr>
              <w:t>150 000</w:t>
            </w:r>
          </w:p>
        </w:tc>
        <w:tc>
          <w:tcPr>
            <w:tcW w:w="1181" w:type="pct"/>
            <w:gridSpan w:val="3"/>
            <w:tcBorders>
              <w:top w:val="single" w:sz="4" w:space="0" w:color="auto"/>
              <w:left w:val="single" w:sz="4" w:space="0" w:color="auto"/>
              <w:bottom w:val="single" w:sz="4" w:space="0" w:color="auto"/>
              <w:right w:val="single" w:sz="4" w:space="0" w:color="auto"/>
            </w:tcBorders>
            <w:vAlign w:val="center"/>
          </w:tcPr>
          <w:p w14:paraId="298A230B" w14:textId="59495D16" w:rsidR="00673B51" w:rsidRPr="00FF7723" w:rsidRDefault="00673B51" w:rsidP="00673B51">
            <w:pPr>
              <w:spacing w:line="276" w:lineRule="auto"/>
              <w:jc w:val="center"/>
              <w:rPr>
                <w:sz w:val="20"/>
                <w:szCs w:val="20"/>
                <w:lang w:val="ro-MD" w:eastAsia="ru-RU"/>
              </w:rPr>
            </w:pPr>
            <w:r w:rsidRPr="00FF7723">
              <w:rPr>
                <w:sz w:val="20"/>
                <w:szCs w:val="20"/>
                <w:lang w:val="ro-MD" w:eastAsia="ru-RU"/>
              </w:rPr>
              <w:t>Protecția mediului înconjurător, Îmbunătățirea condițiilor de viață</w:t>
            </w:r>
          </w:p>
        </w:tc>
        <w:tc>
          <w:tcPr>
            <w:tcW w:w="414" w:type="pct"/>
            <w:tcBorders>
              <w:top w:val="single" w:sz="4" w:space="0" w:color="auto"/>
              <w:left w:val="single" w:sz="4" w:space="0" w:color="auto"/>
              <w:bottom w:val="single" w:sz="4" w:space="0" w:color="auto"/>
              <w:right w:val="single" w:sz="4" w:space="0" w:color="auto"/>
            </w:tcBorders>
            <w:vAlign w:val="center"/>
          </w:tcPr>
          <w:p w14:paraId="336F241B" w14:textId="6E84FAF8" w:rsidR="00673B51" w:rsidRPr="00FF7723" w:rsidRDefault="00673B51" w:rsidP="00673B51">
            <w:pPr>
              <w:spacing w:line="276" w:lineRule="auto"/>
              <w:jc w:val="center"/>
              <w:rPr>
                <w:sz w:val="20"/>
                <w:szCs w:val="20"/>
                <w:lang w:val="ro-MD" w:eastAsia="ru-RU"/>
              </w:rPr>
            </w:pPr>
            <w:r w:rsidRPr="00FF7723">
              <w:rPr>
                <w:b/>
                <w:bCs/>
                <w:sz w:val="20"/>
                <w:szCs w:val="20"/>
                <w:lang w:val="ro-MD" w:eastAsia="ru-RU"/>
              </w:rPr>
              <w:t>Mitigare și Adaptarea</w:t>
            </w:r>
          </w:p>
        </w:tc>
        <w:tc>
          <w:tcPr>
            <w:tcW w:w="419" w:type="pct"/>
            <w:tcBorders>
              <w:top w:val="single" w:sz="4" w:space="0" w:color="auto"/>
              <w:left w:val="single" w:sz="4" w:space="0" w:color="auto"/>
              <w:bottom w:val="single" w:sz="4" w:space="0" w:color="auto"/>
              <w:right w:val="single" w:sz="4" w:space="0" w:color="auto"/>
            </w:tcBorders>
            <w:vAlign w:val="center"/>
          </w:tcPr>
          <w:p w14:paraId="265A4C66" w14:textId="3478C881" w:rsidR="00673B51" w:rsidRPr="00FF7723" w:rsidRDefault="00673B51" w:rsidP="00673B51">
            <w:pPr>
              <w:spacing w:line="276" w:lineRule="auto"/>
              <w:jc w:val="center"/>
              <w:rPr>
                <w:sz w:val="20"/>
                <w:szCs w:val="20"/>
                <w:lang w:val="ro-MD" w:eastAsia="ru-RU"/>
              </w:rPr>
            </w:pPr>
            <w:r>
              <w:rPr>
                <w:rFonts w:ascii="Wingdings 2" w:hAnsi="Wingdings 2" w:cs="Arial"/>
                <w:b/>
                <w:bCs/>
                <w:color w:val="97B42A"/>
                <w:sz w:val="22"/>
                <w:szCs w:val="22"/>
              </w:rPr>
              <w:t>ê</w:t>
            </w:r>
          </w:p>
        </w:tc>
      </w:tr>
      <w:tr w:rsidR="00673B51" w:rsidRPr="00FF7723" w14:paraId="709E5909" w14:textId="44705E11"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3A89303B" w14:textId="39188E16" w:rsidR="00673B51" w:rsidRPr="00FF7723" w:rsidRDefault="00673B51" w:rsidP="00673B51">
            <w:pPr>
              <w:spacing w:line="276" w:lineRule="auto"/>
              <w:jc w:val="center"/>
              <w:rPr>
                <w:rFonts w:eastAsia="Arial"/>
                <w:b/>
                <w:sz w:val="20"/>
                <w:szCs w:val="20"/>
                <w:lang w:val="ro-MD"/>
              </w:rPr>
            </w:pPr>
            <w:r w:rsidRPr="00FF7723">
              <w:rPr>
                <w:rFonts w:eastAsia="Arial"/>
                <w:b/>
                <w:sz w:val="20"/>
                <w:szCs w:val="20"/>
                <w:lang w:val="ro-MD"/>
              </w:rPr>
              <w:t>3.</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3C0C2B17" w14:textId="2F825068" w:rsidR="00673B51" w:rsidRPr="00673B51" w:rsidRDefault="00673B51" w:rsidP="00673B51">
            <w:pPr>
              <w:spacing w:line="276" w:lineRule="auto"/>
              <w:rPr>
                <w:rFonts w:eastAsia="Arial"/>
                <w:b/>
                <w:sz w:val="20"/>
                <w:szCs w:val="20"/>
                <w:lang w:val="ro-RO"/>
              </w:rPr>
            </w:pPr>
            <w:r w:rsidRPr="00673B51">
              <w:rPr>
                <w:b/>
                <w:bCs/>
                <w:color w:val="000000"/>
                <w:sz w:val="20"/>
                <w:szCs w:val="20"/>
                <w:lang w:val="ro-RO"/>
              </w:rPr>
              <w:t>Procurarea unei autospeciale electrice pentru evacuarea deșeurilor managere din sat</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39DDDB29" w14:textId="5FB2A42A" w:rsidR="00673B51" w:rsidRPr="00673B51" w:rsidRDefault="00673B51" w:rsidP="00673B51">
            <w:pPr>
              <w:spacing w:line="276" w:lineRule="auto"/>
              <w:jc w:val="center"/>
              <w:rPr>
                <w:sz w:val="20"/>
                <w:szCs w:val="20"/>
                <w:lang w:val="ro-RO" w:eastAsia="ru-RU"/>
              </w:rPr>
            </w:pPr>
            <w:r w:rsidRPr="00673B51">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0F2D8A84" w14:textId="2D664866" w:rsidR="00673B51" w:rsidRPr="00673B51" w:rsidRDefault="00673B51" w:rsidP="00673B51">
            <w:pPr>
              <w:spacing w:line="276" w:lineRule="auto"/>
              <w:jc w:val="center"/>
              <w:rPr>
                <w:sz w:val="20"/>
                <w:szCs w:val="20"/>
                <w:lang w:val="ro-RO" w:eastAsia="ru-RU"/>
              </w:rPr>
            </w:pPr>
            <w:r w:rsidRPr="00673B51">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61279C87" w14:textId="7FA27F1D" w:rsidR="00673B51" w:rsidRPr="00673B51" w:rsidRDefault="00673B51" w:rsidP="00673B51">
            <w:pPr>
              <w:spacing w:line="276" w:lineRule="auto"/>
              <w:jc w:val="center"/>
              <w:rPr>
                <w:sz w:val="20"/>
                <w:szCs w:val="20"/>
                <w:lang w:val="ro-RO" w:eastAsia="ru-RU"/>
              </w:rPr>
            </w:pPr>
            <w:r w:rsidRPr="00673B51">
              <w:rPr>
                <w:color w:val="181716"/>
                <w:sz w:val="20"/>
                <w:szCs w:val="20"/>
                <w:lang w:val="ro-RO"/>
              </w:rPr>
              <w:t>90 000</w:t>
            </w:r>
          </w:p>
        </w:tc>
        <w:tc>
          <w:tcPr>
            <w:tcW w:w="353" w:type="pct"/>
            <w:tcBorders>
              <w:top w:val="single" w:sz="4" w:space="0" w:color="auto"/>
              <w:left w:val="single" w:sz="4" w:space="0" w:color="auto"/>
              <w:bottom w:val="single" w:sz="4" w:space="0" w:color="auto"/>
              <w:right w:val="single" w:sz="4" w:space="0" w:color="auto"/>
            </w:tcBorders>
            <w:vAlign w:val="center"/>
          </w:tcPr>
          <w:p w14:paraId="47ACD82F" w14:textId="219AF621" w:rsidR="00673B51" w:rsidRPr="00FF7723" w:rsidRDefault="00673B51" w:rsidP="00673B51">
            <w:pPr>
              <w:spacing w:line="276" w:lineRule="auto"/>
              <w:jc w:val="center"/>
              <w:rPr>
                <w:sz w:val="20"/>
                <w:szCs w:val="20"/>
                <w:lang w:val="ro-MD" w:eastAsia="ru-RU"/>
              </w:rPr>
            </w:pPr>
          </w:p>
        </w:tc>
        <w:tc>
          <w:tcPr>
            <w:tcW w:w="485" w:type="pct"/>
            <w:tcBorders>
              <w:top w:val="single" w:sz="4" w:space="0" w:color="auto"/>
              <w:left w:val="single" w:sz="4" w:space="0" w:color="auto"/>
              <w:bottom w:val="single" w:sz="4" w:space="0" w:color="auto"/>
              <w:right w:val="single" w:sz="4" w:space="0" w:color="auto"/>
            </w:tcBorders>
            <w:vAlign w:val="center"/>
          </w:tcPr>
          <w:p w14:paraId="4CEE678D" w14:textId="54D2893A" w:rsidR="00673B51" w:rsidRPr="00FF7723" w:rsidRDefault="00673B51" w:rsidP="00673B51">
            <w:pPr>
              <w:spacing w:line="276" w:lineRule="auto"/>
              <w:jc w:val="center"/>
              <w:rPr>
                <w:sz w:val="20"/>
                <w:szCs w:val="20"/>
                <w:lang w:val="ro-MD" w:eastAsia="ru-RU"/>
              </w:rPr>
            </w:pPr>
            <w:r w:rsidRPr="00232F2C">
              <w:rPr>
                <w:sz w:val="20"/>
                <w:szCs w:val="20"/>
                <w:lang w:val="ro-MD" w:eastAsia="ru-RU"/>
              </w:rPr>
              <w:t>85,7</w:t>
            </w:r>
          </w:p>
        </w:tc>
        <w:tc>
          <w:tcPr>
            <w:tcW w:w="343" w:type="pct"/>
            <w:tcBorders>
              <w:top w:val="single" w:sz="4" w:space="0" w:color="auto"/>
              <w:left w:val="single" w:sz="4" w:space="0" w:color="auto"/>
              <w:bottom w:val="single" w:sz="4" w:space="0" w:color="auto"/>
              <w:right w:val="single" w:sz="4" w:space="0" w:color="auto"/>
            </w:tcBorders>
            <w:vAlign w:val="center"/>
          </w:tcPr>
          <w:p w14:paraId="71077C50" w14:textId="59C8FEA7" w:rsidR="00673B51" w:rsidRPr="00FF7723" w:rsidRDefault="00673B51" w:rsidP="00673B51">
            <w:pPr>
              <w:spacing w:line="276" w:lineRule="auto"/>
              <w:jc w:val="center"/>
              <w:rPr>
                <w:sz w:val="20"/>
                <w:szCs w:val="20"/>
                <w:lang w:val="ro-MD" w:eastAsia="ru-RU"/>
              </w:rPr>
            </w:pPr>
            <w:r w:rsidRPr="00232F2C">
              <w:rPr>
                <w:color w:val="181716"/>
                <w:sz w:val="20"/>
                <w:szCs w:val="20"/>
              </w:rPr>
              <w:t>22,1</w:t>
            </w:r>
            <w:r>
              <w:rPr>
                <w:color w:val="181716"/>
                <w:sz w:val="20"/>
                <w:szCs w:val="20"/>
              </w:rPr>
              <w:t> </w:t>
            </w:r>
          </w:p>
        </w:tc>
        <w:tc>
          <w:tcPr>
            <w:tcW w:w="414" w:type="pct"/>
            <w:tcBorders>
              <w:top w:val="single" w:sz="4" w:space="0" w:color="auto"/>
              <w:left w:val="single" w:sz="4" w:space="0" w:color="auto"/>
              <w:bottom w:val="single" w:sz="4" w:space="0" w:color="auto"/>
              <w:right w:val="single" w:sz="4" w:space="0" w:color="auto"/>
            </w:tcBorders>
            <w:vAlign w:val="center"/>
          </w:tcPr>
          <w:p w14:paraId="4738FF13" w14:textId="49F3A8A9" w:rsidR="00673B51" w:rsidRPr="00FF7723" w:rsidRDefault="00673B51" w:rsidP="00673B51">
            <w:pPr>
              <w:spacing w:line="276" w:lineRule="auto"/>
              <w:jc w:val="center"/>
              <w:rPr>
                <w:sz w:val="20"/>
                <w:szCs w:val="20"/>
                <w:lang w:val="ro-MD" w:eastAsia="ru-RU"/>
              </w:rPr>
            </w:pPr>
            <w:r w:rsidRPr="00FF7723">
              <w:rPr>
                <w:b/>
                <w:bCs/>
                <w:sz w:val="20"/>
                <w:szCs w:val="20"/>
                <w:lang w:val="ro-MD" w:eastAsia="ru-RU"/>
              </w:rPr>
              <w:t>Mitigare și Adaptarea</w:t>
            </w:r>
          </w:p>
        </w:tc>
        <w:tc>
          <w:tcPr>
            <w:tcW w:w="419" w:type="pct"/>
            <w:tcBorders>
              <w:top w:val="single" w:sz="4" w:space="0" w:color="auto"/>
              <w:left w:val="single" w:sz="4" w:space="0" w:color="auto"/>
              <w:bottom w:val="single" w:sz="4" w:space="0" w:color="auto"/>
              <w:right w:val="single" w:sz="4" w:space="0" w:color="auto"/>
            </w:tcBorders>
          </w:tcPr>
          <w:p w14:paraId="25D5996E" w14:textId="77777777" w:rsidR="00673B51" w:rsidRPr="00FF7723" w:rsidRDefault="00673B51" w:rsidP="00673B51">
            <w:pPr>
              <w:spacing w:line="276" w:lineRule="auto"/>
              <w:jc w:val="center"/>
              <w:rPr>
                <w:sz w:val="20"/>
                <w:szCs w:val="20"/>
                <w:lang w:val="ro-MD" w:eastAsia="ru-RU"/>
              </w:rPr>
            </w:pPr>
          </w:p>
        </w:tc>
      </w:tr>
      <w:tr w:rsidR="00673B51" w:rsidRPr="00FF7723" w14:paraId="66208DA2" w14:textId="77777777" w:rsidTr="00DC276B">
        <w:trPr>
          <w:gridAfter w:val="1"/>
          <w:wAfter w:w="81" w:type="pct"/>
          <w:trHeight w:val="513"/>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1F5AEE05" w14:textId="2D2D74AF" w:rsidR="00673B51" w:rsidRPr="00FF7723" w:rsidRDefault="00673B51" w:rsidP="00673B51">
            <w:pPr>
              <w:spacing w:line="276" w:lineRule="auto"/>
              <w:jc w:val="center"/>
              <w:rPr>
                <w:rFonts w:eastAsia="Arial"/>
                <w:b/>
                <w:sz w:val="20"/>
                <w:szCs w:val="20"/>
                <w:lang w:val="ro-MD"/>
              </w:rPr>
            </w:pPr>
            <w:r w:rsidRPr="00FF7723">
              <w:rPr>
                <w:rFonts w:eastAsia="Arial"/>
                <w:b/>
                <w:sz w:val="20"/>
                <w:szCs w:val="20"/>
                <w:lang w:val="ro-MD"/>
              </w:rPr>
              <w:t>4.</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7E69F906" w14:textId="71B1010F" w:rsidR="00673B51" w:rsidRPr="00673B51" w:rsidRDefault="00673B51" w:rsidP="00673B51">
            <w:pPr>
              <w:spacing w:line="276" w:lineRule="auto"/>
              <w:rPr>
                <w:rFonts w:eastAsia="Arial"/>
                <w:b/>
                <w:sz w:val="20"/>
                <w:szCs w:val="20"/>
                <w:lang w:val="ro-RO"/>
              </w:rPr>
            </w:pPr>
            <w:r w:rsidRPr="00673B51">
              <w:rPr>
                <w:b/>
                <w:bCs/>
                <w:color w:val="000000"/>
                <w:sz w:val="20"/>
                <w:szCs w:val="20"/>
                <w:lang w:val="ro-RO"/>
              </w:rPr>
              <w:t>Crearea unei platforme de colectare selectivă a deșeurilor și implementarea unor stații de reciclare locale</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428358C2" w14:textId="61A13CEE" w:rsidR="00673B51" w:rsidRPr="00673B51" w:rsidRDefault="00673B51" w:rsidP="00673B51">
            <w:pPr>
              <w:spacing w:line="276" w:lineRule="auto"/>
              <w:jc w:val="center"/>
              <w:rPr>
                <w:sz w:val="20"/>
                <w:szCs w:val="20"/>
                <w:lang w:val="ro-RO" w:eastAsia="ru-RU"/>
              </w:rPr>
            </w:pPr>
            <w:r w:rsidRPr="00673B51">
              <w:rPr>
                <w:color w:val="000000"/>
                <w:sz w:val="18"/>
                <w:szCs w:val="18"/>
                <w:lang w:val="ro-RO"/>
              </w:rPr>
              <w:t>2030</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43F0F4CD" w14:textId="27F76052" w:rsidR="00673B51" w:rsidRPr="00673B51" w:rsidRDefault="00673B51" w:rsidP="00673B51">
            <w:pPr>
              <w:spacing w:line="276" w:lineRule="auto"/>
              <w:jc w:val="center"/>
              <w:rPr>
                <w:sz w:val="20"/>
                <w:szCs w:val="20"/>
                <w:lang w:val="ro-RO" w:eastAsia="ru-RU"/>
              </w:rPr>
            </w:pPr>
            <w:r w:rsidRPr="00673B51">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0DEC2CA6" w14:textId="51960008" w:rsidR="00673B51" w:rsidRPr="00673B51" w:rsidRDefault="00673B51" w:rsidP="00673B51">
            <w:pPr>
              <w:spacing w:line="276" w:lineRule="auto"/>
              <w:jc w:val="center"/>
              <w:rPr>
                <w:sz w:val="20"/>
                <w:szCs w:val="20"/>
                <w:lang w:val="ro-RO" w:eastAsia="ru-RU"/>
              </w:rPr>
            </w:pPr>
            <w:r w:rsidRPr="00673B51">
              <w:rPr>
                <w:color w:val="181716"/>
                <w:sz w:val="20"/>
                <w:szCs w:val="20"/>
                <w:lang w:val="ro-RO"/>
              </w:rPr>
              <w:t>220 000</w:t>
            </w:r>
          </w:p>
        </w:tc>
        <w:tc>
          <w:tcPr>
            <w:tcW w:w="838" w:type="pct"/>
            <w:gridSpan w:val="2"/>
            <w:tcBorders>
              <w:top w:val="single" w:sz="4" w:space="0" w:color="auto"/>
              <w:left w:val="single" w:sz="4" w:space="0" w:color="auto"/>
              <w:bottom w:val="single" w:sz="4" w:space="0" w:color="auto"/>
              <w:right w:val="single" w:sz="4" w:space="0" w:color="auto"/>
            </w:tcBorders>
            <w:vAlign w:val="center"/>
          </w:tcPr>
          <w:p w14:paraId="2C98E5CB" w14:textId="03CE492E" w:rsidR="00673B51" w:rsidRPr="00FF7723" w:rsidRDefault="00673B51" w:rsidP="00673B51">
            <w:pPr>
              <w:spacing w:line="276" w:lineRule="auto"/>
              <w:jc w:val="center"/>
              <w:rPr>
                <w:sz w:val="20"/>
                <w:szCs w:val="20"/>
                <w:lang w:val="ro-MD" w:eastAsia="ru-RU"/>
              </w:rPr>
            </w:pPr>
            <w:r w:rsidRPr="00FF7723">
              <w:rPr>
                <w:sz w:val="20"/>
                <w:szCs w:val="20"/>
                <w:lang w:val="ro-MD" w:eastAsia="ru-RU"/>
              </w:rPr>
              <w:t>Protecția mediului înconjurător, Îmbunătățirea condițiilor de viață</w:t>
            </w:r>
          </w:p>
        </w:tc>
        <w:tc>
          <w:tcPr>
            <w:tcW w:w="343" w:type="pct"/>
            <w:tcBorders>
              <w:top w:val="single" w:sz="4" w:space="0" w:color="auto"/>
              <w:left w:val="single" w:sz="4" w:space="0" w:color="auto"/>
              <w:bottom w:val="single" w:sz="4" w:space="0" w:color="auto"/>
              <w:right w:val="single" w:sz="4" w:space="0" w:color="auto"/>
            </w:tcBorders>
            <w:vAlign w:val="center"/>
          </w:tcPr>
          <w:p w14:paraId="00B46103" w14:textId="6B6DC15C" w:rsidR="00673B51" w:rsidRPr="00FF7723" w:rsidRDefault="00F90D31" w:rsidP="00673B51">
            <w:pPr>
              <w:spacing w:line="276" w:lineRule="auto"/>
              <w:jc w:val="center"/>
              <w:rPr>
                <w:sz w:val="20"/>
                <w:szCs w:val="20"/>
                <w:lang w:val="ro-MD" w:eastAsia="ru-RU"/>
              </w:rPr>
            </w:pPr>
            <w:r>
              <w:rPr>
                <w:sz w:val="20"/>
                <w:szCs w:val="20"/>
                <w:lang w:val="ro-MD" w:eastAsia="ru-RU"/>
              </w:rPr>
              <w:t>285</w:t>
            </w:r>
          </w:p>
        </w:tc>
        <w:tc>
          <w:tcPr>
            <w:tcW w:w="414" w:type="pct"/>
            <w:tcBorders>
              <w:top w:val="single" w:sz="4" w:space="0" w:color="auto"/>
              <w:left w:val="single" w:sz="4" w:space="0" w:color="auto"/>
              <w:bottom w:val="single" w:sz="4" w:space="0" w:color="auto"/>
              <w:right w:val="single" w:sz="4" w:space="0" w:color="auto"/>
            </w:tcBorders>
            <w:vAlign w:val="center"/>
          </w:tcPr>
          <w:p w14:paraId="22FA4F69" w14:textId="06389866" w:rsidR="00673B51" w:rsidRPr="00FF7723" w:rsidRDefault="00673B51" w:rsidP="00673B51">
            <w:pPr>
              <w:spacing w:line="276" w:lineRule="auto"/>
              <w:jc w:val="center"/>
              <w:rPr>
                <w:b/>
                <w:bCs/>
                <w:sz w:val="20"/>
                <w:szCs w:val="20"/>
                <w:lang w:val="ro-MD" w:eastAsia="ru-RU"/>
              </w:rPr>
            </w:pPr>
            <w:r>
              <w:rPr>
                <w:rFonts w:ascii="Wingdings 2" w:hAnsi="Wingdings 2" w:cs="Arial"/>
                <w:b/>
                <w:bCs/>
                <w:color w:val="97B42A"/>
                <w:sz w:val="22"/>
                <w:szCs w:val="22"/>
              </w:rPr>
              <w:t>ê</w:t>
            </w:r>
          </w:p>
        </w:tc>
        <w:tc>
          <w:tcPr>
            <w:tcW w:w="419" w:type="pct"/>
            <w:tcBorders>
              <w:top w:val="single" w:sz="4" w:space="0" w:color="auto"/>
              <w:left w:val="single" w:sz="4" w:space="0" w:color="auto"/>
              <w:bottom w:val="single" w:sz="4" w:space="0" w:color="auto"/>
              <w:right w:val="single" w:sz="4" w:space="0" w:color="auto"/>
            </w:tcBorders>
            <w:vAlign w:val="center"/>
          </w:tcPr>
          <w:p w14:paraId="77C54622" w14:textId="6EA0648B" w:rsidR="00673B51" w:rsidRPr="00FF7723" w:rsidRDefault="00673B51" w:rsidP="00673B51">
            <w:pPr>
              <w:spacing w:line="276" w:lineRule="auto"/>
              <w:jc w:val="center"/>
              <w:rPr>
                <w:sz w:val="20"/>
                <w:szCs w:val="20"/>
                <w:lang w:val="ro-MD" w:eastAsia="ru-RU"/>
              </w:rPr>
            </w:pPr>
            <w:r w:rsidRPr="00FF7723">
              <w:rPr>
                <w:b/>
                <w:bCs/>
                <w:color w:val="97B42A"/>
                <w:sz w:val="36"/>
                <w:szCs w:val="36"/>
                <w:lang w:val="ro-MD"/>
              </w:rPr>
              <w:t>⁎</w:t>
            </w:r>
          </w:p>
        </w:tc>
      </w:tr>
      <w:tr w:rsidR="001C7061" w:rsidRPr="00FF7723" w14:paraId="5126007B" w14:textId="4E642BF9" w:rsidTr="00DC276B">
        <w:trPr>
          <w:gridAfter w:val="1"/>
          <w:wAfter w:w="81" w:type="pct"/>
          <w:trHeight w:val="500"/>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05CAA602" w14:textId="77777777" w:rsidR="001C7061" w:rsidRPr="00FF7723" w:rsidRDefault="001C7061" w:rsidP="001C7061">
            <w:pPr>
              <w:spacing w:line="276" w:lineRule="auto"/>
              <w:rPr>
                <w:sz w:val="20"/>
                <w:szCs w:val="20"/>
                <w:lang w:val="ro-MD" w:eastAsia="ru-RU"/>
              </w:rPr>
            </w:pPr>
            <w:r w:rsidRPr="00FF7723">
              <w:rPr>
                <w:b/>
                <w:bCs/>
                <w:sz w:val="20"/>
                <w:szCs w:val="20"/>
                <w:lang w:val="ro-MD" w:eastAsia="ru-RU"/>
              </w:rPr>
              <w:t>ALTE</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4A4F5864" w14:textId="77777777" w:rsidR="001C7061" w:rsidRPr="00FF7723" w:rsidRDefault="001C7061" w:rsidP="009717DB">
            <w:pPr>
              <w:spacing w:line="276" w:lineRule="auto"/>
              <w:jc w:val="center"/>
              <w:rPr>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60FEE0F9" w14:textId="4F57F9F9" w:rsidR="001C7061" w:rsidRPr="00232F2C" w:rsidRDefault="00FC4991" w:rsidP="00232F2C">
            <w:pPr>
              <w:jc w:val="center"/>
              <w:rPr>
                <w:b/>
                <w:bCs/>
                <w:color w:val="000000"/>
                <w:sz w:val="20"/>
                <w:szCs w:val="20"/>
                <w:lang w:val="ro-MD"/>
              </w:rPr>
            </w:pPr>
            <w:r>
              <w:rPr>
                <w:b/>
                <w:bCs/>
                <w:color w:val="000000"/>
                <w:sz w:val="20"/>
                <w:szCs w:val="20"/>
              </w:rPr>
              <w:t>720 000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2D0998D5" w14:textId="77777777" w:rsidR="001C7061" w:rsidRPr="00FF7723" w:rsidRDefault="001C7061" w:rsidP="001C7061">
            <w:pPr>
              <w:spacing w:line="276" w:lineRule="auto"/>
              <w:jc w:val="center"/>
              <w:rPr>
                <w:b/>
                <w:bCs/>
                <w:sz w:val="20"/>
                <w:szCs w:val="20"/>
                <w:lang w:val="ro-MD" w:eastAsia="ru-RU"/>
              </w:rPr>
            </w:pP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6438FE31" w14:textId="77777777" w:rsidR="001C7061" w:rsidRPr="00FF7723" w:rsidRDefault="001C7061" w:rsidP="001C7061">
            <w:pPr>
              <w:spacing w:line="276" w:lineRule="auto"/>
              <w:jc w:val="center"/>
              <w:rPr>
                <w:b/>
                <w:bCs/>
                <w:sz w:val="20"/>
                <w:szCs w:val="20"/>
                <w:lang w:val="ro-MD" w:eastAsia="ru-RU"/>
              </w:rPr>
            </w:pP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797C7D55" w14:textId="2272B258" w:rsidR="001C7061" w:rsidRPr="00FF7723" w:rsidRDefault="00994FF8" w:rsidP="001C7061">
            <w:pPr>
              <w:spacing w:line="276" w:lineRule="auto"/>
              <w:jc w:val="center"/>
              <w:rPr>
                <w:b/>
                <w:bCs/>
                <w:sz w:val="20"/>
                <w:szCs w:val="20"/>
                <w:lang w:val="ro-MD" w:eastAsia="ru-RU"/>
              </w:rPr>
            </w:pPr>
            <w:r>
              <w:rPr>
                <w:b/>
                <w:bCs/>
                <w:sz w:val="20"/>
                <w:szCs w:val="20"/>
                <w:lang w:val="ro-MD" w:eastAsia="ru-RU"/>
              </w:rPr>
              <w:t>210</w:t>
            </w:r>
          </w:p>
        </w:tc>
        <w:tc>
          <w:tcPr>
            <w:tcW w:w="414" w:type="pct"/>
            <w:tcBorders>
              <w:top w:val="single" w:sz="4" w:space="0" w:color="auto"/>
              <w:left w:val="single" w:sz="4" w:space="0" w:color="auto"/>
              <w:bottom w:val="single" w:sz="4" w:space="0" w:color="auto"/>
              <w:right w:val="single" w:sz="4" w:space="0" w:color="auto"/>
            </w:tcBorders>
            <w:shd w:val="clear" w:color="auto" w:fill="8EB747"/>
            <w:vAlign w:val="center"/>
          </w:tcPr>
          <w:p w14:paraId="37E1166C" w14:textId="77777777" w:rsidR="001C7061" w:rsidRPr="00FF7723" w:rsidRDefault="001C7061" w:rsidP="001C7061">
            <w:pPr>
              <w:spacing w:line="276" w:lineRule="auto"/>
              <w:jc w:val="center"/>
              <w:rPr>
                <w:b/>
                <w:bCs/>
                <w:sz w:val="20"/>
                <w:szCs w:val="20"/>
                <w:lang w:val="ro-MD" w:eastAsia="ru-RU"/>
              </w:rPr>
            </w:pPr>
          </w:p>
        </w:tc>
        <w:tc>
          <w:tcPr>
            <w:tcW w:w="419" w:type="pct"/>
            <w:tcBorders>
              <w:top w:val="single" w:sz="4" w:space="0" w:color="auto"/>
              <w:left w:val="single" w:sz="4" w:space="0" w:color="auto"/>
              <w:bottom w:val="single" w:sz="4" w:space="0" w:color="auto"/>
              <w:right w:val="single" w:sz="4" w:space="0" w:color="auto"/>
            </w:tcBorders>
            <w:shd w:val="clear" w:color="auto" w:fill="8EB747"/>
          </w:tcPr>
          <w:p w14:paraId="73F7D103" w14:textId="77777777" w:rsidR="001C7061" w:rsidRPr="00FF7723" w:rsidRDefault="001C7061" w:rsidP="001C7061">
            <w:pPr>
              <w:spacing w:line="276" w:lineRule="auto"/>
              <w:jc w:val="center"/>
              <w:rPr>
                <w:b/>
                <w:bCs/>
                <w:sz w:val="20"/>
                <w:szCs w:val="20"/>
                <w:lang w:val="ro-MD" w:eastAsia="ru-RU"/>
              </w:rPr>
            </w:pPr>
          </w:p>
        </w:tc>
      </w:tr>
      <w:tr w:rsidR="00FB7CA6" w:rsidRPr="00FF7723" w14:paraId="5DE1BB69" w14:textId="7CA2AED6" w:rsidTr="00FB7CA6">
        <w:trPr>
          <w:gridAfter w:val="1"/>
          <w:wAfter w:w="81" w:type="pct"/>
          <w:trHeight w:val="235"/>
        </w:trPr>
        <w:tc>
          <w:tcPr>
            <w:tcW w:w="4919"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81A4AA5" w14:textId="39005EEB" w:rsidR="00FB7CA6" w:rsidRPr="00FF7723" w:rsidRDefault="00FB7CA6" w:rsidP="001C7061">
            <w:pPr>
              <w:spacing w:line="276" w:lineRule="auto"/>
              <w:rPr>
                <w:sz w:val="20"/>
                <w:szCs w:val="20"/>
                <w:lang w:val="ro-MD" w:eastAsia="ru-RU"/>
              </w:rPr>
            </w:pPr>
            <w:r w:rsidRPr="00FF7723">
              <w:rPr>
                <w:sz w:val="20"/>
                <w:szCs w:val="20"/>
                <w:lang w:val="ro-MD" w:eastAsia="ru-RU"/>
              </w:rPr>
              <w:t>(Regenerare urbană, Plantarea arborilor în zonele urbane, Legate de agricultură și silvicultură, Alte)</w:t>
            </w:r>
          </w:p>
        </w:tc>
      </w:tr>
      <w:tr w:rsidR="00023391" w:rsidRPr="00FF7723" w14:paraId="5F4F191A" w14:textId="105D64AC" w:rsidTr="00DC276B">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17B2C0FC" w14:textId="7E0FA294" w:rsidR="00023391" w:rsidRPr="00FF7723" w:rsidRDefault="00023391" w:rsidP="00023391">
            <w:pPr>
              <w:spacing w:line="276" w:lineRule="auto"/>
              <w:jc w:val="center"/>
              <w:rPr>
                <w:rFonts w:eastAsia="Arial"/>
                <w:b/>
                <w:sz w:val="20"/>
                <w:szCs w:val="20"/>
                <w:lang w:val="ro-MD"/>
              </w:rPr>
            </w:pPr>
            <w:r w:rsidRPr="00FF7723">
              <w:rPr>
                <w:rFonts w:eastAsia="Arial"/>
                <w:b/>
                <w:sz w:val="20"/>
                <w:szCs w:val="20"/>
                <w:lang w:val="ro-MD"/>
              </w:rPr>
              <w:t>1.</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3FA2481B" w14:textId="7841394A" w:rsidR="00023391" w:rsidRPr="00023391" w:rsidRDefault="00023391" w:rsidP="00023391">
            <w:pPr>
              <w:spacing w:line="276" w:lineRule="auto"/>
              <w:rPr>
                <w:rFonts w:eastAsia="Arial"/>
                <w:b/>
                <w:sz w:val="20"/>
                <w:szCs w:val="20"/>
                <w:lang w:val="ro-RO"/>
              </w:rPr>
            </w:pPr>
            <w:r w:rsidRPr="00023391">
              <w:rPr>
                <w:b/>
                <w:bCs/>
                <w:color w:val="000000"/>
                <w:sz w:val="20"/>
                <w:szCs w:val="20"/>
                <w:lang w:val="ro-RO"/>
              </w:rPr>
              <w:t xml:space="preserve">Creșterea suprafețelor de spații verzi cu 25 %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4FB5155D" w14:textId="1DBF0E2D" w:rsidR="00023391" w:rsidRPr="00023391" w:rsidRDefault="00023391" w:rsidP="000C6E00">
            <w:pPr>
              <w:spacing w:line="276" w:lineRule="auto"/>
              <w:jc w:val="center"/>
              <w:rPr>
                <w:sz w:val="20"/>
                <w:szCs w:val="20"/>
                <w:lang w:val="ro-RO" w:eastAsia="ru-RU"/>
              </w:rPr>
            </w:pPr>
            <w:r w:rsidRPr="00023391">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71017DA7" w14:textId="2F2F31C1" w:rsidR="00023391" w:rsidRPr="00023391" w:rsidRDefault="00023391" w:rsidP="000C6E00">
            <w:pPr>
              <w:spacing w:line="276" w:lineRule="auto"/>
              <w:jc w:val="center"/>
              <w:rPr>
                <w:sz w:val="20"/>
                <w:szCs w:val="20"/>
                <w:lang w:val="ro-RO" w:eastAsia="ru-RU"/>
              </w:rPr>
            </w:pPr>
            <w:r w:rsidRPr="00023391">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613E6CF2" w14:textId="1F0FE9BA" w:rsidR="00023391" w:rsidRPr="00023391" w:rsidRDefault="00023391" w:rsidP="00023391">
            <w:pPr>
              <w:spacing w:line="276" w:lineRule="auto"/>
              <w:jc w:val="center"/>
              <w:rPr>
                <w:sz w:val="20"/>
                <w:szCs w:val="20"/>
                <w:lang w:val="ro-RO" w:eastAsia="ru-RU"/>
              </w:rPr>
            </w:pPr>
            <w:r w:rsidRPr="00023391">
              <w:rPr>
                <w:color w:val="181716"/>
                <w:sz w:val="20"/>
                <w:szCs w:val="20"/>
                <w:lang w:val="ro-RO"/>
              </w:rPr>
              <w:t>320 000</w:t>
            </w:r>
          </w:p>
        </w:tc>
        <w:tc>
          <w:tcPr>
            <w:tcW w:w="838" w:type="pct"/>
            <w:gridSpan w:val="2"/>
            <w:tcBorders>
              <w:top w:val="single" w:sz="4" w:space="0" w:color="auto"/>
              <w:left w:val="single" w:sz="4" w:space="0" w:color="auto"/>
              <w:bottom w:val="single" w:sz="4" w:space="0" w:color="auto"/>
              <w:right w:val="single" w:sz="4" w:space="0" w:color="auto"/>
            </w:tcBorders>
            <w:vAlign w:val="center"/>
          </w:tcPr>
          <w:p w14:paraId="48CEF85F" w14:textId="53EFFDC5" w:rsidR="00023391" w:rsidRPr="00FC5E0E" w:rsidRDefault="00023391" w:rsidP="00023391">
            <w:pPr>
              <w:spacing w:line="276" w:lineRule="auto"/>
              <w:jc w:val="center"/>
              <w:rPr>
                <w:sz w:val="20"/>
                <w:szCs w:val="20"/>
                <w:lang w:val="ro-RO" w:eastAsia="ru-RU"/>
              </w:rPr>
            </w:pPr>
            <w:r w:rsidRPr="00FC5E0E">
              <w:rPr>
                <w:color w:val="181716"/>
                <w:sz w:val="20"/>
                <w:szCs w:val="20"/>
                <w:lang w:val="ro-RO"/>
              </w:rPr>
              <w:t>Protecția cetățenilor, Îmbunătățirea condițiilor de viață, Adaptarea la secete</w:t>
            </w:r>
          </w:p>
        </w:tc>
        <w:tc>
          <w:tcPr>
            <w:tcW w:w="343" w:type="pct"/>
            <w:tcBorders>
              <w:top w:val="single" w:sz="4" w:space="0" w:color="auto"/>
              <w:left w:val="single" w:sz="4" w:space="0" w:color="auto"/>
              <w:bottom w:val="single" w:sz="4" w:space="0" w:color="auto"/>
              <w:right w:val="single" w:sz="4" w:space="0" w:color="auto"/>
            </w:tcBorders>
            <w:vAlign w:val="center"/>
          </w:tcPr>
          <w:p w14:paraId="2BF86B0D" w14:textId="052EFB4D" w:rsidR="00023391" w:rsidRPr="00FC5E0E" w:rsidRDefault="00AE7625" w:rsidP="00023391">
            <w:pPr>
              <w:spacing w:line="276" w:lineRule="auto"/>
              <w:jc w:val="center"/>
              <w:rPr>
                <w:sz w:val="20"/>
                <w:szCs w:val="20"/>
                <w:lang w:val="ro-RO" w:eastAsia="ru-RU"/>
              </w:rPr>
            </w:pPr>
            <w:r>
              <w:rPr>
                <w:color w:val="181716"/>
                <w:sz w:val="20"/>
                <w:szCs w:val="20"/>
                <w:lang w:val="ro-RO"/>
              </w:rPr>
              <w:t>210</w:t>
            </w:r>
          </w:p>
        </w:tc>
        <w:tc>
          <w:tcPr>
            <w:tcW w:w="414" w:type="pct"/>
            <w:tcBorders>
              <w:top w:val="single" w:sz="4" w:space="0" w:color="auto"/>
              <w:left w:val="single" w:sz="4" w:space="0" w:color="auto"/>
              <w:bottom w:val="single" w:sz="4" w:space="0" w:color="auto"/>
              <w:right w:val="single" w:sz="4" w:space="0" w:color="auto"/>
            </w:tcBorders>
            <w:vAlign w:val="center"/>
          </w:tcPr>
          <w:p w14:paraId="742F8D5D" w14:textId="428DADCC" w:rsidR="00023391" w:rsidRPr="00FC5E0E" w:rsidRDefault="00023391" w:rsidP="00023391">
            <w:pPr>
              <w:spacing w:line="276" w:lineRule="auto"/>
              <w:jc w:val="center"/>
              <w:rPr>
                <w:sz w:val="20"/>
                <w:szCs w:val="20"/>
                <w:lang w:val="ro-RO" w:eastAsia="ru-RU"/>
              </w:rPr>
            </w:pPr>
            <w:r w:rsidRPr="00FC5E0E">
              <w:rPr>
                <w:b/>
                <w:bCs/>
                <w:color w:val="181716"/>
                <w:sz w:val="20"/>
                <w:szCs w:val="20"/>
                <w:lang w:val="ro-RO"/>
              </w:rPr>
              <w:t>Adaptarea</w:t>
            </w:r>
          </w:p>
        </w:tc>
        <w:tc>
          <w:tcPr>
            <w:tcW w:w="419" w:type="pct"/>
            <w:tcBorders>
              <w:top w:val="single" w:sz="4" w:space="0" w:color="auto"/>
              <w:left w:val="single" w:sz="4" w:space="0" w:color="auto"/>
              <w:bottom w:val="single" w:sz="4" w:space="0" w:color="auto"/>
              <w:right w:val="single" w:sz="4" w:space="0" w:color="auto"/>
            </w:tcBorders>
            <w:vAlign w:val="center"/>
          </w:tcPr>
          <w:p w14:paraId="69EBC27F" w14:textId="59FCC25E" w:rsidR="00023391" w:rsidRPr="00FC5E0E" w:rsidRDefault="00023391" w:rsidP="00023391">
            <w:pPr>
              <w:spacing w:line="276" w:lineRule="auto"/>
              <w:jc w:val="center"/>
              <w:rPr>
                <w:sz w:val="20"/>
                <w:szCs w:val="20"/>
                <w:lang w:val="ro-RO" w:eastAsia="ru-RU"/>
              </w:rPr>
            </w:pPr>
            <w:r w:rsidRPr="00FC5E0E">
              <w:rPr>
                <w:rFonts w:ascii="Wingdings 2" w:hAnsi="Wingdings 2" w:cs="Arial"/>
                <w:b/>
                <w:bCs/>
                <w:color w:val="97B42A"/>
                <w:sz w:val="22"/>
                <w:szCs w:val="22"/>
                <w:lang w:val="ro-RO"/>
              </w:rPr>
              <w:t>ê</w:t>
            </w:r>
          </w:p>
        </w:tc>
      </w:tr>
      <w:tr w:rsidR="00023391" w:rsidRPr="00FF7723" w14:paraId="14E7C319" w14:textId="3B73C724" w:rsidTr="00022F4A">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2B7EA0A7" w14:textId="40E7AC00" w:rsidR="00023391" w:rsidRPr="00FF7723" w:rsidRDefault="00023391" w:rsidP="00023391">
            <w:pPr>
              <w:spacing w:line="276" w:lineRule="auto"/>
              <w:jc w:val="center"/>
              <w:rPr>
                <w:rFonts w:eastAsia="Arial"/>
                <w:b/>
                <w:sz w:val="20"/>
                <w:szCs w:val="20"/>
                <w:lang w:val="ro-MD"/>
              </w:rPr>
            </w:pPr>
            <w:r>
              <w:rPr>
                <w:rFonts w:eastAsia="Arial"/>
                <w:b/>
                <w:sz w:val="20"/>
                <w:szCs w:val="20"/>
                <w:lang w:val="ro-MD"/>
              </w:rPr>
              <w:t>2</w:t>
            </w:r>
            <w:r w:rsidRPr="00FF7723">
              <w:rPr>
                <w:rFonts w:eastAsia="Arial"/>
                <w:b/>
                <w:sz w:val="20"/>
                <w:szCs w:val="20"/>
                <w:lang w:val="ro-MD"/>
              </w:rPr>
              <w:t>.</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3E5E10A" w14:textId="34BBE6FD" w:rsidR="00023391" w:rsidRPr="00023391" w:rsidRDefault="00023391" w:rsidP="00023391">
            <w:pPr>
              <w:spacing w:line="276" w:lineRule="auto"/>
              <w:rPr>
                <w:rFonts w:eastAsia="Arial"/>
                <w:b/>
                <w:sz w:val="20"/>
                <w:szCs w:val="20"/>
                <w:lang w:val="ro-RO"/>
              </w:rPr>
            </w:pPr>
            <w:r w:rsidRPr="00023391">
              <w:rPr>
                <w:b/>
                <w:bCs/>
                <w:color w:val="000000"/>
                <w:sz w:val="20"/>
                <w:szCs w:val="20"/>
                <w:lang w:val="ro-RO"/>
              </w:rPr>
              <w:t xml:space="preserve">Dezvoltarea programelor școlare: colectarea selectivă a deșeurilor, compostarea, colectarea și utilizarea apelor pluviale, energia solară etc. </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14F70338" w14:textId="40A86B19" w:rsidR="00023391" w:rsidRPr="00023391" w:rsidRDefault="00023391" w:rsidP="000C6E00">
            <w:pPr>
              <w:spacing w:line="276" w:lineRule="auto"/>
              <w:jc w:val="center"/>
              <w:rPr>
                <w:sz w:val="20"/>
                <w:szCs w:val="20"/>
                <w:lang w:val="ro-RO" w:eastAsia="ru-RU"/>
              </w:rPr>
            </w:pPr>
            <w:r w:rsidRPr="00023391">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634332DD" w14:textId="58F973C6" w:rsidR="00023391" w:rsidRPr="00023391" w:rsidRDefault="00023391" w:rsidP="000C6E00">
            <w:pPr>
              <w:spacing w:line="276" w:lineRule="auto"/>
              <w:jc w:val="center"/>
              <w:rPr>
                <w:sz w:val="20"/>
                <w:szCs w:val="20"/>
                <w:lang w:val="ro-RO" w:eastAsia="ru-RU"/>
              </w:rPr>
            </w:pPr>
            <w:r w:rsidRPr="00023391">
              <w:rPr>
                <w:color w:val="000000"/>
                <w:sz w:val="18"/>
                <w:szCs w:val="18"/>
                <w:lang w:val="ro-RO"/>
              </w:rPr>
              <w:t>2050</w:t>
            </w:r>
          </w:p>
        </w:tc>
        <w:tc>
          <w:tcPr>
            <w:tcW w:w="483" w:type="pct"/>
            <w:tcBorders>
              <w:top w:val="single" w:sz="4" w:space="0" w:color="auto"/>
              <w:left w:val="single" w:sz="4" w:space="0" w:color="auto"/>
              <w:bottom w:val="single" w:sz="4" w:space="0" w:color="auto"/>
              <w:right w:val="single" w:sz="4" w:space="0" w:color="auto"/>
            </w:tcBorders>
            <w:vAlign w:val="center"/>
          </w:tcPr>
          <w:p w14:paraId="240338FB" w14:textId="1D33C6B2" w:rsidR="00023391" w:rsidRPr="00023391" w:rsidRDefault="00023391" w:rsidP="00023391">
            <w:pPr>
              <w:spacing w:line="276" w:lineRule="auto"/>
              <w:jc w:val="center"/>
              <w:rPr>
                <w:sz w:val="20"/>
                <w:szCs w:val="20"/>
                <w:lang w:val="ro-RO" w:eastAsia="ru-RU"/>
              </w:rPr>
            </w:pPr>
            <w:r w:rsidRPr="00023391">
              <w:rPr>
                <w:color w:val="181716"/>
                <w:sz w:val="20"/>
                <w:szCs w:val="20"/>
                <w:lang w:val="ro-RO"/>
              </w:rPr>
              <w:t>50 000</w:t>
            </w:r>
          </w:p>
        </w:tc>
        <w:tc>
          <w:tcPr>
            <w:tcW w:w="1181" w:type="pct"/>
            <w:gridSpan w:val="3"/>
            <w:tcBorders>
              <w:top w:val="single" w:sz="4" w:space="0" w:color="auto"/>
              <w:left w:val="single" w:sz="4" w:space="0" w:color="auto"/>
              <w:bottom w:val="single" w:sz="4" w:space="0" w:color="auto"/>
              <w:right w:val="single" w:sz="4" w:space="0" w:color="auto"/>
            </w:tcBorders>
            <w:vAlign w:val="center"/>
          </w:tcPr>
          <w:p w14:paraId="0B317413" w14:textId="451CB5C1" w:rsidR="00023391" w:rsidRPr="005F7717" w:rsidRDefault="00023391" w:rsidP="00023391">
            <w:pPr>
              <w:spacing w:line="276" w:lineRule="auto"/>
              <w:jc w:val="center"/>
              <w:rPr>
                <w:sz w:val="20"/>
                <w:szCs w:val="20"/>
                <w:lang w:val="ro-RO" w:eastAsia="ru-RU"/>
              </w:rPr>
            </w:pPr>
            <w:r w:rsidRPr="005F7717">
              <w:rPr>
                <w:color w:val="181716"/>
                <w:sz w:val="20"/>
                <w:szCs w:val="20"/>
                <w:lang w:val="ro-RO"/>
              </w:rPr>
              <w:t>Protecția mediului înconjurător, Îmbunătățirea condițiilor de viață</w:t>
            </w:r>
          </w:p>
        </w:tc>
        <w:tc>
          <w:tcPr>
            <w:tcW w:w="414" w:type="pct"/>
            <w:tcBorders>
              <w:top w:val="single" w:sz="4" w:space="0" w:color="auto"/>
              <w:left w:val="single" w:sz="4" w:space="0" w:color="auto"/>
              <w:bottom w:val="single" w:sz="4" w:space="0" w:color="auto"/>
              <w:right w:val="single" w:sz="4" w:space="0" w:color="auto"/>
            </w:tcBorders>
            <w:vAlign w:val="center"/>
          </w:tcPr>
          <w:p w14:paraId="033EA25F" w14:textId="2D3A0B24" w:rsidR="00023391" w:rsidRPr="005F7717" w:rsidRDefault="00023391" w:rsidP="00023391">
            <w:pPr>
              <w:spacing w:line="276" w:lineRule="auto"/>
              <w:jc w:val="center"/>
              <w:rPr>
                <w:sz w:val="20"/>
                <w:szCs w:val="20"/>
                <w:lang w:val="ro-RO" w:eastAsia="ru-RU"/>
              </w:rPr>
            </w:pPr>
            <w:r w:rsidRPr="005F7717">
              <w:rPr>
                <w:b/>
                <w:bCs/>
                <w:color w:val="181716"/>
                <w:sz w:val="20"/>
                <w:szCs w:val="20"/>
                <w:lang w:val="ro-RO"/>
              </w:rPr>
              <w:t>Adaptarea</w:t>
            </w:r>
          </w:p>
        </w:tc>
        <w:tc>
          <w:tcPr>
            <w:tcW w:w="419" w:type="pct"/>
            <w:tcBorders>
              <w:top w:val="single" w:sz="4" w:space="0" w:color="auto"/>
              <w:left w:val="single" w:sz="4" w:space="0" w:color="auto"/>
              <w:bottom w:val="single" w:sz="4" w:space="0" w:color="auto"/>
              <w:right w:val="single" w:sz="4" w:space="0" w:color="auto"/>
            </w:tcBorders>
            <w:vAlign w:val="center"/>
          </w:tcPr>
          <w:p w14:paraId="63AB7E74" w14:textId="35F5C638" w:rsidR="00023391" w:rsidRPr="005F7717" w:rsidRDefault="00023391" w:rsidP="00023391">
            <w:pPr>
              <w:spacing w:line="276" w:lineRule="auto"/>
              <w:jc w:val="center"/>
              <w:rPr>
                <w:sz w:val="20"/>
                <w:szCs w:val="20"/>
                <w:lang w:val="ro-RO" w:eastAsia="ru-RU"/>
              </w:rPr>
            </w:pPr>
            <w:r w:rsidRPr="005F7717">
              <w:rPr>
                <w:rFonts w:ascii="Wingdings 2" w:hAnsi="Wingdings 2" w:cs="Arial"/>
                <w:b/>
                <w:bCs/>
                <w:color w:val="97B42A"/>
                <w:sz w:val="22"/>
                <w:szCs w:val="22"/>
                <w:lang w:val="ro-RO"/>
              </w:rPr>
              <w:t>ê</w:t>
            </w:r>
          </w:p>
        </w:tc>
      </w:tr>
      <w:tr w:rsidR="005F7717" w:rsidRPr="00FF7723" w14:paraId="2C512324" w14:textId="77777777" w:rsidTr="00022F4A">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523839BF" w14:textId="297A3B97" w:rsidR="005F7717" w:rsidRPr="00FF7723" w:rsidRDefault="00DD490F" w:rsidP="005F7717">
            <w:pPr>
              <w:spacing w:line="276" w:lineRule="auto"/>
              <w:jc w:val="center"/>
              <w:rPr>
                <w:rFonts w:eastAsia="Arial"/>
                <w:b/>
                <w:sz w:val="20"/>
                <w:szCs w:val="20"/>
                <w:lang w:val="ro-MD"/>
              </w:rPr>
            </w:pPr>
            <w:r>
              <w:rPr>
                <w:rFonts w:eastAsia="Arial"/>
                <w:b/>
                <w:sz w:val="20"/>
                <w:szCs w:val="20"/>
                <w:lang w:val="ro-MD"/>
              </w:rPr>
              <w:t>3</w:t>
            </w:r>
            <w:r w:rsidR="005F7717">
              <w:rPr>
                <w:rFonts w:eastAsia="Arial"/>
                <w:b/>
                <w:sz w:val="20"/>
                <w:szCs w:val="20"/>
                <w:lang w:val="ro-MD"/>
              </w:rPr>
              <w:t>.</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520C4680" w14:textId="30C22271" w:rsidR="005F7717" w:rsidRPr="005F7717" w:rsidRDefault="005F7717" w:rsidP="005F7717">
            <w:pPr>
              <w:spacing w:line="276" w:lineRule="auto"/>
              <w:rPr>
                <w:rFonts w:eastAsia="Arial"/>
                <w:b/>
                <w:sz w:val="20"/>
                <w:szCs w:val="20"/>
                <w:lang w:val="ro-RO"/>
              </w:rPr>
            </w:pPr>
            <w:r w:rsidRPr="005F7717">
              <w:rPr>
                <w:b/>
                <w:bCs/>
                <w:color w:val="000000"/>
                <w:sz w:val="20"/>
                <w:szCs w:val="20"/>
                <w:lang w:val="ro-RO"/>
              </w:rPr>
              <w:t>Demararea unui Program de promovarea a agriculturii ecologice, cât la scară mică (gospodării casnice), atât și la scară mare (producătorii agricoli)</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3BF98ED7" w14:textId="22B0298F" w:rsidR="005F7717" w:rsidRPr="005F7717" w:rsidRDefault="005F7717" w:rsidP="000C6E00">
            <w:pPr>
              <w:spacing w:line="276" w:lineRule="auto"/>
              <w:jc w:val="center"/>
              <w:rPr>
                <w:sz w:val="20"/>
                <w:szCs w:val="20"/>
                <w:lang w:val="ro-RO" w:eastAsia="ru-RU"/>
              </w:rPr>
            </w:pPr>
            <w:r w:rsidRPr="005F7717">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6FE9AEFC" w14:textId="5B372AFD" w:rsidR="005F7717" w:rsidRPr="005F7717" w:rsidRDefault="005F7717" w:rsidP="000C6E00">
            <w:pPr>
              <w:spacing w:line="276" w:lineRule="auto"/>
              <w:jc w:val="center"/>
              <w:rPr>
                <w:sz w:val="20"/>
                <w:szCs w:val="20"/>
                <w:lang w:val="ro-RO" w:eastAsia="ru-RU"/>
              </w:rPr>
            </w:pPr>
            <w:r w:rsidRPr="005F7717">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72EAF46D" w14:textId="6E791628" w:rsidR="005F7717" w:rsidRPr="005F7717" w:rsidRDefault="005F7717" w:rsidP="005F7717">
            <w:pPr>
              <w:spacing w:line="276" w:lineRule="auto"/>
              <w:jc w:val="center"/>
              <w:rPr>
                <w:sz w:val="20"/>
                <w:szCs w:val="20"/>
                <w:lang w:val="ro-RO" w:eastAsia="ru-RU"/>
              </w:rPr>
            </w:pPr>
            <w:r w:rsidRPr="005F7717">
              <w:rPr>
                <w:color w:val="181716"/>
                <w:sz w:val="20"/>
                <w:szCs w:val="20"/>
                <w:lang w:val="ro-RO"/>
              </w:rPr>
              <w:t>50 000</w:t>
            </w:r>
          </w:p>
        </w:tc>
        <w:tc>
          <w:tcPr>
            <w:tcW w:w="1181" w:type="pct"/>
            <w:gridSpan w:val="3"/>
            <w:tcBorders>
              <w:top w:val="single" w:sz="4" w:space="0" w:color="auto"/>
              <w:left w:val="single" w:sz="4" w:space="0" w:color="auto"/>
              <w:bottom w:val="single" w:sz="4" w:space="0" w:color="auto"/>
              <w:right w:val="single" w:sz="4" w:space="0" w:color="auto"/>
            </w:tcBorders>
            <w:vAlign w:val="center"/>
          </w:tcPr>
          <w:p w14:paraId="3AAFF59B" w14:textId="3653EC1A" w:rsidR="005F7717" w:rsidRPr="005F7717" w:rsidRDefault="005F7717" w:rsidP="005F7717">
            <w:pPr>
              <w:spacing w:line="276" w:lineRule="auto"/>
              <w:jc w:val="center"/>
              <w:rPr>
                <w:sz w:val="20"/>
                <w:szCs w:val="20"/>
                <w:lang w:val="ro-RO" w:eastAsia="ru-RU"/>
              </w:rPr>
            </w:pPr>
            <w:r w:rsidRPr="005F7717">
              <w:rPr>
                <w:color w:val="181716"/>
                <w:sz w:val="20"/>
                <w:szCs w:val="20"/>
                <w:lang w:val="ro-RO"/>
              </w:rPr>
              <w:t>Protecția cetățenilor, Îmbunătățirea condițiilor de viață, Adaptarea la secete</w:t>
            </w:r>
          </w:p>
        </w:tc>
        <w:tc>
          <w:tcPr>
            <w:tcW w:w="414" w:type="pct"/>
            <w:tcBorders>
              <w:top w:val="single" w:sz="4" w:space="0" w:color="auto"/>
              <w:left w:val="single" w:sz="4" w:space="0" w:color="auto"/>
              <w:bottom w:val="single" w:sz="4" w:space="0" w:color="auto"/>
              <w:right w:val="single" w:sz="4" w:space="0" w:color="auto"/>
            </w:tcBorders>
            <w:vAlign w:val="center"/>
          </w:tcPr>
          <w:p w14:paraId="0B6E0677" w14:textId="4C9566C1" w:rsidR="005F7717" w:rsidRPr="005F7717" w:rsidRDefault="005F7717" w:rsidP="005F7717">
            <w:pPr>
              <w:spacing w:line="276" w:lineRule="auto"/>
              <w:jc w:val="center"/>
              <w:rPr>
                <w:b/>
                <w:bCs/>
                <w:sz w:val="20"/>
                <w:szCs w:val="20"/>
                <w:lang w:val="ro-RO" w:eastAsia="ru-RU"/>
              </w:rPr>
            </w:pPr>
            <w:r w:rsidRPr="005F7717">
              <w:rPr>
                <w:b/>
                <w:bCs/>
                <w:color w:val="181716"/>
                <w:sz w:val="20"/>
                <w:szCs w:val="20"/>
                <w:lang w:val="ro-RO"/>
              </w:rPr>
              <w:t>Adaptarea</w:t>
            </w:r>
          </w:p>
        </w:tc>
        <w:tc>
          <w:tcPr>
            <w:tcW w:w="419" w:type="pct"/>
            <w:tcBorders>
              <w:top w:val="single" w:sz="4" w:space="0" w:color="auto"/>
              <w:left w:val="single" w:sz="4" w:space="0" w:color="auto"/>
              <w:bottom w:val="single" w:sz="4" w:space="0" w:color="auto"/>
              <w:right w:val="single" w:sz="4" w:space="0" w:color="auto"/>
            </w:tcBorders>
            <w:vAlign w:val="center"/>
          </w:tcPr>
          <w:p w14:paraId="16FABDD4" w14:textId="1A93D4A1" w:rsidR="005F7717" w:rsidRPr="005F7717" w:rsidRDefault="005F7717" w:rsidP="005F7717">
            <w:pPr>
              <w:spacing w:line="276" w:lineRule="auto"/>
              <w:jc w:val="center"/>
              <w:rPr>
                <w:b/>
                <w:bCs/>
                <w:color w:val="97B42A"/>
                <w:sz w:val="36"/>
                <w:szCs w:val="36"/>
                <w:lang w:val="ro-RO"/>
              </w:rPr>
            </w:pPr>
            <w:r w:rsidRPr="005F7717">
              <w:rPr>
                <w:rFonts w:ascii="Wingdings 2" w:hAnsi="Wingdings 2" w:cs="Arial"/>
                <w:b/>
                <w:bCs/>
                <w:color w:val="97B42A"/>
                <w:sz w:val="22"/>
                <w:szCs w:val="22"/>
                <w:lang w:val="ro-RO"/>
              </w:rPr>
              <w:t>ê</w:t>
            </w:r>
          </w:p>
        </w:tc>
      </w:tr>
      <w:tr w:rsidR="005F7717" w:rsidRPr="00FF7723" w14:paraId="7DD5AB21" w14:textId="77777777" w:rsidTr="00022F4A">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4C2B047F" w14:textId="0E692671" w:rsidR="005F7717" w:rsidRPr="00FF7723" w:rsidRDefault="00DD490F" w:rsidP="005F7717">
            <w:pPr>
              <w:spacing w:line="276" w:lineRule="auto"/>
              <w:jc w:val="center"/>
              <w:rPr>
                <w:rFonts w:eastAsia="Arial"/>
                <w:b/>
                <w:sz w:val="20"/>
                <w:szCs w:val="20"/>
                <w:lang w:val="ro-MD"/>
              </w:rPr>
            </w:pPr>
            <w:r>
              <w:rPr>
                <w:rFonts w:eastAsia="Arial"/>
                <w:b/>
                <w:sz w:val="20"/>
                <w:szCs w:val="20"/>
                <w:lang w:val="ro-MD"/>
              </w:rPr>
              <w:lastRenderedPageBreak/>
              <w:t>4</w:t>
            </w:r>
            <w:r w:rsidR="005F7717" w:rsidRPr="00FF7723">
              <w:rPr>
                <w:rFonts w:eastAsia="Arial"/>
                <w:b/>
                <w:sz w:val="20"/>
                <w:szCs w:val="20"/>
                <w:lang w:val="ro-MD"/>
              </w:rPr>
              <w:t>.</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29584EEF" w14:textId="1EE6D478" w:rsidR="005F7717" w:rsidRPr="005F7717" w:rsidRDefault="005F7717" w:rsidP="005F7717">
            <w:pPr>
              <w:spacing w:line="276" w:lineRule="auto"/>
              <w:rPr>
                <w:rFonts w:eastAsia="Arial"/>
                <w:b/>
                <w:sz w:val="20"/>
                <w:szCs w:val="20"/>
                <w:lang w:val="ro-RO"/>
              </w:rPr>
            </w:pPr>
            <w:r w:rsidRPr="005F7717">
              <w:rPr>
                <w:b/>
                <w:bCs/>
                <w:color w:val="000000"/>
                <w:sz w:val="20"/>
                <w:szCs w:val="20"/>
                <w:lang w:val="ro-RO"/>
              </w:rPr>
              <w:t>Dezvoltarea unui Program de ecoturism prin susținerea care contribuie la educarea publicului privind protecția mediului</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3BD8F5A6" w14:textId="61731738" w:rsidR="005F7717" w:rsidRPr="005F7717" w:rsidRDefault="005F7717" w:rsidP="000C6E00">
            <w:pPr>
              <w:spacing w:line="276" w:lineRule="auto"/>
              <w:jc w:val="center"/>
              <w:rPr>
                <w:sz w:val="20"/>
                <w:szCs w:val="20"/>
                <w:lang w:val="ro-RO" w:eastAsia="ru-RU"/>
              </w:rPr>
            </w:pPr>
            <w:r w:rsidRPr="005F7717">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0D54BE72" w14:textId="41F7BC77" w:rsidR="005F7717" w:rsidRPr="005F7717" w:rsidRDefault="005F7717" w:rsidP="000C6E00">
            <w:pPr>
              <w:spacing w:line="276" w:lineRule="auto"/>
              <w:jc w:val="center"/>
              <w:rPr>
                <w:sz w:val="20"/>
                <w:szCs w:val="20"/>
                <w:lang w:val="ro-RO" w:eastAsia="ru-RU"/>
              </w:rPr>
            </w:pPr>
            <w:r w:rsidRPr="005F7717">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071AC66D" w14:textId="76F1050E" w:rsidR="005F7717" w:rsidRPr="005F7717" w:rsidRDefault="005F7717" w:rsidP="005F7717">
            <w:pPr>
              <w:spacing w:line="276" w:lineRule="auto"/>
              <w:jc w:val="center"/>
              <w:rPr>
                <w:sz w:val="20"/>
                <w:szCs w:val="20"/>
                <w:lang w:val="ro-RO" w:eastAsia="ru-RU"/>
              </w:rPr>
            </w:pPr>
            <w:r w:rsidRPr="005F7717">
              <w:rPr>
                <w:color w:val="181716"/>
                <w:sz w:val="20"/>
                <w:szCs w:val="20"/>
                <w:lang w:val="ro-RO"/>
              </w:rPr>
              <w:t>50 000</w:t>
            </w:r>
          </w:p>
        </w:tc>
        <w:tc>
          <w:tcPr>
            <w:tcW w:w="1181" w:type="pct"/>
            <w:gridSpan w:val="3"/>
            <w:tcBorders>
              <w:top w:val="single" w:sz="4" w:space="0" w:color="auto"/>
              <w:left w:val="single" w:sz="4" w:space="0" w:color="auto"/>
              <w:bottom w:val="single" w:sz="4" w:space="0" w:color="auto"/>
              <w:right w:val="single" w:sz="4" w:space="0" w:color="auto"/>
            </w:tcBorders>
            <w:vAlign w:val="center"/>
          </w:tcPr>
          <w:p w14:paraId="2C91FF24" w14:textId="3B23F70C" w:rsidR="005F7717" w:rsidRPr="005F7717" w:rsidRDefault="005F7717" w:rsidP="005F7717">
            <w:pPr>
              <w:spacing w:line="276" w:lineRule="auto"/>
              <w:jc w:val="center"/>
              <w:rPr>
                <w:sz w:val="20"/>
                <w:szCs w:val="20"/>
                <w:lang w:val="ro-RO" w:eastAsia="ru-RU"/>
              </w:rPr>
            </w:pPr>
            <w:r w:rsidRPr="005F7717">
              <w:rPr>
                <w:color w:val="181716"/>
                <w:sz w:val="20"/>
                <w:szCs w:val="20"/>
                <w:lang w:val="ro-RO"/>
              </w:rPr>
              <w:t>Protecția mediului înconjurător, Îmbunătățirea condițiilor de viață</w:t>
            </w:r>
          </w:p>
        </w:tc>
        <w:tc>
          <w:tcPr>
            <w:tcW w:w="414" w:type="pct"/>
            <w:tcBorders>
              <w:top w:val="single" w:sz="4" w:space="0" w:color="auto"/>
              <w:left w:val="single" w:sz="4" w:space="0" w:color="auto"/>
              <w:bottom w:val="single" w:sz="4" w:space="0" w:color="auto"/>
              <w:right w:val="single" w:sz="4" w:space="0" w:color="auto"/>
            </w:tcBorders>
            <w:vAlign w:val="center"/>
          </w:tcPr>
          <w:p w14:paraId="77F5E224" w14:textId="5EA8F578" w:rsidR="005F7717" w:rsidRPr="005F7717" w:rsidRDefault="005F7717" w:rsidP="005F7717">
            <w:pPr>
              <w:spacing w:line="276" w:lineRule="auto"/>
              <w:jc w:val="center"/>
              <w:rPr>
                <w:sz w:val="20"/>
                <w:szCs w:val="20"/>
                <w:lang w:val="ro-RO" w:eastAsia="ru-RU"/>
              </w:rPr>
            </w:pPr>
            <w:r w:rsidRPr="005F7717">
              <w:rPr>
                <w:b/>
                <w:bCs/>
                <w:color w:val="181716"/>
                <w:sz w:val="20"/>
                <w:szCs w:val="20"/>
                <w:lang w:val="ro-RO"/>
              </w:rPr>
              <w:t>Adaptarea</w:t>
            </w:r>
          </w:p>
        </w:tc>
        <w:tc>
          <w:tcPr>
            <w:tcW w:w="419" w:type="pct"/>
            <w:tcBorders>
              <w:top w:val="single" w:sz="4" w:space="0" w:color="auto"/>
              <w:left w:val="single" w:sz="4" w:space="0" w:color="auto"/>
              <w:bottom w:val="single" w:sz="4" w:space="0" w:color="auto"/>
              <w:right w:val="single" w:sz="4" w:space="0" w:color="auto"/>
            </w:tcBorders>
            <w:vAlign w:val="center"/>
          </w:tcPr>
          <w:p w14:paraId="2EF165A8" w14:textId="6618D3BB" w:rsidR="005F7717" w:rsidRPr="005F7717" w:rsidRDefault="005F7717" w:rsidP="005F7717">
            <w:pPr>
              <w:spacing w:line="276" w:lineRule="auto"/>
              <w:jc w:val="center"/>
              <w:rPr>
                <w:sz w:val="20"/>
                <w:szCs w:val="20"/>
                <w:lang w:val="ro-RO" w:eastAsia="ru-RU"/>
              </w:rPr>
            </w:pPr>
            <w:r w:rsidRPr="005F7717">
              <w:rPr>
                <w:rFonts w:ascii="Wingdings 2" w:cs="Arial"/>
                <w:b/>
                <w:bCs/>
                <w:color w:val="97B42A"/>
                <w:sz w:val="22"/>
                <w:szCs w:val="22"/>
                <w:lang w:val="ro-RO"/>
              </w:rPr>
              <w:t> </w:t>
            </w:r>
          </w:p>
        </w:tc>
      </w:tr>
      <w:tr w:rsidR="000C6E00" w:rsidRPr="00FF7723" w14:paraId="0C81B695" w14:textId="77777777" w:rsidTr="00022F4A">
        <w:trPr>
          <w:gridAfter w:val="1"/>
          <w:wAfter w:w="81" w:type="pct"/>
          <w:trHeight w:val="500"/>
        </w:trPr>
        <w:tc>
          <w:tcPr>
            <w:tcW w:w="172" w:type="pct"/>
            <w:tcBorders>
              <w:top w:val="single" w:sz="4" w:space="0" w:color="auto"/>
              <w:left w:val="single" w:sz="4" w:space="0" w:color="auto"/>
              <w:bottom w:val="single" w:sz="4" w:space="0" w:color="auto"/>
              <w:right w:val="single" w:sz="4" w:space="0" w:color="auto"/>
            </w:tcBorders>
            <w:shd w:val="clear" w:color="000000" w:fill="FFFFFF"/>
            <w:vAlign w:val="center"/>
          </w:tcPr>
          <w:p w14:paraId="02FDACBA" w14:textId="083A6733" w:rsidR="000C6E00" w:rsidRDefault="000C6E00" w:rsidP="005F7717">
            <w:pPr>
              <w:spacing w:line="276" w:lineRule="auto"/>
              <w:jc w:val="center"/>
              <w:rPr>
                <w:rFonts w:eastAsia="Arial"/>
                <w:b/>
                <w:sz w:val="20"/>
                <w:szCs w:val="20"/>
                <w:lang w:val="ro-MD"/>
              </w:rPr>
            </w:pPr>
            <w:r>
              <w:rPr>
                <w:rFonts w:eastAsia="Arial"/>
                <w:b/>
                <w:sz w:val="20"/>
                <w:szCs w:val="20"/>
                <w:lang w:val="ro-MD"/>
              </w:rPr>
              <w:t>5.</w:t>
            </w:r>
          </w:p>
        </w:tc>
        <w:tc>
          <w:tcPr>
            <w:tcW w:w="1754" w:type="pct"/>
            <w:tcBorders>
              <w:top w:val="single" w:sz="4" w:space="0" w:color="auto"/>
              <w:left w:val="single" w:sz="4" w:space="0" w:color="auto"/>
              <w:bottom w:val="single" w:sz="4" w:space="0" w:color="auto"/>
              <w:right w:val="single" w:sz="4" w:space="0" w:color="auto"/>
            </w:tcBorders>
            <w:shd w:val="clear" w:color="000000" w:fill="FFFFFF"/>
            <w:vAlign w:val="center"/>
          </w:tcPr>
          <w:p w14:paraId="58D81650" w14:textId="7A33E11F" w:rsidR="000C6E00" w:rsidRPr="005F7717" w:rsidRDefault="000C6E00" w:rsidP="005F7717">
            <w:pPr>
              <w:spacing w:line="276" w:lineRule="auto"/>
              <w:rPr>
                <w:b/>
                <w:bCs/>
                <w:color w:val="000000"/>
                <w:sz w:val="20"/>
                <w:szCs w:val="20"/>
                <w:lang w:val="ro-RO"/>
              </w:rPr>
            </w:pPr>
            <w:r w:rsidRPr="000C6E00">
              <w:rPr>
                <w:b/>
                <w:bCs/>
                <w:color w:val="000000"/>
                <w:sz w:val="20"/>
                <w:szCs w:val="20"/>
                <w:lang w:val="ro-RO"/>
              </w:rPr>
              <w:t>Amenajarea zonei umede „Coclaurile de sub Dealul Podișului” ca zonă naturală de conservare, recreere și educație ecologică</w:t>
            </w:r>
          </w:p>
        </w:tc>
        <w:tc>
          <w:tcPr>
            <w:tcW w:w="244" w:type="pct"/>
            <w:tcBorders>
              <w:top w:val="single" w:sz="4" w:space="0" w:color="auto"/>
              <w:left w:val="single" w:sz="4" w:space="0" w:color="auto"/>
              <w:bottom w:val="single" w:sz="4" w:space="0" w:color="auto"/>
              <w:right w:val="single" w:sz="4" w:space="0" w:color="auto"/>
            </w:tcBorders>
            <w:shd w:val="clear" w:color="000000" w:fill="8EB747"/>
            <w:vAlign w:val="center"/>
          </w:tcPr>
          <w:p w14:paraId="74DCE47C" w14:textId="686E7628" w:rsidR="000C6E00" w:rsidRPr="005F7717" w:rsidRDefault="000C6E00" w:rsidP="000C6E00">
            <w:pPr>
              <w:spacing w:line="276" w:lineRule="auto"/>
              <w:jc w:val="center"/>
              <w:rPr>
                <w:color w:val="000000"/>
                <w:sz w:val="18"/>
                <w:szCs w:val="18"/>
                <w:lang w:val="ro-RO"/>
              </w:rPr>
            </w:pPr>
            <w:r>
              <w:rPr>
                <w:color w:val="000000"/>
                <w:sz w:val="18"/>
                <w:szCs w:val="18"/>
                <w:lang w:val="ro-RO"/>
              </w:rPr>
              <w:t>2025</w:t>
            </w:r>
          </w:p>
        </w:tc>
        <w:tc>
          <w:tcPr>
            <w:tcW w:w="253" w:type="pct"/>
            <w:tcBorders>
              <w:top w:val="single" w:sz="4" w:space="0" w:color="auto"/>
              <w:left w:val="single" w:sz="4" w:space="0" w:color="auto"/>
              <w:bottom w:val="single" w:sz="4" w:space="0" w:color="auto"/>
              <w:right w:val="single" w:sz="4" w:space="0" w:color="auto"/>
            </w:tcBorders>
            <w:shd w:val="clear" w:color="000000" w:fill="8EB747"/>
            <w:vAlign w:val="center"/>
          </w:tcPr>
          <w:p w14:paraId="59366FB1" w14:textId="507342AE" w:rsidR="000C6E00" w:rsidRPr="005F7717" w:rsidRDefault="000C6E00" w:rsidP="000C6E00">
            <w:pPr>
              <w:spacing w:line="276" w:lineRule="auto"/>
              <w:jc w:val="center"/>
              <w:rPr>
                <w:color w:val="000000"/>
                <w:sz w:val="18"/>
                <w:szCs w:val="18"/>
                <w:lang w:val="ro-RO"/>
              </w:rPr>
            </w:pPr>
            <w:r>
              <w:rPr>
                <w:color w:val="000000"/>
                <w:sz w:val="18"/>
                <w:szCs w:val="18"/>
                <w:lang w:val="ro-RO"/>
              </w:rPr>
              <w:t>2030</w:t>
            </w:r>
          </w:p>
        </w:tc>
        <w:tc>
          <w:tcPr>
            <w:tcW w:w="483" w:type="pct"/>
            <w:tcBorders>
              <w:top w:val="single" w:sz="4" w:space="0" w:color="auto"/>
              <w:left w:val="single" w:sz="4" w:space="0" w:color="auto"/>
              <w:bottom w:val="single" w:sz="4" w:space="0" w:color="auto"/>
              <w:right w:val="single" w:sz="4" w:space="0" w:color="auto"/>
            </w:tcBorders>
            <w:vAlign w:val="center"/>
          </w:tcPr>
          <w:p w14:paraId="1867C2E1" w14:textId="6DF6BD86" w:rsidR="000C6E00" w:rsidRPr="005F7717" w:rsidRDefault="002D506D" w:rsidP="005F7717">
            <w:pPr>
              <w:spacing w:line="276" w:lineRule="auto"/>
              <w:jc w:val="center"/>
              <w:rPr>
                <w:color w:val="181716"/>
                <w:sz w:val="20"/>
                <w:szCs w:val="20"/>
                <w:lang w:val="ro-RO"/>
              </w:rPr>
            </w:pPr>
            <w:r>
              <w:rPr>
                <w:color w:val="181716"/>
                <w:sz w:val="20"/>
                <w:szCs w:val="20"/>
                <w:lang w:val="ro-RO"/>
              </w:rPr>
              <w:t>250 000</w:t>
            </w:r>
          </w:p>
        </w:tc>
        <w:tc>
          <w:tcPr>
            <w:tcW w:w="1181" w:type="pct"/>
            <w:gridSpan w:val="3"/>
            <w:tcBorders>
              <w:top w:val="single" w:sz="4" w:space="0" w:color="auto"/>
              <w:left w:val="single" w:sz="4" w:space="0" w:color="auto"/>
              <w:bottom w:val="single" w:sz="4" w:space="0" w:color="auto"/>
              <w:right w:val="single" w:sz="4" w:space="0" w:color="auto"/>
            </w:tcBorders>
            <w:vAlign w:val="center"/>
          </w:tcPr>
          <w:p w14:paraId="5FABE297" w14:textId="6A3506CD" w:rsidR="000C6E00" w:rsidRPr="00723B7E" w:rsidRDefault="000C6E00" w:rsidP="005F7717">
            <w:pPr>
              <w:spacing w:line="276" w:lineRule="auto"/>
              <w:jc w:val="center"/>
              <w:rPr>
                <w:color w:val="181716"/>
                <w:sz w:val="20"/>
                <w:szCs w:val="20"/>
                <w:lang w:val="ro-MD"/>
              </w:rPr>
            </w:pPr>
            <w:r w:rsidRPr="000C6E00">
              <w:rPr>
                <w:color w:val="181716"/>
                <w:sz w:val="20"/>
                <w:szCs w:val="20"/>
                <w:lang w:val="ro-RO"/>
              </w:rPr>
              <w:t>Mențin</w:t>
            </w:r>
            <w:r w:rsidR="007133EB">
              <w:rPr>
                <w:color w:val="181716"/>
                <w:sz w:val="20"/>
                <w:szCs w:val="20"/>
                <w:lang w:val="ro-RO"/>
              </w:rPr>
              <w:t>erea</w:t>
            </w:r>
            <w:r w:rsidRPr="000C6E00">
              <w:rPr>
                <w:color w:val="181716"/>
                <w:sz w:val="20"/>
                <w:szCs w:val="20"/>
                <w:lang w:val="ro-RO"/>
              </w:rPr>
              <w:t xml:space="preserve"> echilibrul</w:t>
            </w:r>
            <w:r w:rsidR="007133EB">
              <w:rPr>
                <w:color w:val="181716"/>
                <w:sz w:val="20"/>
                <w:szCs w:val="20"/>
                <w:lang w:val="ro-RO"/>
              </w:rPr>
              <w:t>ui</w:t>
            </w:r>
            <w:r w:rsidRPr="000C6E00">
              <w:rPr>
                <w:color w:val="181716"/>
                <w:sz w:val="20"/>
                <w:szCs w:val="20"/>
                <w:lang w:val="ro-RO"/>
              </w:rPr>
              <w:t xml:space="preserve"> ecologic local</w:t>
            </w:r>
            <w:r w:rsidR="00723B7E">
              <w:rPr>
                <w:color w:val="181716"/>
                <w:sz w:val="20"/>
                <w:szCs w:val="20"/>
                <w:lang w:val="ro-RO"/>
              </w:rPr>
              <w:t xml:space="preserve">. </w:t>
            </w:r>
            <w:r w:rsidR="00723B7E" w:rsidRPr="00723B7E">
              <w:rPr>
                <w:color w:val="181716"/>
                <w:sz w:val="20"/>
                <w:szCs w:val="20"/>
                <w:lang w:val="ro-RO"/>
              </w:rPr>
              <w:t xml:space="preserve">Atenuează efectele schimbărilor climatice </w:t>
            </w:r>
            <w:r w:rsidR="00723B7E">
              <w:rPr>
                <w:color w:val="181716"/>
                <w:sz w:val="20"/>
                <w:szCs w:val="20"/>
                <w:lang w:val="ro-RO"/>
              </w:rPr>
              <w:t xml:space="preserve">Protejarea </w:t>
            </w:r>
            <w:r w:rsidR="0060271B">
              <w:rPr>
                <w:color w:val="181716"/>
                <w:sz w:val="20"/>
                <w:szCs w:val="20"/>
                <w:lang w:val="ro-RO"/>
              </w:rPr>
              <w:t>biodiversității.</w:t>
            </w:r>
          </w:p>
        </w:tc>
        <w:tc>
          <w:tcPr>
            <w:tcW w:w="414" w:type="pct"/>
            <w:tcBorders>
              <w:top w:val="single" w:sz="4" w:space="0" w:color="auto"/>
              <w:left w:val="single" w:sz="4" w:space="0" w:color="auto"/>
              <w:bottom w:val="single" w:sz="4" w:space="0" w:color="auto"/>
              <w:right w:val="single" w:sz="4" w:space="0" w:color="auto"/>
            </w:tcBorders>
            <w:vAlign w:val="center"/>
          </w:tcPr>
          <w:p w14:paraId="6020A52D" w14:textId="2FCA9A17" w:rsidR="000C6E00" w:rsidRPr="005F7717" w:rsidRDefault="0060271B" w:rsidP="005F7717">
            <w:pPr>
              <w:spacing w:line="276" w:lineRule="auto"/>
              <w:jc w:val="center"/>
              <w:rPr>
                <w:b/>
                <w:bCs/>
                <w:color w:val="181716"/>
                <w:sz w:val="20"/>
                <w:szCs w:val="20"/>
                <w:lang w:val="ro-RO"/>
              </w:rPr>
            </w:pPr>
            <w:r w:rsidRPr="005F7717">
              <w:rPr>
                <w:b/>
                <w:bCs/>
                <w:color w:val="181716"/>
                <w:sz w:val="20"/>
                <w:szCs w:val="20"/>
                <w:lang w:val="ro-RO"/>
              </w:rPr>
              <w:t>Adaptarea</w:t>
            </w:r>
          </w:p>
        </w:tc>
        <w:tc>
          <w:tcPr>
            <w:tcW w:w="419" w:type="pct"/>
            <w:tcBorders>
              <w:top w:val="single" w:sz="4" w:space="0" w:color="auto"/>
              <w:left w:val="single" w:sz="4" w:space="0" w:color="auto"/>
              <w:bottom w:val="single" w:sz="4" w:space="0" w:color="auto"/>
              <w:right w:val="single" w:sz="4" w:space="0" w:color="auto"/>
            </w:tcBorders>
            <w:vAlign w:val="center"/>
          </w:tcPr>
          <w:p w14:paraId="5F6DA5E2" w14:textId="4A369ED3" w:rsidR="000C6E00" w:rsidRPr="005F7717" w:rsidRDefault="0060271B" w:rsidP="005F7717">
            <w:pPr>
              <w:spacing w:line="276" w:lineRule="auto"/>
              <w:jc w:val="center"/>
              <w:rPr>
                <w:rFonts w:ascii="Wingdings 2" w:cs="Arial"/>
                <w:b/>
                <w:bCs/>
                <w:color w:val="97B42A"/>
                <w:sz w:val="22"/>
                <w:szCs w:val="22"/>
                <w:lang w:val="ro-RO"/>
              </w:rPr>
            </w:pPr>
            <w:r w:rsidRPr="00FC5E0E">
              <w:rPr>
                <w:rFonts w:ascii="Wingdings 2" w:hAnsi="Wingdings 2" w:cs="Arial"/>
                <w:b/>
                <w:bCs/>
                <w:color w:val="97B42A"/>
                <w:sz w:val="22"/>
                <w:szCs w:val="22"/>
                <w:lang w:val="ro-RO"/>
              </w:rPr>
              <w:t>ê</w:t>
            </w:r>
          </w:p>
        </w:tc>
      </w:tr>
      <w:tr w:rsidR="000C63E6" w:rsidRPr="00FF7723" w14:paraId="05001EC5" w14:textId="32B3A973" w:rsidTr="00DC276B">
        <w:trPr>
          <w:gridAfter w:val="1"/>
          <w:wAfter w:w="81" w:type="pct"/>
          <w:trHeight w:val="345"/>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4F4FF22" w14:textId="5D76FFEF" w:rsidR="000C63E6" w:rsidRPr="00FF7723" w:rsidRDefault="000C63E6" w:rsidP="000C63E6">
            <w:pPr>
              <w:spacing w:line="276" w:lineRule="auto"/>
              <w:jc w:val="center"/>
              <w:rPr>
                <w:b/>
                <w:bCs/>
                <w:sz w:val="20"/>
                <w:szCs w:val="20"/>
                <w:lang w:val="ro-MD" w:eastAsia="ru-RU"/>
              </w:rPr>
            </w:pPr>
            <w:r w:rsidRPr="00FF7723">
              <w:rPr>
                <w:b/>
                <w:bCs/>
                <w:sz w:val="20"/>
                <w:szCs w:val="20"/>
                <w:lang w:val="ro-MD" w:eastAsia="ru-RU"/>
              </w:rPr>
              <w:t>TOTAL</w:t>
            </w:r>
            <w:r>
              <w:rPr>
                <w:b/>
                <w:bCs/>
                <w:sz w:val="20"/>
                <w:szCs w:val="20"/>
                <w:lang w:val="ro-MD" w:eastAsia="ru-RU"/>
              </w:rPr>
              <w:t xml:space="preserve"> (2030)</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5EC89CE" w14:textId="77777777" w:rsidR="000C63E6" w:rsidRPr="00FF7723" w:rsidRDefault="000C63E6" w:rsidP="000C63E6">
            <w:pPr>
              <w:spacing w:line="276" w:lineRule="auto"/>
              <w:jc w:val="center"/>
              <w:rPr>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2E6F5E22" w14:textId="4F8D8A16" w:rsidR="000C63E6" w:rsidRPr="00FF7723" w:rsidRDefault="00A40B1B" w:rsidP="000C63E6">
            <w:pPr>
              <w:spacing w:line="276" w:lineRule="auto"/>
              <w:jc w:val="center"/>
              <w:rPr>
                <w:b/>
                <w:bCs/>
                <w:sz w:val="20"/>
                <w:szCs w:val="20"/>
                <w:lang w:val="ro-MD" w:eastAsia="ru-RU"/>
              </w:rPr>
            </w:pPr>
            <w:r>
              <w:rPr>
                <w:b/>
                <w:bCs/>
                <w:color w:val="000000"/>
                <w:sz w:val="20"/>
                <w:szCs w:val="20"/>
              </w:rPr>
              <w:t>2</w:t>
            </w:r>
            <w:r w:rsidR="002D506D">
              <w:rPr>
                <w:b/>
                <w:bCs/>
                <w:color w:val="000000"/>
                <w:sz w:val="20"/>
                <w:szCs w:val="20"/>
              </w:rPr>
              <w:t> 091 000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017AFDF8" w14:textId="24F467EE" w:rsidR="000C63E6" w:rsidRPr="00FF7723" w:rsidRDefault="000C63E6" w:rsidP="000C63E6">
            <w:pPr>
              <w:spacing w:line="276" w:lineRule="auto"/>
              <w:jc w:val="center"/>
              <w:rPr>
                <w:b/>
                <w:bCs/>
                <w:sz w:val="20"/>
                <w:szCs w:val="20"/>
                <w:lang w:val="ro-MD" w:eastAsia="ru-RU"/>
              </w:rPr>
            </w:pPr>
            <w:r>
              <w:rPr>
                <w:b/>
                <w:bCs/>
                <w:color w:val="000000"/>
                <w:sz w:val="20"/>
                <w:szCs w:val="20"/>
              </w:rPr>
              <w:t>816</w:t>
            </w: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666DCEBC" w14:textId="79C7CB18" w:rsidR="000C63E6" w:rsidRPr="00FF7723" w:rsidRDefault="000C63E6" w:rsidP="000C63E6">
            <w:pPr>
              <w:spacing w:line="276" w:lineRule="auto"/>
              <w:jc w:val="center"/>
              <w:rPr>
                <w:b/>
                <w:bCs/>
                <w:sz w:val="20"/>
                <w:szCs w:val="20"/>
                <w:lang w:val="ro-MD" w:eastAsia="ru-RU"/>
              </w:rPr>
            </w:pPr>
            <w:r>
              <w:rPr>
                <w:b/>
                <w:bCs/>
                <w:color w:val="000000"/>
                <w:sz w:val="20"/>
                <w:szCs w:val="20"/>
              </w:rPr>
              <w:t>1 093</w:t>
            </w: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1DA0F29E" w14:textId="4D2D6475" w:rsidR="000C63E6" w:rsidRPr="00FF7723" w:rsidRDefault="000C63E6" w:rsidP="000C63E6">
            <w:pPr>
              <w:spacing w:line="276" w:lineRule="auto"/>
              <w:jc w:val="center"/>
              <w:rPr>
                <w:b/>
                <w:bCs/>
                <w:sz w:val="20"/>
                <w:szCs w:val="20"/>
                <w:lang w:val="ro-MD" w:eastAsia="ru-RU"/>
              </w:rPr>
            </w:pPr>
            <w:r>
              <w:rPr>
                <w:b/>
                <w:bCs/>
                <w:color w:val="000000"/>
                <w:sz w:val="20"/>
                <w:szCs w:val="20"/>
              </w:rPr>
              <w:t>859</w:t>
            </w:r>
            <w:r w:rsidR="00DF33A4">
              <w:rPr>
                <w:b/>
                <w:bCs/>
                <w:color w:val="000000"/>
                <w:sz w:val="20"/>
                <w:szCs w:val="20"/>
              </w:rPr>
              <w:t>,6</w:t>
            </w:r>
          </w:p>
        </w:tc>
        <w:tc>
          <w:tcPr>
            <w:tcW w:w="414" w:type="pct"/>
            <w:tcBorders>
              <w:top w:val="single" w:sz="4" w:space="0" w:color="auto"/>
              <w:bottom w:val="single" w:sz="4" w:space="0" w:color="auto"/>
              <w:right w:val="single" w:sz="4" w:space="0" w:color="auto"/>
            </w:tcBorders>
            <w:shd w:val="clear" w:color="auto" w:fill="8EB747"/>
            <w:vAlign w:val="center"/>
          </w:tcPr>
          <w:p w14:paraId="4288610E" w14:textId="77777777" w:rsidR="000C63E6" w:rsidRPr="00FF7723" w:rsidRDefault="000C63E6" w:rsidP="000C63E6">
            <w:pPr>
              <w:spacing w:after="160" w:line="276" w:lineRule="auto"/>
              <w:jc w:val="center"/>
              <w:rPr>
                <w:b/>
                <w:bCs/>
                <w:sz w:val="20"/>
                <w:szCs w:val="20"/>
                <w:lang w:val="ro-MD" w:eastAsia="ru-RU"/>
              </w:rPr>
            </w:pPr>
          </w:p>
        </w:tc>
        <w:tc>
          <w:tcPr>
            <w:tcW w:w="419" w:type="pct"/>
            <w:tcBorders>
              <w:top w:val="single" w:sz="4" w:space="0" w:color="auto"/>
              <w:bottom w:val="single" w:sz="4" w:space="0" w:color="auto"/>
              <w:right w:val="single" w:sz="4" w:space="0" w:color="auto"/>
            </w:tcBorders>
            <w:shd w:val="clear" w:color="auto" w:fill="8EB747"/>
          </w:tcPr>
          <w:p w14:paraId="31787227" w14:textId="77777777" w:rsidR="000C63E6" w:rsidRPr="00FF7723" w:rsidRDefault="000C63E6" w:rsidP="000C63E6">
            <w:pPr>
              <w:spacing w:after="160" w:line="276" w:lineRule="auto"/>
              <w:jc w:val="center"/>
              <w:rPr>
                <w:b/>
                <w:bCs/>
                <w:sz w:val="20"/>
                <w:szCs w:val="20"/>
                <w:lang w:val="ro-MD" w:eastAsia="ru-RU"/>
              </w:rPr>
            </w:pPr>
          </w:p>
        </w:tc>
      </w:tr>
      <w:tr w:rsidR="000C63E6" w:rsidRPr="00FF7723" w14:paraId="3E6C5B1D" w14:textId="77777777" w:rsidTr="00DC276B">
        <w:trPr>
          <w:gridAfter w:val="1"/>
          <w:wAfter w:w="81" w:type="pct"/>
          <w:trHeight w:val="345"/>
        </w:trPr>
        <w:tc>
          <w:tcPr>
            <w:tcW w:w="192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3548AB79" w14:textId="04EA3610" w:rsidR="000C63E6" w:rsidRPr="00FF7723" w:rsidRDefault="000C63E6" w:rsidP="000C63E6">
            <w:pPr>
              <w:spacing w:line="276" w:lineRule="auto"/>
              <w:jc w:val="center"/>
              <w:rPr>
                <w:b/>
                <w:bCs/>
                <w:sz w:val="20"/>
                <w:szCs w:val="20"/>
                <w:lang w:val="ro-MD" w:eastAsia="ru-RU"/>
              </w:rPr>
            </w:pPr>
            <w:r w:rsidRPr="00FF7723">
              <w:rPr>
                <w:b/>
                <w:bCs/>
                <w:sz w:val="20"/>
                <w:szCs w:val="20"/>
                <w:lang w:val="ro-MD" w:eastAsia="ru-RU"/>
              </w:rPr>
              <w:t>TOTAL</w:t>
            </w:r>
            <w:r>
              <w:rPr>
                <w:b/>
                <w:bCs/>
                <w:sz w:val="20"/>
                <w:szCs w:val="20"/>
                <w:lang w:val="ro-MD" w:eastAsia="ru-RU"/>
              </w:rPr>
              <w:t xml:space="preserve"> (2050)</w:t>
            </w:r>
          </w:p>
        </w:tc>
        <w:tc>
          <w:tcPr>
            <w:tcW w:w="497"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3FE720DE" w14:textId="77777777" w:rsidR="000C63E6" w:rsidRPr="00FF7723" w:rsidRDefault="000C63E6" w:rsidP="000C63E6">
            <w:pPr>
              <w:spacing w:line="276" w:lineRule="auto"/>
              <w:jc w:val="center"/>
              <w:rPr>
                <w:sz w:val="20"/>
                <w:szCs w:val="20"/>
                <w:lang w:val="ro-MD" w:eastAsia="ru-RU"/>
              </w:rPr>
            </w:pPr>
          </w:p>
        </w:tc>
        <w:tc>
          <w:tcPr>
            <w:tcW w:w="483" w:type="pct"/>
            <w:tcBorders>
              <w:top w:val="single" w:sz="4" w:space="0" w:color="auto"/>
              <w:left w:val="single" w:sz="4" w:space="0" w:color="auto"/>
              <w:bottom w:val="single" w:sz="4" w:space="0" w:color="auto"/>
              <w:right w:val="single" w:sz="4" w:space="0" w:color="auto"/>
            </w:tcBorders>
            <w:shd w:val="clear" w:color="auto" w:fill="8EB747"/>
            <w:vAlign w:val="center"/>
          </w:tcPr>
          <w:p w14:paraId="20E4AB4F" w14:textId="0FCA4496" w:rsidR="000C63E6" w:rsidRDefault="000C63E6" w:rsidP="000C63E6">
            <w:pPr>
              <w:spacing w:line="276" w:lineRule="auto"/>
              <w:jc w:val="center"/>
              <w:rPr>
                <w:b/>
                <w:bCs/>
                <w:color w:val="000000"/>
                <w:sz w:val="20"/>
                <w:szCs w:val="20"/>
              </w:rPr>
            </w:pPr>
            <w:r>
              <w:rPr>
                <w:b/>
                <w:bCs/>
                <w:color w:val="000000"/>
                <w:sz w:val="20"/>
                <w:szCs w:val="20"/>
              </w:rPr>
              <w:t xml:space="preserve">4 </w:t>
            </w:r>
            <w:r w:rsidR="00FC4991">
              <w:rPr>
                <w:b/>
                <w:bCs/>
                <w:color w:val="000000"/>
                <w:sz w:val="20"/>
                <w:szCs w:val="20"/>
              </w:rPr>
              <w:t>285</w:t>
            </w:r>
            <w:r>
              <w:rPr>
                <w:b/>
                <w:bCs/>
                <w:color w:val="000000"/>
                <w:sz w:val="20"/>
                <w:szCs w:val="20"/>
              </w:rPr>
              <w:t xml:space="preserve"> 300</w:t>
            </w:r>
          </w:p>
        </w:tc>
        <w:tc>
          <w:tcPr>
            <w:tcW w:w="353" w:type="pct"/>
            <w:tcBorders>
              <w:top w:val="single" w:sz="4" w:space="0" w:color="auto"/>
              <w:left w:val="single" w:sz="4" w:space="0" w:color="auto"/>
              <w:bottom w:val="single" w:sz="4" w:space="0" w:color="auto"/>
              <w:right w:val="single" w:sz="4" w:space="0" w:color="auto"/>
            </w:tcBorders>
            <w:shd w:val="clear" w:color="auto" w:fill="8EB747"/>
            <w:vAlign w:val="center"/>
          </w:tcPr>
          <w:p w14:paraId="7F8CB430" w14:textId="285F812C" w:rsidR="000C63E6" w:rsidRDefault="000C63E6" w:rsidP="000C63E6">
            <w:pPr>
              <w:spacing w:line="276" w:lineRule="auto"/>
              <w:jc w:val="center"/>
              <w:rPr>
                <w:b/>
                <w:bCs/>
                <w:color w:val="000000"/>
                <w:sz w:val="20"/>
                <w:szCs w:val="20"/>
              </w:rPr>
            </w:pPr>
            <w:r>
              <w:rPr>
                <w:b/>
                <w:bCs/>
                <w:color w:val="000000"/>
                <w:sz w:val="20"/>
                <w:szCs w:val="20"/>
              </w:rPr>
              <w:t>2 190</w:t>
            </w:r>
          </w:p>
        </w:tc>
        <w:tc>
          <w:tcPr>
            <w:tcW w:w="485" w:type="pct"/>
            <w:tcBorders>
              <w:top w:val="single" w:sz="4" w:space="0" w:color="auto"/>
              <w:left w:val="single" w:sz="4" w:space="0" w:color="auto"/>
              <w:bottom w:val="single" w:sz="4" w:space="0" w:color="auto"/>
              <w:right w:val="single" w:sz="4" w:space="0" w:color="auto"/>
            </w:tcBorders>
            <w:shd w:val="clear" w:color="auto" w:fill="8EB747"/>
            <w:vAlign w:val="center"/>
          </w:tcPr>
          <w:p w14:paraId="53E98202" w14:textId="46617BAA" w:rsidR="000C63E6" w:rsidRDefault="000C63E6" w:rsidP="000C63E6">
            <w:pPr>
              <w:spacing w:line="276" w:lineRule="auto"/>
              <w:jc w:val="center"/>
              <w:rPr>
                <w:b/>
                <w:bCs/>
                <w:color w:val="000000"/>
                <w:sz w:val="20"/>
                <w:szCs w:val="20"/>
              </w:rPr>
            </w:pPr>
            <w:r>
              <w:rPr>
                <w:b/>
                <w:bCs/>
                <w:color w:val="000000"/>
                <w:sz w:val="20"/>
                <w:szCs w:val="20"/>
              </w:rPr>
              <w:t>710</w:t>
            </w:r>
          </w:p>
        </w:tc>
        <w:tc>
          <w:tcPr>
            <w:tcW w:w="343" w:type="pct"/>
            <w:tcBorders>
              <w:top w:val="single" w:sz="4" w:space="0" w:color="auto"/>
              <w:left w:val="single" w:sz="4" w:space="0" w:color="auto"/>
              <w:bottom w:val="single" w:sz="4" w:space="0" w:color="auto"/>
              <w:right w:val="single" w:sz="4" w:space="0" w:color="auto"/>
            </w:tcBorders>
            <w:shd w:val="clear" w:color="auto" w:fill="8EB747"/>
            <w:vAlign w:val="center"/>
          </w:tcPr>
          <w:p w14:paraId="402D6835" w14:textId="2616CC23" w:rsidR="000C63E6" w:rsidRDefault="000C63E6" w:rsidP="000C63E6">
            <w:pPr>
              <w:spacing w:line="276" w:lineRule="auto"/>
              <w:jc w:val="center"/>
              <w:rPr>
                <w:b/>
                <w:bCs/>
                <w:color w:val="000000"/>
                <w:sz w:val="20"/>
                <w:szCs w:val="20"/>
              </w:rPr>
            </w:pPr>
            <w:r>
              <w:rPr>
                <w:b/>
                <w:bCs/>
                <w:color w:val="000000"/>
                <w:sz w:val="20"/>
                <w:szCs w:val="20"/>
              </w:rPr>
              <w:t>1 793</w:t>
            </w:r>
          </w:p>
        </w:tc>
        <w:tc>
          <w:tcPr>
            <w:tcW w:w="414" w:type="pct"/>
            <w:tcBorders>
              <w:top w:val="single" w:sz="4" w:space="0" w:color="auto"/>
              <w:bottom w:val="single" w:sz="4" w:space="0" w:color="auto"/>
              <w:right w:val="single" w:sz="4" w:space="0" w:color="auto"/>
            </w:tcBorders>
            <w:shd w:val="clear" w:color="auto" w:fill="8EB747"/>
            <w:vAlign w:val="center"/>
          </w:tcPr>
          <w:p w14:paraId="29039F28" w14:textId="77777777" w:rsidR="000C63E6" w:rsidRPr="00FF7723" w:rsidRDefault="000C63E6" w:rsidP="000C63E6">
            <w:pPr>
              <w:spacing w:after="160" w:line="276" w:lineRule="auto"/>
              <w:jc w:val="center"/>
              <w:rPr>
                <w:b/>
                <w:bCs/>
                <w:sz w:val="20"/>
                <w:szCs w:val="20"/>
                <w:lang w:val="ro-MD" w:eastAsia="ru-RU"/>
              </w:rPr>
            </w:pPr>
          </w:p>
        </w:tc>
        <w:tc>
          <w:tcPr>
            <w:tcW w:w="419" w:type="pct"/>
            <w:tcBorders>
              <w:top w:val="single" w:sz="4" w:space="0" w:color="auto"/>
              <w:bottom w:val="single" w:sz="4" w:space="0" w:color="auto"/>
              <w:right w:val="single" w:sz="4" w:space="0" w:color="auto"/>
            </w:tcBorders>
            <w:shd w:val="clear" w:color="auto" w:fill="8EB747"/>
          </w:tcPr>
          <w:p w14:paraId="0AFD9C93" w14:textId="77777777" w:rsidR="000C63E6" w:rsidRPr="00FF7723" w:rsidRDefault="000C63E6" w:rsidP="000C63E6">
            <w:pPr>
              <w:spacing w:after="160" w:line="276" w:lineRule="auto"/>
              <w:jc w:val="center"/>
              <w:rPr>
                <w:b/>
                <w:bCs/>
                <w:sz w:val="20"/>
                <w:szCs w:val="20"/>
                <w:lang w:val="ro-MD" w:eastAsia="ru-RU"/>
              </w:rPr>
            </w:pPr>
          </w:p>
        </w:tc>
      </w:tr>
      <w:bookmarkEnd w:id="64"/>
    </w:tbl>
    <w:p w14:paraId="14AA9017" w14:textId="77777777" w:rsidR="0085668B" w:rsidRPr="00FF7723" w:rsidRDefault="0085668B" w:rsidP="00B2735B">
      <w:pPr>
        <w:spacing w:line="276" w:lineRule="auto"/>
        <w:rPr>
          <w:sz w:val="32"/>
          <w:szCs w:val="28"/>
          <w:lang w:val="ro-MD"/>
        </w:rPr>
      </w:pPr>
    </w:p>
    <w:p w14:paraId="45290BA1" w14:textId="14564B8D" w:rsidR="0036042B" w:rsidRDefault="0036042B" w:rsidP="00B2735B">
      <w:pPr>
        <w:spacing w:line="276" w:lineRule="auto"/>
        <w:rPr>
          <w:sz w:val="24"/>
          <w:szCs w:val="22"/>
          <w:lang w:val="ro-MD"/>
        </w:rPr>
      </w:pPr>
      <w:r w:rsidRPr="0036042B">
        <w:rPr>
          <w:sz w:val="24"/>
          <w:szCs w:val="22"/>
          <w:lang w:val="ro-MD"/>
        </w:rPr>
        <w:t>Implementarea completă a măsurilor prevăzute în Planul de Acțiuni va permite o reducere estimată a emisiilor de CO₂ cu 859,6 tone, ceea ce constituie o scădere de 40,3% față de nivelul din 2020, depășind astfel ținta de 30–35% stabilită pentru anul 2030.</w:t>
      </w:r>
    </w:p>
    <w:p w14:paraId="7A1434AF" w14:textId="77777777" w:rsidR="0036042B" w:rsidRDefault="0036042B" w:rsidP="00B2735B">
      <w:pPr>
        <w:spacing w:line="276" w:lineRule="auto"/>
        <w:rPr>
          <w:sz w:val="24"/>
          <w:szCs w:val="22"/>
          <w:lang w:val="ro-MD"/>
        </w:rPr>
      </w:pPr>
      <w:r w:rsidRPr="0036042B">
        <w:rPr>
          <w:sz w:val="24"/>
          <w:szCs w:val="22"/>
          <w:lang w:val="ro-MD"/>
        </w:rPr>
        <w:t>Până în anul 2050, reducerea totală estimată a emisiilor de CO₂ va atinge 1</w:t>
      </w:r>
      <w:r>
        <w:rPr>
          <w:sz w:val="24"/>
          <w:szCs w:val="22"/>
          <w:lang w:val="ro-MD"/>
        </w:rPr>
        <w:t xml:space="preserve"> </w:t>
      </w:r>
      <w:r w:rsidRPr="0036042B">
        <w:rPr>
          <w:sz w:val="24"/>
          <w:szCs w:val="22"/>
          <w:lang w:val="ro-MD"/>
        </w:rPr>
        <w:t>793 tone, reprezentând 84,2% din nivelul anului de referință, ceea ce depășește cu mult ținta de 40% prevăzută pentru acest orizont.</w:t>
      </w:r>
    </w:p>
    <w:p w14:paraId="5B59D034" w14:textId="6701F367" w:rsidR="00DD490F" w:rsidRDefault="00DD490F" w:rsidP="00B2735B">
      <w:pPr>
        <w:spacing w:line="276" w:lineRule="auto"/>
        <w:rPr>
          <w:sz w:val="24"/>
          <w:szCs w:val="22"/>
          <w:lang w:val="ro-MD"/>
        </w:rPr>
      </w:pPr>
    </w:p>
    <w:p w14:paraId="50E394FA" w14:textId="45D71D80" w:rsidR="00761060" w:rsidRDefault="00761060" w:rsidP="00B2735B">
      <w:pPr>
        <w:spacing w:line="276" w:lineRule="auto"/>
        <w:rPr>
          <w:sz w:val="24"/>
          <w:szCs w:val="22"/>
          <w:lang w:val="ro-MD"/>
        </w:rPr>
      </w:pPr>
    </w:p>
    <w:p w14:paraId="4BA713EC" w14:textId="241740EC" w:rsidR="00761060" w:rsidRDefault="00761060" w:rsidP="00B2735B">
      <w:pPr>
        <w:spacing w:line="276" w:lineRule="auto"/>
        <w:rPr>
          <w:sz w:val="24"/>
          <w:szCs w:val="22"/>
          <w:lang w:val="ro-MD"/>
        </w:rPr>
      </w:pPr>
    </w:p>
    <w:p w14:paraId="2B225C9A" w14:textId="604742A1" w:rsidR="00FB7CA6" w:rsidRDefault="00FB7CA6" w:rsidP="00B2735B">
      <w:pPr>
        <w:spacing w:line="276" w:lineRule="auto"/>
        <w:rPr>
          <w:sz w:val="24"/>
          <w:szCs w:val="22"/>
          <w:lang w:val="ro-MD"/>
        </w:rPr>
      </w:pPr>
    </w:p>
    <w:p w14:paraId="28D40DA8" w14:textId="43CB1388" w:rsidR="00FB7CA6" w:rsidRDefault="00FB7CA6" w:rsidP="00B2735B">
      <w:pPr>
        <w:spacing w:line="276" w:lineRule="auto"/>
        <w:rPr>
          <w:sz w:val="24"/>
          <w:szCs w:val="22"/>
          <w:lang w:val="ro-MD"/>
        </w:rPr>
      </w:pPr>
    </w:p>
    <w:p w14:paraId="60B91C2D" w14:textId="77777777" w:rsidR="007F2602" w:rsidRDefault="007F2602" w:rsidP="00B2735B">
      <w:pPr>
        <w:spacing w:line="276" w:lineRule="auto"/>
        <w:rPr>
          <w:sz w:val="24"/>
          <w:szCs w:val="22"/>
          <w:lang w:val="ro-MD"/>
        </w:rPr>
      </w:pPr>
    </w:p>
    <w:p w14:paraId="674535DE" w14:textId="77777777" w:rsidR="00FB7CA6" w:rsidRDefault="00FB7CA6" w:rsidP="00B2735B">
      <w:pPr>
        <w:spacing w:line="276" w:lineRule="auto"/>
        <w:rPr>
          <w:sz w:val="24"/>
          <w:szCs w:val="22"/>
          <w:lang w:val="ro-MD"/>
        </w:rPr>
      </w:pPr>
    </w:p>
    <w:p w14:paraId="41D24E89" w14:textId="2D41A4FC" w:rsidR="00761060" w:rsidRDefault="00761060" w:rsidP="00761060">
      <w:pPr>
        <w:spacing w:line="276" w:lineRule="auto"/>
        <w:jc w:val="center"/>
        <w:rPr>
          <w:sz w:val="24"/>
          <w:szCs w:val="22"/>
          <w:lang w:val="ro-MD"/>
        </w:rPr>
      </w:pPr>
      <w:bookmarkStart w:id="65" w:name="_Toc205315673"/>
      <w:r w:rsidRPr="00FF7723">
        <w:rPr>
          <w:b/>
          <w:bCs/>
          <w:i/>
          <w:iCs/>
          <w:sz w:val="24"/>
          <w:szCs w:val="22"/>
          <w:lang w:val="ro-MD"/>
        </w:rPr>
        <w:lastRenderedPageBreak/>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266952">
        <w:rPr>
          <w:b/>
          <w:bCs/>
          <w:i/>
          <w:iCs/>
          <w:noProof/>
          <w:sz w:val="24"/>
          <w:szCs w:val="22"/>
          <w:lang w:val="ro-MD"/>
        </w:rPr>
        <w:t>10</w:t>
      </w:r>
      <w:r w:rsidRPr="00FF7723">
        <w:rPr>
          <w:b/>
          <w:bCs/>
          <w:sz w:val="24"/>
          <w:szCs w:val="22"/>
          <w:lang w:val="ro-MD"/>
        </w:rPr>
        <w:fldChar w:fldCharType="end"/>
      </w:r>
      <w:r w:rsidRPr="00FF7723">
        <w:rPr>
          <w:b/>
          <w:bCs/>
          <w:sz w:val="24"/>
          <w:szCs w:val="22"/>
          <w:lang w:val="ro-MD"/>
        </w:rPr>
        <w:t>.</w:t>
      </w:r>
      <w:r w:rsidRPr="00FF7723">
        <w:rPr>
          <w:sz w:val="24"/>
          <w:lang w:val="ro-MD" w:eastAsia="ru-RU"/>
        </w:rPr>
        <w:t xml:space="preserve"> </w:t>
      </w:r>
      <w:r w:rsidR="00FA29DA" w:rsidRPr="00FA29DA">
        <w:rPr>
          <w:i/>
          <w:iCs/>
          <w:sz w:val="24"/>
          <w:szCs w:val="22"/>
          <w:lang w:val="ro-MD"/>
        </w:rPr>
        <w:t>SECAP</w:t>
      </w:r>
      <w:r w:rsidR="00FA29DA" w:rsidRPr="00B42C47">
        <w:rPr>
          <w:i/>
          <w:iCs/>
          <w:sz w:val="24"/>
          <w:szCs w:val="22"/>
        </w:rPr>
        <w:t xml:space="preserve"> Projects</w:t>
      </w:r>
      <w:bookmarkEnd w:id="65"/>
    </w:p>
    <w:tbl>
      <w:tblPr>
        <w:tblW w:w="5012" w:type="pct"/>
        <w:tblLayout w:type="fixed"/>
        <w:tblLook w:val="04A0" w:firstRow="1" w:lastRow="0" w:firstColumn="1" w:lastColumn="0" w:noHBand="0" w:noVBand="1"/>
      </w:tblPr>
      <w:tblGrid>
        <w:gridCol w:w="511"/>
        <w:gridCol w:w="5199"/>
        <w:gridCol w:w="724"/>
        <w:gridCol w:w="750"/>
        <w:gridCol w:w="1430"/>
        <w:gridCol w:w="1045"/>
        <w:gridCol w:w="1439"/>
        <w:gridCol w:w="1019"/>
        <w:gridCol w:w="1629"/>
        <w:gridCol w:w="849"/>
      </w:tblGrid>
      <w:tr w:rsidR="00761060" w:rsidRPr="00FF7723" w14:paraId="02F4685D" w14:textId="77777777" w:rsidTr="006326A4">
        <w:trPr>
          <w:trHeight w:val="409"/>
          <w:tblHeader/>
        </w:trPr>
        <w:tc>
          <w:tcPr>
            <w:tcW w:w="175" w:type="pct"/>
            <w:vMerge w:val="restart"/>
            <w:tcBorders>
              <w:top w:val="single" w:sz="4" w:space="0" w:color="auto"/>
              <w:left w:val="single" w:sz="4" w:space="0" w:color="auto"/>
              <w:right w:val="single" w:sz="4" w:space="0" w:color="auto"/>
            </w:tcBorders>
            <w:shd w:val="clear" w:color="auto" w:fill="66AACD"/>
            <w:vAlign w:val="center"/>
          </w:tcPr>
          <w:p w14:paraId="04CA17FC" w14:textId="17953377" w:rsidR="00761060" w:rsidRPr="00470EC6" w:rsidRDefault="00761060" w:rsidP="00FA29DA">
            <w:pPr>
              <w:spacing w:line="276" w:lineRule="auto"/>
              <w:ind w:right="-18"/>
              <w:rPr>
                <w:b/>
                <w:bCs/>
                <w:sz w:val="20"/>
                <w:szCs w:val="20"/>
                <w:lang w:eastAsia="ru-RU"/>
              </w:rPr>
            </w:pPr>
            <w:r w:rsidRPr="00470EC6">
              <w:rPr>
                <w:b/>
                <w:bCs/>
                <w:sz w:val="20"/>
                <w:szCs w:val="20"/>
                <w:lang w:eastAsia="ru-RU"/>
              </w:rPr>
              <w:t>N</w:t>
            </w:r>
            <w:r w:rsidR="00FA29DA" w:rsidRPr="00470EC6">
              <w:rPr>
                <w:b/>
                <w:bCs/>
                <w:sz w:val="20"/>
                <w:szCs w:val="20"/>
                <w:lang w:eastAsia="ru-RU"/>
              </w:rPr>
              <w:t>o</w:t>
            </w:r>
            <w:r w:rsidRPr="00470EC6">
              <w:rPr>
                <w:b/>
                <w:bCs/>
                <w:sz w:val="20"/>
                <w:szCs w:val="20"/>
                <w:lang w:eastAsia="ru-RU"/>
              </w:rPr>
              <w:t>.</w:t>
            </w:r>
          </w:p>
        </w:tc>
        <w:tc>
          <w:tcPr>
            <w:tcW w:w="1781" w:type="pct"/>
            <w:vMerge w:val="restart"/>
            <w:tcBorders>
              <w:top w:val="single" w:sz="4" w:space="0" w:color="auto"/>
              <w:left w:val="single" w:sz="4" w:space="0" w:color="auto"/>
              <w:right w:val="single" w:sz="4" w:space="0" w:color="auto"/>
            </w:tcBorders>
            <w:shd w:val="clear" w:color="auto" w:fill="66AACD"/>
            <w:vAlign w:val="center"/>
            <w:hideMark/>
          </w:tcPr>
          <w:p w14:paraId="5806D0D3" w14:textId="562AEBAC" w:rsidR="00761060" w:rsidRPr="00470EC6" w:rsidRDefault="00FA29DA" w:rsidP="00C7665E">
            <w:pPr>
              <w:spacing w:line="276" w:lineRule="auto"/>
              <w:jc w:val="center"/>
              <w:rPr>
                <w:b/>
                <w:bCs/>
                <w:sz w:val="20"/>
                <w:szCs w:val="20"/>
                <w:lang w:eastAsia="ru-RU"/>
              </w:rPr>
            </w:pPr>
            <w:r w:rsidRPr="00470EC6">
              <w:rPr>
                <w:b/>
                <w:bCs/>
                <w:sz w:val="20"/>
                <w:szCs w:val="20"/>
                <w:lang w:eastAsia="ru-RU"/>
              </w:rPr>
              <w:t>Project Title and Brief Description</w:t>
            </w:r>
          </w:p>
        </w:tc>
        <w:tc>
          <w:tcPr>
            <w:tcW w:w="505" w:type="pct"/>
            <w:gridSpan w:val="2"/>
            <w:vMerge w:val="restart"/>
            <w:tcBorders>
              <w:top w:val="single" w:sz="4" w:space="0" w:color="auto"/>
              <w:left w:val="single" w:sz="4" w:space="0" w:color="auto"/>
              <w:bottom w:val="single" w:sz="4" w:space="0" w:color="auto"/>
              <w:right w:val="single" w:sz="4" w:space="0" w:color="auto"/>
            </w:tcBorders>
            <w:shd w:val="clear" w:color="auto" w:fill="66AACD"/>
            <w:vAlign w:val="center"/>
            <w:hideMark/>
          </w:tcPr>
          <w:p w14:paraId="188603EC" w14:textId="3C56B3C0" w:rsidR="00761060" w:rsidRPr="00470EC6" w:rsidRDefault="00FA29DA" w:rsidP="0074576A">
            <w:pPr>
              <w:spacing w:line="276" w:lineRule="auto"/>
              <w:jc w:val="center"/>
              <w:rPr>
                <w:b/>
                <w:bCs/>
                <w:sz w:val="20"/>
                <w:szCs w:val="20"/>
                <w:lang w:eastAsia="ru-RU"/>
              </w:rPr>
            </w:pPr>
            <w:r w:rsidRPr="00470EC6">
              <w:rPr>
                <w:b/>
                <w:bCs/>
                <w:sz w:val="20"/>
                <w:szCs w:val="20"/>
                <w:lang w:eastAsia="ru-RU"/>
              </w:rPr>
              <w:t xml:space="preserve">Implementation </w:t>
            </w:r>
            <w:r w:rsidR="00EF1A53" w:rsidRPr="00470EC6">
              <w:rPr>
                <w:b/>
                <w:bCs/>
                <w:sz w:val="20"/>
                <w:szCs w:val="20"/>
                <w:lang w:eastAsia="ru-RU"/>
              </w:rPr>
              <w:t>p</w:t>
            </w:r>
            <w:r w:rsidRPr="00470EC6">
              <w:rPr>
                <w:b/>
                <w:bCs/>
                <w:sz w:val="20"/>
                <w:szCs w:val="20"/>
                <w:lang w:eastAsia="ru-RU"/>
              </w:rPr>
              <w:t>eriod</w:t>
            </w:r>
          </w:p>
        </w:tc>
        <w:tc>
          <w:tcPr>
            <w:tcW w:w="490" w:type="pct"/>
            <w:vMerge w:val="restart"/>
            <w:tcBorders>
              <w:top w:val="single" w:sz="4" w:space="0" w:color="auto"/>
              <w:left w:val="single" w:sz="4" w:space="0" w:color="auto"/>
              <w:right w:val="single" w:sz="4" w:space="0" w:color="auto"/>
            </w:tcBorders>
            <w:shd w:val="clear" w:color="auto" w:fill="66AACD"/>
            <w:vAlign w:val="center"/>
          </w:tcPr>
          <w:p w14:paraId="68514355" w14:textId="141EB72A" w:rsidR="00761060" w:rsidRPr="00470EC6" w:rsidRDefault="008233D7" w:rsidP="0074576A">
            <w:pPr>
              <w:spacing w:line="276" w:lineRule="auto"/>
              <w:jc w:val="center"/>
              <w:rPr>
                <w:b/>
                <w:bCs/>
                <w:sz w:val="20"/>
                <w:szCs w:val="20"/>
                <w:lang w:eastAsia="ru-RU"/>
              </w:rPr>
            </w:pPr>
            <w:r w:rsidRPr="00470EC6">
              <w:rPr>
                <w:b/>
                <w:bCs/>
                <w:sz w:val="20"/>
                <w:szCs w:val="20"/>
                <w:lang w:eastAsia="ru-RU"/>
              </w:rPr>
              <w:t xml:space="preserve">Implementation </w:t>
            </w:r>
            <w:r w:rsidR="00EF1A53" w:rsidRPr="00470EC6">
              <w:rPr>
                <w:b/>
                <w:bCs/>
                <w:sz w:val="20"/>
                <w:szCs w:val="20"/>
                <w:lang w:eastAsia="ru-RU"/>
              </w:rPr>
              <w:t>c</w:t>
            </w:r>
            <w:r w:rsidRPr="00470EC6">
              <w:rPr>
                <w:b/>
                <w:bCs/>
                <w:sz w:val="20"/>
                <w:szCs w:val="20"/>
                <w:lang w:eastAsia="ru-RU"/>
              </w:rPr>
              <w:t>ost</w:t>
            </w:r>
          </w:p>
        </w:tc>
        <w:tc>
          <w:tcPr>
            <w:tcW w:w="1200" w:type="pct"/>
            <w:gridSpan w:val="3"/>
            <w:tcBorders>
              <w:top w:val="single" w:sz="4" w:space="0" w:color="auto"/>
              <w:left w:val="single" w:sz="4" w:space="0" w:color="auto"/>
              <w:bottom w:val="single" w:sz="4" w:space="0" w:color="auto"/>
              <w:right w:val="single" w:sz="4" w:space="0" w:color="auto"/>
            </w:tcBorders>
            <w:shd w:val="clear" w:color="auto" w:fill="66AACD"/>
            <w:vAlign w:val="center"/>
          </w:tcPr>
          <w:p w14:paraId="1091027A" w14:textId="4862606E" w:rsidR="00761060" w:rsidRPr="00470EC6" w:rsidRDefault="00B42C47" w:rsidP="0074576A">
            <w:pPr>
              <w:spacing w:line="276" w:lineRule="auto"/>
              <w:jc w:val="center"/>
              <w:rPr>
                <w:b/>
                <w:bCs/>
                <w:sz w:val="20"/>
                <w:szCs w:val="20"/>
                <w:lang w:eastAsia="ru-RU"/>
              </w:rPr>
            </w:pPr>
            <w:r w:rsidRPr="00B42C47">
              <w:rPr>
                <w:b/>
                <w:bCs/>
                <w:sz w:val="20"/>
                <w:szCs w:val="20"/>
                <w:lang w:eastAsia="ru-RU"/>
              </w:rPr>
              <w:t>Estimates for 2030, 2050</w:t>
            </w:r>
          </w:p>
        </w:tc>
        <w:tc>
          <w:tcPr>
            <w:tcW w:w="558" w:type="pct"/>
            <w:vMerge w:val="restart"/>
            <w:tcBorders>
              <w:top w:val="single" w:sz="4" w:space="0" w:color="auto"/>
              <w:left w:val="single" w:sz="4" w:space="0" w:color="auto"/>
              <w:right w:val="single" w:sz="4" w:space="0" w:color="auto"/>
            </w:tcBorders>
            <w:shd w:val="clear" w:color="auto" w:fill="66AACD"/>
            <w:vAlign w:val="center"/>
          </w:tcPr>
          <w:p w14:paraId="2618B9B2" w14:textId="6AF32704" w:rsidR="00761060" w:rsidRPr="00470EC6" w:rsidRDefault="00FC531E" w:rsidP="0074576A">
            <w:pPr>
              <w:spacing w:line="276" w:lineRule="auto"/>
              <w:jc w:val="center"/>
              <w:rPr>
                <w:b/>
                <w:bCs/>
                <w:sz w:val="20"/>
                <w:szCs w:val="20"/>
                <w:lang w:eastAsia="ru-RU"/>
              </w:rPr>
            </w:pPr>
            <w:r w:rsidRPr="00470EC6">
              <w:rPr>
                <w:b/>
                <w:bCs/>
                <w:sz w:val="20"/>
                <w:szCs w:val="20"/>
                <w:lang w:eastAsia="ru-RU"/>
              </w:rPr>
              <w:t>Action also contributes to climate change adaptation</w:t>
            </w:r>
          </w:p>
        </w:tc>
        <w:tc>
          <w:tcPr>
            <w:tcW w:w="291" w:type="pct"/>
            <w:vMerge w:val="restart"/>
            <w:tcBorders>
              <w:top w:val="single" w:sz="4" w:space="0" w:color="auto"/>
              <w:left w:val="single" w:sz="4" w:space="0" w:color="auto"/>
              <w:right w:val="single" w:sz="4" w:space="0" w:color="auto"/>
            </w:tcBorders>
            <w:shd w:val="clear" w:color="auto" w:fill="66AACD"/>
            <w:vAlign w:val="center"/>
          </w:tcPr>
          <w:p w14:paraId="1D989E0F" w14:textId="50B9F30C" w:rsidR="00761060" w:rsidRPr="00470EC6" w:rsidRDefault="00FC531E" w:rsidP="0074576A">
            <w:pPr>
              <w:spacing w:line="276" w:lineRule="auto"/>
              <w:jc w:val="center"/>
              <w:rPr>
                <w:b/>
                <w:bCs/>
                <w:sz w:val="20"/>
                <w:szCs w:val="20"/>
                <w:lang w:eastAsia="ru-RU"/>
              </w:rPr>
            </w:pPr>
            <w:r w:rsidRPr="00470EC6">
              <w:rPr>
                <w:b/>
                <w:bCs/>
                <w:sz w:val="20"/>
                <w:szCs w:val="20"/>
                <w:lang w:eastAsia="ru-RU"/>
              </w:rPr>
              <w:t xml:space="preserve">Key </w:t>
            </w:r>
            <w:r w:rsidR="00EF1A53" w:rsidRPr="00470EC6">
              <w:rPr>
                <w:b/>
                <w:bCs/>
                <w:sz w:val="20"/>
                <w:szCs w:val="20"/>
                <w:lang w:eastAsia="ru-RU"/>
              </w:rPr>
              <w:t>action</w:t>
            </w:r>
          </w:p>
        </w:tc>
      </w:tr>
      <w:tr w:rsidR="00761060" w:rsidRPr="00FF7723" w14:paraId="50BB9112" w14:textId="77777777" w:rsidTr="006326A4">
        <w:trPr>
          <w:trHeight w:val="1158"/>
        </w:trPr>
        <w:tc>
          <w:tcPr>
            <w:tcW w:w="175" w:type="pct"/>
            <w:vMerge/>
            <w:tcBorders>
              <w:left w:val="single" w:sz="4" w:space="0" w:color="auto"/>
              <w:right w:val="single" w:sz="4" w:space="0" w:color="auto"/>
            </w:tcBorders>
            <w:shd w:val="clear" w:color="auto" w:fill="66AACD"/>
            <w:vAlign w:val="center"/>
          </w:tcPr>
          <w:p w14:paraId="75547320" w14:textId="77777777" w:rsidR="00761060" w:rsidRPr="00FF7723" w:rsidRDefault="00761060" w:rsidP="0074576A">
            <w:pPr>
              <w:spacing w:line="276" w:lineRule="auto"/>
              <w:rPr>
                <w:b/>
                <w:bCs/>
                <w:sz w:val="20"/>
                <w:szCs w:val="20"/>
                <w:u w:val="double"/>
                <w:lang w:val="ro-MD" w:eastAsia="ru-RU"/>
              </w:rPr>
            </w:pPr>
          </w:p>
        </w:tc>
        <w:tc>
          <w:tcPr>
            <w:tcW w:w="1781" w:type="pct"/>
            <w:vMerge/>
            <w:tcBorders>
              <w:top w:val="single" w:sz="4" w:space="0" w:color="auto"/>
              <w:left w:val="single" w:sz="4" w:space="0" w:color="auto"/>
              <w:right w:val="single" w:sz="4" w:space="0" w:color="auto"/>
            </w:tcBorders>
            <w:shd w:val="clear" w:color="auto" w:fill="66AACD"/>
            <w:vAlign w:val="center"/>
            <w:hideMark/>
          </w:tcPr>
          <w:p w14:paraId="43D18D6F" w14:textId="77777777" w:rsidR="00761060" w:rsidRPr="00FF7723" w:rsidRDefault="00761060" w:rsidP="0074576A">
            <w:pPr>
              <w:spacing w:line="276" w:lineRule="auto"/>
              <w:rPr>
                <w:b/>
                <w:bCs/>
                <w:sz w:val="20"/>
                <w:szCs w:val="20"/>
                <w:u w:val="double"/>
                <w:lang w:val="ro-MD" w:eastAsia="ru-RU"/>
              </w:rPr>
            </w:pPr>
          </w:p>
        </w:tc>
        <w:tc>
          <w:tcPr>
            <w:tcW w:w="505" w:type="pct"/>
            <w:gridSpan w:val="2"/>
            <w:vMerge/>
            <w:tcBorders>
              <w:top w:val="single" w:sz="4" w:space="0" w:color="auto"/>
              <w:left w:val="single" w:sz="4" w:space="0" w:color="auto"/>
              <w:bottom w:val="single" w:sz="4" w:space="0" w:color="auto"/>
              <w:right w:val="single" w:sz="4" w:space="0" w:color="auto"/>
            </w:tcBorders>
            <w:shd w:val="clear" w:color="auto" w:fill="66AACD"/>
            <w:vAlign w:val="center"/>
            <w:hideMark/>
          </w:tcPr>
          <w:p w14:paraId="592BC100" w14:textId="77777777" w:rsidR="00761060" w:rsidRPr="00FF7723" w:rsidRDefault="00761060" w:rsidP="0074576A">
            <w:pPr>
              <w:spacing w:line="276" w:lineRule="auto"/>
              <w:rPr>
                <w:b/>
                <w:bCs/>
                <w:sz w:val="20"/>
                <w:szCs w:val="20"/>
                <w:u w:val="double"/>
                <w:lang w:val="ro-MD" w:eastAsia="ru-RU"/>
              </w:rPr>
            </w:pPr>
          </w:p>
        </w:tc>
        <w:tc>
          <w:tcPr>
            <w:tcW w:w="490" w:type="pct"/>
            <w:vMerge/>
            <w:tcBorders>
              <w:left w:val="single" w:sz="4" w:space="0" w:color="auto"/>
              <w:bottom w:val="single" w:sz="4" w:space="0" w:color="auto"/>
              <w:right w:val="single" w:sz="4" w:space="0" w:color="auto"/>
            </w:tcBorders>
            <w:shd w:val="clear" w:color="auto" w:fill="66AACD"/>
            <w:vAlign w:val="center"/>
          </w:tcPr>
          <w:p w14:paraId="7E98097E" w14:textId="77777777" w:rsidR="00761060" w:rsidRPr="00FF7723" w:rsidRDefault="00761060" w:rsidP="0074576A">
            <w:pPr>
              <w:spacing w:line="276" w:lineRule="auto"/>
              <w:rPr>
                <w:b/>
                <w:bCs/>
                <w:sz w:val="20"/>
                <w:szCs w:val="20"/>
                <w:u w:val="double"/>
                <w:lang w:val="ro-MD" w:eastAsia="ru-RU"/>
              </w:rPr>
            </w:pPr>
          </w:p>
        </w:tc>
        <w:tc>
          <w:tcPr>
            <w:tcW w:w="358" w:type="pct"/>
            <w:tcBorders>
              <w:top w:val="single" w:sz="4" w:space="0" w:color="auto"/>
              <w:left w:val="single" w:sz="4" w:space="0" w:color="auto"/>
              <w:bottom w:val="single" w:sz="4" w:space="0" w:color="auto"/>
              <w:right w:val="single" w:sz="4" w:space="0" w:color="auto"/>
            </w:tcBorders>
            <w:shd w:val="clear" w:color="auto" w:fill="66AACD"/>
            <w:vAlign w:val="center"/>
          </w:tcPr>
          <w:p w14:paraId="29B12794" w14:textId="43C2A111" w:rsidR="00761060" w:rsidRPr="00B42C47" w:rsidRDefault="00405BD5" w:rsidP="0074576A">
            <w:pPr>
              <w:spacing w:line="276" w:lineRule="auto"/>
              <w:jc w:val="center"/>
              <w:rPr>
                <w:b/>
                <w:bCs/>
                <w:sz w:val="20"/>
                <w:szCs w:val="20"/>
                <w:lang w:eastAsia="ru-RU"/>
              </w:rPr>
            </w:pPr>
            <w:r w:rsidRPr="00B42C47">
              <w:rPr>
                <w:b/>
                <w:bCs/>
                <w:sz w:val="20"/>
                <w:szCs w:val="20"/>
                <w:lang w:eastAsia="ru-RU"/>
              </w:rPr>
              <w:t xml:space="preserve">Energy </w:t>
            </w:r>
            <w:r w:rsidR="00EF1A53" w:rsidRPr="00B42C47">
              <w:rPr>
                <w:b/>
                <w:bCs/>
                <w:sz w:val="20"/>
                <w:szCs w:val="20"/>
                <w:lang w:eastAsia="ru-RU"/>
              </w:rPr>
              <w:t>s</w:t>
            </w:r>
            <w:r w:rsidRPr="00B42C47">
              <w:rPr>
                <w:b/>
                <w:bCs/>
                <w:sz w:val="20"/>
                <w:szCs w:val="20"/>
                <w:lang w:eastAsia="ru-RU"/>
              </w:rPr>
              <w:t>avings, MWh</w:t>
            </w:r>
          </w:p>
        </w:tc>
        <w:tc>
          <w:tcPr>
            <w:tcW w:w="493" w:type="pct"/>
            <w:tcBorders>
              <w:top w:val="single" w:sz="4" w:space="0" w:color="auto"/>
              <w:left w:val="single" w:sz="4" w:space="0" w:color="auto"/>
              <w:bottom w:val="single" w:sz="4" w:space="0" w:color="auto"/>
              <w:right w:val="single" w:sz="4" w:space="0" w:color="auto"/>
            </w:tcBorders>
            <w:shd w:val="clear" w:color="auto" w:fill="66AACD"/>
            <w:vAlign w:val="center"/>
          </w:tcPr>
          <w:p w14:paraId="0C481589" w14:textId="0DC66C78" w:rsidR="00761060" w:rsidRPr="00B42C47" w:rsidRDefault="00405BD5" w:rsidP="0074576A">
            <w:pPr>
              <w:spacing w:line="276" w:lineRule="auto"/>
              <w:jc w:val="center"/>
              <w:rPr>
                <w:b/>
                <w:bCs/>
                <w:sz w:val="20"/>
                <w:szCs w:val="20"/>
                <w:u w:val="double"/>
                <w:lang w:eastAsia="ru-RU"/>
              </w:rPr>
            </w:pPr>
            <w:r w:rsidRPr="00B42C47">
              <w:rPr>
                <w:b/>
                <w:bCs/>
                <w:sz w:val="20"/>
                <w:szCs w:val="20"/>
              </w:rPr>
              <w:t xml:space="preserve">Renewable </w:t>
            </w:r>
            <w:r w:rsidR="00EF1A53" w:rsidRPr="00B42C47">
              <w:rPr>
                <w:b/>
                <w:bCs/>
                <w:sz w:val="20"/>
                <w:szCs w:val="20"/>
              </w:rPr>
              <w:t>energy generation</w:t>
            </w:r>
          </w:p>
        </w:tc>
        <w:tc>
          <w:tcPr>
            <w:tcW w:w="349" w:type="pct"/>
            <w:tcBorders>
              <w:top w:val="single" w:sz="4" w:space="0" w:color="auto"/>
              <w:left w:val="single" w:sz="4" w:space="0" w:color="auto"/>
              <w:bottom w:val="single" w:sz="4" w:space="0" w:color="auto"/>
              <w:right w:val="single" w:sz="4" w:space="0" w:color="auto"/>
            </w:tcBorders>
            <w:shd w:val="clear" w:color="auto" w:fill="66AACD"/>
            <w:vAlign w:val="center"/>
          </w:tcPr>
          <w:p w14:paraId="446EE829" w14:textId="57462832" w:rsidR="00761060" w:rsidRPr="00B42C47" w:rsidRDefault="00C7665E" w:rsidP="0074576A">
            <w:pPr>
              <w:spacing w:line="276" w:lineRule="auto"/>
              <w:jc w:val="center"/>
              <w:rPr>
                <w:b/>
                <w:bCs/>
                <w:sz w:val="20"/>
                <w:szCs w:val="20"/>
                <w:u w:val="double"/>
                <w:lang w:eastAsia="ru-RU"/>
              </w:rPr>
            </w:pPr>
            <w:r w:rsidRPr="00B42C47">
              <w:rPr>
                <w:b/>
                <w:bCs/>
                <w:sz w:val="20"/>
                <w:szCs w:val="20"/>
              </w:rPr>
              <w:t xml:space="preserve">CO₂ </w:t>
            </w:r>
            <w:r w:rsidR="00EF1A53" w:rsidRPr="00B42C47">
              <w:rPr>
                <w:b/>
                <w:bCs/>
                <w:sz w:val="20"/>
                <w:szCs w:val="20"/>
              </w:rPr>
              <w:t>emissions reduction</w:t>
            </w:r>
          </w:p>
        </w:tc>
        <w:tc>
          <w:tcPr>
            <w:tcW w:w="558" w:type="pct"/>
            <w:vMerge/>
            <w:tcBorders>
              <w:left w:val="single" w:sz="4" w:space="0" w:color="auto"/>
              <w:right w:val="single" w:sz="4" w:space="0" w:color="auto"/>
            </w:tcBorders>
            <w:shd w:val="clear" w:color="auto" w:fill="66AACD"/>
            <w:vAlign w:val="center"/>
          </w:tcPr>
          <w:p w14:paraId="6DCD39FE" w14:textId="77777777" w:rsidR="00761060" w:rsidRPr="00FF7723" w:rsidRDefault="00761060" w:rsidP="0074576A">
            <w:pPr>
              <w:spacing w:line="276" w:lineRule="auto"/>
              <w:jc w:val="center"/>
              <w:rPr>
                <w:b/>
                <w:bCs/>
                <w:sz w:val="20"/>
                <w:szCs w:val="20"/>
                <w:u w:val="double"/>
                <w:lang w:val="ro-MD" w:eastAsia="ru-RU"/>
              </w:rPr>
            </w:pPr>
          </w:p>
        </w:tc>
        <w:tc>
          <w:tcPr>
            <w:tcW w:w="291" w:type="pct"/>
            <w:vMerge/>
            <w:tcBorders>
              <w:left w:val="single" w:sz="4" w:space="0" w:color="auto"/>
              <w:right w:val="single" w:sz="4" w:space="0" w:color="auto"/>
            </w:tcBorders>
          </w:tcPr>
          <w:p w14:paraId="7536C1F4" w14:textId="77777777" w:rsidR="00761060" w:rsidRPr="00FF7723" w:rsidRDefault="00761060" w:rsidP="0074576A">
            <w:pPr>
              <w:spacing w:line="276" w:lineRule="auto"/>
              <w:rPr>
                <w:b/>
                <w:bCs/>
                <w:sz w:val="20"/>
                <w:szCs w:val="20"/>
                <w:u w:val="double"/>
                <w:lang w:val="ro-MD" w:eastAsia="ru-RU"/>
              </w:rPr>
            </w:pPr>
          </w:p>
        </w:tc>
      </w:tr>
      <w:tr w:rsidR="00761060" w:rsidRPr="00FF7723" w14:paraId="28ADDABF" w14:textId="77777777" w:rsidTr="006326A4">
        <w:trPr>
          <w:trHeight w:val="345"/>
        </w:trPr>
        <w:tc>
          <w:tcPr>
            <w:tcW w:w="175" w:type="pct"/>
            <w:vMerge/>
            <w:tcBorders>
              <w:left w:val="single" w:sz="4" w:space="0" w:color="auto"/>
              <w:right w:val="single" w:sz="4" w:space="0" w:color="auto"/>
            </w:tcBorders>
            <w:shd w:val="clear" w:color="auto" w:fill="66AACD"/>
            <w:vAlign w:val="center"/>
          </w:tcPr>
          <w:p w14:paraId="46B93AE0" w14:textId="77777777" w:rsidR="00761060" w:rsidRPr="00FF7723" w:rsidRDefault="00761060" w:rsidP="0074576A">
            <w:pPr>
              <w:spacing w:line="276" w:lineRule="auto"/>
              <w:rPr>
                <w:b/>
                <w:bCs/>
                <w:sz w:val="20"/>
                <w:szCs w:val="20"/>
                <w:u w:val="double"/>
                <w:lang w:val="ro-MD" w:eastAsia="ru-RU"/>
              </w:rPr>
            </w:pPr>
          </w:p>
        </w:tc>
        <w:tc>
          <w:tcPr>
            <w:tcW w:w="1781" w:type="pct"/>
            <w:vMerge/>
            <w:tcBorders>
              <w:top w:val="single" w:sz="4" w:space="0" w:color="auto"/>
              <w:left w:val="single" w:sz="4" w:space="0" w:color="auto"/>
              <w:right w:val="single" w:sz="4" w:space="0" w:color="auto"/>
            </w:tcBorders>
            <w:shd w:val="clear" w:color="auto" w:fill="66AACD"/>
            <w:vAlign w:val="center"/>
            <w:hideMark/>
          </w:tcPr>
          <w:p w14:paraId="4B148D53" w14:textId="77777777" w:rsidR="00761060" w:rsidRPr="00FF7723" w:rsidRDefault="00761060" w:rsidP="0074576A">
            <w:pPr>
              <w:spacing w:line="276" w:lineRule="auto"/>
              <w:rPr>
                <w:b/>
                <w:bCs/>
                <w:sz w:val="20"/>
                <w:szCs w:val="20"/>
                <w:u w:val="double"/>
                <w:lang w:val="ro-MD" w:eastAsia="ru-RU"/>
              </w:rPr>
            </w:pPr>
          </w:p>
        </w:tc>
        <w:tc>
          <w:tcPr>
            <w:tcW w:w="248" w:type="pct"/>
            <w:tcBorders>
              <w:top w:val="single" w:sz="4" w:space="0" w:color="auto"/>
              <w:left w:val="single" w:sz="4" w:space="0" w:color="auto"/>
              <w:bottom w:val="single" w:sz="4" w:space="0" w:color="auto"/>
              <w:right w:val="single" w:sz="4" w:space="0" w:color="auto"/>
            </w:tcBorders>
            <w:shd w:val="clear" w:color="auto" w:fill="66AACD"/>
            <w:vAlign w:val="center"/>
            <w:hideMark/>
          </w:tcPr>
          <w:p w14:paraId="6E7E7CD8" w14:textId="77777777" w:rsidR="00761060" w:rsidRPr="00FF7723" w:rsidRDefault="00761060" w:rsidP="00FA29DA">
            <w:pPr>
              <w:spacing w:line="276" w:lineRule="auto"/>
              <w:jc w:val="center"/>
              <w:rPr>
                <w:b/>
                <w:bCs/>
                <w:sz w:val="20"/>
                <w:szCs w:val="20"/>
                <w:lang w:val="ro-MD" w:eastAsia="ru-RU"/>
              </w:rPr>
            </w:pPr>
            <w:r w:rsidRPr="00FF7723">
              <w:rPr>
                <w:b/>
                <w:bCs/>
                <w:sz w:val="20"/>
                <w:szCs w:val="20"/>
                <w:lang w:val="ro-MD" w:eastAsia="ru-RU"/>
              </w:rPr>
              <w:t>Start</w:t>
            </w:r>
          </w:p>
        </w:tc>
        <w:tc>
          <w:tcPr>
            <w:tcW w:w="257" w:type="pct"/>
            <w:tcBorders>
              <w:top w:val="single" w:sz="4" w:space="0" w:color="auto"/>
              <w:left w:val="single" w:sz="4" w:space="0" w:color="auto"/>
              <w:bottom w:val="single" w:sz="4" w:space="0" w:color="auto"/>
              <w:right w:val="single" w:sz="4" w:space="0" w:color="auto"/>
            </w:tcBorders>
            <w:shd w:val="clear" w:color="auto" w:fill="66AACD"/>
            <w:vAlign w:val="center"/>
            <w:hideMark/>
          </w:tcPr>
          <w:p w14:paraId="0588668E" w14:textId="63D5CB0E" w:rsidR="00761060" w:rsidRPr="00FA7B0F" w:rsidRDefault="00FA29DA" w:rsidP="00FA29DA">
            <w:pPr>
              <w:spacing w:line="276" w:lineRule="auto"/>
              <w:jc w:val="center"/>
              <w:rPr>
                <w:b/>
                <w:bCs/>
                <w:sz w:val="20"/>
                <w:szCs w:val="20"/>
                <w:lang w:eastAsia="ru-RU"/>
              </w:rPr>
            </w:pPr>
            <w:r w:rsidRPr="00FA7B0F">
              <w:rPr>
                <w:b/>
                <w:bCs/>
                <w:sz w:val="20"/>
                <w:szCs w:val="20"/>
                <w:lang w:eastAsia="ru-RU"/>
              </w:rPr>
              <w:t>End</w:t>
            </w:r>
          </w:p>
        </w:tc>
        <w:tc>
          <w:tcPr>
            <w:tcW w:w="490" w:type="pct"/>
            <w:tcBorders>
              <w:top w:val="single" w:sz="4" w:space="0" w:color="auto"/>
              <w:left w:val="single" w:sz="4" w:space="0" w:color="auto"/>
              <w:right w:val="single" w:sz="4" w:space="0" w:color="auto"/>
            </w:tcBorders>
            <w:shd w:val="clear" w:color="auto" w:fill="66AACD"/>
            <w:vAlign w:val="center"/>
          </w:tcPr>
          <w:p w14:paraId="5CD30145" w14:textId="77777777" w:rsidR="00761060" w:rsidRPr="00FF7723" w:rsidRDefault="00761060" w:rsidP="0074576A">
            <w:pPr>
              <w:spacing w:line="276" w:lineRule="auto"/>
              <w:jc w:val="center"/>
              <w:rPr>
                <w:b/>
                <w:bCs/>
                <w:sz w:val="20"/>
                <w:szCs w:val="20"/>
                <w:lang w:val="ro-MD"/>
              </w:rPr>
            </w:pPr>
            <w:r w:rsidRPr="00FF7723">
              <w:rPr>
                <w:b/>
                <w:bCs/>
                <w:sz w:val="20"/>
                <w:szCs w:val="20"/>
                <w:lang w:val="ro-MD"/>
              </w:rPr>
              <w:t>€</w:t>
            </w:r>
          </w:p>
        </w:tc>
        <w:tc>
          <w:tcPr>
            <w:tcW w:w="358" w:type="pct"/>
            <w:tcBorders>
              <w:top w:val="single" w:sz="4" w:space="0" w:color="auto"/>
              <w:left w:val="single" w:sz="4" w:space="0" w:color="auto"/>
              <w:bottom w:val="single" w:sz="4" w:space="0" w:color="auto"/>
              <w:right w:val="single" w:sz="4" w:space="0" w:color="auto"/>
            </w:tcBorders>
            <w:shd w:val="clear" w:color="auto" w:fill="66AACD"/>
            <w:vAlign w:val="center"/>
          </w:tcPr>
          <w:p w14:paraId="25E489F0" w14:textId="02C677B8" w:rsidR="00761060" w:rsidRPr="00FF7723" w:rsidRDefault="00761060" w:rsidP="0074576A">
            <w:pPr>
              <w:spacing w:line="276" w:lineRule="auto"/>
              <w:rPr>
                <w:sz w:val="20"/>
                <w:szCs w:val="20"/>
                <w:lang w:val="ro-MD" w:eastAsia="ru-RU"/>
              </w:rPr>
            </w:pPr>
            <w:r w:rsidRPr="00FF7723">
              <w:rPr>
                <w:b/>
                <w:bCs/>
                <w:sz w:val="20"/>
                <w:szCs w:val="20"/>
                <w:lang w:val="ro-MD"/>
              </w:rPr>
              <w:t>MWh/</w:t>
            </w:r>
            <w:r w:rsidR="00437F0A">
              <w:rPr>
                <w:b/>
                <w:bCs/>
                <w:sz w:val="20"/>
                <w:szCs w:val="20"/>
                <w:lang w:val="ro-MD"/>
              </w:rPr>
              <w:t>y</w:t>
            </w:r>
          </w:p>
        </w:tc>
        <w:tc>
          <w:tcPr>
            <w:tcW w:w="493" w:type="pct"/>
            <w:tcBorders>
              <w:top w:val="single" w:sz="4" w:space="0" w:color="auto"/>
              <w:left w:val="single" w:sz="4" w:space="0" w:color="auto"/>
              <w:bottom w:val="single" w:sz="4" w:space="0" w:color="auto"/>
              <w:right w:val="single" w:sz="4" w:space="0" w:color="auto"/>
            </w:tcBorders>
            <w:shd w:val="clear" w:color="auto" w:fill="66AACD"/>
            <w:vAlign w:val="center"/>
          </w:tcPr>
          <w:p w14:paraId="4B8C75CF" w14:textId="4AEC6808" w:rsidR="00761060" w:rsidRPr="00FF7723" w:rsidRDefault="00761060" w:rsidP="0074576A">
            <w:pPr>
              <w:spacing w:line="276" w:lineRule="auto"/>
              <w:jc w:val="center"/>
              <w:rPr>
                <w:sz w:val="20"/>
                <w:szCs w:val="20"/>
                <w:lang w:val="ro-MD" w:eastAsia="ru-RU"/>
              </w:rPr>
            </w:pPr>
            <w:r w:rsidRPr="00FF7723">
              <w:rPr>
                <w:b/>
                <w:bCs/>
                <w:sz w:val="20"/>
                <w:szCs w:val="20"/>
                <w:lang w:val="ro-MD"/>
              </w:rPr>
              <w:t>MWh/</w:t>
            </w:r>
            <w:r w:rsidR="00405BD5">
              <w:rPr>
                <w:b/>
                <w:bCs/>
                <w:sz w:val="20"/>
                <w:szCs w:val="20"/>
                <w:lang w:val="ro-MD"/>
              </w:rPr>
              <w:t>y</w:t>
            </w:r>
          </w:p>
        </w:tc>
        <w:tc>
          <w:tcPr>
            <w:tcW w:w="349" w:type="pct"/>
            <w:tcBorders>
              <w:top w:val="single" w:sz="4" w:space="0" w:color="auto"/>
              <w:left w:val="single" w:sz="4" w:space="0" w:color="auto"/>
              <w:bottom w:val="single" w:sz="4" w:space="0" w:color="auto"/>
              <w:right w:val="single" w:sz="4" w:space="0" w:color="auto"/>
            </w:tcBorders>
            <w:shd w:val="clear" w:color="auto" w:fill="66AACD"/>
            <w:vAlign w:val="center"/>
          </w:tcPr>
          <w:p w14:paraId="669053D3" w14:textId="03252A02" w:rsidR="00761060" w:rsidRPr="00FF7723" w:rsidRDefault="00761060" w:rsidP="0074576A">
            <w:pPr>
              <w:spacing w:line="276" w:lineRule="auto"/>
              <w:rPr>
                <w:sz w:val="20"/>
                <w:szCs w:val="20"/>
                <w:lang w:val="ro-MD" w:eastAsia="ru-RU"/>
              </w:rPr>
            </w:pPr>
            <w:r w:rsidRPr="00FF7723">
              <w:rPr>
                <w:b/>
                <w:bCs/>
                <w:sz w:val="20"/>
                <w:szCs w:val="20"/>
                <w:lang w:val="ro-MD"/>
              </w:rPr>
              <w:t>t CO</w:t>
            </w:r>
            <w:r w:rsidRPr="00FF7723">
              <w:rPr>
                <w:b/>
                <w:bCs/>
                <w:sz w:val="20"/>
                <w:szCs w:val="20"/>
                <w:vertAlign w:val="subscript"/>
                <w:lang w:val="ro-MD"/>
              </w:rPr>
              <w:t>2</w:t>
            </w:r>
            <w:r w:rsidRPr="00FF7723">
              <w:rPr>
                <w:b/>
                <w:bCs/>
                <w:sz w:val="20"/>
                <w:szCs w:val="20"/>
                <w:lang w:val="ro-MD"/>
              </w:rPr>
              <w:t>/</w:t>
            </w:r>
            <w:r w:rsidR="00405BD5">
              <w:rPr>
                <w:b/>
                <w:bCs/>
                <w:sz w:val="20"/>
                <w:szCs w:val="20"/>
                <w:lang w:val="ro-MD"/>
              </w:rPr>
              <w:t>y</w:t>
            </w:r>
          </w:p>
        </w:tc>
        <w:tc>
          <w:tcPr>
            <w:tcW w:w="558" w:type="pct"/>
            <w:vMerge/>
            <w:tcBorders>
              <w:left w:val="single" w:sz="4" w:space="0" w:color="auto"/>
              <w:bottom w:val="single" w:sz="4" w:space="0" w:color="auto"/>
              <w:right w:val="single" w:sz="4" w:space="0" w:color="auto"/>
            </w:tcBorders>
            <w:shd w:val="clear" w:color="auto" w:fill="66AACD"/>
            <w:vAlign w:val="center"/>
          </w:tcPr>
          <w:p w14:paraId="49ECA662" w14:textId="77777777" w:rsidR="00761060" w:rsidRPr="00FF7723" w:rsidRDefault="00761060" w:rsidP="0074576A">
            <w:pPr>
              <w:spacing w:line="276" w:lineRule="auto"/>
              <w:rPr>
                <w:sz w:val="20"/>
                <w:szCs w:val="20"/>
                <w:lang w:val="ro-MD" w:eastAsia="ru-RU"/>
              </w:rPr>
            </w:pPr>
          </w:p>
        </w:tc>
        <w:tc>
          <w:tcPr>
            <w:tcW w:w="291" w:type="pct"/>
            <w:vMerge/>
            <w:tcBorders>
              <w:left w:val="single" w:sz="4" w:space="0" w:color="auto"/>
              <w:right w:val="single" w:sz="4" w:space="0" w:color="auto"/>
            </w:tcBorders>
          </w:tcPr>
          <w:p w14:paraId="16B7EA8D" w14:textId="77777777" w:rsidR="00761060" w:rsidRPr="00FF7723" w:rsidRDefault="00761060" w:rsidP="0074576A">
            <w:pPr>
              <w:spacing w:line="276" w:lineRule="auto"/>
              <w:rPr>
                <w:sz w:val="20"/>
                <w:szCs w:val="20"/>
                <w:lang w:val="ro-MD" w:eastAsia="ru-RU"/>
              </w:rPr>
            </w:pPr>
          </w:p>
        </w:tc>
      </w:tr>
      <w:tr w:rsidR="00761060" w:rsidRPr="00FF7723" w14:paraId="74696B1E" w14:textId="77777777" w:rsidTr="00C46E8B">
        <w:trPr>
          <w:trHeight w:val="421"/>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30AD9BB8" w14:textId="4984CF8F" w:rsidR="00761060" w:rsidRPr="00FF7723" w:rsidRDefault="00FC531E" w:rsidP="0074576A">
            <w:pPr>
              <w:spacing w:line="276" w:lineRule="auto"/>
              <w:rPr>
                <w:b/>
                <w:bCs/>
                <w:sz w:val="20"/>
                <w:szCs w:val="20"/>
                <w:lang w:val="ro-MD" w:eastAsia="ru-RU"/>
              </w:rPr>
            </w:pPr>
            <w:r w:rsidRPr="00FC531E">
              <w:rPr>
                <w:b/>
                <w:bCs/>
                <w:sz w:val="20"/>
                <w:szCs w:val="20"/>
                <w:lang w:val="ro-MD" w:eastAsia="ru-RU"/>
              </w:rPr>
              <w:t>MUNICIPAL BUILDINGS, EQUIPMENT/INSTALLATIONS</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0F3B9C84" w14:textId="77777777" w:rsidR="00761060" w:rsidRPr="00FF7723" w:rsidRDefault="00761060" w:rsidP="0074576A">
            <w:pPr>
              <w:spacing w:line="276" w:lineRule="auto"/>
              <w:rPr>
                <w:b/>
                <w:bCs/>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7CF0300B" w14:textId="77777777" w:rsidR="00761060" w:rsidRPr="00FF7723" w:rsidRDefault="00761060" w:rsidP="0074576A">
            <w:pPr>
              <w:spacing w:line="276" w:lineRule="auto"/>
              <w:jc w:val="center"/>
              <w:rPr>
                <w:b/>
                <w:bCs/>
                <w:sz w:val="20"/>
                <w:szCs w:val="20"/>
                <w:lang w:val="ro-MD" w:eastAsia="ru-RU"/>
              </w:rPr>
            </w:pPr>
            <w:r>
              <w:rPr>
                <w:b/>
                <w:bCs/>
                <w:color w:val="000000"/>
                <w:sz w:val="20"/>
                <w:szCs w:val="20"/>
                <w:lang w:val="ro-MD"/>
              </w:rPr>
              <w:t>1 374 800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257009C3" w14:textId="77777777" w:rsidR="00761060" w:rsidRPr="00FF7723" w:rsidRDefault="00761060" w:rsidP="0074576A">
            <w:pPr>
              <w:spacing w:line="276" w:lineRule="auto"/>
              <w:jc w:val="center"/>
              <w:rPr>
                <w:b/>
                <w:bCs/>
                <w:sz w:val="20"/>
                <w:szCs w:val="20"/>
                <w:lang w:val="ro-MD" w:eastAsia="ru-RU"/>
              </w:rPr>
            </w:pPr>
            <w:r>
              <w:rPr>
                <w:b/>
                <w:bCs/>
                <w:color w:val="000000"/>
                <w:sz w:val="20"/>
                <w:szCs w:val="20"/>
                <w:lang w:val="ro-MD"/>
              </w:rPr>
              <w:t>1 391</w:t>
            </w: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563349BE" w14:textId="77777777" w:rsidR="00761060" w:rsidRPr="00FF7723" w:rsidRDefault="00761060" w:rsidP="0074576A">
            <w:pPr>
              <w:spacing w:line="276" w:lineRule="auto"/>
              <w:jc w:val="center"/>
              <w:rPr>
                <w:b/>
                <w:bCs/>
                <w:sz w:val="20"/>
                <w:szCs w:val="20"/>
                <w:lang w:val="ro-MD" w:eastAsia="ru-RU"/>
              </w:rPr>
            </w:pP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08A0D7F1" w14:textId="77777777" w:rsidR="00761060" w:rsidRPr="00FF7723" w:rsidRDefault="00761060" w:rsidP="0074576A">
            <w:pPr>
              <w:spacing w:line="276" w:lineRule="auto"/>
              <w:jc w:val="center"/>
              <w:rPr>
                <w:b/>
                <w:bCs/>
                <w:sz w:val="20"/>
                <w:szCs w:val="20"/>
                <w:lang w:val="ro-MD" w:eastAsia="ru-RU"/>
              </w:rPr>
            </w:pPr>
            <w:r>
              <w:rPr>
                <w:b/>
                <w:bCs/>
                <w:color w:val="000000"/>
                <w:sz w:val="20"/>
                <w:szCs w:val="20"/>
                <w:lang w:val="ro-MD"/>
              </w:rPr>
              <w:t>565,8</w:t>
            </w:r>
          </w:p>
        </w:tc>
        <w:tc>
          <w:tcPr>
            <w:tcW w:w="558" w:type="pct"/>
            <w:tcBorders>
              <w:top w:val="single" w:sz="4" w:space="0" w:color="auto"/>
              <w:left w:val="single" w:sz="4" w:space="0" w:color="auto"/>
              <w:bottom w:val="single" w:sz="4" w:space="0" w:color="auto"/>
              <w:right w:val="single" w:sz="4" w:space="0" w:color="auto"/>
            </w:tcBorders>
            <w:shd w:val="clear" w:color="auto" w:fill="8EB747"/>
            <w:vAlign w:val="center"/>
          </w:tcPr>
          <w:p w14:paraId="1D88EAD5" w14:textId="77777777" w:rsidR="00761060" w:rsidRPr="00FF7723" w:rsidRDefault="00761060" w:rsidP="0074576A">
            <w:pPr>
              <w:spacing w:line="276" w:lineRule="auto"/>
              <w:jc w:val="center"/>
              <w:rPr>
                <w:b/>
                <w:bCs/>
                <w:sz w:val="20"/>
                <w:szCs w:val="20"/>
                <w:lang w:val="ro-MD" w:eastAsia="ru-RU"/>
              </w:rPr>
            </w:pPr>
          </w:p>
        </w:tc>
        <w:tc>
          <w:tcPr>
            <w:tcW w:w="291" w:type="pct"/>
            <w:tcBorders>
              <w:top w:val="single" w:sz="4" w:space="0" w:color="auto"/>
              <w:left w:val="single" w:sz="4" w:space="0" w:color="auto"/>
              <w:bottom w:val="single" w:sz="4" w:space="0" w:color="auto"/>
              <w:right w:val="single" w:sz="4" w:space="0" w:color="auto"/>
            </w:tcBorders>
            <w:shd w:val="clear" w:color="auto" w:fill="8EB747"/>
          </w:tcPr>
          <w:p w14:paraId="28A59C49" w14:textId="77777777" w:rsidR="00761060" w:rsidRPr="00FF7723" w:rsidRDefault="00761060" w:rsidP="0074576A">
            <w:pPr>
              <w:spacing w:line="276" w:lineRule="auto"/>
              <w:jc w:val="center"/>
              <w:rPr>
                <w:b/>
                <w:bCs/>
                <w:sz w:val="20"/>
                <w:szCs w:val="20"/>
                <w:lang w:val="ro-MD" w:eastAsia="ru-RU"/>
              </w:rPr>
            </w:pPr>
          </w:p>
        </w:tc>
      </w:tr>
      <w:tr w:rsidR="00B42C47" w:rsidRPr="00FF7723" w14:paraId="3434C1D2" w14:textId="77777777" w:rsidTr="00B42C47">
        <w:trPr>
          <w:trHeight w:val="481"/>
        </w:trPr>
        <w:tc>
          <w:tcPr>
            <w:tcW w:w="5000"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B6CB3A7" w14:textId="43BDB6FB" w:rsidR="00B42C47" w:rsidRPr="00B42C47" w:rsidRDefault="00B42C47" w:rsidP="00FE2F60">
            <w:pPr>
              <w:spacing w:line="276" w:lineRule="auto"/>
              <w:rPr>
                <w:sz w:val="20"/>
                <w:szCs w:val="20"/>
                <w:lang w:eastAsia="ru-RU"/>
              </w:rPr>
            </w:pPr>
            <w:r w:rsidRPr="00B42C47">
              <w:rPr>
                <w:sz w:val="20"/>
                <w:szCs w:val="20"/>
                <w:lang w:eastAsia="ru-RU"/>
              </w:rPr>
              <w:t>(Building envelope, RES for space heating and domestic hot water, Energy efficiency in space heating and domestic hot water, Energy-efficient lighting systems, Energy-efficient electrical appliances, Integrated actions, Information and communication technologies, Behavioral changes, Others)</w:t>
            </w:r>
          </w:p>
        </w:tc>
      </w:tr>
      <w:tr w:rsidR="00470EC6" w:rsidRPr="00E0061F" w14:paraId="41F1F58D"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6FC58F2" w14:textId="77777777" w:rsidR="00470EC6" w:rsidRPr="00FF7723" w:rsidRDefault="00470EC6" w:rsidP="00FE2F60">
            <w:pPr>
              <w:spacing w:line="276" w:lineRule="auto"/>
              <w:jc w:val="center"/>
              <w:rPr>
                <w:b/>
                <w:bCs/>
                <w:sz w:val="20"/>
                <w:szCs w:val="20"/>
                <w:lang w:val="ro-MD" w:eastAsia="ru-RU"/>
              </w:rPr>
            </w:pPr>
            <w:r w:rsidRPr="00FF7723">
              <w:rPr>
                <w:b/>
                <w:bCs/>
                <w:sz w:val="20"/>
                <w:szCs w:val="20"/>
                <w:lang w:val="ro-MD" w:eastAsia="ru-RU"/>
              </w:rPr>
              <w:t>1.</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79ED3CF0" w14:textId="38EA25C3" w:rsidR="00470EC6" w:rsidRPr="00EA2840" w:rsidRDefault="006D2C14" w:rsidP="00FE2F60">
            <w:pPr>
              <w:spacing w:line="276" w:lineRule="auto"/>
              <w:rPr>
                <w:rFonts w:eastAsia="Arial"/>
                <w:b/>
                <w:sz w:val="20"/>
                <w:szCs w:val="20"/>
              </w:rPr>
            </w:pPr>
            <w:r w:rsidRPr="00EA2840">
              <w:rPr>
                <w:b/>
                <w:bCs/>
                <w:color w:val="000000"/>
                <w:sz w:val="20"/>
                <w:szCs w:val="20"/>
              </w:rPr>
              <w:t>Thermal insulation of the exterior walls (875 m²) of the Feștelița Village Hall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1D47BB26" w14:textId="77777777" w:rsidR="00470EC6" w:rsidRPr="00E0061F" w:rsidRDefault="00470EC6" w:rsidP="00FE2F60">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63E3734D" w14:textId="77777777" w:rsidR="00470EC6" w:rsidRPr="00E0061F" w:rsidRDefault="00470EC6" w:rsidP="00FE2F60">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27CB2A4A" w14:textId="77777777" w:rsidR="00470EC6" w:rsidRPr="00E0061F" w:rsidRDefault="00470EC6" w:rsidP="00FE2F60">
            <w:pPr>
              <w:spacing w:line="276" w:lineRule="auto"/>
              <w:jc w:val="center"/>
              <w:rPr>
                <w:sz w:val="20"/>
                <w:szCs w:val="20"/>
                <w:lang w:val="ro-RO" w:eastAsia="ru-RU"/>
              </w:rPr>
            </w:pPr>
            <w:r w:rsidRPr="00E0061F">
              <w:rPr>
                <w:color w:val="181716"/>
                <w:sz w:val="20"/>
                <w:szCs w:val="20"/>
                <w:lang w:val="ro-RO"/>
              </w:rPr>
              <w:t>86 000</w:t>
            </w:r>
          </w:p>
        </w:tc>
        <w:tc>
          <w:tcPr>
            <w:tcW w:w="358" w:type="pct"/>
            <w:tcBorders>
              <w:top w:val="single" w:sz="4" w:space="0" w:color="auto"/>
              <w:left w:val="single" w:sz="4" w:space="0" w:color="auto"/>
              <w:bottom w:val="single" w:sz="4" w:space="0" w:color="auto"/>
              <w:right w:val="single" w:sz="4" w:space="0" w:color="auto"/>
            </w:tcBorders>
            <w:vAlign w:val="center"/>
          </w:tcPr>
          <w:p w14:paraId="38222024" w14:textId="77777777" w:rsidR="00470EC6" w:rsidRPr="00E0061F" w:rsidRDefault="00470EC6" w:rsidP="00FE2F60">
            <w:pPr>
              <w:spacing w:line="276" w:lineRule="auto"/>
              <w:jc w:val="center"/>
              <w:rPr>
                <w:sz w:val="20"/>
                <w:szCs w:val="20"/>
                <w:lang w:val="ro-RO" w:eastAsia="ru-RU"/>
              </w:rPr>
            </w:pPr>
            <w:r w:rsidRPr="00E0061F">
              <w:rPr>
                <w:color w:val="181716"/>
                <w:sz w:val="20"/>
                <w:szCs w:val="20"/>
                <w:lang w:val="ro-RO"/>
              </w:rPr>
              <w:t>61</w:t>
            </w:r>
          </w:p>
        </w:tc>
        <w:tc>
          <w:tcPr>
            <w:tcW w:w="493" w:type="pct"/>
            <w:tcBorders>
              <w:top w:val="single" w:sz="4" w:space="0" w:color="auto"/>
              <w:left w:val="single" w:sz="4" w:space="0" w:color="auto"/>
              <w:bottom w:val="single" w:sz="4" w:space="0" w:color="auto"/>
              <w:right w:val="single" w:sz="4" w:space="0" w:color="auto"/>
            </w:tcBorders>
            <w:vAlign w:val="center"/>
          </w:tcPr>
          <w:p w14:paraId="1037D4F4" w14:textId="77777777" w:rsidR="00470EC6" w:rsidRPr="00E0061F" w:rsidRDefault="00470EC6" w:rsidP="00FE2F60">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48F1603E" w14:textId="77777777" w:rsidR="00470EC6" w:rsidRPr="00E0061F" w:rsidRDefault="00470EC6" w:rsidP="00FE2F60">
            <w:pPr>
              <w:spacing w:line="276" w:lineRule="auto"/>
              <w:jc w:val="center"/>
              <w:rPr>
                <w:sz w:val="20"/>
                <w:szCs w:val="20"/>
                <w:lang w:val="ro-RO" w:eastAsia="ru-RU"/>
              </w:rPr>
            </w:pPr>
            <w:r w:rsidRPr="00E0061F">
              <w:rPr>
                <w:color w:val="181716"/>
                <w:sz w:val="20"/>
                <w:szCs w:val="20"/>
                <w:lang w:val="ro-RO"/>
              </w:rPr>
              <w:t>44,1</w:t>
            </w:r>
          </w:p>
        </w:tc>
        <w:tc>
          <w:tcPr>
            <w:tcW w:w="558" w:type="pct"/>
            <w:tcBorders>
              <w:top w:val="single" w:sz="4" w:space="0" w:color="auto"/>
              <w:left w:val="single" w:sz="4" w:space="0" w:color="auto"/>
              <w:bottom w:val="single" w:sz="4" w:space="0" w:color="auto"/>
              <w:right w:val="single" w:sz="4" w:space="0" w:color="auto"/>
            </w:tcBorders>
            <w:vAlign w:val="center"/>
          </w:tcPr>
          <w:p w14:paraId="6F060EED" w14:textId="79314A72" w:rsidR="00470EC6" w:rsidRPr="006326A4" w:rsidRDefault="00EA2840" w:rsidP="00FE2F60">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56778339" w14:textId="77777777" w:rsidR="00470EC6" w:rsidRPr="00E0061F" w:rsidRDefault="00470EC6" w:rsidP="00FE2F60">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6326A4" w:rsidRPr="00E0061F" w14:paraId="2D1FFDBE"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A6605E0" w14:textId="77777777" w:rsidR="006326A4" w:rsidRPr="00FF7723" w:rsidRDefault="006326A4" w:rsidP="006326A4">
            <w:pPr>
              <w:spacing w:line="276" w:lineRule="auto"/>
              <w:jc w:val="center"/>
              <w:rPr>
                <w:b/>
                <w:bCs/>
                <w:sz w:val="20"/>
                <w:szCs w:val="20"/>
                <w:lang w:val="ro-MD" w:eastAsia="ru-RU"/>
              </w:rPr>
            </w:pPr>
            <w:r w:rsidRPr="00FF7723">
              <w:rPr>
                <w:b/>
                <w:bCs/>
                <w:sz w:val="20"/>
                <w:szCs w:val="20"/>
                <w:lang w:val="ro-MD" w:eastAsia="ru-RU"/>
              </w:rPr>
              <w:t>2.</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36FC528B" w14:textId="467A5C48" w:rsidR="006326A4" w:rsidRPr="00EA2840" w:rsidRDefault="006326A4" w:rsidP="006326A4">
            <w:pPr>
              <w:spacing w:line="276" w:lineRule="auto"/>
              <w:rPr>
                <w:rFonts w:eastAsia="Arial"/>
                <w:b/>
                <w:sz w:val="20"/>
                <w:szCs w:val="20"/>
              </w:rPr>
            </w:pPr>
            <w:r w:rsidRPr="00EA2840">
              <w:rPr>
                <w:b/>
                <w:bCs/>
                <w:color w:val="000000"/>
                <w:sz w:val="20"/>
                <w:szCs w:val="20"/>
              </w:rPr>
              <w:t>Thermal insulation of the attic slab (</w:t>
            </w:r>
            <w:r w:rsidR="00544982" w:rsidRPr="00544982">
              <w:rPr>
                <w:b/>
                <w:bCs/>
                <w:color w:val="000000"/>
                <w:sz w:val="20"/>
                <w:szCs w:val="20"/>
              </w:rPr>
              <w:t>attic floor</w:t>
            </w:r>
            <w:r w:rsidRPr="00EA2840">
              <w:rPr>
                <w:b/>
                <w:bCs/>
                <w:color w:val="000000"/>
                <w:sz w:val="20"/>
                <w:szCs w:val="20"/>
              </w:rPr>
              <w:t>, 350 m²) of the Feștelița Village Hall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08F77531"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18579259"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729626FD"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35 000</w:t>
            </w:r>
          </w:p>
        </w:tc>
        <w:tc>
          <w:tcPr>
            <w:tcW w:w="358" w:type="pct"/>
            <w:tcBorders>
              <w:top w:val="single" w:sz="4" w:space="0" w:color="auto"/>
              <w:left w:val="single" w:sz="4" w:space="0" w:color="auto"/>
              <w:bottom w:val="single" w:sz="4" w:space="0" w:color="auto"/>
              <w:right w:val="single" w:sz="4" w:space="0" w:color="auto"/>
            </w:tcBorders>
            <w:vAlign w:val="center"/>
          </w:tcPr>
          <w:p w14:paraId="05629CC4"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35</w:t>
            </w:r>
          </w:p>
        </w:tc>
        <w:tc>
          <w:tcPr>
            <w:tcW w:w="493" w:type="pct"/>
            <w:tcBorders>
              <w:top w:val="single" w:sz="4" w:space="0" w:color="auto"/>
              <w:left w:val="single" w:sz="4" w:space="0" w:color="auto"/>
              <w:bottom w:val="single" w:sz="4" w:space="0" w:color="auto"/>
              <w:right w:val="single" w:sz="4" w:space="0" w:color="auto"/>
            </w:tcBorders>
            <w:vAlign w:val="center"/>
          </w:tcPr>
          <w:p w14:paraId="3324D190"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26884A4B"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25,3</w:t>
            </w:r>
          </w:p>
        </w:tc>
        <w:tc>
          <w:tcPr>
            <w:tcW w:w="558" w:type="pct"/>
            <w:tcBorders>
              <w:top w:val="single" w:sz="4" w:space="0" w:color="auto"/>
              <w:left w:val="single" w:sz="4" w:space="0" w:color="auto"/>
              <w:bottom w:val="single" w:sz="4" w:space="0" w:color="auto"/>
              <w:right w:val="single" w:sz="4" w:space="0" w:color="auto"/>
            </w:tcBorders>
          </w:tcPr>
          <w:p w14:paraId="5596F5F0" w14:textId="7CA475D5"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1B65D819" w14:textId="77777777" w:rsidR="006326A4" w:rsidRPr="00E0061F" w:rsidRDefault="006326A4" w:rsidP="006326A4">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6326A4" w:rsidRPr="00E0061F" w14:paraId="1751BB4E"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3F562084" w14:textId="77777777" w:rsidR="006326A4" w:rsidRPr="00FF7723" w:rsidRDefault="006326A4" w:rsidP="006326A4">
            <w:pPr>
              <w:spacing w:line="276" w:lineRule="auto"/>
              <w:jc w:val="center"/>
              <w:rPr>
                <w:b/>
                <w:bCs/>
                <w:sz w:val="20"/>
                <w:szCs w:val="20"/>
                <w:lang w:val="ro-MD" w:eastAsia="ru-RU"/>
              </w:rPr>
            </w:pPr>
            <w:r w:rsidRPr="00FF7723">
              <w:rPr>
                <w:b/>
                <w:bCs/>
                <w:sz w:val="20"/>
                <w:szCs w:val="20"/>
                <w:lang w:val="ro-MD" w:eastAsia="ru-RU"/>
              </w:rPr>
              <w:t>3.</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662A2E29" w14:textId="1F190A73" w:rsidR="006326A4" w:rsidRPr="00EA2840" w:rsidRDefault="006326A4" w:rsidP="006326A4">
            <w:pPr>
              <w:spacing w:line="276" w:lineRule="auto"/>
              <w:rPr>
                <w:rFonts w:eastAsia="Arial"/>
                <w:b/>
                <w:sz w:val="20"/>
                <w:szCs w:val="20"/>
              </w:rPr>
            </w:pPr>
            <w:r w:rsidRPr="00EA2840">
              <w:rPr>
                <w:b/>
                <w:bCs/>
                <w:color w:val="000000"/>
                <w:sz w:val="20"/>
                <w:szCs w:val="20"/>
              </w:rPr>
              <w:t>Installation of a decentralized ventilation system with heat recovery in the Feștelița Village Hall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7B39BC4C"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70F9B4E7"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369E0784"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10 000</w:t>
            </w:r>
          </w:p>
        </w:tc>
        <w:tc>
          <w:tcPr>
            <w:tcW w:w="358" w:type="pct"/>
            <w:tcBorders>
              <w:top w:val="single" w:sz="4" w:space="0" w:color="auto"/>
              <w:left w:val="single" w:sz="4" w:space="0" w:color="auto"/>
              <w:bottom w:val="single" w:sz="4" w:space="0" w:color="auto"/>
              <w:right w:val="single" w:sz="4" w:space="0" w:color="auto"/>
            </w:tcBorders>
            <w:vAlign w:val="center"/>
          </w:tcPr>
          <w:p w14:paraId="679327B2"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7</w:t>
            </w:r>
          </w:p>
        </w:tc>
        <w:tc>
          <w:tcPr>
            <w:tcW w:w="493" w:type="pct"/>
            <w:tcBorders>
              <w:top w:val="single" w:sz="4" w:space="0" w:color="auto"/>
              <w:left w:val="single" w:sz="4" w:space="0" w:color="auto"/>
              <w:bottom w:val="single" w:sz="4" w:space="0" w:color="auto"/>
              <w:right w:val="single" w:sz="4" w:space="0" w:color="auto"/>
            </w:tcBorders>
            <w:vAlign w:val="center"/>
          </w:tcPr>
          <w:p w14:paraId="1366C237"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683576B1"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2,8</w:t>
            </w:r>
          </w:p>
        </w:tc>
        <w:tc>
          <w:tcPr>
            <w:tcW w:w="558" w:type="pct"/>
            <w:tcBorders>
              <w:top w:val="single" w:sz="4" w:space="0" w:color="auto"/>
              <w:left w:val="single" w:sz="4" w:space="0" w:color="auto"/>
              <w:bottom w:val="single" w:sz="4" w:space="0" w:color="auto"/>
              <w:right w:val="single" w:sz="4" w:space="0" w:color="auto"/>
            </w:tcBorders>
          </w:tcPr>
          <w:p w14:paraId="661765C6" w14:textId="38A378C5"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2AA85857" w14:textId="77777777" w:rsidR="006326A4" w:rsidRPr="00E0061F" w:rsidRDefault="006326A4" w:rsidP="006326A4">
            <w:pPr>
              <w:spacing w:line="276" w:lineRule="auto"/>
              <w:jc w:val="center"/>
              <w:rPr>
                <w:sz w:val="20"/>
                <w:szCs w:val="20"/>
                <w:lang w:val="ro-RO" w:eastAsia="ru-RU"/>
              </w:rPr>
            </w:pPr>
            <w:r w:rsidRPr="00E0061F">
              <w:rPr>
                <w:rFonts w:ascii="Wingdings 2" w:cs="Arial"/>
                <w:b/>
                <w:bCs/>
                <w:color w:val="97B42A"/>
                <w:sz w:val="22"/>
                <w:szCs w:val="22"/>
                <w:lang w:val="ro-RO"/>
              </w:rPr>
              <w:t> </w:t>
            </w:r>
          </w:p>
        </w:tc>
      </w:tr>
      <w:tr w:rsidR="006326A4" w:rsidRPr="00E0061F" w14:paraId="2C05BBE6"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358B4D91" w14:textId="77777777" w:rsidR="006326A4" w:rsidRPr="00FF7723" w:rsidRDefault="006326A4" w:rsidP="006326A4">
            <w:pPr>
              <w:spacing w:line="276" w:lineRule="auto"/>
              <w:jc w:val="center"/>
              <w:rPr>
                <w:b/>
                <w:bCs/>
                <w:sz w:val="20"/>
                <w:szCs w:val="20"/>
                <w:lang w:val="ro-MD" w:eastAsia="ru-RU"/>
              </w:rPr>
            </w:pPr>
            <w:r w:rsidRPr="00FF7723">
              <w:rPr>
                <w:b/>
                <w:bCs/>
                <w:sz w:val="20"/>
                <w:szCs w:val="20"/>
                <w:lang w:val="ro-MD" w:eastAsia="ru-RU"/>
              </w:rPr>
              <w:t>4.</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3C2B904A" w14:textId="4AE7C395" w:rsidR="006326A4" w:rsidRPr="00EA2840" w:rsidRDefault="006326A4" w:rsidP="006326A4">
            <w:pPr>
              <w:spacing w:line="276" w:lineRule="auto"/>
              <w:rPr>
                <w:rFonts w:eastAsia="Arial"/>
                <w:b/>
                <w:sz w:val="20"/>
                <w:szCs w:val="20"/>
              </w:rPr>
            </w:pPr>
            <w:r w:rsidRPr="00EA2840">
              <w:rPr>
                <w:b/>
                <w:bCs/>
                <w:color w:val="000000"/>
                <w:sz w:val="20"/>
                <w:szCs w:val="20"/>
              </w:rPr>
              <w:t>Thermal insulation of the attic slab (</w:t>
            </w:r>
            <w:r w:rsidR="00544982" w:rsidRPr="00544982">
              <w:rPr>
                <w:b/>
                <w:bCs/>
                <w:color w:val="000000"/>
                <w:sz w:val="20"/>
                <w:szCs w:val="20"/>
              </w:rPr>
              <w:t>attic floor</w:t>
            </w:r>
            <w:r w:rsidRPr="00EA2840">
              <w:rPr>
                <w:b/>
                <w:bCs/>
                <w:color w:val="000000"/>
                <w:sz w:val="20"/>
                <w:szCs w:val="20"/>
              </w:rPr>
              <w:t>, 1220 m²) of the Feștelița Kindergarten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6E4B2DD6"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552A6B78"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5769B6D4"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110 000</w:t>
            </w:r>
          </w:p>
        </w:tc>
        <w:tc>
          <w:tcPr>
            <w:tcW w:w="358" w:type="pct"/>
            <w:tcBorders>
              <w:top w:val="single" w:sz="4" w:space="0" w:color="auto"/>
              <w:left w:val="single" w:sz="4" w:space="0" w:color="auto"/>
              <w:bottom w:val="single" w:sz="4" w:space="0" w:color="auto"/>
              <w:right w:val="single" w:sz="4" w:space="0" w:color="auto"/>
            </w:tcBorders>
            <w:vAlign w:val="center"/>
          </w:tcPr>
          <w:p w14:paraId="0D97D3DC"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62</w:t>
            </w:r>
          </w:p>
        </w:tc>
        <w:tc>
          <w:tcPr>
            <w:tcW w:w="493" w:type="pct"/>
            <w:tcBorders>
              <w:top w:val="single" w:sz="4" w:space="0" w:color="auto"/>
              <w:left w:val="single" w:sz="4" w:space="0" w:color="auto"/>
              <w:bottom w:val="single" w:sz="4" w:space="0" w:color="auto"/>
              <w:right w:val="single" w:sz="4" w:space="0" w:color="auto"/>
            </w:tcBorders>
            <w:vAlign w:val="center"/>
          </w:tcPr>
          <w:p w14:paraId="14A76788"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753B8041"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12,7</w:t>
            </w:r>
          </w:p>
        </w:tc>
        <w:tc>
          <w:tcPr>
            <w:tcW w:w="558" w:type="pct"/>
            <w:tcBorders>
              <w:top w:val="single" w:sz="4" w:space="0" w:color="auto"/>
              <w:left w:val="single" w:sz="4" w:space="0" w:color="auto"/>
              <w:bottom w:val="single" w:sz="4" w:space="0" w:color="auto"/>
              <w:right w:val="single" w:sz="4" w:space="0" w:color="auto"/>
            </w:tcBorders>
          </w:tcPr>
          <w:p w14:paraId="06B43221" w14:textId="71F6D4AF"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49F3E0D9" w14:textId="77777777" w:rsidR="006326A4" w:rsidRPr="00E0061F" w:rsidRDefault="006326A4" w:rsidP="006326A4">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6326A4" w:rsidRPr="00E0061F" w14:paraId="16933610"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30642F0" w14:textId="77777777" w:rsidR="006326A4" w:rsidRPr="00FF7723" w:rsidRDefault="006326A4" w:rsidP="006326A4">
            <w:pPr>
              <w:spacing w:line="276" w:lineRule="auto"/>
              <w:jc w:val="center"/>
              <w:rPr>
                <w:b/>
                <w:bCs/>
                <w:sz w:val="20"/>
                <w:szCs w:val="20"/>
                <w:lang w:val="ro-MD" w:eastAsia="ru-RU"/>
              </w:rPr>
            </w:pPr>
            <w:r w:rsidRPr="00FF7723">
              <w:rPr>
                <w:b/>
                <w:bCs/>
                <w:color w:val="000000"/>
                <w:sz w:val="20"/>
                <w:szCs w:val="20"/>
                <w:lang w:val="ro-MD"/>
              </w:rPr>
              <w:t>5.</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5242EFF7" w14:textId="46F2AE2E" w:rsidR="006326A4" w:rsidRPr="00EA2840" w:rsidRDefault="006326A4" w:rsidP="006326A4">
            <w:pPr>
              <w:spacing w:line="276" w:lineRule="auto"/>
              <w:rPr>
                <w:rFonts w:eastAsia="Arial"/>
                <w:b/>
                <w:sz w:val="20"/>
                <w:szCs w:val="20"/>
              </w:rPr>
            </w:pPr>
            <w:r w:rsidRPr="00EA2840">
              <w:rPr>
                <w:b/>
                <w:bCs/>
                <w:color w:val="000000"/>
                <w:sz w:val="20"/>
                <w:szCs w:val="20"/>
              </w:rPr>
              <w:t>Installation of a decentralized ventilation system with heat recovery in the Feștelița Kindergarten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6CFCBD74"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36FD0C78"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24D41EDA"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50 000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78B06111"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48</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2188BB25"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1580388F"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9,7</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73068FAD" w14:textId="2CFA03FD"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5DC2D5DC" w14:textId="77777777" w:rsidR="006326A4" w:rsidRPr="00E0061F" w:rsidRDefault="006326A4" w:rsidP="006326A4">
            <w:pPr>
              <w:spacing w:line="276" w:lineRule="auto"/>
              <w:jc w:val="center"/>
              <w:rPr>
                <w:sz w:val="20"/>
                <w:szCs w:val="20"/>
                <w:lang w:val="ro-RO" w:eastAsia="ru-RU"/>
              </w:rPr>
            </w:pPr>
            <w:r w:rsidRPr="00E0061F">
              <w:rPr>
                <w:rFonts w:ascii="Wingdings 2" w:cs="Arial"/>
                <w:b/>
                <w:bCs/>
                <w:color w:val="97B42A"/>
                <w:sz w:val="22"/>
                <w:szCs w:val="22"/>
                <w:lang w:val="ro-RO"/>
              </w:rPr>
              <w:t> </w:t>
            </w:r>
          </w:p>
        </w:tc>
      </w:tr>
      <w:tr w:rsidR="006326A4" w:rsidRPr="00E0061F" w14:paraId="00D0F263"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288DAED3" w14:textId="77777777" w:rsidR="006326A4" w:rsidRPr="00FF7723" w:rsidRDefault="006326A4" w:rsidP="006326A4">
            <w:pPr>
              <w:spacing w:line="276" w:lineRule="auto"/>
              <w:jc w:val="center"/>
              <w:rPr>
                <w:b/>
                <w:bCs/>
                <w:sz w:val="20"/>
                <w:szCs w:val="20"/>
                <w:lang w:val="ro-MD" w:eastAsia="ru-RU"/>
              </w:rPr>
            </w:pPr>
            <w:r w:rsidRPr="00FF7723">
              <w:rPr>
                <w:b/>
                <w:bCs/>
                <w:color w:val="000000"/>
                <w:sz w:val="20"/>
                <w:szCs w:val="20"/>
                <w:lang w:val="ro-MD"/>
              </w:rPr>
              <w:t>6.</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5E78922B" w14:textId="6A31DEDA" w:rsidR="006326A4" w:rsidRPr="00EA2840" w:rsidRDefault="006326A4" w:rsidP="006326A4">
            <w:pPr>
              <w:spacing w:line="276" w:lineRule="auto"/>
              <w:rPr>
                <w:rFonts w:eastAsia="Arial"/>
                <w:b/>
                <w:sz w:val="20"/>
                <w:szCs w:val="20"/>
              </w:rPr>
            </w:pPr>
            <w:r w:rsidRPr="00EA2840">
              <w:rPr>
                <w:b/>
                <w:bCs/>
                <w:color w:val="000000"/>
                <w:sz w:val="20"/>
                <w:szCs w:val="20"/>
              </w:rPr>
              <w:t>Thermal insulation of the exterior walls (1800 m²) of the Feștelița House of Culture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528C5A54"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6D723921"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5206A76A"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180 000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6451743C"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123</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23E4FCC3"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22C18BF3"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51,4</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7622AB36" w14:textId="250D4093"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2B0F30D4" w14:textId="77777777" w:rsidR="006326A4" w:rsidRPr="00E0061F" w:rsidRDefault="006326A4" w:rsidP="006326A4">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6326A4" w:rsidRPr="00E0061F" w14:paraId="598FA507"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AEF6A5F" w14:textId="77777777" w:rsidR="006326A4" w:rsidRPr="00FF7723" w:rsidRDefault="006326A4" w:rsidP="006326A4">
            <w:pPr>
              <w:spacing w:line="276" w:lineRule="auto"/>
              <w:jc w:val="center"/>
              <w:rPr>
                <w:b/>
                <w:bCs/>
                <w:sz w:val="20"/>
                <w:szCs w:val="20"/>
                <w:lang w:val="ro-MD" w:eastAsia="ru-RU"/>
              </w:rPr>
            </w:pPr>
            <w:r w:rsidRPr="00FF7723">
              <w:rPr>
                <w:b/>
                <w:bCs/>
                <w:color w:val="000000"/>
                <w:sz w:val="20"/>
                <w:szCs w:val="20"/>
                <w:lang w:val="ro-MD"/>
              </w:rPr>
              <w:t>7.</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7DD0B75E" w14:textId="2246D1B6" w:rsidR="006326A4" w:rsidRPr="00EA2840" w:rsidRDefault="006326A4" w:rsidP="006326A4">
            <w:pPr>
              <w:spacing w:line="276" w:lineRule="auto"/>
              <w:rPr>
                <w:rFonts w:eastAsia="Arial"/>
                <w:b/>
                <w:sz w:val="20"/>
                <w:szCs w:val="20"/>
              </w:rPr>
            </w:pPr>
            <w:r w:rsidRPr="00EA2840">
              <w:rPr>
                <w:b/>
                <w:bCs/>
                <w:color w:val="000000"/>
                <w:sz w:val="20"/>
                <w:szCs w:val="20"/>
              </w:rPr>
              <w:t>Thermal insulation of the attic slab (</w:t>
            </w:r>
            <w:r w:rsidR="00544982" w:rsidRPr="00544982">
              <w:rPr>
                <w:b/>
                <w:bCs/>
                <w:color w:val="000000"/>
                <w:sz w:val="20"/>
                <w:szCs w:val="20"/>
              </w:rPr>
              <w:t>attic floor</w:t>
            </w:r>
            <w:r w:rsidRPr="00EA2840">
              <w:rPr>
                <w:b/>
                <w:bCs/>
                <w:color w:val="000000"/>
                <w:sz w:val="20"/>
                <w:szCs w:val="20"/>
              </w:rPr>
              <w:t>, 951 m²) of the Feștelița House of Culture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4B179C71"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63D9684D"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2683363B"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90 000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12C42A43"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93</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0A9601FE"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37D722D9"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37</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5360B3CD" w14:textId="3F4E6D0E"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3FDE9890" w14:textId="77777777" w:rsidR="006326A4" w:rsidRPr="00E0061F" w:rsidRDefault="006326A4" w:rsidP="006326A4">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6326A4" w:rsidRPr="00E0061F" w14:paraId="3C1C40BF"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6BAD9C7" w14:textId="77777777" w:rsidR="006326A4" w:rsidRPr="00FF7723" w:rsidRDefault="006326A4" w:rsidP="006326A4">
            <w:pPr>
              <w:spacing w:line="276" w:lineRule="auto"/>
              <w:jc w:val="center"/>
              <w:rPr>
                <w:b/>
                <w:bCs/>
                <w:sz w:val="20"/>
                <w:szCs w:val="20"/>
                <w:lang w:val="ro-MD" w:eastAsia="ru-RU"/>
              </w:rPr>
            </w:pPr>
            <w:r w:rsidRPr="00FF7723">
              <w:rPr>
                <w:b/>
                <w:bCs/>
                <w:color w:val="000000"/>
                <w:sz w:val="20"/>
                <w:szCs w:val="20"/>
                <w:lang w:val="ro-MD"/>
              </w:rPr>
              <w:t>8.</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79419822" w14:textId="7151859C" w:rsidR="006326A4" w:rsidRPr="00EA2840" w:rsidRDefault="006326A4" w:rsidP="006326A4">
            <w:pPr>
              <w:spacing w:line="276" w:lineRule="auto"/>
              <w:rPr>
                <w:rFonts w:eastAsia="Arial"/>
                <w:b/>
                <w:sz w:val="20"/>
                <w:szCs w:val="20"/>
              </w:rPr>
            </w:pPr>
            <w:r w:rsidRPr="00EA2840">
              <w:rPr>
                <w:b/>
                <w:bCs/>
                <w:color w:val="000000"/>
                <w:sz w:val="20"/>
                <w:szCs w:val="20"/>
              </w:rPr>
              <w:t>Installation of a decentralized ventilation system with heat recovery in the Feștelița House of Culture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64763F78"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276DC6D2"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3971332B"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120 000</w:t>
            </w:r>
          </w:p>
        </w:tc>
        <w:tc>
          <w:tcPr>
            <w:tcW w:w="358" w:type="pct"/>
            <w:tcBorders>
              <w:top w:val="single" w:sz="4" w:space="0" w:color="auto"/>
              <w:left w:val="single" w:sz="4" w:space="0" w:color="auto"/>
              <w:bottom w:val="single" w:sz="4" w:space="0" w:color="auto"/>
              <w:right w:val="single" w:sz="4" w:space="0" w:color="auto"/>
            </w:tcBorders>
            <w:vAlign w:val="center"/>
          </w:tcPr>
          <w:p w14:paraId="46C4BA09"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81</w:t>
            </w:r>
          </w:p>
        </w:tc>
        <w:tc>
          <w:tcPr>
            <w:tcW w:w="493" w:type="pct"/>
            <w:tcBorders>
              <w:top w:val="single" w:sz="4" w:space="0" w:color="auto"/>
              <w:left w:val="single" w:sz="4" w:space="0" w:color="auto"/>
              <w:bottom w:val="single" w:sz="4" w:space="0" w:color="auto"/>
              <w:right w:val="single" w:sz="4" w:space="0" w:color="auto"/>
            </w:tcBorders>
            <w:vAlign w:val="center"/>
          </w:tcPr>
          <w:p w14:paraId="0421B4B4"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1C1E112B"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32</w:t>
            </w:r>
          </w:p>
        </w:tc>
        <w:tc>
          <w:tcPr>
            <w:tcW w:w="558" w:type="pct"/>
            <w:tcBorders>
              <w:top w:val="single" w:sz="4" w:space="0" w:color="auto"/>
              <w:left w:val="single" w:sz="4" w:space="0" w:color="auto"/>
              <w:bottom w:val="single" w:sz="4" w:space="0" w:color="auto"/>
              <w:right w:val="single" w:sz="4" w:space="0" w:color="auto"/>
            </w:tcBorders>
          </w:tcPr>
          <w:p w14:paraId="488565CE" w14:textId="15F5B081"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409F58BE" w14:textId="77777777" w:rsidR="006326A4" w:rsidRPr="00E0061F" w:rsidRDefault="006326A4" w:rsidP="006326A4">
            <w:pPr>
              <w:spacing w:line="276" w:lineRule="auto"/>
              <w:jc w:val="center"/>
              <w:rPr>
                <w:sz w:val="20"/>
                <w:szCs w:val="20"/>
                <w:lang w:val="ro-RO" w:eastAsia="ru-RU"/>
              </w:rPr>
            </w:pPr>
            <w:r w:rsidRPr="00E0061F">
              <w:rPr>
                <w:rFonts w:ascii="Wingdings 2" w:cs="Arial"/>
                <w:b/>
                <w:bCs/>
                <w:color w:val="97B42A"/>
                <w:sz w:val="22"/>
                <w:szCs w:val="22"/>
                <w:lang w:val="ro-RO"/>
              </w:rPr>
              <w:t> </w:t>
            </w:r>
          </w:p>
        </w:tc>
      </w:tr>
      <w:tr w:rsidR="006326A4" w:rsidRPr="00E0061F" w14:paraId="6D690789"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22ECC36B" w14:textId="77777777" w:rsidR="006326A4" w:rsidRPr="00FF7723" w:rsidRDefault="006326A4" w:rsidP="006326A4">
            <w:pPr>
              <w:spacing w:line="276" w:lineRule="auto"/>
              <w:jc w:val="center"/>
              <w:rPr>
                <w:b/>
                <w:bCs/>
                <w:sz w:val="20"/>
                <w:szCs w:val="20"/>
                <w:lang w:val="ro-MD" w:eastAsia="ru-RU"/>
              </w:rPr>
            </w:pPr>
            <w:r w:rsidRPr="00FF7723">
              <w:rPr>
                <w:b/>
                <w:bCs/>
                <w:color w:val="000000"/>
                <w:sz w:val="20"/>
                <w:szCs w:val="20"/>
                <w:lang w:val="ro-MD"/>
              </w:rPr>
              <w:t>9.</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7011A627" w14:textId="06C089BE" w:rsidR="006326A4" w:rsidRPr="00EA2840" w:rsidRDefault="006326A4" w:rsidP="006326A4">
            <w:pPr>
              <w:spacing w:line="276" w:lineRule="auto"/>
              <w:rPr>
                <w:rFonts w:eastAsia="Arial"/>
                <w:b/>
                <w:sz w:val="20"/>
                <w:szCs w:val="20"/>
              </w:rPr>
            </w:pPr>
            <w:r w:rsidRPr="00EA2840">
              <w:rPr>
                <w:b/>
                <w:bCs/>
                <w:color w:val="000000"/>
                <w:sz w:val="20"/>
                <w:szCs w:val="20"/>
              </w:rPr>
              <w:t>Thermal insulation of the exterior walls (1280 m²) of the “Vasile Moga” Gymnasium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70200E8A"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18DAC563" w14:textId="77777777" w:rsidR="006326A4" w:rsidRPr="00E0061F" w:rsidRDefault="006326A4" w:rsidP="006326A4">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1BD3272E"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220 000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0E92DCBE"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155</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332B0E03"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15C54A48" w14:textId="77777777" w:rsidR="006326A4" w:rsidRPr="00E0061F" w:rsidRDefault="006326A4" w:rsidP="006326A4">
            <w:pPr>
              <w:spacing w:line="276" w:lineRule="auto"/>
              <w:jc w:val="center"/>
              <w:rPr>
                <w:sz w:val="20"/>
                <w:szCs w:val="20"/>
                <w:lang w:val="ro-RO" w:eastAsia="ru-RU"/>
              </w:rPr>
            </w:pPr>
            <w:r w:rsidRPr="00E0061F">
              <w:rPr>
                <w:color w:val="181716"/>
                <w:sz w:val="20"/>
                <w:szCs w:val="20"/>
                <w:lang w:val="ro-RO"/>
              </w:rPr>
              <w:t>61,6</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4CBF60AE" w14:textId="2A5075EC" w:rsidR="006326A4" w:rsidRPr="006326A4" w:rsidRDefault="006326A4" w:rsidP="006326A4">
            <w:pPr>
              <w:spacing w:line="276" w:lineRule="auto"/>
              <w:jc w:val="center"/>
              <w:rPr>
                <w:sz w:val="20"/>
                <w:szCs w:val="20"/>
                <w:lang w:eastAsia="ru-RU"/>
              </w:rPr>
            </w:pPr>
            <w:r w:rsidRPr="006326A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64ECD9B6" w14:textId="77777777" w:rsidR="006326A4" w:rsidRPr="00E0061F" w:rsidRDefault="006326A4" w:rsidP="006326A4">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CE1EF7" w:rsidRPr="00E0061F" w14:paraId="54EA6F23"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1530C9A" w14:textId="77777777" w:rsidR="00CE1EF7" w:rsidRPr="00FF7723" w:rsidRDefault="00CE1EF7" w:rsidP="00CE1EF7">
            <w:pPr>
              <w:spacing w:line="276" w:lineRule="auto"/>
              <w:jc w:val="center"/>
              <w:rPr>
                <w:b/>
                <w:bCs/>
                <w:sz w:val="20"/>
                <w:szCs w:val="20"/>
                <w:lang w:val="ro-MD" w:eastAsia="ru-RU"/>
              </w:rPr>
            </w:pPr>
            <w:r w:rsidRPr="00FF7723">
              <w:rPr>
                <w:b/>
                <w:bCs/>
                <w:color w:val="000000"/>
                <w:sz w:val="20"/>
                <w:szCs w:val="20"/>
                <w:lang w:val="ro-MD"/>
              </w:rPr>
              <w:lastRenderedPageBreak/>
              <w:t>10.</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1A175746" w14:textId="7FD49185" w:rsidR="00CE1EF7" w:rsidRPr="00FA7B0F" w:rsidRDefault="00FA7B0F" w:rsidP="00CE1EF7">
            <w:pPr>
              <w:spacing w:line="276" w:lineRule="auto"/>
              <w:rPr>
                <w:rFonts w:eastAsia="Arial"/>
                <w:b/>
                <w:sz w:val="20"/>
                <w:szCs w:val="20"/>
              </w:rPr>
            </w:pPr>
            <w:r w:rsidRPr="00FA7B0F">
              <w:rPr>
                <w:b/>
                <w:bCs/>
                <w:color w:val="000000"/>
                <w:sz w:val="20"/>
                <w:szCs w:val="20"/>
              </w:rPr>
              <w:t>Thermal insulation of the attic slab (</w:t>
            </w:r>
            <w:r w:rsidR="00544982" w:rsidRPr="00544982">
              <w:rPr>
                <w:b/>
                <w:bCs/>
                <w:color w:val="000000"/>
                <w:sz w:val="20"/>
                <w:szCs w:val="20"/>
              </w:rPr>
              <w:t>attic floor</w:t>
            </w:r>
            <w:r w:rsidRPr="00FA7B0F">
              <w:rPr>
                <w:b/>
                <w:bCs/>
                <w:color w:val="000000"/>
                <w:sz w:val="20"/>
                <w:szCs w:val="20"/>
              </w:rPr>
              <w:t>, 1560 m²) of the “Vasile Moga” Gymnasium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0C7BDE7E"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071334E2"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06E082EB"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150 000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6E0B296A"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152</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3D40C29E"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7876EBA8"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60,6</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053B7815" w14:textId="4AA3C7B9" w:rsidR="00CE1EF7" w:rsidRPr="00E0061F" w:rsidRDefault="00CE1EF7" w:rsidP="00CE1EF7">
            <w:pPr>
              <w:spacing w:line="276" w:lineRule="auto"/>
              <w:jc w:val="center"/>
              <w:rPr>
                <w:sz w:val="20"/>
                <w:szCs w:val="20"/>
                <w:lang w:val="ro-RO" w:eastAsia="ru-RU"/>
              </w:rPr>
            </w:pPr>
            <w:r w:rsidRPr="009E7695">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557A6E68" w14:textId="77777777" w:rsidR="00CE1EF7" w:rsidRPr="00E0061F" w:rsidRDefault="00CE1EF7" w:rsidP="00CE1EF7">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CE1EF7" w:rsidRPr="00E0061F" w14:paraId="61826269"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40B66602" w14:textId="77777777" w:rsidR="00CE1EF7" w:rsidRPr="00FF7723" w:rsidRDefault="00CE1EF7" w:rsidP="00CE1EF7">
            <w:pPr>
              <w:spacing w:line="276" w:lineRule="auto"/>
              <w:jc w:val="center"/>
              <w:rPr>
                <w:b/>
                <w:bCs/>
                <w:sz w:val="20"/>
                <w:szCs w:val="20"/>
                <w:lang w:val="ro-MD" w:eastAsia="ru-RU"/>
              </w:rPr>
            </w:pPr>
            <w:r w:rsidRPr="00FF7723">
              <w:rPr>
                <w:b/>
                <w:bCs/>
                <w:color w:val="000000"/>
                <w:sz w:val="20"/>
                <w:szCs w:val="20"/>
                <w:lang w:val="ro-MD"/>
              </w:rPr>
              <w:t>11.</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307441D4" w14:textId="179D876A" w:rsidR="00CE1EF7" w:rsidRPr="00FA7B0F" w:rsidRDefault="00FA7B0F" w:rsidP="00CE1EF7">
            <w:pPr>
              <w:spacing w:line="276" w:lineRule="auto"/>
              <w:rPr>
                <w:rFonts w:eastAsia="Arial"/>
                <w:b/>
                <w:sz w:val="20"/>
                <w:szCs w:val="20"/>
              </w:rPr>
            </w:pPr>
            <w:r w:rsidRPr="00FA7B0F">
              <w:rPr>
                <w:b/>
                <w:bCs/>
                <w:color w:val="000000"/>
                <w:sz w:val="20"/>
                <w:szCs w:val="20"/>
              </w:rPr>
              <w:t>Installation of a decentralized ventilation system with heat recovery in the “Vasile Moga” Gymnasium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770E3974"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77BF165E"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78C9FE78"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250 000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78343834"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518</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065D116A"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3B71BFFD"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206,4</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15DF1465" w14:textId="7EB56648" w:rsidR="00CE1EF7" w:rsidRPr="00E0061F" w:rsidRDefault="00CE1EF7" w:rsidP="00CE1EF7">
            <w:pPr>
              <w:spacing w:line="276" w:lineRule="auto"/>
              <w:jc w:val="center"/>
              <w:rPr>
                <w:sz w:val="20"/>
                <w:szCs w:val="20"/>
                <w:lang w:val="ro-RO" w:eastAsia="ru-RU"/>
              </w:rPr>
            </w:pPr>
            <w:r w:rsidRPr="009E7695">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2A1E251C" w14:textId="77777777" w:rsidR="00CE1EF7" w:rsidRPr="00E0061F" w:rsidRDefault="00CE1EF7" w:rsidP="00CE1EF7">
            <w:pPr>
              <w:spacing w:line="276" w:lineRule="auto"/>
              <w:jc w:val="center"/>
              <w:rPr>
                <w:sz w:val="20"/>
                <w:szCs w:val="20"/>
                <w:lang w:val="ro-RO" w:eastAsia="ru-RU"/>
              </w:rPr>
            </w:pPr>
            <w:r w:rsidRPr="00E0061F">
              <w:rPr>
                <w:rFonts w:ascii="Wingdings 2" w:cs="Arial"/>
                <w:b/>
                <w:bCs/>
                <w:color w:val="97B42A"/>
                <w:sz w:val="22"/>
                <w:szCs w:val="22"/>
                <w:lang w:val="ro-RO"/>
              </w:rPr>
              <w:t> </w:t>
            </w:r>
          </w:p>
        </w:tc>
      </w:tr>
      <w:tr w:rsidR="00CE1EF7" w:rsidRPr="00E0061F" w14:paraId="3E09AD10"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2063BAC" w14:textId="77777777" w:rsidR="00CE1EF7" w:rsidRPr="00FF7723" w:rsidRDefault="00CE1EF7" w:rsidP="00CE1EF7">
            <w:pPr>
              <w:spacing w:line="276" w:lineRule="auto"/>
              <w:jc w:val="center"/>
              <w:rPr>
                <w:b/>
                <w:bCs/>
                <w:sz w:val="20"/>
                <w:szCs w:val="20"/>
                <w:lang w:val="ro-MD" w:eastAsia="ru-RU"/>
              </w:rPr>
            </w:pPr>
            <w:r w:rsidRPr="00FF7723">
              <w:rPr>
                <w:b/>
                <w:bCs/>
                <w:color w:val="000000"/>
                <w:sz w:val="20"/>
                <w:szCs w:val="20"/>
                <w:lang w:val="ro-MD"/>
              </w:rPr>
              <w:t>12.</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242C140C" w14:textId="626111EA" w:rsidR="00CE1EF7" w:rsidRPr="00FA7B0F" w:rsidRDefault="00FA7B0F" w:rsidP="00CE1EF7">
            <w:pPr>
              <w:spacing w:line="276" w:lineRule="auto"/>
              <w:rPr>
                <w:rFonts w:eastAsia="Arial"/>
                <w:b/>
                <w:sz w:val="20"/>
                <w:szCs w:val="20"/>
              </w:rPr>
            </w:pPr>
            <w:r w:rsidRPr="00FA7B0F">
              <w:rPr>
                <w:b/>
                <w:bCs/>
                <w:color w:val="000000"/>
                <w:sz w:val="20"/>
                <w:szCs w:val="20"/>
              </w:rPr>
              <w:t>Thermal insulation of the exterior walls (610 m²) of the “Maria Bieșu” School of Arts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4A09CCAD"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74FDEB27"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4C331CFF"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61 000,0</w:t>
            </w:r>
          </w:p>
        </w:tc>
        <w:tc>
          <w:tcPr>
            <w:tcW w:w="358" w:type="pct"/>
            <w:tcBorders>
              <w:top w:val="single" w:sz="4" w:space="0" w:color="auto"/>
              <w:left w:val="single" w:sz="4" w:space="0" w:color="auto"/>
              <w:bottom w:val="single" w:sz="4" w:space="0" w:color="auto"/>
              <w:right w:val="single" w:sz="4" w:space="0" w:color="auto"/>
            </w:tcBorders>
            <w:vAlign w:val="center"/>
          </w:tcPr>
          <w:p w14:paraId="5FEC36C8"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43</w:t>
            </w:r>
          </w:p>
        </w:tc>
        <w:tc>
          <w:tcPr>
            <w:tcW w:w="493" w:type="pct"/>
            <w:tcBorders>
              <w:top w:val="single" w:sz="4" w:space="0" w:color="auto"/>
              <w:left w:val="single" w:sz="4" w:space="0" w:color="auto"/>
              <w:bottom w:val="single" w:sz="4" w:space="0" w:color="auto"/>
              <w:right w:val="single" w:sz="4" w:space="0" w:color="auto"/>
            </w:tcBorders>
            <w:vAlign w:val="center"/>
          </w:tcPr>
          <w:p w14:paraId="03FE6FD3"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5314AAF9"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17,1</w:t>
            </w:r>
          </w:p>
        </w:tc>
        <w:tc>
          <w:tcPr>
            <w:tcW w:w="558" w:type="pct"/>
            <w:tcBorders>
              <w:top w:val="single" w:sz="4" w:space="0" w:color="auto"/>
              <w:left w:val="single" w:sz="4" w:space="0" w:color="auto"/>
              <w:bottom w:val="single" w:sz="4" w:space="0" w:color="auto"/>
              <w:right w:val="single" w:sz="4" w:space="0" w:color="auto"/>
            </w:tcBorders>
          </w:tcPr>
          <w:p w14:paraId="5AEFEA92" w14:textId="7F14008B" w:rsidR="00CE1EF7" w:rsidRPr="00E0061F" w:rsidRDefault="00CE1EF7" w:rsidP="00CE1EF7">
            <w:pPr>
              <w:spacing w:line="276" w:lineRule="auto"/>
              <w:jc w:val="center"/>
              <w:rPr>
                <w:sz w:val="20"/>
                <w:szCs w:val="20"/>
                <w:lang w:val="ro-RO" w:eastAsia="ru-RU"/>
              </w:rPr>
            </w:pPr>
            <w:r w:rsidRPr="009E7695">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4106D442" w14:textId="77777777" w:rsidR="00CE1EF7" w:rsidRPr="00E0061F" w:rsidRDefault="00CE1EF7" w:rsidP="00CE1EF7">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CE1EF7" w:rsidRPr="00E0061F" w14:paraId="21BD23AE"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1441046D" w14:textId="77777777" w:rsidR="00CE1EF7" w:rsidRPr="00FF7723" w:rsidRDefault="00CE1EF7" w:rsidP="00CE1EF7">
            <w:pPr>
              <w:spacing w:line="276" w:lineRule="auto"/>
              <w:jc w:val="center"/>
              <w:rPr>
                <w:b/>
                <w:bCs/>
                <w:sz w:val="20"/>
                <w:szCs w:val="20"/>
                <w:lang w:val="ro-MD" w:eastAsia="ru-RU"/>
              </w:rPr>
            </w:pPr>
            <w:r w:rsidRPr="00FF7723">
              <w:rPr>
                <w:b/>
                <w:bCs/>
                <w:color w:val="000000"/>
                <w:sz w:val="20"/>
                <w:szCs w:val="20"/>
                <w:lang w:val="ro-MD"/>
              </w:rPr>
              <w:t>13.</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1D537343" w14:textId="784A2850" w:rsidR="00CE1EF7" w:rsidRPr="00FA7B0F" w:rsidRDefault="00FA7B0F" w:rsidP="00CE1EF7">
            <w:pPr>
              <w:spacing w:line="276" w:lineRule="auto"/>
              <w:rPr>
                <w:rFonts w:eastAsia="Arial"/>
                <w:b/>
                <w:sz w:val="20"/>
                <w:szCs w:val="20"/>
              </w:rPr>
            </w:pPr>
            <w:r w:rsidRPr="00FA7B0F">
              <w:rPr>
                <w:b/>
                <w:bCs/>
                <w:color w:val="000000"/>
                <w:sz w:val="20"/>
                <w:szCs w:val="20"/>
              </w:rPr>
              <w:t xml:space="preserve">Thermal insulation of the attic slab </w:t>
            </w:r>
            <w:r w:rsidR="00544982" w:rsidRPr="00544982">
              <w:rPr>
                <w:b/>
                <w:bCs/>
                <w:color w:val="000000"/>
                <w:sz w:val="20"/>
                <w:szCs w:val="20"/>
              </w:rPr>
              <w:t>attic floor</w:t>
            </w:r>
            <w:r w:rsidRPr="00FA7B0F">
              <w:rPr>
                <w:b/>
                <w:bCs/>
                <w:color w:val="000000"/>
                <w:sz w:val="20"/>
                <w:szCs w:val="20"/>
              </w:rPr>
              <w:t>, 105 m²) of the “Maria Bieșu” School of Arts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25798485"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41DD981D"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6D217A68"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10 000</w:t>
            </w:r>
          </w:p>
        </w:tc>
        <w:tc>
          <w:tcPr>
            <w:tcW w:w="358" w:type="pct"/>
            <w:tcBorders>
              <w:top w:val="single" w:sz="4" w:space="0" w:color="auto"/>
              <w:left w:val="single" w:sz="4" w:space="0" w:color="auto"/>
              <w:bottom w:val="single" w:sz="4" w:space="0" w:color="auto"/>
              <w:right w:val="single" w:sz="4" w:space="0" w:color="auto"/>
            </w:tcBorders>
            <w:vAlign w:val="center"/>
          </w:tcPr>
          <w:p w14:paraId="3861DADF"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11</w:t>
            </w:r>
          </w:p>
        </w:tc>
        <w:tc>
          <w:tcPr>
            <w:tcW w:w="493" w:type="pct"/>
            <w:tcBorders>
              <w:top w:val="single" w:sz="4" w:space="0" w:color="auto"/>
              <w:left w:val="single" w:sz="4" w:space="0" w:color="auto"/>
              <w:bottom w:val="single" w:sz="4" w:space="0" w:color="auto"/>
              <w:right w:val="single" w:sz="4" w:space="0" w:color="auto"/>
            </w:tcBorders>
            <w:vAlign w:val="center"/>
          </w:tcPr>
          <w:p w14:paraId="1D1676DA"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01DA5ADF"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4,1</w:t>
            </w:r>
          </w:p>
        </w:tc>
        <w:tc>
          <w:tcPr>
            <w:tcW w:w="558" w:type="pct"/>
            <w:tcBorders>
              <w:top w:val="single" w:sz="4" w:space="0" w:color="auto"/>
              <w:left w:val="single" w:sz="4" w:space="0" w:color="auto"/>
              <w:bottom w:val="single" w:sz="4" w:space="0" w:color="auto"/>
              <w:right w:val="single" w:sz="4" w:space="0" w:color="auto"/>
            </w:tcBorders>
          </w:tcPr>
          <w:p w14:paraId="30DCD00A" w14:textId="04E5DCA4" w:rsidR="00CE1EF7" w:rsidRPr="00E0061F" w:rsidRDefault="00CE1EF7" w:rsidP="00CE1EF7">
            <w:pPr>
              <w:spacing w:line="276" w:lineRule="auto"/>
              <w:jc w:val="center"/>
              <w:rPr>
                <w:sz w:val="20"/>
                <w:szCs w:val="20"/>
                <w:lang w:val="ro-RO" w:eastAsia="ru-RU"/>
              </w:rPr>
            </w:pPr>
            <w:r w:rsidRPr="009E7695">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2225DDDD" w14:textId="77777777" w:rsidR="00CE1EF7" w:rsidRPr="00E0061F" w:rsidRDefault="00CE1EF7" w:rsidP="00CE1EF7">
            <w:pPr>
              <w:spacing w:line="276" w:lineRule="auto"/>
              <w:jc w:val="center"/>
              <w:rPr>
                <w:sz w:val="20"/>
                <w:szCs w:val="20"/>
                <w:lang w:val="ro-RO" w:eastAsia="ru-RU"/>
              </w:rPr>
            </w:pPr>
            <w:r w:rsidRPr="00E0061F">
              <w:rPr>
                <w:rFonts w:ascii="Wingdings 2" w:hAnsi="Wingdings 2" w:cs="Arial"/>
                <w:b/>
                <w:bCs/>
                <w:color w:val="97B42A"/>
                <w:sz w:val="22"/>
                <w:szCs w:val="22"/>
                <w:lang w:val="ro-RO"/>
              </w:rPr>
              <w:t>ê</w:t>
            </w:r>
          </w:p>
        </w:tc>
      </w:tr>
      <w:tr w:rsidR="00CE1EF7" w:rsidRPr="00E0061F" w14:paraId="55DBD43D"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00E8D1F" w14:textId="77777777" w:rsidR="00CE1EF7" w:rsidRPr="00FF7723" w:rsidRDefault="00CE1EF7" w:rsidP="00CE1EF7">
            <w:pPr>
              <w:spacing w:line="276" w:lineRule="auto"/>
              <w:jc w:val="center"/>
              <w:rPr>
                <w:b/>
                <w:bCs/>
                <w:sz w:val="20"/>
                <w:szCs w:val="20"/>
                <w:lang w:val="ro-MD" w:eastAsia="ru-RU"/>
              </w:rPr>
            </w:pPr>
            <w:r w:rsidRPr="00FF7723">
              <w:rPr>
                <w:b/>
                <w:bCs/>
                <w:color w:val="000000"/>
                <w:sz w:val="20"/>
                <w:szCs w:val="20"/>
                <w:lang w:val="ro-MD"/>
              </w:rPr>
              <w:t>14.</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7948BFF7" w14:textId="318F059E" w:rsidR="00CE1EF7" w:rsidRPr="00FA7B0F" w:rsidRDefault="00FA7B0F" w:rsidP="00CE1EF7">
            <w:pPr>
              <w:spacing w:line="276" w:lineRule="auto"/>
              <w:rPr>
                <w:rFonts w:eastAsia="Arial"/>
                <w:b/>
                <w:sz w:val="20"/>
                <w:szCs w:val="20"/>
              </w:rPr>
            </w:pPr>
            <w:r w:rsidRPr="00FA7B0F">
              <w:rPr>
                <w:b/>
                <w:bCs/>
                <w:color w:val="000000"/>
                <w:sz w:val="20"/>
                <w:szCs w:val="20"/>
              </w:rPr>
              <w:t>Installation of a decentralized ventilation system with heat recovery in the “Maria Bieșu” School of Arts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76F96189"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581FB9E2" w14:textId="77777777" w:rsidR="00CE1EF7" w:rsidRPr="00E0061F" w:rsidRDefault="00CE1EF7" w:rsidP="00CE1EF7">
            <w:pPr>
              <w:spacing w:line="276" w:lineRule="auto"/>
              <w:jc w:val="center"/>
              <w:rPr>
                <w:sz w:val="20"/>
                <w:szCs w:val="20"/>
                <w:lang w:val="ro-RO" w:eastAsia="ru-RU"/>
              </w:rPr>
            </w:pPr>
            <w:r w:rsidRPr="00E0061F">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542AE958"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2 800</w:t>
            </w:r>
          </w:p>
        </w:tc>
        <w:tc>
          <w:tcPr>
            <w:tcW w:w="358" w:type="pct"/>
            <w:tcBorders>
              <w:top w:val="single" w:sz="4" w:space="0" w:color="auto"/>
              <w:left w:val="single" w:sz="4" w:space="0" w:color="auto"/>
              <w:bottom w:val="single" w:sz="4" w:space="0" w:color="auto"/>
              <w:right w:val="single" w:sz="4" w:space="0" w:color="auto"/>
            </w:tcBorders>
            <w:vAlign w:val="center"/>
          </w:tcPr>
          <w:p w14:paraId="0D46B16F"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2</w:t>
            </w:r>
          </w:p>
        </w:tc>
        <w:tc>
          <w:tcPr>
            <w:tcW w:w="493" w:type="pct"/>
            <w:tcBorders>
              <w:top w:val="single" w:sz="4" w:space="0" w:color="auto"/>
              <w:left w:val="single" w:sz="4" w:space="0" w:color="auto"/>
              <w:bottom w:val="single" w:sz="4" w:space="0" w:color="auto"/>
              <w:right w:val="single" w:sz="4" w:space="0" w:color="auto"/>
            </w:tcBorders>
            <w:vAlign w:val="center"/>
          </w:tcPr>
          <w:p w14:paraId="6C11A858"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7C741A92" w14:textId="77777777" w:rsidR="00CE1EF7" w:rsidRPr="00E0061F" w:rsidRDefault="00CE1EF7" w:rsidP="00CE1EF7">
            <w:pPr>
              <w:spacing w:line="276" w:lineRule="auto"/>
              <w:jc w:val="center"/>
              <w:rPr>
                <w:sz w:val="20"/>
                <w:szCs w:val="20"/>
                <w:lang w:val="ro-RO" w:eastAsia="ru-RU"/>
              </w:rPr>
            </w:pPr>
            <w:r w:rsidRPr="00E0061F">
              <w:rPr>
                <w:color w:val="181716"/>
                <w:sz w:val="20"/>
                <w:szCs w:val="20"/>
                <w:lang w:val="ro-RO"/>
              </w:rPr>
              <w:t>1</w:t>
            </w:r>
          </w:p>
        </w:tc>
        <w:tc>
          <w:tcPr>
            <w:tcW w:w="558" w:type="pct"/>
            <w:tcBorders>
              <w:top w:val="single" w:sz="4" w:space="0" w:color="auto"/>
              <w:left w:val="single" w:sz="4" w:space="0" w:color="auto"/>
              <w:bottom w:val="single" w:sz="4" w:space="0" w:color="auto"/>
              <w:right w:val="single" w:sz="4" w:space="0" w:color="auto"/>
            </w:tcBorders>
          </w:tcPr>
          <w:p w14:paraId="0D2C54BE" w14:textId="2ED01FDB" w:rsidR="00CE1EF7" w:rsidRPr="00E0061F" w:rsidRDefault="00CE1EF7" w:rsidP="00CE1EF7">
            <w:pPr>
              <w:spacing w:line="276" w:lineRule="auto"/>
              <w:jc w:val="center"/>
              <w:rPr>
                <w:sz w:val="20"/>
                <w:szCs w:val="20"/>
                <w:lang w:val="ro-RO" w:eastAsia="ru-RU"/>
              </w:rPr>
            </w:pPr>
            <w:r w:rsidRPr="009E7695">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78BBC0AE" w14:textId="77777777" w:rsidR="00CE1EF7" w:rsidRPr="00E0061F" w:rsidRDefault="00CE1EF7" w:rsidP="00CE1EF7">
            <w:pPr>
              <w:spacing w:line="276" w:lineRule="auto"/>
              <w:jc w:val="center"/>
              <w:rPr>
                <w:sz w:val="20"/>
                <w:szCs w:val="20"/>
                <w:lang w:val="ro-RO" w:eastAsia="ru-RU"/>
              </w:rPr>
            </w:pPr>
            <w:r w:rsidRPr="00E0061F">
              <w:rPr>
                <w:rFonts w:ascii="Wingdings 2" w:cs="Arial"/>
                <w:b/>
                <w:bCs/>
                <w:color w:val="97B42A"/>
                <w:sz w:val="22"/>
                <w:szCs w:val="22"/>
                <w:lang w:val="ro-RO"/>
              </w:rPr>
              <w:t> </w:t>
            </w:r>
          </w:p>
        </w:tc>
      </w:tr>
      <w:tr w:rsidR="006326A4" w:rsidRPr="00FF7723" w14:paraId="7A2D1715" w14:textId="77777777" w:rsidTr="00C900B5">
        <w:trPr>
          <w:trHeight w:val="349"/>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6D69F9E8" w14:textId="79347E0C" w:rsidR="00470EC6" w:rsidRPr="00FF7723" w:rsidRDefault="0026152D" w:rsidP="00FE2F60">
            <w:pPr>
              <w:spacing w:line="276" w:lineRule="auto"/>
              <w:rPr>
                <w:b/>
                <w:bCs/>
                <w:sz w:val="20"/>
                <w:szCs w:val="20"/>
                <w:lang w:val="ro-MD" w:eastAsia="ru-RU"/>
              </w:rPr>
            </w:pPr>
            <w:r w:rsidRPr="0026152D">
              <w:rPr>
                <w:b/>
                <w:bCs/>
                <w:sz w:val="20"/>
                <w:szCs w:val="20"/>
                <w:lang w:val="ro-MD" w:eastAsia="ru-RU"/>
              </w:rPr>
              <w:t>TERTIARY BUILDINGS, EQUIPMENT/INSTALLATIONS</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5A519A4" w14:textId="77777777" w:rsidR="00470EC6" w:rsidRPr="00FF7723" w:rsidRDefault="00470EC6" w:rsidP="00FE2F60">
            <w:pPr>
              <w:spacing w:line="276" w:lineRule="auto"/>
              <w:jc w:val="center"/>
              <w:rPr>
                <w:b/>
                <w:bCs/>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79D572D4"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80 000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0CA32F72"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63</w:t>
            </w: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6B5FE8C6" w14:textId="77777777" w:rsidR="00470EC6" w:rsidRPr="00FF7723" w:rsidRDefault="00470EC6" w:rsidP="00FE2F60">
            <w:pPr>
              <w:spacing w:line="276" w:lineRule="auto"/>
              <w:jc w:val="center"/>
              <w:rPr>
                <w:b/>
                <w:bCs/>
                <w:sz w:val="20"/>
                <w:szCs w:val="20"/>
                <w:lang w:val="ro-MD" w:eastAsia="ru-RU"/>
              </w:rPr>
            </w:pP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5971F541"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52,3</w:t>
            </w:r>
          </w:p>
        </w:tc>
        <w:tc>
          <w:tcPr>
            <w:tcW w:w="558" w:type="pct"/>
            <w:tcBorders>
              <w:top w:val="single" w:sz="4" w:space="0" w:color="auto"/>
              <w:left w:val="single" w:sz="4" w:space="0" w:color="auto"/>
              <w:bottom w:val="single" w:sz="4" w:space="0" w:color="auto"/>
              <w:right w:val="single" w:sz="4" w:space="0" w:color="auto"/>
            </w:tcBorders>
            <w:shd w:val="clear" w:color="auto" w:fill="8EB747"/>
            <w:vAlign w:val="center"/>
          </w:tcPr>
          <w:p w14:paraId="03DAAC3D" w14:textId="77777777" w:rsidR="00470EC6" w:rsidRPr="00FF7723" w:rsidRDefault="00470EC6" w:rsidP="00FE2F60">
            <w:pPr>
              <w:spacing w:line="276" w:lineRule="auto"/>
              <w:jc w:val="center"/>
              <w:rPr>
                <w:b/>
                <w:bCs/>
                <w:sz w:val="20"/>
                <w:szCs w:val="20"/>
                <w:lang w:val="ro-MD" w:eastAsia="ru-RU"/>
              </w:rPr>
            </w:pPr>
          </w:p>
        </w:tc>
        <w:tc>
          <w:tcPr>
            <w:tcW w:w="291" w:type="pct"/>
            <w:tcBorders>
              <w:top w:val="single" w:sz="4" w:space="0" w:color="auto"/>
              <w:left w:val="single" w:sz="4" w:space="0" w:color="auto"/>
              <w:bottom w:val="single" w:sz="4" w:space="0" w:color="auto"/>
              <w:right w:val="single" w:sz="4" w:space="0" w:color="auto"/>
            </w:tcBorders>
            <w:shd w:val="clear" w:color="auto" w:fill="8EB747"/>
          </w:tcPr>
          <w:p w14:paraId="770E49AB" w14:textId="77777777" w:rsidR="00470EC6" w:rsidRPr="00FF7723" w:rsidRDefault="00470EC6" w:rsidP="00FE2F60">
            <w:pPr>
              <w:spacing w:line="276" w:lineRule="auto"/>
              <w:jc w:val="center"/>
              <w:rPr>
                <w:b/>
                <w:bCs/>
                <w:sz w:val="20"/>
                <w:szCs w:val="20"/>
                <w:lang w:val="ro-MD" w:eastAsia="ru-RU"/>
              </w:rPr>
            </w:pPr>
          </w:p>
        </w:tc>
      </w:tr>
      <w:tr w:rsidR="00D438B7" w:rsidRPr="00FF7723" w14:paraId="21469176" w14:textId="77777777" w:rsidTr="00D438B7">
        <w:trPr>
          <w:trHeight w:val="500"/>
        </w:trPr>
        <w:tc>
          <w:tcPr>
            <w:tcW w:w="5000"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7826AC3" w14:textId="3D33B472" w:rsidR="00D438B7" w:rsidRPr="00D438B7" w:rsidRDefault="00D438B7" w:rsidP="00FE2F60">
            <w:pPr>
              <w:spacing w:line="276" w:lineRule="auto"/>
              <w:rPr>
                <w:sz w:val="20"/>
                <w:szCs w:val="20"/>
                <w:lang w:eastAsia="ru-RU"/>
              </w:rPr>
            </w:pPr>
            <w:r w:rsidRPr="00D438B7">
              <w:rPr>
                <w:sz w:val="20"/>
                <w:szCs w:val="20"/>
                <w:lang w:eastAsia="ru-RU"/>
              </w:rPr>
              <w:t>(Building envelope, RES for space heating and domestic hot water, Energy efficiency in space heating and domestic hot water, Energy-efficient indoor lighting systems, Energy-efficient electrical appliances, Integrated actions, Information and communication technologies, Behavioral changes, Others)</w:t>
            </w:r>
          </w:p>
        </w:tc>
      </w:tr>
      <w:tr w:rsidR="00CE1EF7" w:rsidRPr="00D2286D" w14:paraId="2FC3ABF4"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2B470E72" w14:textId="77777777" w:rsidR="00CE1EF7" w:rsidRPr="00FF7723" w:rsidRDefault="00CE1EF7" w:rsidP="00CE1EF7">
            <w:pPr>
              <w:spacing w:line="276" w:lineRule="auto"/>
              <w:jc w:val="center"/>
              <w:rPr>
                <w:b/>
                <w:bCs/>
                <w:sz w:val="20"/>
                <w:szCs w:val="20"/>
                <w:lang w:val="ro-MD" w:eastAsia="ru-RU"/>
              </w:rPr>
            </w:pPr>
            <w:r w:rsidRPr="00FF7723">
              <w:rPr>
                <w:b/>
                <w:bCs/>
                <w:sz w:val="20"/>
                <w:szCs w:val="20"/>
                <w:lang w:val="ro-MD" w:eastAsia="ru-RU"/>
              </w:rPr>
              <w:t>1.</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6001F631" w14:textId="5BA19C00" w:rsidR="00CE1EF7" w:rsidRPr="00D45E79" w:rsidRDefault="00D45E79" w:rsidP="00CE1EF7">
            <w:pPr>
              <w:spacing w:line="276" w:lineRule="auto"/>
              <w:rPr>
                <w:b/>
                <w:bCs/>
                <w:i/>
                <w:iCs/>
                <w:color w:val="003068"/>
                <w:sz w:val="20"/>
                <w:szCs w:val="20"/>
                <w:highlight w:val="yellow"/>
                <w:lang w:eastAsia="ru-RU"/>
              </w:rPr>
            </w:pPr>
            <w:r w:rsidRPr="00D45E79">
              <w:rPr>
                <w:b/>
                <w:bCs/>
                <w:color w:val="000000"/>
                <w:sz w:val="20"/>
                <w:szCs w:val="20"/>
              </w:rPr>
              <w:t>Thermal insulation of the exterior walls (590 m²) of the “SERVICI COMUNALE FEȘTELIȚA” Municipal Enterprise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464E9A48" w14:textId="77777777" w:rsidR="00CE1EF7" w:rsidRPr="00D2286D" w:rsidRDefault="00CE1EF7" w:rsidP="00CE1EF7">
            <w:pPr>
              <w:spacing w:line="276" w:lineRule="auto"/>
              <w:jc w:val="center"/>
              <w:rPr>
                <w:sz w:val="20"/>
                <w:szCs w:val="20"/>
                <w:lang w:val="ro-RO" w:eastAsia="ru-RU"/>
              </w:rPr>
            </w:pPr>
            <w:r w:rsidRPr="00D2286D">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508185E3" w14:textId="77777777" w:rsidR="00CE1EF7" w:rsidRPr="00D2286D" w:rsidRDefault="00CE1EF7" w:rsidP="00CE1EF7">
            <w:pPr>
              <w:spacing w:line="276" w:lineRule="auto"/>
              <w:jc w:val="center"/>
              <w:rPr>
                <w:sz w:val="20"/>
                <w:szCs w:val="20"/>
                <w:lang w:val="ro-RO" w:eastAsia="ru-RU"/>
              </w:rPr>
            </w:pPr>
            <w:r w:rsidRPr="00D2286D">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13FA251E"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60 000</w:t>
            </w:r>
          </w:p>
        </w:tc>
        <w:tc>
          <w:tcPr>
            <w:tcW w:w="358" w:type="pct"/>
            <w:tcBorders>
              <w:top w:val="single" w:sz="4" w:space="0" w:color="auto"/>
              <w:left w:val="single" w:sz="4" w:space="0" w:color="auto"/>
              <w:bottom w:val="single" w:sz="4" w:space="0" w:color="auto"/>
              <w:right w:val="single" w:sz="4" w:space="0" w:color="auto"/>
            </w:tcBorders>
            <w:vAlign w:val="center"/>
          </w:tcPr>
          <w:p w14:paraId="7E6EA698"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42</w:t>
            </w:r>
          </w:p>
        </w:tc>
        <w:tc>
          <w:tcPr>
            <w:tcW w:w="493" w:type="pct"/>
            <w:tcBorders>
              <w:top w:val="single" w:sz="4" w:space="0" w:color="auto"/>
              <w:left w:val="single" w:sz="4" w:space="0" w:color="auto"/>
              <w:bottom w:val="single" w:sz="4" w:space="0" w:color="auto"/>
              <w:right w:val="single" w:sz="4" w:space="0" w:color="auto"/>
            </w:tcBorders>
            <w:vAlign w:val="center"/>
          </w:tcPr>
          <w:p w14:paraId="75FA05FC"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13C47CA0"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16,8</w:t>
            </w:r>
          </w:p>
        </w:tc>
        <w:tc>
          <w:tcPr>
            <w:tcW w:w="558" w:type="pct"/>
            <w:tcBorders>
              <w:top w:val="single" w:sz="4" w:space="0" w:color="auto"/>
              <w:left w:val="single" w:sz="4" w:space="0" w:color="auto"/>
              <w:bottom w:val="single" w:sz="4" w:space="0" w:color="auto"/>
              <w:right w:val="single" w:sz="4" w:space="0" w:color="auto"/>
            </w:tcBorders>
          </w:tcPr>
          <w:p w14:paraId="73EDC523" w14:textId="1E3BD7B6" w:rsidR="00CE1EF7" w:rsidRPr="00D2286D" w:rsidRDefault="00CE1EF7" w:rsidP="00CE1EF7">
            <w:pPr>
              <w:spacing w:line="276" w:lineRule="auto"/>
              <w:jc w:val="center"/>
              <w:rPr>
                <w:sz w:val="20"/>
                <w:szCs w:val="20"/>
                <w:lang w:val="ro-RO" w:eastAsia="ru-RU"/>
              </w:rPr>
            </w:pPr>
            <w:r w:rsidRPr="00B40D71">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03B0C6B4" w14:textId="77777777" w:rsidR="00CE1EF7" w:rsidRPr="00D2286D" w:rsidRDefault="00CE1EF7" w:rsidP="00CE1EF7">
            <w:pPr>
              <w:spacing w:line="276" w:lineRule="auto"/>
              <w:rPr>
                <w:sz w:val="20"/>
                <w:szCs w:val="20"/>
                <w:lang w:val="ro-RO" w:eastAsia="ru-RU"/>
              </w:rPr>
            </w:pPr>
          </w:p>
        </w:tc>
      </w:tr>
      <w:tr w:rsidR="00CE1EF7" w:rsidRPr="00D2286D" w14:paraId="65A09502"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00A86AD7" w14:textId="77777777" w:rsidR="00CE1EF7" w:rsidRPr="00FF7723" w:rsidRDefault="00CE1EF7" w:rsidP="00CE1EF7">
            <w:pPr>
              <w:spacing w:line="276" w:lineRule="auto"/>
              <w:jc w:val="center"/>
              <w:rPr>
                <w:b/>
                <w:bCs/>
                <w:sz w:val="20"/>
                <w:szCs w:val="20"/>
                <w:lang w:val="ro-MD" w:eastAsia="ru-RU"/>
              </w:rPr>
            </w:pPr>
            <w:r w:rsidRPr="00FF7723">
              <w:rPr>
                <w:b/>
                <w:bCs/>
                <w:sz w:val="20"/>
                <w:szCs w:val="20"/>
                <w:lang w:val="ro-MD" w:eastAsia="ru-RU"/>
              </w:rPr>
              <w:t>2.</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58175A40" w14:textId="1AF38713" w:rsidR="00CE1EF7" w:rsidRPr="00D45E79" w:rsidRDefault="00D45E79" w:rsidP="00CE1EF7">
            <w:pPr>
              <w:spacing w:line="276" w:lineRule="auto"/>
              <w:rPr>
                <w:b/>
                <w:bCs/>
                <w:i/>
                <w:iCs/>
                <w:color w:val="003068"/>
                <w:sz w:val="20"/>
                <w:szCs w:val="20"/>
                <w:highlight w:val="yellow"/>
                <w:lang w:eastAsia="ru-RU"/>
              </w:rPr>
            </w:pPr>
            <w:r w:rsidRPr="00D45E79">
              <w:rPr>
                <w:b/>
                <w:bCs/>
                <w:color w:val="000000"/>
                <w:sz w:val="20"/>
                <w:szCs w:val="20"/>
              </w:rPr>
              <w:t>Thermal insulation of the attic slab (</w:t>
            </w:r>
            <w:r w:rsidR="00544982" w:rsidRPr="00544982">
              <w:rPr>
                <w:b/>
                <w:bCs/>
                <w:color w:val="000000"/>
                <w:sz w:val="20"/>
                <w:szCs w:val="20"/>
              </w:rPr>
              <w:t>attic floor</w:t>
            </w:r>
            <w:r w:rsidRPr="00D45E79">
              <w:rPr>
                <w:b/>
                <w:bCs/>
                <w:color w:val="000000"/>
                <w:sz w:val="20"/>
                <w:szCs w:val="20"/>
              </w:rPr>
              <w:t>, 220 m²) of the “SERVICI COMUNALE FEȘTELIȚA” Municipal Enterprise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12EE202C" w14:textId="77777777" w:rsidR="00CE1EF7" w:rsidRPr="00D2286D" w:rsidRDefault="00CE1EF7" w:rsidP="00CE1EF7">
            <w:pPr>
              <w:spacing w:line="276" w:lineRule="auto"/>
              <w:jc w:val="center"/>
              <w:rPr>
                <w:sz w:val="20"/>
                <w:szCs w:val="20"/>
                <w:lang w:val="ro-RO" w:eastAsia="ru-RU"/>
              </w:rPr>
            </w:pPr>
            <w:r w:rsidRPr="00D2286D">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5454EB89" w14:textId="77777777" w:rsidR="00CE1EF7" w:rsidRPr="00D2286D" w:rsidRDefault="00CE1EF7" w:rsidP="00CE1EF7">
            <w:pPr>
              <w:spacing w:line="276" w:lineRule="auto"/>
              <w:jc w:val="center"/>
              <w:rPr>
                <w:sz w:val="20"/>
                <w:szCs w:val="20"/>
                <w:lang w:val="ro-RO" w:eastAsia="ru-RU"/>
              </w:rPr>
            </w:pPr>
            <w:r w:rsidRPr="00D2286D">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58DCBF69"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20 000</w:t>
            </w:r>
          </w:p>
        </w:tc>
        <w:tc>
          <w:tcPr>
            <w:tcW w:w="358" w:type="pct"/>
            <w:tcBorders>
              <w:top w:val="single" w:sz="4" w:space="0" w:color="auto"/>
              <w:left w:val="single" w:sz="4" w:space="0" w:color="auto"/>
              <w:bottom w:val="single" w:sz="4" w:space="0" w:color="auto"/>
              <w:right w:val="single" w:sz="4" w:space="0" w:color="auto"/>
            </w:tcBorders>
            <w:vAlign w:val="center"/>
          </w:tcPr>
          <w:p w14:paraId="27A7F46A"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21</w:t>
            </w:r>
          </w:p>
        </w:tc>
        <w:tc>
          <w:tcPr>
            <w:tcW w:w="493" w:type="pct"/>
            <w:tcBorders>
              <w:top w:val="single" w:sz="4" w:space="0" w:color="auto"/>
              <w:left w:val="single" w:sz="4" w:space="0" w:color="auto"/>
              <w:bottom w:val="single" w:sz="4" w:space="0" w:color="auto"/>
              <w:right w:val="single" w:sz="4" w:space="0" w:color="auto"/>
            </w:tcBorders>
            <w:vAlign w:val="center"/>
          </w:tcPr>
          <w:p w14:paraId="7158551B"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64C5DB67" w14:textId="77777777" w:rsidR="00CE1EF7" w:rsidRPr="00D2286D" w:rsidRDefault="00CE1EF7" w:rsidP="00CE1EF7">
            <w:pPr>
              <w:spacing w:line="276" w:lineRule="auto"/>
              <w:jc w:val="center"/>
              <w:rPr>
                <w:sz w:val="20"/>
                <w:szCs w:val="20"/>
                <w:lang w:val="ro-RO" w:eastAsia="ru-RU"/>
              </w:rPr>
            </w:pPr>
            <w:r w:rsidRPr="00D2286D">
              <w:rPr>
                <w:color w:val="181716"/>
                <w:sz w:val="20"/>
                <w:szCs w:val="20"/>
                <w:lang w:val="ro-RO"/>
              </w:rPr>
              <w:t>8,2</w:t>
            </w:r>
          </w:p>
        </w:tc>
        <w:tc>
          <w:tcPr>
            <w:tcW w:w="558" w:type="pct"/>
            <w:tcBorders>
              <w:top w:val="single" w:sz="4" w:space="0" w:color="auto"/>
              <w:left w:val="single" w:sz="4" w:space="0" w:color="auto"/>
              <w:bottom w:val="single" w:sz="4" w:space="0" w:color="auto"/>
              <w:right w:val="single" w:sz="4" w:space="0" w:color="auto"/>
            </w:tcBorders>
          </w:tcPr>
          <w:p w14:paraId="157EDC28" w14:textId="3CA62DC3" w:rsidR="00CE1EF7" w:rsidRPr="00D2286D" w:rsidRDefault="00CE1EF7" w:rsidP="00CE1EF7">
            <w:pPr>
              <w:spacing w:line="276" w:lineRule="auto"/>
              <w:jc w:val="center"/>
              <w:rPr>
                <w:sz w:val="20"/>
                <w:szCs w:val="20"/>
                <w:lang w:val="ro-RO" w:eastAsia="ru-RU"/>
              </w:rPr>
            </w:pPr>
            <w:r w:rsidRPr="00B40D71">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3ED0A6ED" w14:textId="77777777" w:rsidR="00CE1EF7" w:rsidRPr="00D2286D" w:rsidRDefault="00CE1EF7" w:rsidP="00CE1EF7">
            <w:pPr>
              <w:spacing w:line="276" w:lineRule="auto"/>
              <w:rPr>
                <w:sz w:val="20"/>
                <w:szCs w:val="20"/>
                <w:lang w:val="ro-RO" w:eastAsia="ru-RU"/>
              </w:rPr>
            </w:pPr>
          </w:p>
        </w:tc>
      </w:tr>
      <w:tr w:rsidR="00CE1EF7" w:rsidRPr="00D2286D" w14:paraId="2C0633D9"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5C814F6E" w14:textId="77777777" w:rsidR="00CE1EF7" w:rsidRPr="00FF7723" w:rsidRDefault="00CE1EF7" w:rsidP="00CE1EF7">
            <w:pPr>
              <w:spacing w:line="276" w:lineRule="auto"/>
              <w:jc w:val="center"/>
              <w:rPr>
                <w:b/>
                <w:bCs/>
                <w:sz w:val="20"/>
                <w:szCs w:val="20"/>
                <w:lang w:val="ro-MD" w:eastAsia="ru-RU"/>
              </w:rPr>
            </w:pPr>
            <w:r>
              <w:rPr>
                <w:b/>
                <w:bCs/>
                <w:sz w:val="20"/>
                <w:szCs w:val="20"/>
                <w:lang w:val="ro-MD" w:eastAsia="ru-RU"/>
              </w:rPr>
              <w:t>3.</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67D129C4" w14:textId="3C9CC945" w:rsidR="00CE1EF7" w:rsidRPr="00D45E79" w:rsidRDefault="00D45E79" w:rsidP="00CE1EF7">
            <w:pPr>
              <w:spacing w:line="276" w:lineRule="auto"/>
              <w:rPr>
                <w:b/>
                <w:bCs/>
                <w:color w:val="000000"/>
                <w:sz w:val="20"/>
                <w:szCs w:val="20"/>
              </w:rPr>
            </w:pPr>
            <w:r w:rsidRPr="00D45E79">
              <w:rPr>
                <w:b/>
                <w:bCs/>
                <w:color w:val="000000"/>
                <w:sz w:val="20"/>
                <w:szCs w:val="20"/>
              </w:rPr>
              <w:t>Thermal insulation of the exterior walls (600 m²) of the Family Doctor’s Office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5E3C393D" w14:textId="77777777" w:rsidR="00CE1EF7" w:rsidRPr="00D2286D" w:rsidRDefault="00CE1EF7" w:rsidP="00CE1EF7">
            <w:pPr>
              <w:spacing w:line="276" w:lineRule="auto"/>
              <w:jc w:val="center"/>
              <w:rPr>
                <w:color w:val="000000"/>
                <w:sz w:val="18"/>
                <w:szCs w:val="18"/>
                <w:lang w:val="ro-RO"/>
              </w:rPr>
            </w:pPr>
            <w:r w:rsidRPr="00D2286D">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476CCEB9" w14:textId="77777777" w:rsidR="00CE1EF7" w:rsidRPr="00D2286D" w:rsidRDefault="00CE1EF7" w:rsidP="00CE1EF7">
            <w:pPr>
              <w:spacing w:line="276" w:lineRule="auto"/>
              <w:jc w:val="center"/>
              <w:rPr>
                <w:color w:val="000000"/>
                <w:sz w:val="18"/>
                <w:szCs w:val="18"/>
                <w:lang w:val="ro-RO"/>
              </w:rPr>
            </w:pPr>
            <w:r w:rsidRPr="00D2286D">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344368D3"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62 000,0</w:t>
            </w:r>
          </w:p>
        </w:tc>
        <w:tc>
          <w:tcPr>
            <w:tcW w:w="358" w:type="pct"/>
            <w:tcBorders>
              <w:top w:val="single" w:sz="4" w:space="0" w:color="auto"/>
              <w:left w:val="single" w:sz="4" w:space="0" w:color="auto"/>
              <w:bottom w:val="single" w:sz="4" w:space="0" w:color="auto"/>
              <w:right w:val="single" w:sz="4" w:space="0" w:color="auto"/>
            </w:tcBorders>
            <w:vAlign w:val="center"/>
          </w:tcPr>
          <w:p w14:paraId="1919236C"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44</w:t>
            </w:r>
          </w:p>
        </w:tc>
        <w:tc>
          <w:tcPr>
            <w:tcW w:w="493" w:type="pct"/>
            <w:tcBorders>
              <w:top w:val="single" w:sz="4" w:space="0" w:color="auto"/>
              <w:left w:val="single" w:sz="4" w:space="0" w:color="auto"/>
              <w:bottom w:val="single" w:sz="4" w:space="0" w:color="auto"/>
              <w:right w:val="single" w:sz="4" w:space="0" w:color="auto"/>
            </w:tcBorders>
            <w:vAlign w:val="center"/>
          </w:tcPr>
          <w:p w14:paraId="7470A59F"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208EB83A"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17,6</w:t>
            </w:r>
          </w:p>
        </w:tc>
        <w:tc>
          <w:tcPr>
            <w:tcW w:w="558" w:type="pct"/>
            <w:tcBorders>
              <w:top w:val="single" w:sz="4" w:space="0" w:color="auto"/>
              <w:left w:val="single" w:sz="4" w:space="0" w:color="auto"/>
              <w:bottom w:val="single" w:sz="4" w:space="0" w:color="auto"/>
              <w:right w:val="single" w:sz="4" w:space="0" w:color="auto"/>
            </w:tcBorders>
          </w:tcPr>
          <w:p w14:paraId="1E3E5F77" w14:textId="157AEA2B" w:rsidR="00CE1EF7" w:rsidRPr="00D2286D" w:rsidRDefault="00CE1EF7" w:rsidP="00CE1EF7">
            <w:pPr>
              <w:spacing w:line="276" w:lineRule="auto"/>
              <w:jc w:val="center"/>
              <w:rPr>
                <w:b/>
                <w:bCs/>
                <w:color w:val="181716"/>
                <w:sz w:val="20"/>
                <w:szCs w:val="20"/>
                <w:lang w:val="ro-RO"/>
              </w:rPr>
            </w:pPr>
            <w:r w:rsidRPr="00B40D71">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59E11C44" w14:textId="77777777" w:rsidR="00CE1EF7" w:rsidRPr="00D2286D" w:rsidRDefault="00CE1EF7" w:rsidP="00CE1EF7">
            <w:pPr>
              <w:spacing w:line="276" w:lineRule="auto"/>
              <w:rPr>
                <w:color w:val="181716"/>
                <w:sz w:val="20"/>
                <w:szCs w:val="20"/>
                <w:lang w:val="ro-RO"/>
              </w:rPr>
            </w:pPr>
          </w:p>
        </w:tc>
      </w:tr>
      <w:tr w:rsidR="00CE1EF7" w:rsidRPr="00D2286D" w14:paraId="2E81E705"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04FFC8D4" w14:textId="77777777" w:rsidR="00CE1EF7" w:rsidRPr="00FF7723" w:rsidRDefault="00CE1EF7" w:rsidP="00CE1EF7">
            <w:pPr>
              <w:spacing w:line="276" w:lineRule="auto"/>
              <w:jc w:val="center"/>
              <w:rPr>
                <w:b/>
                <w:bCs/>
                <w:sz w:val="20"/>
                <w:szCs w:val="20"/>
                <w:lang w:val="ro-MD" w:eastAsia="ru-RU"/>
              </w:rPr>
            </w:pPr>
            <w:r>
              <w:rPr>
                <w:b/>
                <w:bCs/>
                <w:sz w:val="20"/>
                <w:szCs w:val="20"/>
                <w:lang w:val="ro-MD" w:eastAsia="ru-RU"/>
              </w:rPr>
              <w:lastRenderedPageBreak/>
              <w:t>4.</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63C81AF2" w14:textId="03A6B940" w:rsidR="00CE1EF7" w:rsidRPr="00D45E79" w:rsidRDefault="00D45E79" w:rsidP="00CE1EF7">
            <w:pPr>
              <w:spacing w:line="276" w:lineRule="auto"/>
              <w:rPr>
                <w:b/>
                <w:bCs/>
                <w:color w:val="000000"/>
                <w:sz w:val="20"/>
                <w:szCs w:val="20"/>
              </w:rPr>
            </w:pPr>
            <w:r w:rsidRPr="00D45E79">
              <w:rPr>
                <w:b/>
                <w:bCs/>
                <w:color w:val="000000"/>
                <w:sz w:val="20"/>
                <w:szCs w:val="20"/>
              </w:rPr>
              <w:t xml:space="preserve">Thermal insulation of the attic slab </w:t>
            </w:r>
            <w:r w:rsidR="00544982" w:rsidRPr="00544982">
              <w:rPr>
                <w:b/>
                <w:bCs/>
                <w:color w:val="000000"/>
                <w:sz w:val="20"/>
                <w:szCs w:val="20"/>
              </w:rPr>
              <w:t>attic floor</w:t>
            </w:r>
            <w:r w:rsidRPr="00D45E79">
              <w:rPr>
                <w:b/>
                <w:bCs/>
                <w:color w:val="000000"/>
                <w:sz w:val="20"/>
                <w:szCs w:val="20"/>
              </w:rPr>
              <w:t>, 250 m²) of the Family Doctor’s Office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0EBE9D05" w14:textId="77777777" w:rsidR="00CE1EF7" w:rsidRPr="00D2286D" w:rsidRDefault="00CE1EF7" w:rsidP="00CE1EF7">
            <w:pPr>
              <w:spacing w:line="276" w:lineRule="auto"/>
              <w:jc w:val="center"/>
              <w:rPr>
                <w:color w:val="000000"/>
                <w:sz w:val="18"/>
                <w:szCs w:val="18"/>
                <w:lang w:val="ro-RO"/>
              </w:rPr>
            </w:pPr>
            <w:r w:rsidRPr="00D2286D">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419A79E5" w14:textId="77777777" w:rsidR="00CE1EF7" w:rsidRPr="00D2286D" w:rsidRDefault="00CE1EF7" w:rsidP="00CE1EF7">
            <w:pPr>
              <w:spacing w:line="276" w:lineRule="auto"/>
              <w:jc w:val="center"/>
              <w:rPr>
                <w:color w:val="000000"/>
                <w:sz w:val="18"/>
                <w:szCs w:val="18"/>
                <w:lang w:val="ro-RO"/>
              </w:rPr>
            </w:pPr>
            <w:r w:rsidRPr="00D2286D">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5E431F0E"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23 000</w:t>
            </w:r>
          </w:p>
        </w:tc>
        <w:tc>
          <w:tcPr>
            <w:tcW w:w="358" w:type="pct"/>
            <w:tcBorders>
              <w:top w:val="single" w:sz="4" w:space="0" w:color="auto"/>
              <w:left w:val="single" w:sz="4" w:space="0" w:color="auto"/>
              <w:bottom w:val="single" w:sz="4" w:space="0" w:color="auto"/>
              <w:right w:val="single" w:sz="4" w:space="0" w:color="auto"/>
            </w:tcBorders>
            <w:vAlign w:val="center"/>
          </w:tcPr>
          <w:p w14:paraId="500B4642"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24</w:t>
            </w:r>
          </w:p>
        </w:tc>
        <w:tc>
          <w:tcPr>
            <w:tcW w:w="493" w:type="pct"/>
            <w:tcBorders>
              <w:top w:val="single" w:sz="4" w:space="0" w:color="auto"/>
              <w:left w:val="single" w:sz="4" w:space="0" w:color="auto"/>
              <w:bottom w:val="single" w:sz="4" w:space="0" w:color="auto"/>
              <w:right w:val="single" w:sz="4" w:space="0" w:color="auto"/>
            </w:tcBorders>
            <w:vAlign w:val="center"/>
          </w:tcPr>
          <w:p w14:paraId="5B933A93"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3A3B091F" w14:textId="77777777" w:rsidR="00CE1EF7" w:rsidRPr="00D2286D" w:rsidRDefault="00CE1EF7" w:rsidP="00CE1EF7">
            <w:pPr>
              <w:spacing w:line="276" w:lineRule="auto"/>
              <w:jc w:val="center"/>
              <w:rPr>
                <w:color w:val="181716"/>
                <w:sz w:val="20"/>
                <w:szCs w:val="20"/>
                <w:lang w:val="ro-RO"/>
              </w:rPr>
            </w:pPr>
            <w:r w:rsidRPr="00D2286D">
              <w:rPr>
                <w:color w:val="181716"/>
                <w:sz w:val="20"/>
                <w:szCs w:val="20"/>
                <w:lang w:val="ro-RO"/>
              </w:rPr>
              <w:t>9,7</w:t>
            </w:r>
          </w:p>
        </w:tc>
        <w:tc>
          <w:tcPr>
            <w:tcW w:w="558" w:type="pct"/>
            <w:tcBorders>
              <w:top w:val="single" w:sz="4" w:space="0" w:color="auto"/>
              <w:left w:val="single" w:sz="4" w:space="0" w:color="auto"/>
              <w:bottom w:val="single" w:sz="4" w:space="0" w:color="auto"/>
              <w:right w:val="single" w:sz="4" w:space="0" w:color="auto"/>
            </w:tcBorders>
          </w:tcPr>
          <w:p w14:paraId="05D9BD70" w14:textId="798A89FA" w:rsidR="00CE1EF7" w:rsidRPr="00D2286D" w:rsidRDefault="00CE1EF7" w:rsidP="00CE1EF7">
            <w:pPr>
              <w:spacing w:line="276" w:lineRule="auto"/>
              <w:jc w:val="center"/>
              <w:rPr>
                <w:b/>
                <w:bCs/>
                <w:color w:val="181716"/>
                <w:sz w:val="20"/>
                <w:szCs w:val="20"/>
                <w:lang w:val="ro-RO"/>
              </w:rPr>
            </w:pPr>
            <w:r w:rsidRPr="00B40D71">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0D4516A1" w14:textId="77777777" w:rsidR="00CE1EF7" w:rsidRPr="00D2286D" w:rsidRDefault="00CE1EF7" w:rsidP="00CE1EF7">
            <w:pPr>
              <w:spacing w:line="276" w:lineRule="auto"/>
              <w:rPr>
                <w:color w:val="181716"/>
                <w:sz w:val="20"/>
                <w:szCs w:val="20"/>
                <w:lang w:val="ro-RO"/>
              </w:rPr>
            </w:pPr>
          </w:p>
        </w:tc>
      </w:tr>
      <w:tr w:rsidR="006326A4" w:rsidRPr="00FF7723" w14:paraId="55994413" w14:textId="77777777" w:rsidTr="00C900B5">
        <w:trPr>
          <w:trHeight w:val="375"/>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48887E10" w14:textId="647446E0" w:rsidR="00470EC6" w:rsidRPr="00FF7723" w:rsidRDefault="0026152D" w:rsidP="00FE2F60">
            <w:pPr>
              <w:spacing w:line="276" w:lineRule="auto"/>
              <w:rPr>
                <w:b/>
                <w:bCs/>
                <w:sz w:val="20"/>
                <w:szCs w:val="20"/>
                <w:lang w:val="ro-MD" w:eastAsia="ru-RU"/>
              </w:rPr>
            </w:pPr>
            <w:r w:rsidRPr="0026152D">
              <w:rPr>
                <w:b/>
                <w:bCs/>
                <w:sz w:val="20"/>
                <w:szCs w:val="20"/>
                <w:lang w:val="ro-MD" w:eastAsia="ru-RU"/>
              </w:rPr>
              <w:t>RESIDENTIAL BUILDINGS</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3758FE16" w14:textId="77777777" w:rsidR="00470EC6" w:rsidRPr="00FF7723" w:rsidRDefault="00470EC6" w:rsidP="00FE2F60">
            <w:pPr>
              <w:spacing w:line="276" w:lineRule="auto"/>
              <w:jc w:val="center"/>
              <w:rPr>
                <w:b/>
                <w:bCs/>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6C185666"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200 000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7CB78109"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458,4</w:t>
            </w: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26DE2B62"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86,4</w:t>
            </w: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343324D8"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272,4</w:t>
            </w:r>
          </w:p>
        </w:tc>
        <w:tc>
          <w:tcPr>
            <w:tcW w:w="558" w:type="pct"/>
            <w:tcBorders>
              <w:top w:val="single" w:sz="4" w:space="0" w:color="auto"/>
              <w:left w:val="single" w:sz="4" w:space="0" w:color="auto"/>
              <w:bottom w:val="single" w:sz="4" w:space="0" w:color="auto"/>
              <w:right w:val="single" w:sz="4" w:space="0" w:color="auto"/>
            </w:tcBorders>
            <w:shd w:val="clear" w:color="auto" w:fill="8EB747"/>
            <w:vAlign w:val="center"/>
          </w:tcPr>
          <w:p w14:paraId="29194EEF" w14:textId="77777777" w:rsidR="00470EC6" w:rsidRPr="00FF7723" w:rsidRDefault="00470EC6" w:rsidP="00FE2F60">
            <w:pPr>
              <w:spacing w:line="276" w:lineRule="auto"/>
              <w:jc w:val="center"/>
              <w:rPr>
                <w:b/>
                <w:bCs/>
                <w:sz w:val="20"/>
                <w:szCs w:val="20"/>
                <w:lang w:val="ro-MD" w:eastAsia="ru-RU"/>
              </w:rPr>
            </w:pPr>
          </w:p>
        </w:tc>
        <w:tc>
          <w:tcPr>
            <w:tcW w:w="291" w:type="pct"/>
            <w:tcBorders>
              <w:top w:val="single" w:sz="4" w:space="0" w:color="auto"/>
              <w:left w:val="single" w:sz="4" w:space="0" w:color="auto"/>
              <w:bottom w:val="single" w:sz="4" w:space="0" w:color="auto"/>
              <w:right w:val="single" w:sz="4" w:space="0" w:color="auto"/>
            </w:tcBorders>
            <w:shd w:val="clear" w:color="auto" w:fill="8EB747"/>
          </w:tcPr>
          <w:p w14:paraId="4AF5DFD8" w14:textId="77777777" w:rsidR="00470EC6" w:rsidRPr="00FF7723" w:rsidRDefault="00470EC6" w:rsidP="00FE2F60">
            <w:pPr>
              <w:spacing w:line="276" w:lineRule="auto"/>
              <w:jc w:val="center"/>
              <w:rPr>
                <w:b/>
                <w:bCs/>
                <w:sz w:val="20"/>
                <w:szCs w:val="20"/>
                <w:lang w:val="ro-MD" w:eastAsia="ru-RU"/>
              </w:rPr>
            </w:pPr>
          </w:p>
        </w:tc>
      </w:tr>
      <w:tr w:rsidR="00015056" w:rsidRPr="00FF7723" w14:paraId="507EC404" w14:textId="77777777" w:rsidTr="00015056">
        <w:trPr>
          <w:trHeight w:val="500"/>
        </w:trPr>
        <w:tc>
          <w:tcPr>
            <w:tcW w:w="5000"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D0CD61B" w14:textId="7A7754E6" w:rsidR="00015056" w:rsidRPr="00015056" w:rsidRDefault="00015056" w:rsidP="00FE2F60">
            <w:pPr>
              <w:spacing w:line="276" w:lineRule="auto"/>
              <w:rPr>
                <w:sz w:val="20"/>
                <w:szCs w:val="20"/>
                <w:lang w:eastAsia="ru-RU"/>
              </w:rPr>
            </w:pPr>
            <w:r w:rsidRPr="00015056">
              <w:rPr>
                <w:sz w:val="20"/>
                <w:szCs w:val="20"/>
                <w:lang w:eastAsia="ru-RU"/>
              </w:rPr>
              <w:t>(Building envelope, RES for space heating and domestic hot water, Energy efficiency in space heating and domestic hot water, Energy-efficient indoor lighting systems, Energy-efficient electrical appliances, Integrated actions, Information and communication technologies, Behavioral changes, Others)</w:t>
            </w:r>
          </w:p>
        </w:tc>
      </w:tr>
      <w:tr w:rsidR="003D283F" w:rsidRPr="00C74C70" w14:paraId="4AF1E3FA"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14:paraId="2A32B11C" w14:textId="77777777" w:rsidR="003D283F" w:rsidRPr="00FF7723" w:rsidRDefault="003D283F" w:rsidP="003D283F">
            <w:pPr>
              <w:spacing w:line="276" w:lineRule="auto"/>
              <w:jc w:val="center"/>
              <w:rPr>
                <w:b/>
                <w:bCs/>
                <w:sz w:val="20"/>
                <w:szCs w:val="20"/>
                <w:lang w:val="ro-MD" w:eastAsia="ru-RU"/>
              </w:rPr>
            </w:pPr>
            <w:r w:rsidRPr="00FF7723">
              <w:rPr>
                <w:b/>
                <w:bCs/>
                <w:sz w:val="20"/>
                <w:szCs w:val="20"/>
                <w:lang w:val="ro-MD" w:eastAsia="ru-RU"/>
              </w:rPr>
              <w:t>1.</w:t>
            </w:r>
          </w:p>
        </w:tc>
        <w:tc>
          <w:tcPr>
            <w:tcW w:w="1781" w:type="pct"/>
            <w:tcBorders>
              <w:top w:val="single" w:sz="4" w:space="0" w:color="auto"/>
              <w:left w:val="single" w:sz="4" w:space="0" w:color="auto"/>
              <w:bottom w:val="single" w:sz="4" w:space="0" w:color="auto"/>
              <w:right w:val="single" w:sz="4" w:space="0" w:color="auto"/>
            </w:tcBorders>
            <w:shd w:val="clear" w:color="auto" w:fill="auto"/>
            <w:vAlign w:val="center"/>
          </w:tcPr>
          <w:p w14:paraId="75C148F9" w14:textId="622A2740" w:rsidR="003D283F" w:rsidRPr="00F46093" w:rsidRDefault="00F46093" w:rsidP="003D283F">
            <w:pPr>
              <w:spacing w:line="276" w:lineRule="auto"/>
              <w:rPr>
                <w:rFonts w:eastAsia="Arial"/>
                <w:b/>
                <w:sz w:val="20"/>
                <w:szCs w:val="20"/>
              </w:rPr>
            </w:pPr>
            <w:r w:rsidRPr="00F46093">
              <w:rPr>
                <w:b/>
                <w:bCs/>
                <w:color w:val="181716"/>
                <w:sz w:val="20"/>
                <w:szCs w:val="20"/>
              </w:rPr>
              <w:t>Promotion of thermal insulation measures among the residents of the commune (25% of residential buildings will be insulated, resulting in 30% lower energy consumption)</w:t>
            </w:r>
          </w:p>
        </w:tc>
        <w:tc>
          <w:tcPr>
            <w:tcW w:w="248" w:type="pct"/>
            <w:tcBorders>
              <w:top w:val="single" w:sz="4" w:space="0" w:color="auto"/>
              <w:left w:val="single" w:sz="4" w:space="0" w:color="auto"/>
              <w:bottom w:val="single" w:sz="4" w:space="0" w:color="auto"/>
              <w:right w:val="single" w:sz="4" w:space="0" w:color="auto"/>
            </w:tcBorders>
            <w:shd w:val="clear" w:color="auto" w:fill="8EB747"/>
            <w:vAlign w:val="center"/>
          </w:tcPr>
          <w:p w14:paraId="13197571"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auto" w:fill="8EB747"/>
            <w:vAlign w:val="center"/>
          </w:tcPr>
          <w:p w14:paraId="52BB22A0"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702C4544"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50 000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6D6A262E"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251,3</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1C47A2E2"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0340686F"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125,7</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58F323DE" w14:textId="2A26B2D7" w:rsidR="003D283F" w:rsidRPr="00C74C70" w:rsidRDefault="003D283F" w:rsidP="003D283F">
            <w:pPr>
              <w:spacing w:line="276" w:lineRule="auto"/>
              <w:jc w:val="center"/>
              <w:rPr>
                <w:sz w:val="20"/>
                <w:szCs w:val="20"/>
                <w:lang w:val="ro-RO" w:eastAsia="ru-RU"/>
              </w:rPr>
            </w:pPr>
            <w:r w:rsidRPr="00D5069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02B3E8AD" w14:textId="77777777" w:rsidR="003D283F" w:rsidRPr="00C74C70" w:rsidRDefault="003D283F" w:rsidP="003D283F">
            <w:pPr>
              <w:spacing w:line="276" w:lineRule="auto"/>
              <w:jc w:val="center"/>
              <w:rPr>
                <w:sz w:val="20"/>
                <w:szCs w:val="20"/>
                <w:lang w:val="ro-RO" w:eastAsia="ru-RU"/>
              </w:rPr>
            </w:pPr>
            <w:r w:rsidRPr="00C74C70">
              <w:rPr>
                <w:rFonts w:ascii="Wingdings 2" w:hAnsi="Wingdings 2" w:cs="Arial"/>
                <w:b/>
                <w:bCs/>
                <w:color w:val="97B42A"/>
                <w:sz w:val="22"/>
                <w:szCs w:val="22"/>
                <w:lang w:val="ro-RO"/>
              </w:rPr>
              <w:t>ê</w:t>
            </w:r>
          </w:p>
        </w:tc>
      </w:tr>
      <w:tr w:rsidR="003D283F" w:rsidRPr="00C74C70" w14:paraId="3B1812BA"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14:paraId="3CC3D154" w14:textId="77777777" w:rsidR="003D283F" w:rsidRPr="00FF7723" w:rsidRDefault="003D283F" w:rsidP="003D283F">
            <w:pPr>
              <w:spacing w:line="276" w:lineRule="auto"/>
              <w:jc w:val="center"/>
              <w:rPr>
                <w:b/>
                <w:bCs/>
                <w:sz w:val="20"/>
                <w:szCs w:val="20"/>
                <w:lang w:val="ro-MD" w:eastAsia="ru-RU"/>
              </w:rPr>
            </w:pPr>
            <w:r w:rsidRPr="00FF7723">
              <w:rPr>
                <w:b/>
                <w:bCs/>
                <w:sz w:val="20"/>
                <w:szCs w:val="20"/>
                <w:lang w:val="ro-MD" w:eastAsia="ru-RU"/>
              </w:rPr>
              <w:t>2.</w:t>
            </w:r>
          </w:p>
        </w:tc>
        <w:tc>
          <w:tcPr>
            <w:tcW w:w="1781" w:type="pct"/>
            <w:tcBorders>
              <w:top w:val="single" w:sz="4" w:space="0" w:color="auto"/>
              <w:left w:val="single" w:sz="4" w:space="0" w:color="auto"/>
              <w:bottom w:val="single" w:sz="4" w:space="0" w:color="auto"/>
              <w:right w:val="single" w:sz="4" w:space="0" w:color="auto"/>
            </w:tcBorders>
            <w:shd w:val="clear" w:color="auto" w:fill="auto"/>
            <w:vAlign w:val="center"/>
          </w:tcPr>
          <w:p w14:paraId="3F425663" w14:textId="4B1D150D" w:rsidR="003D283F" w:rsidRPr="00F46093" w:rsidRDefault="00F46093" w:rsidP="003D283F">
            <w:pPr>
              <w:spacing w:line="276" w:lineRule="auto"/>
              <w:rPr>
                <w:rFonts w:eastAsia="Arial"/>
                <w:b/>
                <w:sz w:val="20"/>
                <w:szCs w:val="20"/>
              </w:rPr>
            </w:pPr>
            <w:r w:rsidRPr="00F46093">
              <w:rPr>
                <w:b/>
                <w:bCs/>
                <w:color w:val="181716"/>
                <w:sz w:val="20"/>
                <w:szCs w:val="20"/>
              </w:rPr>
              <w:t>Promotion of alternative electricity and heat sources among the residents of the commune (10% of households will install solar panels and/or solar collectors)</w:t>
            </w:r>
          </w:p>
        </w:tc>
        <w:tc>
          <w:tcPr>
            <w:tcW w:w="248" w:type="pct"/>
            <w:tcBorders>
              <w:top w:val="single" w:sz="4" w:space="0" w:color="auto"/>
              <w:left w:val="single" w:sz="4" w:space="0" w:color="auto"/>
              <w:bottom w:val="single" w:sz="4" w:space="0" w:color="auto"/>
              <w:right w:val="single" w:sz="4" w:space="0" w:color="auto"/>
            </w:tcBorders>
            <w:shd w:val="clear" w:color="auto" w:fill="8EB747"/>
            <w:vAlign w:val="center"/>
          </w:tcPr>
          <w:p w14:paraId="6EF8E9C1"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auto" w:fill="8EB747"/>
            <w:vAlign w:val="center"/>
          </w:tcPr>
          <w:p w14:paraId="5E2C907D"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6EB00385"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50 000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7183E5AC"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 </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6C0EE819"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86,4</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12EB0796"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43,2</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5D8ECCBF" w14:textId="22ED9B13" w:rsidR="003D283F" w:rsidRPr="00C74C70" w:rsidRDefault="003D283F" w:rsidP="003D283F">
            <w:pPr>
              <w:spacing w:line="276" w:lineRule="auto"/>
              <w:jc w:val="center"/>
              <w:rPr>
                <w:sz w:val="20"/>
                <w:szCs w:val="20"/>
                <w:lang w:val="ro-RO" w:eastAsia="ru-RU"/>
              </w:rPr>
            </w:pPr>
            <w:r w:rsidRPr="00D5069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4A51B1A0" w14:textId="77777777" w:rsidR="003D283F" w:rsidRPr="00C74C70" w:rsidRDefault="003D283F" w:rsidP="003D283F">
            <w:pPr>
              <w:spacing w:line="276" w:lineRule="auto"/>
              <w:jc w:val="center"/>
              <w:rPr>
                <w:sz w:val="20"/>
                <w:szCs w:val="20"/>
                <w:lang w:val="ro-RO" w:eastAsia="ru-RU"/>
              </w:rPr>
            </w:pPr>
            <w:r w:rsidRPr="00C74C70">
              <w:rPr>
                <w:rFonts w:ascii="Wingdings 2" w:hAnsi="Wingdings 2" w:cs="Arial"/>
                <w:b/>
                <w:bCs/>
                <w:color w:val="97B42A"/>
                <w:sz w:val="22"/>
                <w:szCs w:val="22"/>
                <w:lang w:val="ro-RO"/>
              </w:rPr>
              <w:t>ê</w:t>
            </w:r>
          </w:p>
        </w:tc>
      </w:tr>
      <w:tr w:rsidR="003D283F" w:rsidRPr="00C74C70" w14:paraId="29ED0BA9"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14:paraId="25934DFA" w14:textId="77777777" w:rsidR="003D283F" w:rsidRPr="00FF7723" w:rsidRDefault="003D283F" w:rsidP="003D283F">
            <w:pPr>
              <w:spacing w:line="276" w:lineRule="auto"/>
              <w:jc w:val="center"/>
              <w:rPr>
                <w:b/>
                <w:bCs/>
                <w:sz w:val="20"/>
                <w:szCs w:val="20"/>
                <w:lang w:val="ro-MD" w:eastAsia="ru-RU"/>
              </w:rPr>
            </w:pPr>
            <w:r w:rsidRPr="00FF7723">
              <w:rPr>
                <w:b/>
                <w:bCs/>
                <w:sz w:val="20"/>
                <w:szCs w:val="20"/>
                <w:lang w:val="ro-MD" w:eastAsia="ru-RU"/>
              </w:rPr>
              <w:t>3.</w:t>
            </w:r>
          </w:p>
        </w:tc>
        <w:tc>
          <w:tcPr>
            <w:tcW w:w="1781" w:type="pct"/>
            <w:tcBorders>
              <w:top w:val="single" w:sz="4" w:space="0" w:color="auto"/>
              <w:left w:val="single" w:sz="4" w:space="0" w:color="auto"/>
              <w:bottom w:val="single" w:sz="4" w:space="0" w:color="auto"/>
              <w:right w:val="single" w:sz="4" w:space="0" w:color="auto"/>
            </w:tcBorders>
            <w:shd w:val="clear" w:color="auto" w:fill="auto"/>
            <w:vAlign w:val="center"/>
          </w:tcPr>
          <w:p w14:paraId="1F233295" w14:textId="31EA6C28" w:rsidR="003D283F" w:rsidRPr="00F46093" w:rsidRDefault="00F46093" w:rsidP="003D283F">
            <w:pPr>
              <w:spacing w:line="276" w:lineRule="auto"/>
              <w:rPr>
                <w:rFonts w:eastAsia="Arial"/>
                <w:b/>
                <w:sz w:val="20"/>
                <w:szCs w:val="20"/>
              </w:rPr>
            </w:pPr>
            <w:r w:rsidRPr="00F46093">
              <w:rPr>
                <w:b/>
                <w:bCs/>
                <w:color w:val="181716"/>
                <w:sz w:val="20"/>
                <w:szCs w:val="20"/>
              </w:rPr>
              <w:t>Promotion of energy-efficient materials and technologies in the agricultural sector</w:t>
            </w:r>
          </w:p>
        </w:tc>
        <w:tc>
          <w:tcPr>
            <w:tcW w:w="248" w:type="pct"/>
            <w:tcBorders>
              <w:top w:val="single" w:sz="4" w:space="0" w:color="auto"/>
              <w:left w:val="single" w:sz="4" w:space="0" w:color="auto"/>
              <w:bottom w:val="single" w:sz="4" w:space="0" w:color="auto"/>
              <w:right w:val="single" w:sz="4" w:space="0" w:color="auto"/>
            </w:tcBorders>
            <w:shd w:val="clear" w:color="auto" w:fill="8EB747"/>
            <w:vAlign w:val="center"/>
          </w:tcPr>
          <w:p w14:paraId="245851E7"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auto" w:fill="8EB747"/>
            <w:vAlign w:val="center"/>
          </w:tcPr>
          <w:p w14:paraId="6B4AC13D"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2DE43573"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50 000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26E35306"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81,4</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79F4C346"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3DF45A2D"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40,7</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62345307" w14:textId="3D613492" w:rsidR="003D283F" w:rsidRPr="00C74C70" w:rsidRDefault="003D283F" w:rsidP="003D283F">
            <w:pPr>
              <w:spacing w:line="276" w:lineRule="auto"/>
              <w:jc w:val="center"/>
              <w:rPr>
                <w:b/>
                <w:bCs/>
                <w:sz w:val="20"/>
                <w:szCs w:val="20"/>
                <w:lang w:val="ro-RO" w:eastAsia="ru-RU"/>
              </w:rPr>
            </w:pPr>
            <w:r w:rsidRPr="00D5069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0C6215DA" w14:textId="77777777" w:rsidR="003D283F" w:rsidRPr="00C74C70" w:rsidRDefault="003D283F" w:rsidP="003D283F">
            <w:pPr>
              <w:spacing w:line="276" w:lineRule="auto"/>
              <w:jc w:val="center"/>
              <w:rPr>
                <w:b/>
                <w:bCs/>
                <w:color w:val="97B42A"/>
                <w:sz w:val="36"/>
                <w:szCs w:val="36"/>
                <w:lang w:val="ro-RO"/>
              </w:rPr>
            </w:pPr>
            <w:r w:rsidRPr="00C74C70">
              <w:rPr>
                <w:rFonts w:ascii="Wingdings 2" w:hAnsi="Wingdings 2" w:cs="Arial"/>
                <w:b/>
                <w:bCs/>
                <w:color w:val="97B42A"/>
                <w:sz w:val="22"/>
                <w:szCs w:val="22"/>
                <w:lang w:val="ro-RO"/>
              </w:rPr>
              <w:t>ê</w:t>
            </w:r>
          </w:p>
        </w:tc>
      </w:tr>
      <w:tr w:rsidR="003D283F" w:rsidRPr="00C74C70" w14:paraId="346E7558"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auto" w:fill="auto"/>
            <w:vAlign w:val="center"/>
          </w:tcPr>
          <w:p w14:paraId="05E52678" w14:textId="77777777" w:rsidR="003D283F" w:rsidRPr="00FF7723" w:rsidRDefault="003D283F" w:rsidP="003D283F">
            <w:pPr>
              <w:spacing w:line="276" w:lineRule="auto"/>
              <w:jc w:val="center"/>
              <w:rPr>
                <w:b/>
                <w:bCs/>
                <w:sz w:val="20"/>
                <w:szCs w:val="20"/>
                <w:lang w:val="ro-MD" w:eastAsia="ru-RU"/>
              </w:rPr>
            </w:pPr>
            <w:r w:rsidRPr="00FF7723">
              <w:rPr>
                <w:b/>
                <w:bCs/>
                <w:sz w:val="20"/>
                <w:szCs w:val="20"/>
                <w:lang w:val="ro-MD" w:eastAsia="ru-RU"/>
              </w:rPr>
              <w:t>4.</w:t>
            </w:r>
          </w:p>
        </w:tc>
        <w:tc>
          <w:tcPr>
            <w:tcW w:w="1781" w:type="pct"/>
            <w:tcBorders>
              <w:top w:val="single" w:sz="4" w:space="0" w:color="auto"/>
              <w:left w:val="single" w:sz="4" w:space="0" w:color="auto"/>
              <w:bottom w:val="single" w:sz="4" w:space="0" w:color="auto"/>
              <w:right w:val="single" w:sz="4" w:space="0" w:color="auto"/>
            </w:tcBorders>
            <w:shd w:val="clear" w:color="auto" w:fill="auto"/>
            <w:vAlign w:val="center"/>
          </w:tcPr>
          <w:p w14:paraId="4301756D" w14:textId="4F3A0647" w:rsidR="003D283F" w:rsidRPr="00F46093" w:rsidRDefault="00F46093" w:rsidP="003D283F">
            <w:pPr>
              <w:spacing w:line="276" w:lineRule="auto"/>
              <w:rPr>
                <w:rFonts w:eastAsia="Arial"/>
                <w:b/>
                <w:sz w:val="20"/>
                <w:szCs w:val="20"/>
              </w:rPr>
            </w:pPr>
            <w:r w:rsidRPr="00F46093">
              <w:rPr>
                <w:b/>
                <w:bCs/>
                <w:color w:val="181716"/>
                <w:sz w:val="20"/>
                <w:szCs w:val="20"/>
              </w:rPr>
              <w:t>Encouraging the adoption of modern heating technologies with high energy efficiency and low environmental impact, including the use of renewable energy sources</w:t>
            </w:r>
          </w:p>
        </w:tc>
        <w:tc>
          <w:tcPr>
            <w:tcW w:w="248" w:type="pct"/>
            <w:tcBorders>
              <w:top w:val="single" w:sz="4" w:space="0" w:color="auto"/>
              <w:left w:val="single" w:sz="4" w:space="0" w:color="auto"/>
              <w:bottom w:val="single" w:sz="4" w:space="0" w:color="auto"/>
              <w:right w:val="single" w:sz="4" w:space="0" w:color="auto"/>
            </w:tcBorders>
            <w:shd w:val="clear" w:color="auto" w:fill="8EB747"/>
            <w:vAlign w:val="center"/>
          </w:tcPr>
          <w:p w14:paraId="2A02BA67"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auto" w:fill="8EB747"/>
            <w:vAlign w:val="center"/>
          </w:tcPr>
          <w:p w14:paraId="45B5D929" w14:textId="77777777" w:rsidR="003D283F" w:rsidRPr="00C74C70" w:rsidRDefault="003D283F" w:rsidP="003D283F">
            <w:pPr>
              <w:spacing w:line="276" w:lineRule="auto"/>
              <w:jc w:val="center"/>
              <w:rPr>
                <w:sz w:val="20"/>
                <w:szCs w:val="20"/>
                <w:lang w:val="ro-RO" w:eastAsia="ru-RU"/>
              </w:rPr>
            </w:pPr>
            <w:r w:rsidRPr="00C74C70">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shd w:val="clear" w:color="auto" w:fill="auto"/>
            <w:vAlign w:val="center"/>
          </w:tcPr>
          <w:p w14:paraId="6C58C844"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50 000</w:t>
            </w:r>
          </w:p>
        </w:tc>
        <w:tc>
          <w:tcPr>
            <w:tcW w:w="358" w:type="pct"/>
            <w:tcBorders>
              <w:top w:val="single" w:sz="4" w:space="0" w:color="auto"/>
              <w:left w:val="single" w:sz="4" w:space="0" w:color="auto"/>
              <w:bottom w:val="single" w:sz="4" w:space="0" w:color="auto"/>
              <w:right w:val="single" w:sz="4" w:space="0" w:color="auto"/>
            </w:tcBorders>
            <w:shd w:val="clear" w:color="auto" w:fill="auto"/>
            <w:vAlign w:val="center"/>
          </w:tcPr>
          <w:p w14:paraId="2507D8C2"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125,7</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14:paraId="39134E4A"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34AF2F1F" w14:textId="77777777" w:rsidR="003D283F" w:rsidRPr="00C74C70" w:rsidRDefault="003D283F" w:rsidP="003D283F">
            <w:pPr>
              <w:spacing w:line="276" w:lineRule="auto"/>
              <w:jc w:val="center"/>
              <w:rPr>
                <w:sz w:val="20"/>
                <w:szCs w:val="20"/>
                <w:lang w:val="ro-RO" w:eastAsia="ru-RU"/>
              </w:rPr>
            </w:pPr>
            <w:r w:rsidRPr="00C74C70">
              <w:rPr>
                <w:color w:val="181716"/>
                <w:sz w:val="20"/>
                <w:szCs w:val="20"/>
                <w:lang w:val="ro-RO"/>
              </w:rPr>
              <w:t>62,8</w:t>
            </w:r>
          </w:p>
        </w:tc>
        <w:tc>
          <w:tcPr>
            <w:tcW w:w="558" w:type="pct"/>
            <w:tcBorders>
              <w:top w:val="single" w:sz="4" w:space="0" w:color="auto"/>
              <w:left w:val="single" w:sz="4" w:space="0" w:color="auto"/>
              <w:bottom w:val="single" w:sz="4" w:space="0" w:color="auto"/>
              <w:right w:val="single" w:sz="4" w:space="0" w:color="auto"/>
            </w:tcBorders>
            <w:shd w:val="clear" w:color="auto" w:fill="auto"/>
          </w:tcPr>
          <w:p w14:paraId="3FAF819E" w14:textId="60A1FDF3" w:rsidR="003D283F" w:rsidRPr="00C74C70" w:rsidRDefault="003D283F" w:rsidP="003D283F">
            <w:pPr>
              <w:spacing w:line="276" w:lineRule="auto"/>
              <w:jc w:val="center"/>
              <w:rPr>
                <w:b/>
                <w:bCs/>
                <w:sz w:val="20"/>
                <w:szCs w:val="20"/>
                <w:lang w:val="ro-RO" w:eastAsia="ru-RU"/>
              </w:rPr>
            </w:pPr>
            <w:r w:rsidRPr="00D50694">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14:paraId="4B0C5D92" w14:textId="77777777" w:rsidR="003D283F" w:rsidRPr="00C74C70" w:rsidRDefault="003D283F" w:rsidP="003D283F">
            <w:pPr>
              <w:spacing w:line="276" w:lineRule="auto"/>
              <w:jc w:val="center"/>
              <w:rPr>
                <w:b/>
                <w:bCs/>
                <w:color w:val="97B42A"/>
                <w:sz w:val="36"/>
                <w:szCs w:val="36"/>
                <w:lang w:val="ro-RO"/>
              </w:rPr>
            </w:pPr>
            <w:r w:rsidRPr="00C74C70">
              <w:rPr>
                <w:rFonts w:ascii="Wingdings 2" w:hAnsi="Wingdings 2" w:cs="Arial"/>
                <w:b/>
                <w:bCs/>
                <w:color w:val="97B42A"/>
                <w:sz w:val="22"/>
                <w:szCs w:val="22"/>
                <w:lang w:val="ro-RO"/>
              </w:rPr>
              <w:t>ê</w:t>
            </w:r>
          </w:p>
        </w:tc>
      </w:tr>
      <w:tr w:rsidR="006326A4" w:rsidRPr="00FF7723" w14:paraId="6CDD34AD" w14:textId="77777777" w:rsidTr="00C900B5">
        <w:trPr>
          <w:trHeight w:val="333"/>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0C987981" w14:textId="77777777" w:rsidR="00470EC6" w:rsidRPr="00FF7723" w:rsidRDefault="00470EC6" w:rsidP="00FE2F60">
            <w:pPr>
              <w:spacing w:line="276" w:lineRule="auto"/>
              <w:rPr>
                <w:b/>
                <w:bCs/>
                <w:sz w:val="20"/>
                <w:szCs w:val="20"/>
                <w:lang w:val="ro-MD" w:eastAsia="ru-RU"/>
              </w:rPr>
            </w:pPr>
            <w:r w:rsidRPr="00FF7723">
              <w:rPr>
                <w:b/>
                <w:bCs/>
                <w:sz w:val="20"/>
                <w:szCs w:val="20"/>
                <w:lang w:val="ro-MD" w:eastAsia="ru-RU"/>
              </w:rPr>
              <w:t>TRANSPORT</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5079F6BF" w14:textId="77777777" w:rsidR="00470EC6" w:rsidRPr="00FF7723" w:rsidRDefault="00470EC6" w:rsidP="00FE2F60">
            <w:pPr>
              <w:spacing w:line="276" w:lineRule="auto"/>
              <w:rPr>
                <w:b/>
                <w:bCs/>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71FBCFA8"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1</w:t>
            </w:r>
            <w:r w:rsidRPr="00FF7723">
              <w:rPr>
                <w:b/>
                <w:bCs/>
                <w:color w:val="000000"/>
                <w:sz w:val="20"/>
                <w:szCs w:val="20"/>
                <w:lang w:val="ro-MD"/>
              </w:rPr>
              <w:t>90 000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645A4ACD"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278,1</w:t>
            </w: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76F49487" w14:textId="77777777" w:rsidR="00470EC6" w:rsidRPr="00FF7723" w:rsidRDefault="00470EC6" w:rsidP="00FE2F60">
            <w:pPr>
              <w:spacing w:line="276" w:lineRule="auto"/>
              <w:jc w:val="center"/>
              <w:rPr>
                <w:b/>
                <w:bCs/>
                <w:sz w:val="20"/>
                <w:szCs w:val="20"/>
                <w:lang w:val="ro-MD" w:eastAsia="ru-RU"/>
              </w:rPr>
            </w:pP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1FF2FB20"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69,7</w:t>
            </w:r>
          </w:p>
        </w:tc>
        <w:tc>
          <w:tcPr>
            <w:tcW w:w="558" w:type="pct"/>
            <w:tcBorders>
              <w:top w:val="single" w:sz="4" w:space="0" w:color="auto"/>
              <w:left w:val="single" w:sz="4" w:space="0" w:color="auto"/>
              <w:bottom w:val="single" w:sz="4" w:space="0" w:color="auto"/>
              <w:right w:val="single" w:sz="4" w:space="0" w:color="auto"/>
            </w:tcBorders>
            <w:shd w:val="clear" w:color="auto" w:fill="8EB747"/>
            <w:vAlign w:val="center"/>
          </w:tcPr>
          <w:p w14:paraId="4798CCAC" w14:textId="77777777" w:rsidR="00470EC6" w:rsidRPr="00FF7723" w:rsidRDefault="00470EC6" w:rsidP="00FE2F60">
            <w:pPr>
              <w:spacing w:line="276" w:lineRule="auto"/>
              <w:jc w:val="center"/>
              <w:rPr>
                <w:b/>
                <w:bCs/>
                <w:sz w:val="20"/>
                <w:szCs w:val="20"/>
                <w:lang w:val="ro-MD" w:eastAsia="ru-RU"/>
              </w:rPr>
            </w:pPr>
          </w:p>
        </w:tc>
        <w:tc>
          <w:tcPr>
            <w:tcW w:w="291" w:type="pct"/>
            <w:tcBorders>
              <w:top w:val="single" w:sz="4" w:space="0" w:color="auto"/>
              <w:left w:val="single" w:sz="4" w:space="0" w:color="auto"/>
              <w:bottom w:val="single" w:sz="4" w:space="0" w:color="auto"/>
              <w:right w:val="single" w:sz="4" w:space="0" w:color="auto"/>
            </w:tcBorders>
            <w:shd w:val="clear" w:color="auto" w:fill="8EB747"/>
          </w:tcPr>
          <w:p w14:paraId="4BF0B85A" w14:textId="77777777" w:rsidR="00470EC6" w:rsidRPr="00FF7723" w:rsidRDefault="00470EC6" w:rsidP="00FE2F60">
            <w:pPr>
              <w:spacing w:line="276" w:lineRule="auto"/>
              <w:jc w:val="center"/>
              <w:rPr>
                <w:b/>
                <w:bCs/>
                <w:sz w:val="20"/>
                <w:szCs w:val="20"/>
                <w:lang w:val="ro-MD" w:eastAsia="ru-RU"/>
              </w:rPr>
            </w:pPr>
          </w:p>
        </w:tc>
      </w:tr>
      <w:tr w:rsidR="00F46093" w:rsidRPr="00FF7723" w14:paraId="1836DCFB" w14:textId="77777777" w:rsidTr="0008768B">
        <w:trPr>
          <w:trHeight w:val="371"/>
        </w:trPr>
        <w:tc>
          <w:tcPr>
            <w:tcW w:w="5000"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29E2679" w14:textId="62F588DA" w:rsidR="00F46093" w:rsidRPr="00FF7723" w:rsidRDefault="008A37D7" w:rsidP="00F46093">
            <w:pPr>
              <w:spacing w:line="276" w:lineRule="auto"/>
              <w:rPr>
                <w:sz w:val="20"/>
                <w:szCs w:val="20"/>
                <w:lang w:val="ro-MD"/>
              </w:rPr>
            </w:pPr>
            <w:r w:rsidRPr="008A37D7">
              <w:rPr>
                <w:sz w:val="20"/>
                <w:szCs w:val="20"/>
                <w:lang w:val="ro-MD" w:eastAsia="ru-RU"/>
              </w:rPr>
              <w:t>(</w:t>
            </w:r>
            <w:r w:rsidRPr="008A37D7">
              <w:rPr>
                <w:sz w:val="20"/>
                <w:szCs w:val="20"/>
                <w:lang w:eastAsia="ru-RU"/>
              </w:rPr>
              <w:t>More efficient vehicles, Electric vehicles, Modal shift to public transport, Modal shift to walking and cycling, Car-sharing programs, Improvement of urban freight logistics and transport, Road network optimization, Development of mixed-use transport and limitation of urban sprawl, Information and communication technologies, Eco-driving, Others)</w:t>
            </w:r>
          </w:p>
        </w:tc>
      </w:tr>
      <w:tr w:rsidR="003D283F" w:rsidRPr="00FF7723" w14:paraId="192CB30F"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0BC847AD" w14:textId="77777777" w:rsidR="003D283F" w:rsidRPr="00FF7723" w:rsidRDefault="003D283F" w:rsidP="003D283F">
            <w:pPr>
              <w:spacing w:line="276" w:lineRule="auto"/>
              <w:jc w:val="center"/>
              <w:rPr>
                <w:b/>
                <w:bCs/>
                <w:sz w:val="20"/>
                <w:szCs w:val="20"/>
                <w:lang w:val="ro-MD" w:eastAsia="ru-RU"/>
              </w:rPr>
            </w:pPr>
            <w:r w:rsidRPr="00FF7723">
              <w:rPr>
                <w:b/>
                <w:bCs/>
                <w:sz w:val="20"/>
                <w:szCs w:val="20"/>
                <w:lang w:val="ro-MD" w:eastAsia="ru-RU"/>
              </w:rPr>
              <w:t>1.</w:t>
            </w:r>
          </w:p>
        </w:tc>
        <w:tc>
          <w:tcPr>
            <w:tcW w:w="1781" w:type="pct"/>
            <w:tcBorders>
              <w:top w:val="single" w:sz="4" w:space="0" w:color="auto"/>
              <w:left w:val="single" w:sz="4" w:space="0" w:color="auto"/>
              <w:bottom w:val="single" w:sz="4" w:space="0" w:color="auto"/>
              <w:right w:val="single" w:sz="4" w:space="0" w:color="auto"/>
            </w:tcBorders>
            <w:shd w:val="clear" w:color="auto" w:fill="auto"/>
            <w:vAlign w:val="center"/>
          </w:tcPr>
          <w:p w14:paraId="1D727E0F" w14:textId="228CC4C7" w:rsidR="003D283F" w:rsidRPr="008A37D7" w:rsidRDefault="008A37D7" w:rsidP="003D283F">
            <w:pPr>
              <w:spacing w:line="276" w:lineRule="auto"/>
              <w:rPr>
                <w:b/>
                <w:bCs/>
                <w:sz w:val="20"/>
                <w:szCs w:val="20"/>
                <w:lang w:eastAsia="ru-RU"/>
              </w:rPr>
            </w:pPr>
            <w:r w:rsidRPr="008A37D7">
              <w:rPr>
                <w:b/>
                <w:bCs/>
                <w:color w:val="181716"/>
                <w:sz w:val="20"/>
                <w:szCs w:val="20"/>
              </w:rPr>
              <w:t>Installation of electric vehicle charging stations. Promotion of electric and hybrid vehicles (20% hybrid and 10% electric by 2050)</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4C5AC07E" w14:textId="77777777" w:rsidR="003D283F" w:rsidRPr="00CE349B" w:rsidRDefault="003D283F" w:rsidP="003D283F">
            <w:pPr>
              <w:spacing w:line="276" w:lineRule="auto"/>
              <w:jc w:val="center"/>
              <w:rPr>
                <w:sz w:val="20"/>
                <w:szCs w:val="20"/>
                <w:lang w:val="ro-RO" w:eastAsia="ru-RU"/>
              </w:rPr>
            </w:pPr>
            <w:r w:rsidRPr="00CE349B">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509780B5" w14:textId="77777777" w:rsidR="003D283F" w:rsidRPr="00CE349B" w:rsidRDefault="003D283F" w:rsidP="003D283F">
            <w:pPr>
              <w:spacing w:line="276" w:lineRule="auto"/>
              <w:jc w:val="center"/>
              <w:rPr>
                <w:sz w:val="20"/>
                <w:szCs w:val="20"/>
                <w:lang w:val="ro-RO" w:eastAsia="ru-RU"/>
              </w:rPr>
            </w:pPr>
            <w:r w:rsidRPr="00CE349B">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5F317EE9"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160 000</w:t>
            </w:r>
          </w:p>
        </w:tc>
        <w:tc>
          <w:tcPr>
            <w:tcW w:w="358" w:type="pct"/>
            <w:tcBorders>
              <w:top w:val="single" w:sz="4" w:space="0" w:color="auto"/>
              <w:left w:val="single" w:sz="4" w:space="0" w:color="auto"/>
              <w:bottom w:val="single" w:sz="4" w:space="0" w:color="auto"/>
              <w:right w:val="single" w:sz="4" w:space="0" w:color="auto"/>
            </w:tcBorders>
            <w:vAlign w:val="center"/>
          </w:tcPr>
          <w:p w14:paraId="08DEA4B6"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269</w:t>
            </w:r>
          </w:p>
        </w:tc>
        <w:tc>
          <w:tcPr>
            <w:tcW w:w="493" w:type="pct"/>
            <w:tcBorders>
              <w:top w:val="single" w:sz="4" w:space="0" w:color="auto"/>
              <w:left w:val="single" w:sz="4" w:space="0" w:color="auto"/>
              <w:bottom w:val="single" w:sz="4" w:space="0" w:color="auto"/>
              <w:right w:val="single" w:sz="4" w:space="0" w:color="auto"/>
            </w:tcBorders>
            <w:vAlign w:val="center"/>
          </w:tcPr>
          <w:p w14:paraId="60619B74"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1B9599F8"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67</w:t>
            </w:r>
            <w:r>
              <w:rPr>
                <w:color w:val="181716"/>
                <w:sz w:val="20"/>
                <w:szCs w:val="20"/>
                <w:lang w:val="ro-RO"/>
              </w:rPr>
              <w:t>,3</w:t>
            </w:r>
          </w:p>
        </w:tc>
        <w:tc>
          <w:tcPr>
            <w:tcW w:w="558" w:type="pct"/>
            <w:tcBorders>
              <w:top w:val="single" w:sz="4" w:space="0" w:color="auto"/>
              <w:left w:val="single" w:sz="4" w:space="0" w:color="auto"/>
              <w:bottom w:val="single" w:sz="4" w:space="0" w:color="auto"/>
              <w:right w:val="single" w:sz="4" w:space="0" w:color="auto"/>
            </w:tcBorders>
          </w:tcPr>
          <w:p w14:paraId="554076FD" w14:textId="54FBF5ED" w:rsidR="003D283F" w:rsidRPr="00CE349B" w:rsidRDefault="003D283F" w:rsidP="003D283F">
            <w:pPr>
              <w:spacing w:line="276" w:lineRule="auto"/>
              <w:jc w:val="center"/>
              <w:rPr>
                <w:sz w:val="20"/>
                <w:szCs w:val="20"/>
                <w:lang w:val="ro-RO" w:eastAsia="ru-RU"/>
              </w:rPr>
            </w:pPr>
            <w:r w:rsidRPr="007D4E58">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2521B515" w14:textId="77777777" w:rsidR="003D283F" w:rsidRPr="00FF7723" w:rsidRDefault="003D283F" w:rsidP="003D283F">
            <w:pPr>
              <w:spacing w:line="276" w:lineRule="auto"/>
              <w:rPr>
                <w:sz w:val="20"/>
                <w:szCs w:val="20"/>
                <w:lang w:val="ro-MD" w:eastAsia="ru-RU"/>
              </w:rPr>
            </w:pPr>
            <w:r w:rsidRPr="00FF7723">
              <w:rPr>
                <w:color w:val="181716"/>
                <w:sz w:val="20"/>
                <w:szCs w:val="20"/>
                <w:lang w:val="ro-MD"/>
              </w:rPr>
              <w:t> </w:t>
            </w:r>
          </w:p>
        </w:tc>
      </w:tr>
      <w:tr w:rsidR="003D283F" w:rsidRPr="00FF7723" w14:paraId="2F657DFA" w14:textId="77777777" w:rsidTr="00FE2F60">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2DE046A" w14:textId="77777777" w:rsidR="003D283F" w:rsidRPr="00FF7723" w:rsidRDefault="003D283F" w:rsidP="003D283F">
            <w:pPr>
              <w:spacing w:line="276" w:lineRule="auto"/>
              <w:jc w:val="center"/>
              <w:rPr>
                <w:b/>
                <w:bCs/>
                <w:sz w:val="20"/>
                <w:szCs w:val="20"/>
                <w:lang w:val="ro-MD" w:eastAsia="ru-RU"/>
              </w:rPr>
            </w:pPr>
            <w:r w:rsidRPr="00FF7723">
              <w:rPr>
                <w:b/>
                <w:bCs/>
                <w:sz w:val="20"/>
                <w:szCs w:val="20"/>
                <w:lang w:val="ro-MD" w:eastAsia="ru-RU"/>
              </w:rPr>
              <w:lastRenderedPageBreak/>
              <w:t>2.</w:t>
            </w:r>
          </w:p>
        </w:tc>
        <w:tc>
          <w:tcPr>
            <w:tcW w:w="1781" w:type="pct"/>
            <w:tcBorders>
              <w:top w:val="single" w:sz="4" w:space="0" w:color="auto"/>
              <w:left w:val="single" w:sz="4" w:space="0" w:color="auto"/>
              <w:bottom w:val="single" w:sz="4" w:space="0" w:color="auto"/>
              <w:right w:val="single" w:sz="4" w:space="0" w:color="auto"/>
            </w:tcBorders>
            <w:shd w:val="clear" w:color="auto" w:fill="auto"/>
            <w:vAlign w:val="center"/>
          </w:tcPr>
          <w:p w14:paraId="7A5C38A9" w14:textId="2EDC4A81" w:rsidR="003D283F" w:rsidRPr="008A37D7" w:rsidRDefault="008A37D7" w:rsidP="003D283F">
            <w:pPr>
              <w:spacing w:line="276" w:lineRule="auto"/>
              <w:rPr>
                <w:b/>
                <w:bCs/>
                <w:sz w:val="20"/>
                <w:szCs w:val="20"/>
                <w:lang w:eastAsia="ru-RU"/>
              </w:rPr>
            </w:pPr>
            <w:r w:rsidRPr="008A37D7">
              <w:rPr>
                <w:b/>
                <w:bCs/>
                <w:color w:val="181716"/>
                <w:sz w:val="20"/>
                <w:szCs w:val="20"/>
              </w:rPr>
              <w:t>Procurement of an electric or plug-in hybrid service vehicle for the Village Hall</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3EF6A9A6" w14:textId="77777777" w:rsidR="003D283F" w:rsidRPr="00CE349B" w:rsidRDefault="003D283F" w:rsidP="003D283F">
            <w:pPr>
              <w:spacing w:line="276" w:lineRule="auto"/>
              <w:jc w:val="center"/>
              <w:rPr>
                <w:sz w:val="20"/>
                <w:szCs w:val="20"/>
                <w:lang w:val="ro-RO" w:eastAsia="ru-RU"/>
              </w:rPr>
            </w:pPr>
            <w:r w:rsidRPr="00CE349B">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17D721B2" w14:textId="77777777" w:rsidR="003D283F" w:rsidRPr="00CE349B" w:rsidRDefault="003D283F" w:rsidP="003D283F">
            <w:pPr>
              <w:spacing w:line="276" w:lineRule="auto"/>
              <w:jc w:val="center"/>
              <w:rPr>
                <w:sz w:val="20"/>
                <w:szCs w:val="20"/>
                <w:lang w:val="ro-RO" w:eastAsia="ru-RU"/>
              </w:rPr>
            </w:pPr>
            <w:r w:rsidRPr="00CE349B">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33345BB8"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30 000</w:t>
            </w:r>
          </w:p>
        </w:tc>
        <w:tc>
          <w:tcPr>
            <w:tcW w:w="358" w:type="pct"/>
            <w:tcBorders>
              <w:top w:val="single" w:sz="4" w:space="0" w:color="auto"/>
              <w:left w:val="single" w:sz="4" w:space="0" w:color="auto"/>
              <w:bottom w:val="single" w:sz="4" w:space="0" w:color="auto"/>
              <w:right w:val="single" w:sz="4" w:space="0" w:color="auto"/>
            </w:tcBorders>
            <w:vAlign w:val="center"/>
          </w:tcPr>
          <w:p w14:paraId="7AAF6234"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9</w:t>
            </w:r>
          </w:p>
        </w:tc>
        <w:tc>
          <w:tcPr>
            <w:tcW w:w="493" w:type="pct"/>
            <w:tcBorders>
              <w:top w:val="single" w:sz="4" w:space="0" w:color="auto"/>
              <w:left w:val="single" w:sz="4" w:space="0" w:color="auto"/>
              <w:bottom w:val="single" w:sz="4" w:space="0" w:color="auto"/>
              <w:right w:val="single" w:sz="4" w:space="0" w:color="auto"/>
            </w:tcBorders>
            <w:vAlign w:val="center"/>
          </w:tcPr>
          <w:p w14:paraId="35576638"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 </w:t>
            </w:r>
          </w:p>
        </w:tc>
        <w:tc>
          <w:tcPr>
            <w:tcW w:w="349" w:type="pct"/>
            <w:tcBorders>
              <w:top w:val="single" w:sz="4" w:space="0" w:color="auto"/>
              <w:left w:val="single" w:sz="4" w:space="0" w:color="auto"/>
              <w:bottom w:val="single" w:sz="4" w:space="0" w:color="auto"/>
              <w:right w:val="single" w:sz="4" w:space="0" w:color="auto"/>
            </w:tcBorders>
            <w:vAlign w:val="center"/>
          </w:tcPr>
          <w:p w14:paraId="74F93999" w14:textId="77777777" w:rsidR="003D283F" w:rsidRPr="00CE349B" w:rsidRDefault="003D283F" w:rsidP="003D283F">
            <w:pPr>
              <w:spacing w:line="276" w:lineRule="auto"/>
              <w:jc w:val="center"/>
              <w:rPr>
                <w:sz w:val="20"/>
                <w:szCs w:val="20"/>
                <w:lang w:val="ro-RO" w:eastAsia="ru-RU"/>
              </w:rPr>
            </w:pPr>
            <w:r w:rsidRPr="00CE349B">
              <w:rPr>
                <w:color w:val="181716"/>
                <w:sz w:val="20"/>
                <w:szCs w:val="20"/>
                <w:lang w:val="ro-RO"/>
              </w:rPr>
              <w:t>2</w:t>
            </w:r>
            <w:r>
              <w:rPr>
                <w:color w:val="181716"/>
                <w:sz w:val="20"/>
                <w:szCs w:val="20"/>
                <w:lang w:val="ro-RO"/>
              </w:rPr>
              <w:t>,4</w:t>
            </w:r>
          </w:p>
        </w:tc>
        <w:tc>
          <w:tcPr>
            <w:tcW w:w="558" w:type="pct"/>
            <w:tcBorders>
              <w:top w:val="single" w:sz="4" w:space="0" w:color="auto"/>
              <w:left w:val="single" w:sz="4" w:space="0" w:color="auto"/>
              <w:bottom w:val="single" w:sz="4" w:space="0" w:color="auto"/>
              <w:right w:val="single" w:sz="4" w:space="0" w:color="auto"/>
            </w:tcBorders>
          </w:tcPr>
          <w:p w14:paraId="182398D2" w14:textId="32842C04" w:rsidR="003D283F" w:rsidRPr="00CE349B" w:rsidRDefault="003D283F" w:rsidP="003D283F">
            <w:pPr>
              <w:spacing w:line="276" w:lineRule="auto"/>
              <w:jc w:val="center"/>
              <w:rPr>
                <w:sz w:val="20"/>
                <w:szCs w:val="20"/>
                <w:lang w:val="ro-RO" w:eastAsia="ru-RU"/>
              </w:rPr>
            </w:pPr>
            <w:r w:rsidRPr="007D4E58">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28AA7C0B" w14:textId="77777777" w:rsidR="003D283F" w:rsidRPr="00FF7723" w:rsidRDefault="003D283F" w:rsidP="003D283F">
            <w:pPr>
              <w:spacing w:line="276" w:lineRule="auto"/>
              <w:rPr>
                <w:sz w:val="20"/>
                <w:szCs w:val="20"/>
                <w:lang w:val="ro-MD" w:eastAsia="ru-RU"/>
              </w:rPr>
            </w:pPr>
            <w:r w:rsidRPr="00FF7723">
              <w:rPr>
                <w:color w:val="181716"/>
                <w:sz w:val="20"/>
                <w:szCs w:val="20"/>
                <w:lang w:val="ro-MD"/>
              </w:rPr>
              <w:t> </w:t>
            </w:r>
          </w:p>
        </w:tc>
      </w:tr>
      <w:tr w:rsidR="006326A4" w:rsidRPr="00FF7723" w14:paraId="49D796F4" w14:textId="77777777" w:rsidTr="00C900B5">
        <w:trPr>
          <w:trHeight w:val="379"/>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639E9A56" w14:textId="77777777" w:rsidR="00470EC6" w:rsidRPr="00FF7723" w:rsidRDefault="00470EC6" w:rsidP="00FE2F60">
            <w:pPr>
              <w:spacing w:line="276" w:lineRule="auto"/>
              <w:rPr>
                <w:b/>
                <w:bCs/>
                <w:sz w:val="20"/>
                <w:szCs w:val="20"/>
                <w:lang w:val="ro-MD" w:eastAsia="ru-RU"/>
              </w:rPr>
            </w:pPr>
            <w:r w:rsidRPr="00FF7723">
              <w:rPr>
                <w:b/>
                <w:bCs/>
                <w:sz w:val="20"/>
                <w:szCs w:val="20"/>
                <w:lang w:val="ro-MD" w:eastAsia="ru-RU"/>
              </w:rPr>
              <w:t>PRODUCEREA LOCALĂ DE ENERGIE ELECTRICĂ</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5693D020" w14:textId="77777777" w:rsidR="00470EC6" w:rsidRPr="00FF7723" w:rsidRDefault="00470EC6" w:rsidP="00FE2F60">
            <w:pPr>
              <w:spacing w:line="276" w:lineRule="auto"/>
              <w:rPr>
                <w:b/>
                <w:bCs/>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7FA43144"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360 500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5902EF25" w14:textId="77777777" w:rsidR="00470EC6" w:rsidRPr="00FF7723" w:rsidRDefault="00470EC6" w:rsidP="00FE2F60">
            <w:pPr>
              <w:spacing w:line="276" w:lineRule="auto"/>
              <w:jc w:val="center"/>
              <w:rPr>
                <w:b/>
                <w:bCs/>
                <w:sz w:val="20"/>
                <w:szCs w:val="20"/>
                <w:lang w:val="ro-MD" w:eastAsia="ru-RU"/>
              </w:rPr>
            </w:pP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609D3894"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537,6</w:t>
            </w: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0A907350"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265,6</w:t>
            </w:r>
          </w:p>
        </w:tc>
        <w:tc>
          <w:tcPr>
            <w:tcW w:w="558" w:type="pct"/>
            <w:tcBorders>
              <w:top w:val="single" w:sz="4" w:space="0" w:color="auto"/>
              <w:left w:val="single" w:sz="4" w:space="0" w:color="auto"/>
              <w:bottom w:val="single" w:sz="4" w:space="0" w:color="auto"/>
              <w:right w:val="single" w:sz="4" w:space="0" w:color="auto"/>
            </w:tcBorders>
            <w:shd w:val="clear" w:color="auto" w:fill="8EB747"/>
            <w:vAlign w:val="center"/>
          </w:tcPr>
          <w:p w14:paraId="62A48CF7" w14:textId="77777777" w:rsidR="00470EC6" w:rsidRPr="00FF7723" w:rsidRDefault="00470EC6" w:rsidP="00FE2F60">
            <w:pPr>
              <w:spacing w:line="276" w:lineRule="auto"/>
              <w:jc w:val="center"/>
              <w:rPr>
                <w:sz w:val="20"/>
                <w:szCs w:val="20"/>
                <w:lang w:val="ro-MD" w:eastAsia="ru-RU"/>
              </w:rPr>
            </w:pPr>
          </w:p>
        </w:tc>
        <w:tc>
          <w:tcPr>
            <w:tcW w:w="291" w:type="pct"/>
            <w:tcBorders>
              <w:top w:val="single" w:sz="4" w:space="0" w:color="auto"/>
              <w:left w:val="single" w:sz="4" w:space="0" w:color="auto"/>
              <w:bottom w:val="single" w:sz="4" w:space="0" w:color="auto"/>
              <w:right w:val="single" w:sz="4" w:space="0" w:color="auto"/>
            </w:tcBorders>
            <w:shd w:val="clear" w:color="auto" w:fill="8EB747"/>
          </w:tcPr>
          <w:p w14:paraId="5DC0D5D1" w14:textId="77777777" w:rsidR="00470EC6" w:rsidRPr="00FF7723" w:rsidRDefault="00470EC6" w:rsidP="00FE2F60">
            <w:pPr>
              <w:spacing w:line="276" w:lineRule="auto"/>
              <w:jc w:val="center"/>
              <w:rPr>
                <w:sz w:val="20"/>
                <w:szCs w:val="20"/>
                <w:lang w:val="ro-MD" w:eastAsia="ru-RU"/>
              </w:rPr>
            </w:pPr>
          </w:p>
        </w:tc>
      </w:tr>
      <w:tr w:rsidR="001724A5" w:rsidRPr="00FF7723" w14:paraId="2372B715" w14:textId="77777777" w:rsidTr="001724A5">
        <w:trPr>
          <w:trHeight w:val="301"/>
        </w:trPr>
        <w:tc>
          <w:tcPr>
            <w:tcW w:w="5000"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2A307E5" w14:textId="165BB283" w:rsidR="001724A5" w:rsidRPr="00FF7723" w:rsidRDefault="001724A5" w:rsidP="00FE2F60">
            <w:pPr>
              <w:spacing w:line="276" w:lineRule="auto"/>
              <w:rPr>
                <w:sz w:val="20"/>
                <w:szCs w:val="20"/>
                <w:lang w:val="ro-MD" w:eastAsia="ru-RU"/>
              </w:rPr>
            </w:pPr>
            <w:r w:rsidRPr="0026152D">
              <w:rPr>
                <w:sz w:val="20"/>
                <w:szCs w:val="20"/>
                <w:lang w:eastAsia="ru-RU"/>
              </w:rPr>
              <w:t>(Hydroelectric energy, Wind energy, Photovoltaic, Biomass power plant, Combined heat and power (CHP), Smart grid networks, Others)</w:t>
            </w:r>
          </w:p>
        </w:tc>
      </w:tr>
      <w:tr w:rsidR="00470EC6" w:rsidRPr="00022F4A" w14:paraId="50AB8C58"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02E660C6" w14:textId="77777777" w:rsidR="00470EC6" w:rsidRPr="00FF7723" w:rsidRDefault="00470EC6" w:rsidP="00FE2F60">
            <w:pPr>
              <w:spacing w:line="276" w:lineRule="auto"/>
              <w:jc w:val="center"/>
              <w:rPr>
                <w:b/>
                <w:bCs/>
                <w:sz w:val="20"/>
                <w:szCs w:val="20"/>
                <w:lang w:val="ro-MD" w:eastAsia="ru-RU"/>
              </w:rPr>
            </w:pPr>
            <w:r w:rsidRPr="00FF7723">
              <w:rPr>
                <w:b/>
                <w:bCs/>
                <w:sz w:val="20"/>
                <w:szCs w:val="20"/>
                <w:lang w:val="ro-MD" w:eastAsia="ru-RU"/>
              </w:rPr>
              <w:t>1.</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5B1B2B9F" w14:textId="5223E4E0" w:rsidR="00470EC6" w:rsidRPr="00A86FDA" w:rsidRDefault="00B44A1B" w:rsidP="00FE2F60">
            <w:pPr>
              <w:spacing w:line="276" w:lineRule="auto"/>
              <w:rPr>
                <w:b/>
                <w:bCs/>
                <w:iCs/>
                <w:sz w:val="20"/>
                <w:szCs w:val="20"/>
                <w:lang w:eastAsia="ru-RU"/>
              </w:rPr>
            </w:pPr>
            <w:r w:rsidRPr="00A86FDA">
              <w:rPr>
                <w:b/>
                <w:bCs/>
                <w:color w:val="000000"/>
                <w:sz w:val="20"/>
                <w:szCs w:val="20"/>
              </w:rPr>
              <w:t>Construction of a 312 kW photovoltaic park to cover own energy needs</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3C656C99"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1A040167"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26B67B66"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280 000</w:t>
            </w:r>
          </w:p>
        </w:tc>
        <w:tc>
          <w:tcPr>
            <w:tcW w:w="358" w:type="pct"/>
            <w:tcBorders>
              <w:top w:val="single" w:sz="4" w:space="0" w:color="auto"/>
              <w:left w:val="single" w:sz="4" w:space="0" w:color="auto"/>
              <w:bottom w:val="single" w:sz="4" w:space="0" w:color="auto"/>
              <w:right w:val="single" w:sz="4" w:space="0" w:color="auto"/>
            </w:tcBorders>
            <w:vAlign w:val="center"/>
          </w:tcPr>
          <w:p w14:paraId="41A8CD9F"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 </w:t>
            </w:r>
          </w:p>
        </w:tc>
        <w:tc>
          <w:tcPr>
            <w:tcW w:w="493" w:type="pct"/>
            <w:tcBorders>
              <w:top w:val="single" w:sz="4" w:space="0" w:color="auto"/>
              <w:left w:val="single" w:sz="4" w:space="0" w:color="auto"/>
              <w:bottom w:val="single" w:sz="4" w:space="0" w:color="auto"/>
              <w:right w:val="single" w:sz="4" w:space="0" w:color="auto"/>
            </w:tcBorders>
            <w:vAlign w:val="center"/>
          </w:tcPr>
          <w:p w14:paraId="03E5373D"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420</w:t>
            </w:r>
          </w:p>
        </w:tc>
        <w:tc>
          <w:tcPr>
            <w:tcW w:w="349" w:type="pct"/>
            <w:tcBorders>
              <w:top w:val="single" w:sz="4" w:space="0" w:color="auto"/>
              <w:left w:val="single" w:sz="4" w:space="0" w:color="auto"/>
              <w:bottom w:val="single" w:sz="4" w:space="0" w:color="auto"/>
              <w:right w:val="single" w:sz="4" w:space="0" w:color="auto"/>
            </w:tcBorders>
            <w:vAlign w:val="center"/>
          </w:tcPr>
          <w:p w14:paraId="0B84D6E9"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196,6</w:t>
            </w:r>
          </w:p>
        </w:tc>
        <w:tc>
          <w:tcPr>
            <w:tcW w:w="558" w:type="pct"/>
            <w:tcBorders>
              <w:top w:val="single" w:sz="4" w:space="0" w:color="auto"/>
              <w:left w:val="single" w:sz="4" w:space="0" w:color="auto"/>
              <w:bottom w:val="single" w:sz="4" w:space="0" w:color="auto"/>
              <w:right w:val="single" w:sz="4" w:space="0" w:color="auto"/>
            </w:tcBorders>
            <w:vAlign w:val="center"/>
          </w:tcPr>
          <w:p w14:paraId="02356185" w14:textId="5CB3D935" w:rsidR="00470EC6" w:rsidRPr="00022F4A" w:rsidRDefault="003D283F" w:rsidP="00FE2F60">
            <w:pPr>
              <w:spacing w:line="276" w:lineRule="auto"/>
              <w:jc w:val="center"/>
              <w:rPr>
                <w:sz w:val="20"/>
                <w:szCs w:val="20"/>
                <w:lang w:val="ro-RO" w:eastAsia="ru-RU"/>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54EAD99F" w14:textId="77777777" w:rsidR="00470EC6" w:rsidRPr="00022F4A" w:rsidRDefault="00470EC6" w:rsidP="00FE2F60">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470EC6" w:rsidRPr="00022F4A" w14:paraId="00F809BE"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033E5CE" w14:textId="77777777" w:rsidR="00470EC6" w:rsidRPr="00FF7723" w:rsidRDefault="00470EC6" w:rsidP="00FE2F60">
            <w:pPr>
              <w:spacing w:line="276" w:lineRule="auto"/>
              <w:jc w:val="center"/>
              <w:rPr>
                <w:b/>
                <w:bCs/>
                <w:color w:val="003068"/>
                <w:sz w:val="20"/>
                <w:szCs w:val="20"/>
                <w:lang w:val="ro-MD" w:eastAsia="ru-RU"/>
              </w:rPr>
            </w:pPr>
            <w:r w:rsidRPr="00FF7723">
              <w:rPr>
                <w:b/>
                <w:bCs/>
                <w:sz w:val="20"/>
                <w:szCs w:val="20"/>
                <w:lang w:val="ro-MD" w:eastAsia="ru-RU"/>
              </w:rPr>
              <w:t>2.</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420407DF" w14:textId="7DDFF2C3" w:rsidR="00470EC6" w:rsidRPr="00A86FDA" w:rsidRDefault="008A65D8" w:rsidP="00FE2F60">
            <w:pPr>
              <w:spacing w:line="276" w:lineRule="auto"/>
              <w:rPr>
                <w:b/>
                <w:bCs/>
                <w:i/>
                <w:iCs/>
                <w:sz w:val="20"/>
                <w:szCs w:val="20"/>
                <w:lang w:eastAsia="ru-RU"/>
              </w:rPr>
            </w:pPr>
            <w:r w:rsidRPr="00A86FDA">
              <w:rPr>
                <w:b/>
                <w:bCs/>
                <w:color w:val="000000"/>
                <w:sz w:val="20"/>
                <w:szCs w:val="20"/>
              </w:rPr>
              <w:t>Installation of a 3.5 kW photovoltaic panel system (Net Metering scheme), within the individual capacity limit, for the Feștelița Village Hall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2FAECF67"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605770A4"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158935B2"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4 000</w:t>
            </w:r>
          </w:p>
        </w:tc>
        <w:tc>
          <w:tcPr>
            <w:tcW w:w="358" w:type="pct"/>
            <w:tcBorders>
              <w:top w:val="single" w:sz="4" w:space="0" w:color="auto"/>
              <w:left w:val="single" w:sz="4" w:space="0" w:color="auto"/>
              <w:bottom w:val="single" w:sz="4" w:space="0" w:color="auto"/>
              <w:right w:val="single" w:sz="4" w:space="0" w:color="auto"/>
            </w:tcBorders>
            <w:vAlign w:val="center"/>
          </w:tcPr>
          <w:p w14:paraId="4BDDB9A4"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 </w:t>
            </w:r>
          </w:p>
        </w:tc>
        <w:tc>
          <w:tcPr>
            <w:tcW w:w="493" w:type="pct"/>
            <w:tcBorders>
              <w:top w:val="single" w:sz="4" w:space="0" w:color="auto"/>
              <w:left w:val="single" w:sz="4" w:space="0" w:color="auto"/>
              <w:bottom w:val="single" w:sz="4" w:space="0" w:color="auto"/>
              <w:right w:val="single" w:sz="4" w:space="0" w:color="auto"/>
            </w:tcBorders>
            <w:vAlign w:val="center"/>
          </w:tcPr>
          <w:p w14:paraId="1427A977"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5</w:t>
            </w:r>
          </w:p>
        </w:tc>
        <w:tc>
          <w:tcPr>
            <w:tcW w:w="349" w:type="pct"/>
            <w:tcBorders>
              <w:top w:val="single" w:sz="4" w:space="0" w:color="auto"/>
              <w:left w:val="single" w:sz="4" w:space="0" w:color="auto"/>
              <w:bottom w:val="single" w:sz="4" w:space="0" w:color="auto"/>
              <w:right w:val="single" w:sz="4" w:space="0" w:color="auto"/>
            </w:tcBorders>
            <w:vAlign w:val="center"/>
          </w:tcPr>
          <w:p w14:paraId="509CE863"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2,2</w:t>
            </w:r>
          </w:p>
        </w:tc>
        <w:tc>
          <w:tcPr>
            <w:tcW w:w="558" w:type="pct"/>
            <w:tcBorders>
              <w:top w:val="single" w:sz="4" w:space="0" w:color="auto"/>
              <w:left w:val="single" w:sz="4" w:space="0" w:color="auto"/>
              <w:bottom w:val="single" w:sz="4" w:space="0" w:color="auto"/>
              <w:right w:val="single" w:sz="4" w:space="0" w:color="auto"/>
            </w:tcBorders>
            <w:vAlign w:val="center"/>
          </w:tcPr>
          <w:p w14:paraId="2E8BF39C" w14:textId="32407991" w:rsidR="00470EC6" w:rsidRPr="00022F4A" w:rsidRDefault="003D283F" w:rsidP="00FE2F60">
            <w:pPr>
              <w:spacing w:line="276" w:lineRule="auto"/>
              <w:jc w:val="center"/>
              <w:rPr>
                <w:sz w:val="20"/>
                <w:szCs w:val="20"/>
                <w:lang w:val="ro-RO" w:eastAsia="ru-RU"/>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4A0D72C0" w14:textId="77777777" w:rsidR="00470EC6" w:rsidRPr="00022F4A" w:rsidRDefault="00470EC6" w:rsidP="00FE2F60">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470EC6" w:rsidRPr="00022F4A" w14:paraId="74297FDB"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469A7745" w14:textId="77777777" w:rsidR="00470EC6" w:rsidRPr="00FF7723" w:rsidRDefault="00470EC6" w:rsidP="00FE2F60">
            <w:pPr>
              <w:spacing w:line="276" w:lineRule="auto"/>
              <w:jc w:val="center"/>
              <w:rPr>
                <w:b/>
                <w:bCs/>
                <w:color w:val="003068"/>
                <w:sz w:val="20"/>
                <w:szCs w:val="20"/>
                <w:lang w:val="ro-MD" w:eastAsia="ru-RU"/>
              </w:rPr>
            </w:pPr>
            <w:r w:rsidRPr="00FF7723">
              <w:rPr>
                <w:b/>
                <w:bCs/>
                <w:sz w:val="20"/>
                <w:szCs w:val="20"/>
                <w:lang w:val="ro-MD" w:eastAsia="ru-RU"/>
              </w:rPr>
              <w:t>3.</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2EDE6337" w14:textId="0215FC70" w:rsidR="00470EC6" w:rsidRPr="00A86FDA" w:rsidRDefault="008A65D8" w:rsidP="00FE2F60">
            <w:pPr>
              <w:spacing w:line="276" w:lineRule="auto"/>
              <w:rPr>
                <w:b/>
                <w:bCs/>
                <w:i/>
                <w:iCs/>
                <w:sz w:val="20"/>
                <w:szCs w:val="20"/>
                <w:lang w:eastAsia="ru-RU"/>
              </w:rPr>
            </w:pPr>
            <w:r w:rsidRPr="00A86FDA">
              <w:rPr>
                <w:b/>
                <w:bCs/>
                <w:color w:val="000000"/>
                <w:sz w:val="20"/>
                <w:szCs w:val="20"/>
              </w:rPr>
              <w:t>Installation of a 35 kW solid biomass heating plant for the Feștelița Village Hall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24910F6C"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6C095EED"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3E8B88E2"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3 500</w:t>
            </w:r>
          </w:p>
        </w:tc>
        <w:tc>
          <w:tcPr>
            <w:tcW w:w="358" w:type="pct"/>
            <w:tcBorders>
              <w:top w:val="single" w:sz="4" w:space="0" w:color="auto"/>
              <w:left w:val="single" w:sz="4" w:space="0" w:color="auto"/>
              <w:bottom w:val="single" w:sz="4" w:space="0" w:color="auto"/>
              <w:right w:val="single" w:sz="4" w:space="0" w:color="auto"/>
            </w:tcBorders>
            <w:vAlign w:val="center"/>
          </w:tcPr>
          <w:p w14:paraId="0A0F1767"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 </w:t>
            </w:r>
          </w:p>
        </w:tc>
        <w:tc>
          <w:tcPr>
            <w:tcW w:w="493" w:type="pct"/>
            <w:tcBorders>
              <w:top w:val="single" w:sz="4" w:space="0" w:color="auto"/>
              <w:left w:val="single" w:sz="4" w:space="0" w:color="auto"/>
              <w:bottom w:val="single" w:sz="4" w:space="0" w:color="auto"/>
              <w:right w:val="single" w:sz="4" w:space="0" w:color="auto"/>
            </w:tcBorders>
            <w:vAlign w:val="center"/>
          </w:tcPr>
          <w:p w14:paraId="000180F8"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8,6</w:t>
            </w:r>
          </w:p>
        </w:tc>
        <w:tc>
          <w:tcPr>
            <w:tcW w:w="349" w:type="pct"/>
            <w:tcBorders>
              <w:top w:val="single" w:sz="4" w:space="0" w:color="auto"/>
              <w:left w:val="single" w:sz="4" w:space="0" w:color="auto"/>
              <w:bottom w:val="single" w:sz="4" w:space="0" w:color="auto"/>
              <w:right w:val="single" w:sz="4" w:space="0" w:color="auto"/>
            </w:tcBorders>
            <w:vAlign w:val="center"/>
          </w:tcPr>
          <w:p w14:paraId="54BD668F"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21,27</w:t>
            </w:r>
          </w:p>
        </w:tc>
        <w:tc>
          <w:tcPr>
            <w:tcW w:w="558" w:type="pct"/>
            <w:tcBorders>
              <w:top w:val="single" w:sz="4" w:space="0" w:color="auto"/>
              <w:left w:val="single" w:sz="4" w:space="0" w:color="auto"/>
              <w:bottom w:val="single" w:sz="4" w:space="0" w:color="auto"/>
              <w:right w:val="single" w:sz="4" w:space="0" w:color="auto"/>
            </w:tcBorders>
            <w:vAlign w:val="center"/>
          </w:tcPr>
          <w:p w14:paraId="01146C33" w14:textId="6A9105B2" w:rsidR="00470EC6" w:rsidRPr="00022F4A" w:rsidRDefault="003D283F" w:rsidP="00FE2F60">
            <w:pPr>
              <w:spacing w:line="276" w:lineRule="auto"/>
              <w:jc w:val="center"/>
              <w:rPr>
                <w:sz w:val="20"/>
                <w:szCs w:val="20"/>
                <w:lang w:val="ro-RO" w:eastAsia="ru-RU"/>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07877F40" w14:textId="77777777" w:rsidR="00470EC6" w:rsidRPr="00022F4A" w:rsidRDefault="00470EC6" w:rsidP="00FE2F60">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470EC6" w:rsidRPr="00022F4A" w14:paraId="621FC65C"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71AF672" w14:textId="77777777" w:rsidR="00470EC6" w:rsidRPr="00FF7723" w:rsidRDefault="00470EC6" w:rsidP="00FE2F60">
            <w:pPr>
              <w:spacing w:line="276" w:lineRule="auto"/>
              <w:jc w:val="center"/>
              <w:rPr>
                <w:b/>
                <w:bCs/>
                <w:sz w:val="20"/>
                <w:szCs w:val="20"/>
                <w:lang w:val="ro-MD" w:eastAsia="ru-RU"/>
              </w:rPr>
            </w:pPr>
            <w:r w:rsidRPr="00FF7723">
              <w:rPr>
                <w:b/>
                <w:bCs/>
                <w:sz w:val="20"/>
                <w:szCs w:val="20"/>
                <w:lang w:val="ro-MD" w:eastAsia="ru-RU"/>
              </w:rPr>
              <w:t>4.</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606D5BA3" w14:textId="018DDC92" w:rsidR="00470EC6" w:rsidRPr="00A86FDA" w:rsidRDefault="008A65D8" w:rsidP="00FE2F60">
            <w:pPr>
              <w:spacing w:line="276" w:lineRule="auto"/>
              <w:rPr>
                <w:b/>
                <w:sz w:val="20"/>
                <w:szCs w:val="20"/>
                <w:lang w:eastAsia="ru-RU"/>
              </w:rPr>
            </w:pPr>
            <w:r w:rsidRPr="00A86FDA">
              <w:rPr>
                <w:b/>
                <w:bCs/>
                <w:color w:val="000000"/>
                <w:sz w:val="20"/>
                <w:szCs w:val="20"/>
              </w:rPr>
              <w:t>Installation of an 18.5 kW photovoltaic panel system (Net Metering scheme), within the individual capacity limit, for the Feștelița Kindergarten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5E616F87"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5B007CC9"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3CC016B1"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18 000</w:t>
            </w:r>
          </w:p>
        </w:tc>
        <w:tc>
          <w:tcPr>
            <w:tcW w:w="358" w:type="pct"/>
            <w:tcBorders>
              <w:top w:val="single" w:sz="4" w:space="0" w:color="auto"/>
              <w:left w:val="single" w:sz="4" w:space="0" w:color="auto"/>
              <w:bottom w:val="single" w:sz="4" w:space="0" w:color="auto"/>
              <w:right w:val="single" w:sz="4" w:space="0" w:color="auto"/>
            </w:tcBorders>
            <w:vAlign w:val="center"/>
          </w:tcPr>
          <w:p w14:paraId="30335ED1"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 </w:t>
            </w:r>
          </w:p>
        </w:tc>
        <w:tc>
          <w:tcPr>
            <w:tcW w:w="493" w:type="pct"/>
            <w:tcBorders>
              <w:top w:val="single" w:sz="4" w:space="0" w:color="auto"/>
              <w:left w:val="single" w:sz="4" w:space="0" w:color="auto"/>
              <w:bottom w:val="single" w:sz="4" w:space="0" w:color="auto"/>
              <w:right w:val="single" w:sz="4" w:space="0" w:color="auto"/>
            </w:tcBorders>
            <w:vAlign w:val="center"/>
          </w:tcPr>
          <w:p w14:paraId="3DC93B96"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26</w:t>
            </w:r>
          </w:p>
        </w:tc>
        <w:tc>
          <w:tcPr>
            <w:tcW w:w="349" w:type="pct"/>
            <w:tcBorders>
              <w:top w:val="single" w:sz="4" w:space="0" w:color="auto"/>
              <w:left w:val="single" w:sz="4" w:space="0" w:color="auto"/>
              <w:bottom w:val="single" w:sz="4" w:space="0" w:color="auto"/>
              <w:right w:val="single" w:sz="4" w:space="0" w:color="auto"/>
            </w:tcBorders>
            <w:vAlign w:val="center"/>
          </w:tcPr>
          <w:p w14:paraId="6BFFC427"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12,8</w:t>
            </w:r>
          </w:p>
        </w:tc>
        <w:tc>
          <w:tcPr>
            <w:tcW w:w="558" w:type="pct"/>
            <w:tcBorders>
              <w:top w:val="single" w:sz="4" w:space="0" w:color="auto"/>
              <w:left w:val="single" w:sz="4" w:space="0" w:color="auto"/>
              <w:bottom w:val="single" w:sz="4" w:space="0" w:color="auto"/>
              <w:right w:val="single" w:sz="4" w:space="0" w:color="auto"/>
            </w:tcBorders>
            <w:vAlign w:val="center"/>
          </w:tcPr>
          <w:p w14:paraId="4E150421" w14:textId="5196D760" w:rsidR="00470EC6" w:rsidRPr="00022F4A" w:rsidRDefault="003D283F" w:rsidP="00FE2F60">
            <w:pPr>
              <w:spacing w:line="276" w:lineRule="auto"/>
              <w:jc w:val="center"/>
              <w:rPr>
                <w:sz w:val="20"/>
                <w:szCs w:val="20"/>
                <w:lang w:val="ro-RO" w:eastAsia="ru-RU"/>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174C387D" w14:textId="77777777" w:rsidR="00470EC6" w:rsidRPr="00022F4A" w:rsidRDefault="00470EC6" w:rsidP="00FE2F60">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470EC6" w:rsidRPr="00022F4A" w14:paraId="3A061CA8"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809A50A" w14:textId="77777777" w:rsidR="00470EC6" w:rsidRPr="00FF7723" w:rsidRDefault="00470EC6" w:rsidP="00FE2F60">
            <w:pPr>
              <w:spacing w:line="276" w:lineRule="auto"/>
              <w:jc w:val="center"/>
              <w:rPr>
                <w:b/>
                <w:bCs/>
                <w:sz w:val="20"/>
                <w:szCs w:val="20"/>
                <w:lang w:val="ro-MD" w:eastAsia="ru-RU"/>
              </w:rPr>
            </w:pPr>
            <w:r w:rsidRPr="00FF7723">
              <w:rPr>
                <w:b/>
                <w:bCs/>
                <w:sz w:val="20"/>
                <w:szCs w:val="20"/>
                <w:lang w:val="ro-MD" w:eastAsia="ru-RU"/>
              </w:rPr>
              <w:t>5.</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250D66DF" w14:textId="0980A2D8" w:rsidR="00470EC6" w:rsidRPr="00A86FDA" w:rsidRDefault="008A65D8" w:rsidP="00FE2F60">
            <w:pPr>
              <w:spacing w:line="276" w:lineRule="auto"/>
              <w:rPr>
                <w:rFonts w:eastAsia="Arial"/>
                <w:b/>
                <w:sz w:val="20"/>
                <w:szCs w:val="20"/>
              </w:rPr>
            </w:pPr>
            <w:r w:rsidRPr="00A86FDA">
              <w:rPr>
                <w:b/>
                <w:bCs/>
                <w:color w:val="000000"/>
                <w:sz w:val="20"/>
                <w:szCs w:val="20"/>
              </w:rPr>
              <w:t>Installation of a 150 kW solid biomass heating plant for the Feștelița Kindergarten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0E3044C5"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6CCADF2E" w14:textId="77777777" w:rsidR="00470EC6" w:rsidRPr="00022F4A" w:rsidRDefault="00470EC6" w:rsidP="00FE2F60">
            <w:pPr>
              <w:spacing w:line="276" w:lineRule="auto"/>
              <w:jc w:val="center"/>
              <w:rPr>
                <w:sz w:val="20"/>
                <w:szCs w:val="20"/>
                <w:lang w:val="ro-RO" w:eastAsia="ru-RU"/>
              </w:rPr>
            </w:pPr>
            <w:r w:rsidRPr="00022F4A">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3DE0C898"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38 000</w:t>
            </w:r>
          </w:p>
        </w:tc>
        <w:tc>
          <w:tcPr>
            <w:tcW w:w="358" w:type="pct"/>
            <w:tcBorders>
              <w:top w:val="single" w:sz="4" w:space="0" w:color="auto"/>
              <w:left w:val="single" w:sz="4" w:space="0" w:color="auto"/>
              <w:bottom w:val="single" w:sz="4" w:space="0" w:color="auto"/>
              <w:right w:val="single" w:sz="4" w:space="0" w:color="auto"/>
            </w:tcBorders>
            <w:vAlign w:val="center"/>
          </w:tcPr>
          <w:p w14:paraId="737C43CF"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 </w:t>
            </w:r>
          </w:p>
        </w:tc>
        <w:tc>
          <w:tcPr>
            <w:tcW w:w="493" w:type="pct"/>
            <w:tcBorders>
              <w:top w:val="single" w:sz="4" w:space="0" w:color="auto"/>
              <w:left w:val="single" w:sz="4" w:space="0" w:color="auto"/>
              <w:bottom w:val="single" w:sz="4" w:space="0" w:color="auto"/>
              <w:right w:val="single" w:sz="4" w:space="0" w:color="auto"/>
            </w:tcBorders>
            <w:vAlign w:val="center"/>
          </w:tcPr>
          <w:p w14:paraId="01425F2E"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54</w:t>
            </w:r>
          </w:p>
        </w:tc>
        <w:tc>
          <w:tcPr>
            <w:tcW w:w="349" w:type="pct"/>
            <w:tcBorders>
              <w:top w:val="single" w:sz="4" w:space="0" w:color="auto"/>
              <w:left w:val="single" w:sz="4" w:space="0" w:color="auto"/>
              <w:bottom w:val="single" w:sz="4" w:space="0" w:color="auto"/>
              <w:right w:val="single" w:sz="4" w:space="0" w:color="auto"/>
            </w:tcBorders>
            <w:vAlign w:val="center"/>
          </w:tcPr>
          <w:p w14:paraId="6A4A084D" w14:textId="77777777" w:rsidR="00470EC6" w:rsidRPr="00022F4A" w:rsidRDefault="00470EC6" w:rsidP="00FE2F60">
            <w:pPr>
              <w:spacing w:line="276" w:lineRule="auto"/>
              <w:jc w:val="center"/>
              <w:rPr>
                <w:sz w:val="20"/>
                <w:szCs w:val="20"/>
                <w:lang w:val="ro-RO" w:eastAsia="ru-RU"/>
              </w:rPr>
            </w:pPr>
            <w:r w:rsidRPr="00022F4A">
              <w:rPr>
                <w:color w:val="181716"/>
                <w:sz w:val="20"/>
                <w:szCs w:val="20"/>
                <w:lang w:val="ro-RO"/>
              </w:rPr>
              <w:t>21,6</w:t>
            </w:r>
          </w:p>
        </w:tc>
        <w:tc>
          <w:tcPr>
            <w:tcW w:w="558" w:type="pct"/>
            <w:tcBorders>
              <w:top w:val="single" w:sz="4" w:space="0" w:color="auto"/>
              <w:left w:val="single" w:sz="4" w:space="0" w:color="auto"/>
              <w:bottom w:val="single" w:sz="4" w:space="0" w:color="auto"/>
              <w:right w:val="single" w:sz="4" w:space="0" w:color="auto"/>
            </w:tcBorders>
            <w:vAlign w:val="center"/>
          </w:tcPr>
          <w:p w14:paraId="352D72B4" w14:textId="53F0DB38" w:rsidR="00470EC6" w:rsidRPr="00022F4A" w:rsidRDefault="003D283F" w:rsidP="00FE2F60">
            <w:pPr>
              <w:spacing w:line="276" w:lineRule="auto"/>
              <w:jc w:val="center"/>
              <w:rPr>
                <w:sz w:val="20"/>
                <w:szCs w:val="20"/>
                <w:lang w:val="ro-RO" w:eastAsia="ru-RU"/>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2B962494" w14:textId="77777777" w:rsidR="00470EC6" w:rsidRPr="00022F4A" w:rsidRDefault="00470EC6" w:rsidP="00FE2F60">
            <w:pPr>
              <w:spacing w:line="276" w:lineRule="auto"/>
              <w:jc w:val="center"/>
              <w:rPr>
                <w:sz w:val="20"/>
                <w:szCs w:val="20"/>
                <w:lang w:val="ro-RO" w:eastAsia="ru-RU"/>
              </w:rPr>
            </w:pPr>
            <w:r w:rsidRPr="00022F4A">
              <w:rPr>
                <w:rFonts w:ascii="Wingdings 2" w:hAnsi="Wingdings 2" w:cs="Arial"/>
                <w:b/>
                <w:bCs/>
                <w:color w:val="97B42A"/>
                <w:sz w:val="22"/>
                <w:szCs w:val="22"/>
                <w:lang w:val="ro-RO"/>
              </w:rPr>
              <w:t>ê</w:t>
            </w:r>
          </w:p>
        </w:tc>
      </w:tr>
      <w:tr w:rsidR="00470EC6" w:rsidRPr="00FF7723" w14:paraId="77A85459"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1786192C" w14:textId="77777777" w:rsidR="00470EC6" w:rsidRPr="00FF7723" w:rsidRDefault="00470EC6" w:rsidP="00FE2F60">
            <w:pPr>
              <w:spacing w:line="276" w:lineRule="auto"/>
              <w:jc w:val="center"/>
              <w:rPr>
                <w:b/>
                <w:bCs/>
                <w:sz w:val="20"/>
                <w:szCs w:val="20"/>
                <w:lang w:val="ro-MD" w:eastAsia="ru-RU"/>
              </w:rPr>
            </w:pPr>
            <w:r w:rsidRPr="00FF7723">
              <w:rPr>
                <w:b/>
                <w:bCs/>
                <w:sz w:val="20"/>
                <w:szCs w:val="20"/>
                <w:lang w:val="ro-MD" w:eastAsia="ru-RU"/>
              </w:rPr>
              <w:t>6.</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0E80730C" w14:textId="6852DEA8" w:rsidR="00470EC6" w:rsidRPr="00A86FDA" w:rsidRDefault="008A65D8" w:rsidP="00FE2F60">
            <w:pPr>
              <w:spacing w:line="276" w:lineRule="auto"/>
              <w:rPr>
                <w:rFonts w:eastAsia="Arial"/>
                <w:b/>
                <w:sz w:val="20"/>
                <w:szCs w:val="20"/>
              </w:rPr>
            </w:pPr>
            <w:r w:rsidRPr="00A86FDA">
              <w:rPr>
                <w:b/>
                <w:bCs/>
                <w:color w:val="000000"/>
                <w:sz w:val="20"/>
                <w:szCs w:val="20"/>
              </w:rPr>
              <w:t>Installation of an 18 kW photovoltaic panel system (Net Metering scheme), within the individual capacity limit, for the Feștelița House of Culture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70CA4077" w14:textId="77777777" w:rsidR="00470EC6" w:rsidRPr="00FF7723" w:rsidRDefault="00470EC6" w:rsidP="00FE2F60">
            <w:pPr>
              <w:spacing w:line="276" w:lineRule="auto"/>
              <w:jc w:val="center"/>
              <w:rPr>
                <w:sz w:val="20"/>
                <w:szCs w:val="20"/>
                <w:lang w:val="ro-MD" w:eastAsia="ru-RU"/>
              </w:rPr>
            </w:pPr>
            <w:r>
              <w:rPr>
                <w:color w:val="000000"/>
                <w:sz w:val="18"/>
                <w:szCs w:val="18"/>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1A17FC69" w14:textId="77777777" w:rsidR="00470EC6" w:rsidRPr="00FF7723" w:rsidRDefault="00470EC6" w:rsidP="00FE2F60">
            <w:pPr>
              <w:spacing w:line="276" w:lineRule="auto"/>
              <w:jc w:val="center"/>
              <w:rPr>
                <w:sz w:val="20"/>
                <w:szCs w:val="20"/>
                <w:lang w:val="ro-MD" w:eastAsia="ru-RU"/>
              </w:rPr>
            </w:pPr>
            <w:r>
              <w:rPr>
                <w:color w:val="000000"/>
                <w:sz w:val="18"/>
                <w:szCs w:val="18"/>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253B0045" w14:textId="77777777" w:rsidR="00470EC6" w:rsidRPr="00FF7723" w:rsidRDefault="00470EC6" w:rsidP="00FE2F60">
            <w:pPr>
              <w:spacing w:line="276" w:lineRule="auto"/>
              <w:jc w:val="center"/>
              <w:rPr>
                <w:sz w:val="20"/>
                <w:szCs w:val="20"/>
                <w:lang w:val="ro-MD" w:eastAsia="ru-RU"/>
              </w:rPr>
            </w:pPr>
            <w:r>
              <w:rPr>
                <w:color w:val="181716"/>
                <w:sz w:val="20"/>
                <w:szCs w:val="20"/>
              </w:rPr>
              <w:t>17 000</w:t>
            </w:r>
          </w:p>
        </w:tc>
        <w:tc>
          <w:tcPr>
            <w:tcW w:w="358" w:type="pct"/>
            <w:tcBorders>
              <w:top w:val="single" w:sz="4" w:space="0" w:color="auto"/>
              <w:left w:val="single" w:sz="4" w:space="0" w:color="auto"/>
              <w:bottom w:val="single" w:sz="4" w:space="0" w:color="auto"/>
              <w:right w:val="single" w:sz="4" w:space="0" w:color="auto"/>
            </w:tcBorders>
            <w:vAlign w:val="center"/>
          </w:tcPr>
          <w:p w14:paraId="63860C6A" w14:textId="77777777" w:rsidR="00470EC6" w:rsidRPr="00FF7723" w:rsidRDefault="00470EC6" w:rsidP="00FE2F60">
            <w:pPr>
              <w:spacing w:line="276" w:lineRule="auto"/>
              <w:jc w:val="center"/>
              <w:rPr>
                <w:sz w:val="20"/>
                <w:szCs w:val="20"/>
                <w:lang w:val="ro-MD" w:eastAsia="ru-RU"/>
              </w:rPr>
            </w:pPr>
            <w:r>
              <w:rPr>
                <w:color w:val="181716"/>
                <w:sz w:val="20"/>
                <w:szCs w:val="20"/>
              </w:rPr>
              <w:t> </w:t>
            </w:r>
          </w:p>
        </w:tc>
        <w:tc>
          <w:tcPr>
            <w:tcW w:w="493" w:type="pct"/>
            <w:tcBorders>
              <w:top w:val="single" w:sz="4" w:space="0" w:color="auto"/>
              <w:left w:val="single" w:sz="4" w:space="0" w:color="auto"/>
              <w:bottom w:val="single" w:sz="4" w:space="0" w:color="auto"/>
              <w:right w:val="single" w:sz="4" w:space="0" w:color="auto"/>
            </w:tcBorders>
            <w:vAlign w:val="center"/>
          </w:tcPr>
          <w:p w14:paraId="289724F0" w14:textId="77777777" w:rsidR="00470EC6" w:rsidRPr="00FF7723" w:rsidRDefault="00470EC6" w:rsidP="00FE2F60">
            <w:pPr>
              <w:spacing w:line="276" w:lineRule="auto"/>
              <w:jc w:val="center"/>
              <w:rPr>
                <w:sz w:val="20"/>
                <w:szCs w:val="20"/>
                <w:lang w:val="ro-MD" w:eastAsia="ru-RU"/>
              </w:rPr>
            </w:pPr>
            <w:r>
              <w:rPr>
                <w:color w:val="181716"/>
                <w:sz w:val="20"/>
                <w:szCs w:val="20"/>
              </w:rPr>
              <w:t>24</w:t>
            </w:r>
          </w:p>
        </w:tc>
        <w:tc>
          <w:tcPr>
            <w:tcW w:w="349" w:type="pct"/>
            <w:tcBorders>
              <w:top w:val="single" w:sz="4" w:space="0" w:color="auto"/>
              <w:left w:val="single" w:sz="4" w:space="0" w:color="auto"/>
              <w:bottom w:val="single" w:sz="4" w:space="0" w:color="auto"/>
              <w:right w:val="single" w:sz="4" w:space="0" w:color="auto"/>
            </w:tcBorders>
            <w:vAlign w:val="center"/>
          </w:tcPr>
          <w:p w14:paraId="4970CA47" w14:textId="77777777" w:rsidR="00470EC6" w:rsidRPr="00FF7723" w:rsidRDefault="00470EC6" w:rsidP="00FE2F60">
            <w:pPr>
              <w:spacing w:line="276" w:lineRule="auto"/>
              <w:jc w:val="center"/>
              <w:rPr>
                <w:sz w:val="20"/>
                <w:szCs w:val="20"/>
                <w:lang w:val="ro-MD" w:eastAsia="ru-RU"/>
              </w:rPr>
            </w:pPr>
            <w:r>
              <w:rPr>
                <w:color w:val="181716"/>
                <w:sz w:val="20"/>
                <w:szCs w:val="20"/>
              </w:rPr>
              <w:t>11,3</w:t>
            </w:r>
          </w:p>
        </w:tc>
        <w:tc>
          <w:tcPr>
            <w:tcW w:w="558" w:type="pct"/>
            <w:tcBorders>
              <w:top w:val="single" w:sz="4" w:space="0" w:color="auto"/>
              <w:left w:val="single" w:sz="4" w:space="0" w:color="auto"/>
              <w:bottom w:val="single" w:sz="4" w:space="0" w:color="auto"/>
              <w:right w:val="single" w:sz="4" w:space="0" w:color="auto"/>
            </w:tcBorders>
            <w:vAlign w:val="center"/>
          </w:tcPr>
          <w:p w14:paraId="070CDD63" w14:textId="3BDAE6EE" w:rsidR="00470EC6" w:rsidRPr="00FF7723" w:rsidRDefault="003D283F" w:rsidP="00FE2F60">
            <w:pPr>
              <w:spacing w:line="276" w:lineRule="auto"/>
              <w:jc w:val="center"/>
              <w:rPr>
                <w:sz w:val="20"/>
                <w:szCs w:val="20"/>
                <w:lang w:val="ro-MD" w:eastAsia="ru-RU"/>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1395DF68" w14:textId="77777777" w:rsidR="00470EC6" w:rsidRPr="00FF7723" w:rsidRDefault="00470EC6" w:rsidP="00FE2F60">
            <w:pPr>
              <w:spacing w:line="276" w:lineRule="auto"/>
              <w:jc w:val="center"/>
              <w:rPr>
                <w:sz w:val="20"/>
                <w:szCs w:val="20"/>
                <w:lang w:val="ro-MD" w:eastAsia="ru-RU"/>
              </w:rPr>
            </w:pPr>
            <w:r>
              <w:rPr>
                <w:rFonts w:ascii="Wingdings 2" w:hAnsi="Wingdings 2" w:cs="Arial"/>
                <w:b/>
                <w:bCs/>
                <w:color w:val="97B42A"/>
                <w:sz w:val="22"/>
                <w:szCs w:val="22"/>
              </w:rPr>
              <w:t>ê</w:t>
            </w:r>
          </w:p>
        </w:tc>
      </w:tr>
      <w:tr w:rsidR="00470EC6" w:rsidRPr="00FF7723" w14:paraId="626BF9FC"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0FB8C3AF" w14:textId="77777777" w:rsidR="00470EC6" w:rsidRPr="00FF7723" w:rsidRDefault="00470EC6" w:rsidP="00FE2F60">
            <w:pPr>
              <w:spacing w:line="276" w:lineRule="auto"/>
              <w:jc w:val="center"/>
              <w:rPr>
                <w:b/>
                <w:bCs/>
                <w:sz w:val="20"/>
                <w:szCs w:val="20"/>
                <w:lang w:val="ro-MD" w:eastAsia="ru-RU"/>
              </w:rPr>
            </w:pPr>
            <w:r>
              <w:rPr>
                <w:b/>
                <w:bCs/>
                <w:sz w:val="20"/>
                <w:szCs w:val="20"/>
                <w:lang w:val="ro-MD" w:eastAsia="ru-RU"/>
              </w:rPr>
              <w:t>7.</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3E37D309" w14:textId="13435FB7" w:rsidR="00470EC6" w:rsidRPr="00A86FDA" w:rsidRDefault="00A86FDA" w:rsidP="00FE2F60">
            <w:pPr>
              <w:spacing w:line="276" w:lineRule="auto"/>
              <w:rPr>
                <w:b/>
                <w:bCs/>
                <w:color w:val="000000"/>
                <w:sz w:val="20"/>
                <w:szCs w:val="20"/>
              </w:rPr>
            </w:pPr>
            <w:r w:rsidRPr="00A86FDA">
              <w:rPr>
                <w:b/>
                <w:bCs/>
                <w:color w:val="000000"/>
                <w:sz w:val="20"/>
                <w:szCs w:val="20"/>
              </w:rPr>
              <w:t>Installation of a 130 kW solid biomass heating plant for the Feștelița House of Culture building</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7EA7DE87" w14:textId="77777777" w:rsidR="00470EC6" w:rsidRPr="00FF7723" w:rsidRDefault="00470EC6" w:rsidP="00FE2F60">
            <w:pPr>
              <w:spacing w:line="276" w:lineRule="auto"/>
              <w:jc w:val="center"/>
              <w:rPr>
                <w:color w:val="000000"/>
                <w:sz w:val="18"/>
                <w:szCs w:val="18"/>
                <w:lang w:val="ro-MD"/>
              </w:rPr>
            </w:pPr>
            <w:r>
              <w:rPr>
                <w:color w:val="000000"/>
                <w:sz w:val="18"/>
                <w:szCs w:val="18"/>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0910CE38" w14:textId="77777777" w:rsidR="00470EC6" w:rsidRPr="00FF7723" w:rsidRDefault="00470EC6" w:rsidP="00FE2F60">
            <w:pPr>
              <w:spacing w:line="276" w:lineRule="auto"/>
              <w:jc w:val="center"/>
              <w:rPr>
                <w:color w:val="000000"/>
                <w:sz w:val="18"/>
                <w:szCs w:val="18"/>
                <w:lang w:val="ro-MD"/>
              </w:rPr>
            </w:pPr>
            <w:r>
              <w:rPr>
                <w:color w:val="000000"/>
                <w:sz w:val="18"/>
                <w:szCs w:val="18"/>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64C3E07B" w14:textId="77777777" w:rsidR="00470EC6" w:rsidRPr="00FF7723" w:rsidRDefault="00470EC6" w:rsidP="00FE2F60">
            <w:pPr>
              <w:spacing w:line="276" w:lineRule="auto"/>
              <w:jc w:val="center"/>
              <w:rPr>
                <w:color w:val="181716"/>
                <w:sz w:val="20"/>
                <w:szCs w:val="20"/>
                <w:lang w:val="ro-MD"/>
              </w:rPr>
            </w:pPr>
            <w:r>
              <w:rPr>
                <w:color w:val="181716"/>
                <w:sz w:val="20"/>
                <w:szCs w:val="20"/>
              </w:rPr>
              <w:t>22 000</w:t>
            </w:r>
          </w:p>
        </w:tc>
        <w:tc>
          <w:tcPr>
            <w:tcW w:w="358" w:type="pct"/>
            <w:tcBorders>
              <w:top w:val="single" w:sz="4" w:space="0" w:color="auto"/>
              <w:left w:val="single" w:sz="4" w:space="0" w:color="auto"/>
              <w:bottom w:val="single" w:sz="4" w:space="0" w:color="auto"/>
              <w:right w:val="single" w:sz="4" w:space="0" w:color="auto"/>
            </w:tcBorders>
            <w:vAlign w:val="center"/>
          </w:tcPr>
          <w:p w14:paraId="4987B9FB" w14:textId="77777777" w:rsidR="00470EC6" w:rsidRPr="00FF7723" w:rsidRDefault="00470EC6" w:rsidP="00FE2F60">
            <w:pPr>
              <w:spacing w:line="276" w:lineRule="auto"/>
              <w:jc w:val="center"/>
              <w:rPr>
                <w:color w:val="181716"/>
                <w:sz w:val="20"/>
                <w:szCs w:val="20"/>
                <w:lang w:val="ro-MD"/>
              </w:rPr>
            </w:pPr>
            <w:r>
              <w:rPr>
                <w:color w:val="181716"/>
                <w:sz w:val="20"/>
                <w:szCs w:val="20"/>
              </w:rPr>
              <w:t> </w:t>
            </w:r>
          </w:p>
        </w:tc>
        <w:tc>
          <w:tcPr>
            <w:tcW w:w="493" w:type="pct"/>
            <w:tcBorders>
              <w:top w:val="single" w:sz="4" w:space="0" w:color="auto"/>
              <w:left w:val="single" w:sz="4" w:space="0" w:color="auto"/>
              <w:bottom w:val="single" w:sz="4" w:space="0" w:color="auto"/>
              <w:right w:val="single" w:sz="4" w:space="0" w:color="auto"/>
            </w:tcBorders>
            <w:vAlign w:val="center"/>
          </w:tcPr>
          <w:p w14:paraId="76F6B037" w14:textId="77777777" w:rsidR="00470EC6" w:rsidRPr="00FF7723" w:rsidRDefault="00470EC6" w:rsidP="00FE2F60">
            <w:pPr>
              <w:spacing w:line="276" w:lineRule="auto"/>
              <w:jc w:val="center"/>
              <w:rPr>
                <w:color w:val="181716"/>
                <w:sz w:val="20"/>
                <w:szCs w:val="20"/>
                <w:lang w:val="ro-MD"/>
              </w:rPr>
            </w:pPr>
            <w:r>
              <w:rPr>
                <w:color w:val="181716"/>
                <w:sz w:val="20"/>
                <w:szCs w:val="20"/>
              </w:rPr>
              <w:t>144</w:t>
            </w:r>
          </w:p>
        </w:tc>
        <w:tc>
          <w:tcPr>
            <w:tcW w:w="349" w:type="pct"/>
            <w:tcBorders>
              <w:top w:val="single" w:sz="4" w:space="0" w:color="auto"/>
              <w:left w:val="single" w:sz="4" w:space="0" w:color="auto"/>
              <w:bottom w:val="single" w:sz="4" w:space="0" w:color="auto"/>
              <w:right w:val="single" w:sz="4" w:space="0" w:color="auto"/>
            </w:tcBorders>
            <w:vAlign w:val="center"/>
          </w:tcPr>
          <w:p w14:paraId="70D32C9B" w14:textId="77777777" w:rsidR="00470EC6" w:rsidRPr="00FF7723" w:rsidRDefault="00470EC6" w:rsidP="00FE2F60">
            <w:pPr>
              <w:spacing w:line="276" w:lineRule="auto"/>
              <w:jc w:val="center"/>
              <w:rPr>
                <w:color w:val="181716"/>
                <w:sz w:val="20"/>
                <w:szCs w:val="20"/>
                <w:lang w:val="ro-MD"/>
              </w:rPr>
            </w:pPr>
            <w:r>
              <w:rPr>
                <w:color w:val="181716"/>
                <w:sz w:val="20"/>
                <w:szCs w:val="20"/>
              </w:rPr>
              <w:t>57,6</w:t>
            </w:r>
          </w:p>
        </w:tc>
        <w:tc>
          <w:tcPr>
            <w:tcW w:w="558" w:type="pct"/>
            <w:tcBorders>
              <w:top w:val="single" w:sz="4" w:space="0" w:color="auto"/>
              <w:left w:val="single" w:sz="4" w:space="0" w:color="auto"/>
              <w:bottom w:val="single" w:sz="4" w:space="0" w:color="auto"/>
              <w:right w:val="single" w:sz="4" w:space="0" w:color="auto"/>
            </w:tcBorders>
            <w:vAlign w:val="center"/>
          </w:tcPr>
          <w:p w14:paraId="7063359C" w14:textId="64925EEB" w:rsidR="00470EC6" w:rsidRPr="00FF7723" w:rsidRDefault="003D283F" w:rsidP="00FE2F60">
            <w:pPr>
              <w:spacing w:line="276" w:lineRule="auto"/>
              <w:jc w:val="center"/>
              <w:rPr>
                <w:b/>
                <w:bCs/>
                <w:color w:val="181716"/>
                <w:sz w:val="20"/>
                <w:szCs w:val="20"/>
                <w:lang w:val="ro-MD"/>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290C92E4" w14:textId="77777777" w:rsidR="00470EC6" w:rsidRPr="00FF7723" w:rsidRDefault="00470EC6" w:rsidP="00FE2F60">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r>
      <w:tr w:rsidR="00470EC6" w:rsidRPr="00FF7723" w14:paraId="262C8DC8"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3622B7C" w14:textId="77777777" w:rsidR="00470EC6" w:rsidRPr="00FF7723" w:rsidRDefault="00470EC6" w:rsidP="00FE2F60">
            <w:pPr>
              <w:spacing w:line="276" w:lineRule="auto"/>
              <w:jc w:val="center"/>
              <w:rPr>
                <w:b/>
                <w:bCs/>
                <w:sz w:val="20"/>
                <w:szCs w:val="20"/>
                <w:lang w:val="ro-MD" w:eastAsia="ru-RU"/>
              </w:rPr>
            </w:pPr>
            <w:r>
              <w:rPr>
                <w:b/>
                <w:bCs/>
                <w:sz w:val="20"/>
                <w:szCs w:val="20"/>
                <w:lang w:val="ro-MD" w:eastAsia="ru-RU"/>
              </w:rPr>
              <w:lastRenderedPageBreak/>
              <w:t>8.</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482B2650" w14:textId="667D1915" w:rsidR="00470EC6" w:rsidRPr="00A86FDA" w:rsidRDefault="00A86FDA" w:rsidP="00FE2F60">
            <w:pPr>
              <w:spacing w:line="276" w:lineRule="auto"/>
              <w:rPr>
                <w:b/>
                <w:bCs/>
                <w:color w:val="000000"/>
                <w:sz w:val="20"/>
                <w:szCs w:val="20"/>
              </w:rPr>
            </w:pPr>
            <w:r w:rsidRPr="00A86FDA">
              <w:rPr>
                <w:b/>
                <w:bCs/>
                <w:color w:val="000000"/>
                <w:sz w:val="20"/>
                <w:szCs w:val="20"/>
              </w:rPr>
              <w:t>Installation of a 16 kW photovoltaic panel system (Net Metering scheme), within the individual capacity limit, for the “Vasile Moga” Gymnasium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3A69A4FA" w14:textId="77777777" w:rsidR="00470EC6" w:rsidRPr="00FF7723" w:rsidRDefault="00470EC6" w:rsidP="00FE2F60">
            <w:pPr>
              <w:spacing w:line="276" w:lineRule="auto"/>
              <w:jc w:val="center"/>
              <w:rPr>
                <w:color w:val="000000"/>
                <w:sz w:val="18"/>
                <w:szCs w:val="18"/>
                <w:lang w:val="ro-MD"/>
              </w:rPr>
            </w:pPr>
            <w:r>
              <w:rPr>
                <w:color w:val="000000"/>
                <w:sz w:val="18"/>
                <w:szCs w:val="18"/>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01EAE377" w14:textId="77777777" w:rsidR="00470EC6" w:rsidRPr="00FF7723" w:rsidRDefault="00470EC6" w:rsidP="00FE2F60">
            <w:pPr>
              <w:spacing w:line="276" w:lineRule="auto"/>
              <w:jc w:val="center"/>
              <w:rPr>
                <w:color w:val="000000"/>
                <w:sz w:val="18"/>
                <w:szCs w:val="18"/>
                <w:lang w:val="ro-MD"/>
              </w:rPr>
            </w:pPr>
            <w:r>
              <w:rPr>
                <w:color w:val="000000"/>
                <w:sz w:val="18"/>
                <w:szCs w:val="18"/>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2B24FB23" w14:textId="77777777" w:rsidR="00470EC6" w:rsidRPr="00FF7723" w:rsidRDefault="00470EC6" w:rsidP="00FE2F60">
            <w:pPr>
              <w:spacing w:line="276" w:lineRule="auto"/>
              <w:jc w:val="center"/>
              <w:rPr>
                <w:color w:val="181716"/>
                <w:sz w:val="20"/>
                <w:szCs w:val="20"/>
                <w:lang w:val="ro-MD"/>
              </w:rPr>
            </w:pPr>
            <w:r>
              <w:rPr>
                <w:color w:val="181716"/>
                <w:sz w:val="20"/>
                <w:szCs w:val="20"/>
              </w:rPr>
              <w:t>15 000</w:t>
            </w:r>
          </w:p>
        </w:tc>
        <w:tc>
          <w:tcPr>
            <w:tcW w:w="358" w:type="pct"/>
            <w:tcBorders>
              <w:top w:val="single" w:sz="4" w:space="0" w:color="auto"/>
              <w:left w:val="single" w:sz="4" w:space="0" w:color="auto"/>
              <w:bottom w:val="single" w:sz="4" w:space="0" w:color="auto"/>
              <w:right w:val="single" w:sz="4" w:space="0" w:color="auto"/>
            </w:tcBorders>
            <w:vAlign w:val="center"/>
          </w:tcPr>
          <w:p w14:paraId="44C33C51" w14:textId="77777777" w:rsidR="00470EC6" w:rsidRPr="00FF7723" w:rsidRDefault="00470EC6" w:rsidP="00FE2F60">
            <w:pPr>
              <w:spacing w:line="276" w:lineRule="auto"/>
              <w:jc w:val="center"/>
              <w:rPr>
                <w:color w:val="181716"/>
                <w:sz w:val="20"/>
                <w:szCs w:val="20"/>
                <w:lang w:val="ro-MD"/>
              </w:rPr>
            </w:pPr>
            <w:r>
              <w:rPr>
                <w:color w:val="181716"/>
                <w:sz w:val="20"/>
                <w:szCs w:val="20"/>
              </w:rPr>
              <w:t> </w:t>
            </w:r>
          </w:p>
        </w:tc>
        <w:tc>
          <w:tcPr>
            <w:tcW w:w="493" w:type="pct"/>
            <w:tcBorders>
              <w:top w:val="single" w:sz="4" w:space="0" w:color="auto"/>
              <w:left w:val="single" w:sz="4" w:space="0" w:color="auto"/>
              <w:bottom w:val="single" w:sz="4" w:space="0" w:color="auto"/>
              <w:right w:val="single" w:sz="4" w:space="0" w:color="auto"/>
            </w:tcBorders>
            <w:vAlign w:val="center"/>
          </w:tcPr>
          <w:p w14:paraId="10EDCEAA" w14:textId="77777777" w:rsidR="00470EC6" w:rsidRPr="00FF7723" w:rsidRDefault="00470EC6" w:rsidP="00FE2F60">
            <w:pPr>
              <w:spacing w:line="276" w:lineRule="auto"/>
              <w:jc w:val="center"/>
              <w:rPr>
                <w:color w:val="181716"/>
                <w:sz w:val="20"/>
                <w:szCs w:val="20"/>
                <w:lang w:val="ro-MD"/>
              </w:rPr>
            </w:pPr>
            <w:r>
              <w:rPr>
                <w:color w:val="181716"/>
                <w:sz w:val="20"/>
                <w:szCs w:val="20"/>
              </w:rPr>
              <w:t>21</w:t>
            </w:r>
          </w:p>
        </w:tc>
        <w:tc>
          <w:tcPr>
            <w:tcW w:w="349" w:type="pct"/>
            <w:tcBorders>
              <w:top w:val="single" w:sz="4" w:space="0" w:color="auto"/>
              <w:left w:val="single" w:sz="4" w:space="0" w:color="auto"/>
              <w:bottom w:val="single" w:sz="4" w:space="0" w:color="auto"/>
              <w:right w:val="single" w:sz="4" w:space="0" w:color="auto"/>
            </w:tcBorders>
            <w:vAlign w:val="center"/>
          </w:tcPr>
          <w:p w14:paraId="0E1DFE11" w14:textId="77777777" w:rsidR="00470EC6" w:rsidRPr="00FF7723" w:rsidRDefault="00470EC6" w:rsidP="00FE2F60">
            <w:pPr>
              <w:spacing w:line="276" w:lineRule="auto"/>
              <w:jc w:val="center"/>
              <w:rPr>
                <w:color w:val="181716"/>
                <w:sz w:val="20"/>
                <w:szCs w:val="20"/>
                <w:lang w:val="ro-MD"/>
              </w:rPr>
            </w:pPr>
            <w:r>
              <w:rPr>
                <w:color w:val="181716"/>
                <w:sz w:val="20"/>
                <w:szCs w:val="20"/>
              </w:rPr>
              <w:t>10,1</w:t>
            </w:r>
          </w:p>
        </w:tc>
        <w:tc>
          <w:tcPr>
            <w:tcW w:w="558" w:type="pct"/>
            <w:tcBorders>
              <w:top w:val="single" w:sz="4" w:space="0" w:color="auto"/>
              <w:left w:val="single" w:sz="4" w:space="0" w:color="auto"/>
              <w:bottom w:val="single" w:sz="4" w:space="0" w:color="auto"/>
              <w:right w:val="single" w:sz="4" w:space="0" w:color="auto"/>
            </w:tcBorders>
            <w:vAlign w:val="center"/>
          </w:tcPr>
          <w:p w14:paraId="2FA88F65" w14:textId="48B309A6" w:rsidR="00470EC6" w:rsidRPr="00FF7723" w:rsidRDefault="003D283F" w:rsidP="00FE2F60">
            <w:pPr>
              <w:spacing w:line="276" w:lineRule="auto"/>
              <w:jc w:val="center"/>
              <w:rPr>
                <w:b/>
                <w:bCs/>
                <w:color w:val="181716"/>
                <w:sz w:val="20"/>
                <w:szCs w:val="20"/>
                <w:lang w:val="ro-MD"/>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7091D886" w14:textId="77777777" w:rsidR="00470EC6" w:rsidRPr="00FF7723" w:rsidRDefault="00470EC6" w:rsidP="00FE2F60">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r>
      <w:tr w:rsidR="00470EC6" w:rsidRPr="00FF7723" w14:paraId="1CD9FDD9"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16480A4D" w14:textId="77777777" w:rsidR="00470EC6" w:rsidRPr="00FF7723" w:rsidRDefault="00470EC6" w:rsidP="00FE2F60">
            <w:pPr>
              <w:spacing w:line="276" w:lineRule="auto"/>
              <w:jc w:val="center"/>
              <w:rPr>
                <w:b/>
                <w:bCs/>
                <w:sz w:val="20"/>
                <w:szCs w:val="20"/>
                <w:lang w:val="ro-MD" w:eastAsia="ru-RU"/>
              </w:rPr>
            </w:pPr>
            <w:r>
              <w:rPr>
                <w:b/>
                <w:bCs/>
                <w:sz w:val="20"/>
                <w:szCs w:val="20"/>
                <w:lang w:val="ro-MD" w:eastAsia="ru-RU"/>
              </w:rPr>
              <w:t>9.</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64BFDAE0" w14:textId="66F7E9E0" w:rsidR="00470EC6" w:rsidRPr="00A86FDA" w:rsidRDefault="00A86FDA" w:rsidP="00FE2F60">
            <w:pPr>
              <w:spacing w:line="276" w:lineRule="auto"/>
              <w:rPr>
                <w:b/>
                <w:bCs/>
                <w:color w:val="000000"/>
                <w:sz w:val="20"/>
                <w:szCs w:val="20"/>
              </w:rPr>
            </w:pPr>
            <w:r w:rsidRPr="00A86FDA">
              <w:rPr>
                <w:b/>
                <w:bCs/>
                <w:color w:val="000000"/>
                <w:sz w:val="20"/>
                <w:szCs w:val="20"/>
              </w:rPr>
              <w:t>Installation of a 200 kW solid biomass heating plant for the “Vasile Moga” Gymnasium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2F3CB857" w14:textId="77777777" w:rsidR="00470EC6" w:rsidRPr="00FF7723" w:rsidRDefault="00470EC6" w:rsidP="00FE2F60">
            <w:pPr>
              <w:spacing w:line="276" w:lineRule="auto"/>
              <w:jc w:val="center"/>
              <w:rPr>
                <w:color w:val="000000"/>
                <w:sz w:val="18"/>
                <w:szCs w:val="18"/>
                <w:lang w:val="ro-MD"/>
              </w:rPr>
            </w:pPr>
            <w:r>
              <w:rPr>
                <w:color w:val="000000"/>
                <w:sz w:val="18"/>
                <w:szCs w:val="18"/>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4778A9D6" w14:textId="77777777" w:rsidR="00470EC6" w:rsidRPr="00FF7723" w:rsidRDefault="00470EC6" w:rsidP="00FE2F60">
            <w:pPr>
              <w:spacing w:line="276" w:lineRule="auto"/>
              <w:jc w:val="center"/>
              <w:rPr>
                <w:color w:val="000000"/>
                <w:sz w:val="18"/>
                <w:szCs w:val="18"/>
                <w:lang w:val="ro-MD"/>
              </w:rPr>
            </w:pPr>
            <w:r>
              <w:rPr>
                <w:color w:val="000000"/>
                <w:sz w:val="18"/>
                <w:szCs w:val="18"/>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7B185479" w14:textId="77777777" w:rsidR="00470EC6" w:rsidRPr="00FF7723" w:rsidRDefault="00470EC6" w:rsidP="00FE2F60">
            <w:pPr>
              <w:spacing w:line="276" w:lineRule="auto"/>
              <w:jc w:val="center"/>
              <w:rPr>
                <w:color w:val="181716"/>
                <w:sz w:val="20"/>
                <w:szCs w:val="20"/>
                <w:lang w:val="ro-MD"/>
              </w:rPr>
            </w:pPr>
            <w:r>
              <w:rPr>
                <w:color w:val="181716"/>
                <w:sz w:val="20"/>
                <w:szCs w:val="20"/>
              </w:rPr>
              <w:t>55 000</w:t>
            </w:r>
          </w:p>
        </w:tc>
        <w:tc>
          <w:tcPr>
            <w:tcW w:w="358" w:type="pct"/>
            <w:tcBorders>
              <w:top w:val="single" w:sz="4" w:space="0" w:color="auto"/>
              <w:left w:val="single" w:sz="4" w:space="0" w:color="auto"/>
              <w:bottom w:val="single" w:sz="4" w:space="0" w:color="auto"/>
              <w:right w:val="single" w:sz="4" w:space="0" w:color="auto"/>
            </w:tcBorders>
            <w:vAlign w:val="center"/>
          </w:tcPr>
          <w:p w14:paraId="6F6DAF13" w14:textId="77777777" w:rsidR="00470EC6" w:rsidRPr="00FF7723" w:rsidRDefault="00470EC6" w:rsidP="00FE2F60">
            <w:pPr>
              <w:spacing w:line="276" w:lineRule="auto"/>
              <w:jc w:val="center"/>
              <w:rPr>
                <w:color w:val="181716"/>
                <w:sz w:val="20"/>
                <w:szCs w:val="20"/>
                <w:lang w:val="ro-MD"/>
              </w:rPr>
            </w:pPr>
            <w:r>
              <w:rPr>
                <w:color w:val="181716"/>
                <w:sz w:val="20"/>
                <w:szCs w:val="20"/>
              </w:rPr>
              <w:t> </w:t>
            </w:r>
          </w:p>
        </w:tc>
        <w:tc>
          <w:tcPr>
            <w:tcW w:w="493" w:type="pct"/>
            <w:tcBorders>
              <w:top w:val="single" w:sz="4" w:space="0" w:color="auto"/>
              <w:left w:val="single" w:sz="4" w:space="0" w:color="auto"/>
              <w:bottom w:val="single" w:sz="4" w:space="0" w:color="auto"/>
              <w:right w:val="single" w:sz="4" w:space="0" w:color="auto"/>
            </w:tcBorders>
            <w:vAlign w:val="center"/>
          </w:tcPr>
          <w:p w14:paraId="5DE25553" w14:textId="77777777" w:rsidR="00470EC6" w:rsidRPr="00FF7723" w:rsidRDefault="00470EC6" w:rsidP="00FE2F60">
            <w:pPr>
              <w:spacing w:line="276" w:lineRule="auto"/>
              <w:jc w:val="center"/>
              <w:rPr>
                <w:color w:val="181716"/>
                <w:sz w:val="20"/>
                <w:szCs w:val="20"/>
                <w:lang w:val="ro-MD"/>
              </w:rPr>
            </w:pPr>
            <w:r>
              <w:rPr>
                <w:color w:val="181716"/>
                <w:sz w:val="20"/>
                <w:szCs w:val="20"/>
              </w:rPr>
              <w:t>178</w:t>
            </w:r>
          </w:p>
        </w:tc>
        <w:tc>
          <w:tcPr>
            <w:tcW w:w="349" w:type="pct"/>
            <w:tcBorders>
              <w:top w:val="single" w:sz="4" w:space="0" w:color="auto"/>
              <w:left w:val="single" w:sz="4" w:space="0" w:color="auto"/>
              <w:bottom w:val="single" w:sz="4" w:space="0" w:color="auto"/>
              <w:right w:val="single" w:sz="4" w:space="0" w:color="auto"/>
            </w:tcBorders>
            <w:vAlign w:val="center"/>
          </w:tcPr>
          <w:p w14:paraId="4EF040DF" w14:textId="77777777" w:rsidR="00470EC6" w:rsidRPr="00FF7723" w:rsidRDefault="00470EC6" w:rsidP="00FE2F60">
            <w:pPr>
              <w:spacing w:line="276" w:lineRule="auto"/>
              <w:jc w:val="center"/>
              <w:rPr>
                <w:color w:val="181716"/>
                <w:sz w:val="20"/>
                <w:szCs w:val="20"/>
                <w:lang w:val="ro-MD"/>
              </w:rPr>
            </w:pPr>
            <w:r>
              <w:rPr>
                <w:color w:val="181716"/>
                <w:sz w:val="20"/>
                <w:szCs w:val="20"/>
              </w:rPr>
              <w:t>89</w:t>
            </w:r>
          </w:p>
        </w:tc>
        <w:tc>
          <w:tcPr>
            <w:tcW w:w="558" w:type="pct"/>
            <w:tcBorders>
              <w:top w:val="single" w:sz="4" w:space="0" w:color="auto"/>
              <w:left w:val="single" w:sz="4" w:space="0" w:color="auto"/>
              <w:bottom w:val="single" w:sz="4" w:space="0" w:color="auto"/>
              <w:right w:val="single" w:sz="4" w:space="0" w:color="auto"/>
            </w:tcBorders>
            <w:vAlign w:val="center"/>
          </w:tcPr>
          <w:p w14:paraId="71F57E2E" w14:textId="09CB096E" w:rsidR="00470EC6" w:rsidRPr="00FF7723" w:rsidRDefault="003D283F" w:rsidP="00FE2F60">
            <w:pPr>
              <w:spacing w:line="276" w:lineRule="auto"/>
              <w:jc w:val="center"/>
              <w:rPr>
                <w:b/>
                <w:bCs/>
                <w:color w:val="181716"/>
                <w:sz w:val="20"/>
                <w:szCs w:val="20"/>
                <w:lang w:val="ro-MD"/>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71F69C60" w14:textId="77777777" w:rsidR="00470EC6" w:rsidRPr="00FF7723" w:rsidRDefault="00470EC6" w:rsidP="00FE2F60">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r>
      <w:tr w:rsidR="00470EC6" w:rsidRPr="00FF7723" w14:paraId="65370746"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1EC21C1" w14:textId="77777777" w:rsidR="00470EC6" w:rsidRPr="00FF7723" w:rsidRDefault="00470EC6" w:rsidP="00FE2F60">
            <w:pPr>
              <w:spacing w:line="276" w:lineRule="auto"/>
              <w:jc w:val="center"/>
              <w:rPr>
                <w:b/>
                <w:bCs/>
                <w:sz w:val="20"/>
                <w:szCs w:val="20"/>
                <w:lang w:val="ro-MD" w:eastAsia="ru-RU"/>
              </w:rPr>
            </w:pPr>
            <w:r>
              <w:rPr>
                <w:b/>
                <w:bCs/>
                <w:sz w:val="20"/>
                <w:szCs w:val="20"/>
                <w:lang w:val="ro-MD" w:eastAsia="ru-RU"/>
              </w:rPr>
              <w:t>10.</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0AD7E499" w14:textId="35B531CE" w:rsidR="00470EC6" w:rsidRPr="00A86FDA" w:rsidRDefault="00A86FDA" w:rsidP="00FE2F60">
            <w:pPr>
              <w:spacing w:line="276" w:lineRule="auto"/>
              <w:rPr>
                <w:b/>
                <w:bCs/>
                <w:color w:val="000000"/>
                <w:sz w:val="20"/>
                <w:szCs w:val="20"/>
              </w:rPr>
            </w:pPr>
            <w:r w:rsidRPr="00A86FDA">
              <w:rPr>
                <w:b/>
                <w:bCs/>
                <w:color w:val="000000"/>
                <w:sz w:val="20"/>
                <w:szCs w:val="20"/>
              </w:rPr>
              <w:t>Installation of a 3.5 kW photovoltaic panel system (Net Metering scheme), within the individual capacity limit, for the “Maria Bieșu” School of Arts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1769823F" w14:textId="77777777" w:rsidR="00470EC6" w:rsidRPr="00FF7723" w:rsidRDefault="00470EC6" w:rsidP="00FE2F60">
            <w:pPr>
              <w:spacing w:line="276" w:lineRule="auto"/>
              <w:jc w:val="center"/>
              <w:rPr>
                <w:color w:val="000000"/>
                <w:sz w:val="18"/>
                <w:szCs w:val="18"/>
                <w:lang w:val="ro-MD"/>
              </w:rPr>
            </w:pPr>
            <w:r>
              <w:rPr>
                <w:color w:val="000000"/>
                <w:sz w:val="18"/>
                <w:szCs w:val="18"/>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45B67B5C" w14:textId="77777777" w:rsidR="00470EC6" w:rsidRPr="00FF7723" w:rsidRDefault="00470EC6" w:rsidP="00FE2F60">
            <w:pPr>
              <w:spacing w:line="276" w:lineRule="auto"/>
              <w:jc w:val="center"/>
              <w:rPr>
                <w:color w:val="000000"/>
                <w:sz w:val="18"/>
                <w:szCs w:val="18"/>
                <w:lang w:val="ro-MD"/>
              </w:rPr>
            </w:pPr>
            <w:r>
              <w:rPr>
                <w:color w:val="000000"/>
                <w:sz w:val="18"/>
                <w:szCs w:val="18"/>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04A75569" w14:textId="77777777" w:rsidR="00470EC6" w:rsidRPr="00FF7723" w:rsidRDefault="00470EC6" w:rsidP="00FE2F60">
            <w:pPr>
              <w:spacing w:line="276" w:lineRule="auto"/>
              <w:jc w:val="center"/>
              <w:rPr>
                <w:color w:val="181716"/>
                <w:sz w:val="20"/>
                <w:szCs w:val="20"/>
                <w:lang w:val="ro-MD"/>
              </w:rPr>
            </w:pPr>
            <w:r>
              <w:rPr>
                <w:color w:val="181716"/>
                <w:sz w:val="20"/>
                <w:szCs w:val="20"/>
              </w:rPr>
              <w:t>4 000</w:t>
            </w:r>
          </w:p>
        </w:tc>
        <w:tc>
          <w:tcPr>
            <w:tcW w:w="358" w:type="pct"/>
            <w:tcBorders>
              <w:top w:val="single" w:sz="4" w:space="0" w:color="auto"/>
              <w:left w:val="single" w:sz="4" w:space="0" w:color="auto"/>
              <w:bottom w:val="single" w:sz="4" w:space="0" w:color="auto"/>
              <w:right w:val="single" w:sz="4" w:space="0" w:color="auto"/>
            </w:tcBorders>
            <w:vAlign w:val="center"/>
          </w:tcPr>
          <w:p w14:paraId="22846095" w14:textId="77777777" w:rsidR="00470EC6" w:rsidRPr="00FF7723" w:rsidRDefault="00470EC6" w:rsidP="00FE2F60">
            <w:pPr>
              <w:spacing w:line="276" w:lineRule="auto"/>
              <w:jc w:val="center"/>
              <w:rPr>
                <w:color w:val="181716"/>
                <w:sz w:val="20"/>
                <w:szCs w:val="20"/>
                <w:lang w:val="ro-MD"/>
              </w:rPr>
            </w:pPr>
            <w:r>
              <w:rPr>
                <w:color w:val="181716"/>
                <w:sz w:val="20"/>
                <w:szCs w:val="20"/>
              </w:rPr>
              <w:t> </w:t>
            </w:r>
          </w:p>
        </w:tc>
        <w:tc>
          <w:tcPr>
            <w:tcW w:w="493" w:type="pct"/>
            <w:tcBorders>
              <w:top w:val="single" w:sz="4" w:space="0" w:color="auto"/>
              <w:left w:val="single" w:sz="4" w:space="0" w:color="auto"/>
              <w:bottom w:val="single" w:sz="4" w:space="0" w:color="auto"/>
              <w:right w:val="single" w:sz="4" w:space="0" w:color="auto"/>
            </w:tcBorders>
            <w:vAlign w:val="center"/>
          </w:tcPr>
          <w:p w14:paraId="4B79F9E3" w14:textId="77777777" w:rsidR="00470EC6" w:rsidRPr="00FF7723" w:rsidRDefault="00470EC6" w:rsidP="00FE2F60">
            <w:pPr>
              <w:spacing w:line="276" w:lineRule="auto"/>
              <w:jc w:val="center"/>
              <w:rPr>
                <w:color w:val="181716"/>
                <w:sz w:val="20"/>
                <w:szCs w:val="20"/>
                <w:lang w:val="ro-MD"/>
              </w:rPr>
            </w:pPr>
            <w:r>
              <w:rPr>
                <w:color w:val="181716"/>
                <w:sz w:val="20"/>
                <w:szCs w:val="20"/>
              </w:rPr>
              <w:t>5</w:t>
            </w:r>
          </w:p>
        </w:tc>
        <w:tc>
          <w:tcPr>
            <w:tcW w:w="349" w:type="pct"/>
            <w:tcBorders>
              <w:top w:val="single" w:sz="4" w:space="0" w:color="auto"/>
              <w:left w:val="single" w:sz="4" w:space="0" w:color="auto"/>
              <w:bottom w:val="single" w:sz="4" w:space="0" w:color="auto"/>
              <w:right w:val="single" w:sz="4" w:space="0" w:color="auto"/>
            </w:tcBorders>
            <w:vAlign w:val="center"/>
          </w:tcPr>
          <w:p w14:paraId="2174576D" w14:textId="77777777" w:rsidR="00470EC6" w:rsidRPr="00FF7723" w:rsidRDefault="00470EC6" w:rsidP="00FE2F60">
            <w:pPr>
              <w:spacing w:line="276" w:lineRule="auto"/>
              <w:jc w:val="center"/>
              <w:rPr>
                <w:color w:val="181716"/>
                <w:sz w:val="20"/>
                <w:szCs w:val="20"/>
                <w:lang w:val="ro-MD"/>
              </w:rPr>
            </w:pPr>
            <w:r>
              <w:rPr>
                <w:color w:val="181716"/>
                <w:sz w:val="20"/>
                <w:szCs w:val="20"/>
              </w:rPr>
              <w:t>2,2</w:t>
            </w:r>
          </w:p>
        </w:tc>
        <w:tc>
          <w:tcPr>
            <w:tcW w:w="558" w:type="pct"/>
            <w:tcBorders>
              <w:top w:val="single" w:sz="4" w:space="0" w:color="auto"/>
              <w:left w:val="single" w:sz="4" w:space="0" w:color="auto"/>
              <w:bottom w:val="single" w:sz="4" w:space="0" w:color="auto"/>
              <w:right w:val="single" w:sz="4" w:space="0" w:color="auto"/>
            </w:tcBorders>
            <w:vAlign w:val="center"/>
          </w:tcPr>
          <w:p w14:paraId="074AC1E6" w14:textId="152890BA" w:rsidR="00470EC6" w:rsidRPr="00FF7723" w:rsidRDefault="003D283F" w:rsidP="00FE2F60">
            <w:pPr>
              <w:spacing w:line="276" w:lineRule="auto"/>
              <w:jc w:val="center"/>
              <w:rPr>
                <w:b/>
                <w:bCs/>
                <w:color w:val="181716"/>
                <w:sz w:val="20"/>
                <w:szCs w:val="20"/>
                <w:lang w:val="ro-MD"/>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59FD4B1A" w14:textId="77777777" w:rsidR="00470EC6" w:rsidRPr="00FF7723" w:rsidRDefault="00470EC6" w:rsidP="00FE2F60">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r>
      <w:tr w:rsidR="00470EC6" w:rsidRPr="00FF7723" w14:paraId="32068D0D"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0B1EF8AD" w14:textId="77777777" w:rsidR="00470EC6" w:rsidRPr="00FF7723" w:rsidRDefault="00470EC6" w:rsidP="00FE2F60">
            <w:pPr>
              <w:spacing w:line="276" w:lineRule="auto"/>
              <w:jc w:val="center"/>
              <w:rPr>
                <w:b/>
                <w:bCs/>
                <w:sz w:val="20"/>
                <w:szCs w:val="20"/>
                <w:lang w:val="ro-MD" w:eastAsia="ru-RU"/>
              </w:rPr>
            </w:pPr>
            <w:r>
              <w:rPr>
                <w:b/>
                <w:bCs/>
                <w:sz w:val="20"/>
                <w:szCs w:val="20"/>
                <w:lang w:val="ro-MD" w:eastAsia="ru-RU"/>
              </w:rPr>
              <w:t>11.</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3E36BC12" w14:textId="5A369970" w:rsidR="00470EC6" w:rsidRPr="00A86FDA" w:rsidRDefault="00A86FDA" w:rsidP="00FE2F60">
            <w:pPr>
              <w:spacing w:line="276" w:lineRule="auto"/>
              <w:rPr>
                <w:b/>
                <w:bCs/>
                <w:color w:val="000000"/>
                <w:sz w:val="20"/>
                <w:szCs w:val="20"/>
              </w:rPr>
            </w:pPr>
            <w:r w:rsidRPr="00A86FDA">
              <w:rPr>
                <w:b/>
                <w:bCs/>
                <w:color w:val="000000"/>
                <w:sz w:val="20"/>
                <w:szCs w:val="20"/>
              </w:rPr>
              <w:t>Installation of a 20 kW solid biomass heating plant for the “Maria Bieșu” School of Arts building in Feștelița</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54D9D35B" w14:textId="77777777" w:rsidR="00470EC6" w:rsidRPr="00FF7723" w:rsidRDefault="00470EC6" w:rsidP="00FE2F60">
            <w:pPr>
              <w:spacing w:line="276" w:lineRule="auto"/>
              <w:jc w:val="center"/>
              <w:rPr>
                <w:color w:val="000000"/>
                <w:sz w:val="18"/>
                <w:szCs w:val="18"/>
                <w:lang w:val="ro-MD"/>
              </w:rPr>
            </w:pPr>
            <w:r>
              <w:rPr>
                <w:color w:val="000000"/>
                <w:sz w:val="18"/>
                <w:szCs w:val="18"/>
              </w:rPr>
              <w:t>2020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438E3B93" w14:textId="77777777" w:rsidR="00470EC6" w:rsidRPr="00FF7723" w:rsidRDefault="00470EC6" w:rsidP="00FE2F60">
            <w:pPr>
              <w:spacing w:line="276" w:lineRule="auto"/>
              <w:jc w:val="center"/>
              <w:rPr>
                <w:color w:val="000000"/>
                <w:sz w:val="18"/>
                <w:szCs w:val="18"/>
                <w:lang w:val="ro-MD"/>
              </w:rPr>
            </w:pPr>
            <w:r>
              <w:rPr>
                <w:color w:val="000000"/>
                <w:sz w:val="18"/>
                <w:szCs w:val="18"/>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4290575C" w14:textId="77777777" w:rsidR="00470EC6" w:rsidRPr="00FF7723" w:rsidRDefault="00470EC6" w:rsidP="00FE2F60">
            <w:pPr>
              <w:spacing w:line="276" w:lineRule="auto"/>
              <w:jc w:val="center"/>
              <w:rPr>
                <w:color w:val="181716"/>
                <w:sz w:val="20"/>
                <w:szCs w:val="20"/>
                <w:lang w:val="ro-MD"/>
              </w:rPr>
            </w:pPr>
            <w:r>
              <w:rPr>
                <w:color w:val="181716"/>
                <w:sz w:val="20"/>
                <w:szCs w:val="20"/>
              </w:rPr>
              <w:t>2 500</w:t>
            </w:r>
          </w:p>
        </w:tc>
        <w:tc>
          <w:tcPr>
            <w:tcW w:w="358" w:type="pct"/>
            <w:tcBorders>
              <w:top w:val="single" w:sz="4" w:space="0" w:color="auto"/>
              <w:left w:val="single" w:sz="4" w:space="0" w:color="auto"/>
              <w:bottom w:val="single" w:sz="4" w:space="0" w:color="auto"/>
              <w:right w:val="single" w:sz="4" w:space="0" w:color="auto"/>
            </w:tcBorders>
            <w:vAlign w:val="center"/>
          </w:tcPr>
          <w:p w14:paraId="36743FE9" w14:textId="77777777" w:rsidR="00470EC6" w:rsidRPr="00FF7723" w:rsidRDefault="00470EC6" w:rsidP="00FE2F60">
            <w:pPr>
              <w:spacing w:line="276" w:lineRule="auto"/>
              <w:jc w:val="center"/>
              <w:rPr>
                <w:color w:val="181716"/>
                <w:sz w:val="20"/>
                <w:szCs w:val="20"/>
                <w:lang w:val="ro-MD"/>
              </w:rPr>
            </w:pPr>
            <w:r>
              <w:rPr>
                <w:color w:val="181716"/>
                <w:sz w:val="20"/>
                <w:szCs w:val="20"/>
              </w:rPr>
              <w:t> </w:t>
            </w:r>
          </w:p>
        </w:tc>
        <w:tc>
          <w:tcPr>
            <w:tcW w:w="493" w:type="pct"/>
            <w:tcBorders>
              <w:top w:val="single" w:sz="4" w:space="0" w:color="auto"/>
              <w:left w:val="single" w:sz="4" w:space="0" w:color="auto"/>
              <w:bottom w:val="single" w:sz="4" w:space="0" w:color="auto"/>
              <w:right w:val="single" w:sz="4" w:space="0" w:color="auto"/>
            </w:tcBorders>
            <w:vAlign w:val="center"/>
          </w:tcPr>
          <w:p w14:paraId="24C49F2B" w14:textId="77777777" w:rsidR="00470EC6" w:rsidRPr="00FF7723" w:rsidRDefault="00470EC6" w:rsidP="00FE2F60">
            <w:pPr>
              <w:spacing w:line="276" w:lineRule="auto"/>
              <w:jc w:val="center"/>
              <w:rPr>
                <w:color w:val="181716"/>
                <w:sz w:val="20"/>
                <w:szCs w:val="20"/>
                <w:lang w:val="ro-MD"/>
              </w:rPr>
            </w:pPr>
            <w:r>
              <w:rPr>
                <w:color w:val="181716"/>
                <w:sz w:val="20"/>
                <w:szCs w:val="20"/>
              </w:rPr>
              <w:t>35</w:t>
            </w:r>
          </w:p>
        </w:tc>
        <w:tc>
          <w:tcPr>
            <w:tcW w:w="349" w:type="pct"/>
            <w:tcBorders>
              <w:top w:val="single" w:sz="4" w:space="0" w:color="auto"/>
              <w:left w:val="single" w:sz="4" w:space="0" w:color="auto"/>
              <w:bottom w:val="single" w:sz="4" w:space="0" w:color="auto"/>
              <w:right w:val="single" w:sz="4" w:space="0" w:color="auto"/>
            </w:tcBorders>
            <w:vAlign w:val="center"/>
          </w:tcPr>
          <w:p w14:paraId="261B0013" w14:textId="77777777" w:rsidR="00470EC6" w:rsidRPr="00FF7723" w:rsidRDefault="00470EC6" w:rsidP="00FE2F60">
            <w:pPr>
              <w:spacing w:line="276" w:lineRule="auto"/>
              <w:jc w:val="center"/>
              <w:rPr>
                <w:color w:val="181716"/>
                <w:sz w:val="20"/>
                <w:szCs w:val="20"/>
                <w:lang w:val="ro-MD"/>
              </w:rPr>
            </w:pPr>
            <w:r>
              <w:rPr>
                <w:color w:val="181716"/>
                <w:sz w:val="20"/>
                <w:szCs w:val="20"/>
              </w:rPr>
              <w:t>14</w:t>
            </w:r>
          </w:p>
        </w:tc>
        <w:tc>
          <w:tcPr>
            <w:tcW w:w="558" w:type="pct"/>
            <w:tcBorders>
              <w:top w:val="single" w:sz="4" w:space="0" w:color="auto"/>
              <w:left w:val="single" w:sz="4" w:space="0" w:color="auto"/>
              <w:bottom w:val="single" w:sz="4" w:space="0" w:color="auto"/>
              <w:right w:val="single" w:sz="4" w:space="0" w:color="auto"/>
            </w:tcBorders>
            <w:vAlign w:val="center"/>
          </w:tcPr>
          <w:p w14:paraId="74DEAF5E" w14:textId="7F2B84FE" w:rsidR="00470EC6" w:rsidRPr="00FF7723" w:rsidRDefault="003D283F" w:rsidP="00FE2F60">
            <w:pPr>
              <w:spacing w:line="276" w:lineRule="auto"/>
              <w:jc w:val="center"/>
              <w:rPr>
                <w:b/>
                <w:bCs/>
                <w:color w:val="181716"/>
                <w:sz w:val="20"/>
                <w:szCs w:val="20"/>
                <w:lang w:val="ro-MD"/>
              </w:rPr>
            </w:pPr>
            <w:r w:rsidRPr="007D4E58">
              <w:rPr>
                <w:b/>
                <w:bCs/>
                <w:color w:val="181716"/>
                <w:sz w:val="20"/>
                <w:szCs w:val="20"/>
              </w:rPr>
              <w:t>Mitigation</w:t>
            </w:r>
          </w:p>
        </w:tc>
        <w:tc>
          <w:tcPr>
            <w:tcW w:w="291" w:type="pct"/>
            <w:tcBorders>
              <w:top w:val="single" w:sz="4" w:space="0" w:color="auto"/>
              <w:left w:val="single" w:sz="4" w:space="0" w:color="auto"/>
              <w:bottom w:val="single" w:sz="4" w:space="0" w:color="auto"/>
              <w:right w:val="single" w:sz="4" w:space="0" w:color="auto"/>
            </w:tcBorders>
            <w:vAlign w:val="center"/>
          </w:tcPr>
          <w:p w14:paraId="1DFA9A84" w14:textId="77777777" w:rsidR="00470EC6" w:rsidRPr="00FF7723" w:rsidRDefault="00470EC6" w:rsidP="00FE2F60">
            <w:pPr>
              <w:spacing w:line="276" w:lineRule="auto"/>
              <w:jc w:val="center"/>
              <w:rPr>
                <w:rFonts w:ascii="Wingdings 2" w:hAnsi="Wingdings 2" w:cs="Arial"/>
                <w:b/>
                <w:bCs/>
                <w:color w:val="97B42A"/>
                <w:sz w:val="22"/>
                <w:szCs w:val="22"/>
                <w:lang w:val="ro-MD"/>
              </w:rPr>
            </w:pPr>
            <w:r>
              <w:rPr>
                <w:rFonts w:ascii="Wingdings 2" w:hAnsi="Wingdings 2" w:cs="Arial"/>
                <w:b/>
                <w:bCs/>
                <w:color w:val="97B42A"/>
                <w:sz w:val="22"/>
                <w:szCs w:val="22"/>
              </w:rPr>
              <w:t>ê</w:t>
            </w:r>
          </w:p>
        </w:tc>
      </w:tr>
      <w:tr w:rsidR="006326A4" w:rsidRPr="00FF7723" w14:paraId="5D94A9D2" w14:textId="77777777" w:rsidTr="00C900B5">
        <w:trPr>
          <w:trHeight w:val="65"/>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405DF00F" w14:textId="15C3FE56" w:rsidR="00470EC6" w:rsidRPr="00FF7723" w:rsidRDefault="001724A5" w:rsidP="00FE2F60">
            <w:pPr>
              <w:spacing w:line="276" w:lineRule="auto"/>
              <w:rPr>
                <w:b/>
                <w:bCs/>
                <w:sz w:val="20"/>
                <w:szCs w:val="20"/>
                <w:lang w:val="ro-MD" w:eastAsia="ru-RU"/>
              </w:rPr>
            </w:pPr>
            <w:r w:rsidRPr="001724A5">
              <w:rPr>
                <w:b/>
                <w:bCs/>
                <w:sz w:val="20"/>
                <w:szCs w:val="20"/>
                <w:lang w:val="ro-MD" w:eastAsia="ru-RU"/>
              </w:rPr>
              <w:t>WASTE</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6ECF3C19" w14:textId="77777777" w:rsidR="00470EC6" w:rsidRPr="00FF7723" w:rsidRDefault="00470EC6" w:rsidP="00FE2F60">
            <w:pPr>
              <w:spacing w:line="276" w:lineRule="auto"/>
              <w:rPr>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1F418451"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1 360 000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2F7DED5F" w14:textId="77777777" w:rsidR="00470EC6" w:rsidRPr="00FF7723" w:rsidRDefault="00470EC6" w:rsidP="00FE2F60">
            <w:pPr>
              <w:spacing w:line="276" w:lineRule="auto"/>
              <w:jc w:val="center"/>
              <w:rPr>
                <w:b/>
                <w:bCs/>
                <w:sz w:val="20"/>
                <w:szCs w:val="20"/>
                <w:lang w:val="ro-MD" w:eastAsia="ru-RU"/>
              </w:rPr>
            </w:pP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0D08161A" w14:textId="77777777" w:rsidR="00470EC6" w:rsidRPr="00FF7723" w:rsidRDefault="00470EC6" w:rsidP="00FE2F60">
            <w:pPr>
              <w:spacing w:line="276" w:lineRule="auto"/>
              <w:jc w:val="center"/>
              <w:rPr>
                <w:b/>
                <w:bCs/>
                <w:sz w:val="20"/>
                <w:szCs w:val="20"/>
                <w:lang w:val="ro-MD" w:eastAsia="ru-RU"/>
              </w:rPr>
            </w:pPr>
            <w:r w:rsidRPr="00FF7723">
              <w:rPr>
                <w:b/>
                <w:bCs/>
                <w:color w:val="000000"/>
                <w:sz w:val="20"/>
                <w:szCs w:val="20"/>
                <w:lang w:val="ro-MD"/>
              </w:rPr>
              <w:t>85,7</w:t>
            </w: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0A44ACF4" w14:textId="77777777" w:rsidR="00470EC6" w:rsidRPr="00FF7723" w:rsidRDefault="00470EC6" w:rsidP="00FE2F60">
            <w:pPr>
              <w:spacing w:line="276" w:lineRule="auto"/>
              <w:jc w:val="center"/>
              <w:rPr>
                <w:b/>
                <w:bCs/>
                <w:sz w:val="20"/>
                <w:szCs w:val="20"/>
                <w:lang w:val="ro-MD" w:eastAsia="ru-RU"/>
              </w:rPr>
            </w:pPr>
            <w:r>
              <w:rPr>
                <w:b/>
                <w:bCs/>
                <w:color w:val="000000"/>
                <w:sz w:val="20"/>
                <w:szCs w:val="20"/>
                <w:lang w:val="ro-MD"/>
              </w:rPr>
              <w:t>357,1</w:t>
            </w:r>
          </w:p>
        </w:tc>
        <w:tc>
          <w:tcPr>
            <w:tcW w:w="558" w:type="pct"/>
            <w:tcBorders>
              <w:top w:val="single" w:sz="4" w:space="0" w:color="auto"/>
              <w:bottom w:val="single" w:sz="4" w:space="0" w:color="auto"/>
              <w:right w:val="single" w:sz="4" w:space="0" w:color="auto"/>
            </w:tcBorders>
            <w:shd w:val="clear" w:color="auto" w:fill="8EB747"/>
            <w:vAlign w:val="center"/>
          </w:tcPr>
          <w:p w14:paraId="07ABC763" w14:textId="77777777" w:rsidR="00470EC6" w:rsidRPr="00FF7723" w:rsidRDefault="00470EC6" w:rsidP="00FE2F60">
            <w:pPr>
              <w:spacing w:after="160" w:line="276" w:lineRule="auto"/>
              <w:jc w:val="center"/>
              <w:rPr>
                <w:b/>
                <w:bCs/>
                <w:sz w:val="20"/>
                <w:szCs w:val="20"/>
                <w:lang w:val="ro-MD" w:eastAsia="ru-RU"/>
              </w:rPr>
            </w:pPr>
          </w:p>
        </w:tc>
        <w:tc>
          <w:tcPr>
            <w:tcW w:w="291" w:type="pct"/>
            <w:tcBorders>
              <w:top w:val="single" w:sz="4" w:space="0" w:color="auto"/>
              <w:bottom w:val="single" w:sz="4" w:space="0" w:color="auto"/>
              <w:right w:val="single" w:sz="4" w:space="0" w:color="auto"/>
            </w:tcBorders>
            <w:shd w:val="clear" w:color="auto" w:fill="8EB747"/>
          </w:tcPr>
          <w:p w14:paraId="640CE406" w14:textId="77777777" w:rsidR="00470EC6" w:rsidRPr="00FF7723" w:rsidRDefault="00470EC6" w:rsidP="00FE2F60">
            <w:pPr>
              <w:spacing w:after="160" w:line="276" w:lineRule="auto"/>
              <w:jc w:val="center"/>
              <w:rPr>
                <w:b/>
                <w:bCs/>
                <w:sz w:val="20"/>
                <w:szCs w:val="20"/>
                <w:lang w:val="ro-MD" w:eastAsia="ru-RU"/>
              </w:rPr>
            </w:pPr>
          </w:p>
        </w:tc>
      </w:tr>
      <w:tr w:rsidR="001724A5" w:rsidRPr="00FF7723" w14:paraId="399632B4" w14:textId="77777777" w:rsidTr="001724A5">
        <w:trPr>
          <w:trHeight w:val="115"/>
        </w:trPr>
        <w:tc>
          <w:tcPr>
            <w:tcW w:w="5000"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389D3FB" w14:textId="1B850259" w:rsidR="001724A5" w:rsidRPr="001724A5" w:rsidRDefault="001724A5" w:rsidP="001724A5">
            <w:pPr>
              <w:spacing w:line="276" w:lineRule="auto"/>
              <w:rPr>
                <w:sz w:val="20"/>
                <w:szCs w:val="20"/>
                <w:lang w:eastAsia="ru-RU"/>
              </w:rPr>
            </w:pPr>
            <w:r w:rsidRPr="001724A5">
              <w:rPr>
                <w:sz w:val="20"/>
                <w:szCs w:val="20"/>
                <w:lang w:eastAsia="ru-RU"/>
              </w:rPr>
              <w:t>(Waste and wastewater management, Others)</w:t>
            </w:r>
          </w:p>
        </w:tc>
      </w:tr>
      <w:tr w:rsidR="006326A4" w:rsidRPr="00FF7723" w14:paraId="4F25713E"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5223FA28" w14:textId="77777777" w:rsidR="00470EC6" w:rsidRPr="00FF7723" w:rsidRDefault="00470EC6" w:rsidP="00FE2F60">
            <w:pPr>
              <w:spacing w:line="276" w:lineRule="auto"/>
              <w:jc w:val="center"/>
              <w:rPr>
                <w:rFonts w:eastAsia="Arial"/>
                <w:b/>
                <w:sz w:val="20"/>
                <w:szCs w:val="20"/>
                <w:lang w:val="ro-MD"/>
              </w:rPr>
            </w:pPr>
            <w:r w:rsidRPr="00FF7723">
              <w:rPr>
                <w:rFonts w:eastAsia="Arial"/>
                <w:b/>
                <w:sz w:val="20"/>
                <w:szCs w:val="20"/>
                <w:lang w:val="ro-MD"/>
              </w:rPr>
              <w:t>1.</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4940B768" w14:textId="54415F56" w:rsidR="00470EC6" w:rsidRPr="00180DA4" w:rsidRDefault="001724A5" w:rsidP="00FE2F60">
            <w:pPr>
              <w:spacing w:line="276" w:lineRule="auto"/>
              <w:rPr>
                <w:rFonts w:eastAsia="Arial"/>
                <w:b/>
                <w:sz w:val="20"/>
                <w:szCs w:val="20"/>
              </w:rPr>
            </w:pPr>
            <w:r w:rsidRPr="00180DA4">
              <w:rPr>
                <w:b/>
                <w:bCs/>
                <w:color w:val="000000"/>
                <w:sz w:val="20"/>
                <w:szCs w:val="20"/>
              </w:rPr>
              <w:t xml:space="preserve">Construction of the water supply and sewage system, including the wastewater treatment </w:t>
            </w:r>
            <w:r w:rsidR="00180DA4" w:rsidRPr="00180DA4">
              <w:rPr>
                <w:b/>
                <w:bCs/>
                <w:color w:val="000000"/>
                <w:sz w:val="20"/>
                <w:szCs w:val="20"/>
              </w:rPr>
              <w:t>station</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52C8F9AE"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031F6D71"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67B64ABC" w14:textId="77777777" w:rsidR="00470EC6" w:rsidRPr="00673B51" w:rsidRDefault="00470EC6" w:rsidP="00FE2F60">
            <w:pPr>
              <w:spacing w:line="276" w:lineRule="auto"/>
              <w:jc w:val="center"/>
              <w:rPr>
                <w:sz w:val="20"/>
                <w:szCs w:val="20"/>
                <w:lang w:val="ro-RO" w:eastAsia="ru-RU"/>
              </w:rPr>
            </w:pPr>
            <w:r w:rsidRPr="00673B51">
              <w:rPr>
                <w:color w:val="181716"/>
                <w:sz w:val="20"/>
                <w:szCs w:val="20"/>
                <w:lang w:val="ro-RO"/>
              </w:rPr>
              <w:t>900 000</w:t>
            </w:r>
          </w:p>
        </w:tc>
        <w:tc>
          <w:tcPr>
            <w:tcW w:w="851" w:type="pct"/>
            <w:gridSpan w:val="2"/>
            <w:tcBorders>
              <w:top w:val="single" w:sz="4" w:space="0" w:color="auto"/>
              <w:left w:val="single" w:sz="4" w:space="0" w:color="auto"/>
              <w:bottom w:val="single" w:sz="4" w:space="0" w:color="auto"/>
              <w:right w:val="single" w:sz="4" w:space="0" w:color="auto"/>
            </w:tcBorders>
            <w:vAlign w:val="center"/>
          </w:tcPr>
          <w:p w14:paraId="575E0177" w14:textId="5F40F67C" w:rsidR="00470EC6" w:rsidRPr="00180DA4" w:rsidRDefault="00180DA4" w:rsidP="00FE2F60">
            <w:pPr>
              <w:spacing w:line="276" w:lineRule="auto"/>
              <w:jc w:val="center"/>
              <w:rPr>
                <w:sz w:val="20"/>
                <w:szCs w:val="20"/>
                <w:lang w:eastAsia="ru-RU"/>
              </w:rPr>
            </w:pPr>
            <w:r w:rsidRPr="00180DA4">
              <w:rPr>
                <w:sz w:val="20"/>
                <w:szCs w:val="20"/>
                <w:lang w:eastAsia="ru-RU"/>
              </w:rPr>
              <w:t>Environmental protection, Improvement of living conditions</w:t>
            </w:r>
          </w:p>
        </w:tc>
        <w:tc>
          <w:tcPr>
            <w:tcW w:w="349" w:type="pct"/>
            <w:tcBorders>
              <w:top w:val="single" w:sz="4" w:space="0" w:color="auto"/>
              <w:left w:val="single" w:sz="4" w:space="0" w:color="auto"/>
              <w:bottom w:val="single" w:sz="4" w:space="0" w:color="auto"/>
              <w:right w:val="single" w:sz="4" w:space="0" w:color="auto"/>
            </w:tcBorders>
            <w:vAlign w:val="center"/>
          </w:tcPr>
          <w:p w14:paraId="4C6B03AD" w14:textId="77777777" w:rsidR="00470EC6" w:rsidRPr="00FF7723" w:rsidRDefault="00470EC6" w:rsidP="00FE2F60">
            <w:pPr>
              <w:spacing w:line="276" w:lineRule="auto"/>
              <w:jc w:val="center"/>
              <w:rPr>
                <w:sz w:val="20"/>
                <w:szCs w:val="20"/>
                <w:lang w:val="ro-MD" w:eastAsia="ru-RU"/>
              </w:rPr>
            </w:pPr>
            <w:r>
              <w:rPr>
                <w:sz w:val="20"/>
                <w:szCs w:val="20"/>
                <w:lang w:val="ro-MD" w:eastAsia="ru-RU"/>
              </w:rPr>
              <w:t>50</w:t>
            </w:r>
          </w:p>
        </w:tc>
        <w:tc>
          <w:tcPr>
            <w:tcW w:w="558" w:type="pct"/>
            <w:tcBorders>
              <w:top w:val="single" w:sz="4" w:space="0" w:color="auto"/>
              <w:left w:val="single" w:sz="4" w:space="0" w:color="auto"/>
              <w:bottom w:val="single" w:sz="4" w:space="0" w:color="auto"/>
              <w:right w:val="single" w:sz="4" w:space="0" w:color="auto"/>
            </w:tcBorders>
            <w:vAlign w:val="center"/>
          </w:tcPr>
          <w:p w14:paraId="4078EEB2" w14:textId="3CCFA3F7" w:rsidR="00470EC6" w:rsidRPr="00FF7723" w:rsidRDefault="003D283F" w:rsidP="00FE2F60">
            <w:pPr>
              <w:spacing w:line="276" w:lineRule="auto"/>
              <w:jc w:val="center"/>
              <w:rPr>
                <w:sz w:val="20"/>
                <w:szCs w:val="20"/>
                <w:lang w:val="ro-MD" w:eastAsia="ru-RU"/>
              </w:rPr>
            </w:pPr>
            <w:r w:rsidRPr="007D4E58">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7A69FD40" w14:textId="77777777" w:rsidR="00470EC6" w:rsidRPr="00FF7723" w:rsidRDefault="00470EC6" w:rsidP="00FE2F60">
            <w:pPr>
              <w:spacing w:line="276" w:lineRule="auto"/>
              <w:jc w:val="center"/>
              <w:rPr>
                <w:sz w:val="20"/>
                <w:szCs w:val="20"/>
                <w:lang w:val="ro-MD" w:eastAsia="ru-RU"/>
              </w:rPr>
            </w:pPr>
            <w:r>
              <w:rPr>
                <w:rFonts w:ascii="Wingdings 2" w:hAnsi="Wingdings 2" w:cs="Arial"/>
                <w:b/>
                <w:bCs/>
                <w:color w:val="97B42A"/>
                <w:sz w:val="22"/>
                <w:szCs w:val="22"/>
              </w:rPr>
              <w:t>ê</w:t>
            </w:r>
          </w:p>
        </w:tc>
      </w:tr>
      <w:tr w:rsidR="006326A4" w:rsidRPr="00FF7723" w14:paraId="5866A8AD"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A762E10" w14:textId="77777777" w:rsidR="00470EC6" w:rsidRPr="00FF7723" w:rsidRDefault="00470EC6" w:rsidP="00FE2F60">
            <w:pPr>
              <w:spacing w:line="276" w:lineRule="auto"/>
              <w:jc w:val="center"/>
              <w:rPr>
                <w:rFonts w:eastAsia="Arial"/>
                <w:b/>
                <w:sz w:val="20"/>
                <w:szCs w:val="20"/>
                <w:lang w:val="ro-MD"/>
              </w:rPr>
            </w:pPr>
            <w:r w:rsidRPr="00FF7723">
              <w:rPr>
                <w:rFonts w:eastAsia="Arial"/>
                <w:b/>
                <w:sz w:val="20"/>
                <w:szCs w:val="20"/>
                <w:lang w:val="ro-MD"/>
              </w:rPr>
              <w:t>2.</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52D21426" w14:textId="003D44D7" w:rsidR="00470EC6" w:rsidRPr="00180DA4" w:rsidRDefault="001724A5" w:rsidP="00FE2F60">
            <w:pPr>
              <w:spacing w:line="276" w:lineRule="auto"/>
              <w:rPr>
                <w:rFonts w:eastAsia="Arial"/>
                <w:b/>
                <w:sz w:val="20"/>
                <w:szCs w:val="20"/>
              </w:rPr>
            </w:pPr>
            <w:r w:rsidRPr="00180DA4">
              <w:rPr>
                <w:b/>
                <w:bCs/>
                <w:color w:val="000000"/>
                <w:sz w:val="20"/>
                <w:szCs w:val="20"/>
              </w:rPr>
              <w:t>Increasing the population’s access to organized solid waste management services</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605BC4B4"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3B96117F"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072A0264" w14:textId="77777777" w:rsidR="00470EC6" w:rsidRPr="00673B51" w:rsidRDefault="00470EC6" w:rsidP="00FE2F60">
            <w:pPr>
              <w:spacing w:line="276" w:lineRule="auto"/>
              <w:jc w:val="center"/>
              <w:rPr>
                <w:sz w:val="20"/>
                <w:szCs w:val="20"/>
                <w:lang w:val="ro-RO" w:eastAsia="ru-RU"/>
              </w:rPr>
            </w:pPr>
            <w:r w:rsidRPr="00673B51">
              <w:rPr>
                <w:color w:val="181716"/>
                <w:sz w:val="20"/>
                <w:szCs w:val="20"/>
                <w:lang w:val="ro-RO"/>
              </w:rPr>
              <w:t>150 000</w:t>
            </w:r>
          </w:p>
        </w:tc>
        <w:tc>
          <w:tcPr>
            <w:tcW w:w="1200" w:type="pct"/>
            <w:gridSpan w:val="3"/>
            <w:tcBorders>
              <w:top w:val="single" w:sz="4" w:space="0" w:color="auto"/>
              <w:left w:val="single" w:sz="4" w:space="0" w:color="auto"/>
              <w:bottom w:val="single" w:sz="4" w:space="0" w:color="auto"/>
              <w:right w:val="single" w:sz="4" w:space="0" w:color="auto"/>
            </w:tcBorders>
            <w:vAlign w:val="center"/>
          </w:tcPr>
          <w:p w14:paraId="71AA7437" w14:textId="487B7568" w:rsidR="00470EC6" w:rsidRPr="00180DA4" w:rsidRDefault="00180DA4" w:rsidP="00FE2F60">
            <w:pPr>
              <w:spacing w:line="276" w:lineRule="auto"/>
              <w:jc w:val="center"/>
              <w:rPr>
                <w:sz w:val="20"/>
                <w:szCs w:val="20"/>
                <w:lang w:eastAsia="ru-RU"/>
              </w:rPr>
            </w:pPr>
            <w:r w:rsidRPr="00180DA4">
              <w:rPr>
                <w:sz w:val="20"/>
                <w:szCs w:val="20"/>
                <w:lang w:eastAsia="ru-RU"/>
              </w:rPr>
              <w:t>Environmental Protection, Improvement of Living Conditions</w:t>
            </w:r>
          </w:p>
        </w:tc>
        <w:tc>
          <w:tcPr>
            <w:tcW w:w="558" w:type="pct"/>
            <w:tcBorders>
              <w:top w:val="single" w:sz="4" w:space="0" w:color="auto"/>
              <w:left w:val="single" w:sz="4" w:space="0" w:color="auto"/>
              <w:bottom w:val="single" w:sz="4" w:space="0" w:color="auto"/>
              <w:right w:val="single" w:sz="4" w:space="0" w:color="auto"/>
            </w:tcBorders>
            <w:vAlign w:val="center"/>
          </w:tcPr>
          <w:p w14:paraId="33396388" w14:textId="097D6173" w:rsidR="00470EC6" w:rsidRPr="00FF7723" w:rsidRDefault="003D283F" w:rsidP="00FE2F60">
            <w:pPr>
              <w:spacing w:line="276" w:lineRule="auto"/>
              <w:jc w:val="center"/>
              <w:rPr>
                <w:sz w:val="20"/>
                <w:szCs w:val="20"/>
                <w:lang w:val="ro-MD" w:eastAsia="ru-RU"/>
              </w:rPr>
            </w:pPr>
            <w:r w:rsidRPr="007D4E58">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vAlign w:val="center"/>
          </w:tcPr>
          <w:p w14:paraId="3BAC347E" w14:textId="77777777" w:rsidR="00470EC6" w:rsidRPr="00FF7723" w:rsidRDefault="00470EC6" w:rsidP="00FE2F60">
            <w:pPr>
              <w:spacing w:line="276" w:lineRule="auto"/>
              <w:jc w:val="center"/>
              <w:rPr>
                <w:sz w:val="20"/>
                <w:szCs w:val="20"/>
                <w:lang w:val="ro-MD" w:eastAsia="ru-RU"/>
              </w:rPr>
            </w:pPr>
            <w:r>
              <w:rPr>
                <w:rFonts w:ascii="Wingdings 2" w:hAnsi="Wingdings 2" w:cs="Arial"/>
                <w:b/>
                <w:bCs/>
                <w:color w:val="97B42A"/>
                <w:sz w:val="22"/>
                <w:szCs w:val="22"/>
              </w:rPr>
              <w:t>ê</w:t>
            </w:r>
          </w:p>
        </w:tc>
      </w:tr>
      <w:tr w:rsidR="00470EC6" w:rsidRPr="00FF7723" w14:paraId="1554AE2A"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7561EC0E" w14:textId="77777777" w:rsidR="00470EC6" w:rsidRPr="00FF7723" w:rsidRDefault="00470EC6" w:rsidP="00FE2F60">
            <w:pPr>
              <w:spacing w:line="276" w:lineRule="auto"/>
              <w:jc w:val="center"/>
              <w:rPr>
                <w:rFonts w:eastAsia="Arial"/>
                <w:b/>
                <w:sz w:val="20"/>
                <w:szCs w:val="20"/>
                <w:lang w:val="ro-MD"/>
              </w:rPr>
            </w:pPr>
            <w:r w:rsidRPr="00FF7723">
              <w:rPr>
                <w:rFonts w:eastAsia="Arial"/>
                <w:b/>
                <w:sz w:val="20"/>
                <w:szCs w:val="20"/>
                <w:lang w:val="ro-MD"/>
              </w:rPr>
              <w:t>3.</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48A9D4EA" w14:textId="23CA3CF9" w:rsidR="00470EC6" w:rsidRPr="00180DA4" w:rsidRDefault="001724A5" w:rsidP="00FE2F60">
            <w:pPr>
              <w:spacing w:line="276" w:lineRule="auto"/>
              <w:rPr>
                <w:rFonts w:eastAsia="Arial"/>
                <w:b/>
                <w:sz w:val="20"/>
                <w:szCs w:val="20"/>
              </w:rPr>
            </w:pPr>
            <w:r w:rsidRPr="00180DA4">
              <w:rPr>
                <w:b/>
                <w:bCs/>
                <w:color w:val="000000"/>
                <w:sz w:val="20"/>
                <w:szCs w:val="20"/>
              </w:rPr>
              <w:t>Procurement of an electric waste collection vehicle for household waste removal in the village</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3659EA5A"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32805444"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002D78D1" w14:textId="77777777" w:rsidR="00470EC6" w:rsidRPr="00673B51" w:rsidRDefault="00470EC6" w:rsidP="00FE2F60">
            <w:pPr>
              <w:spacing w:line="276" w:lineRule="auto"/>
              <w:jc w:val="center"/>
              <w:rPr>
                <w:sz w:val="20"/>
                <w:szCs w:val="20"/>
                <w:lang w:val="ro-RO" w:eastAsia="ru-RU"/>
              </w:rPr>
            </w:pPr>
            <w:r w:rsidRPr="00673B51">
              <w:rPr>
                <w:color w:val="181716"/>
                <w:sz w:val="20"/>
                <w:szCs w:val="20"/>
                <w:lang w:val="ro-RO"/>
              </w:rPr>
              <w:t>90 000</w:t>
            </w:r>
          </w:p>
        </w:tc>
        <w:tc>
          <w:tcPr>
            <w:tcW w:w="358" w:type="pct"/>
            <w:tcBorders>
              <w:top w:val="single" w:sz="4" w:space="0" w:color="auto"/>
              <w:left w:val="single" w:sz="4" w:space="0" w:color="auto"/>
              <w:bottom w:val="single" w:sz="4" w:space="0" w:color="auto"/>
              <w:right w:val="single" w:sz="4" w:space="0" w:color="auto"/>
            </w:tcBorders>
            <w:vAlign w:val="center"/>
          </w:tcPr>
          <w:p w14:paraId="6B80A1AC" w14:textId="77777777" w:rsidR="00470EC6" w:rsidRPr="00FF7723" w:rsidRDefault="00470EC6" w:rsidP="00FE2F60">
            <w:pPr>
              <w:spacing w:line="276" w:lineRule="auto"/>
              <w:jc w:val="center"/>
              <w:rPr>
                <w:sz w:val="20"/>
                <w:szCs w:val="20"/>
                <w:lang w:val="ro-MD" w:eastAsia="ru-RU"/>
              </w:rPr>
            </w:pPr>
          </w:p>
        </w:tc>
        <w:tc>
          <w:tcPr>
            <w:tcW w:w="493" w:type="pct"/>
            <w:tcBorders>
              <w:top w:val="single" w:sz="4" w:space="0" w:color="auto"/>
              <w:left w:val="single" w:sz="4" w:space="0" w:color="auto"/>
              <w:bottom w:val="single" w:sz="4" w:space="0" w:color="auto"/>
              <w:right w:val="single" w:sz="4" w:space="0" w:color="auto"/>
            </w:tcBorders>
            <w:vAlign w:val="center"/>
          </w:tcPr>
          <w:p w14:paraId="40C722B8" w14:textId="77777777" w:rsidR="00470EC6" w:rsidRPr="00FF7723" w:rsidRDefault="00470EC6" w:rsidP="00FE2F60">
            <w:pPr>
              <w:spacing w:line="276" w:lineRule="auto"/>
              <w:jc w:val="center"/>
              <w:rPr>
                <w:sz w:val="20"/>
                <w:szCs w:val="20"/>
                <w:lang w:val="ro-MD" w:eastAsia="ru-RU"/>
              </w:rPr>
            </w:pPr>
            <w:r w:rsidRPr="00232F2C">
              <w:rPr>
                <w:sz w:val="20"/>
                <w:szCs w:val="20"/>
                <w:lang w:val="ro-MD" w:eastAsia="ru-RU"/>
              </w:rPr>
              <w:t>85,7</w:t>
            </w:r>
          </w:p>
        </w:tc>
        <w:tc>
          <w:tcPr>
            <w:tcW w:w="349" w:type="pct"/>
            <w:tcBorders>
              <w:top w:val="single" w:sz="4" w:space="0" w:color="auto"/>
              <w:left w:val="single" w:sz="4" w:space="0" w:color="auto"/>
              <w:bottom w:val="single" w:sz="4" w:space="0" w:color="auto"/>
              <w:right w:val="single" w:sz="4" w:space="0" w:color="auto"/>
            </w:tcBorders>
            <w:vAlign w:val="center"/>
          </w:tcPr>
          <w:p w14:paraId="328BCFFA" w14:textId="77777777" w:rsidR="00470EC6" w:rsidRPr="00FF7723" w:rsidRDefault="00470EC6" w:rsidP="00FE2F60">
            <w:pPr>
              <w:spacing w:line="276" w:lineRule="auto"/>
              <w:jc w:val="center"/>
              <w:rPr>
                <w:sz w:val="20"/>
                <w:szCs w:val="20"/>
                <w:lang w:val="ro-MD" w:eastAsia="ru-RU"/>
              </w:rPr>
            </w:pPr>
            <w:r w:rsidRPr="00232F2C">
              <w:rPr>
                <w:color w:val="181716"/>
                <w:sz w:val="20"/>
                <w:szCs w:val="20"/>
              </w:rPr>
              <w:t>22,1</w:t>
            </w:r>
            <w:r>
              <w:rPr>
                <w:color w:val="181716"/>
                <w:sz w:val="20"/>
                <w:szCs w:val="20"/>
              </w:rPr>
              <w:t> </w:t>
            </w:r>
          </w:p>
        </w:tc>
        <w:tc>
          <w:tcPr>
            <w:tcW w:w="558" w:type="pct"/>
            <w:tcBorders>
              <w:top w:val="single" w:sz="4" w:space="0" w:color="auto"/>
              <w:left w:val="single" w:sz="4" w:space="0" w:color="auto"/>
              <w:bottom w:val="single" w:sz="4" w:space="0" w:color="auto"/>
              <w:right w:val="single" w:sz="4" w:space="0" w:color="auto"/>
            </w:tcBorders>
            <w:vAlign w:val="center"/>
          </w:tcPr>
          <w:p w14:paraId="38B66936" w14:textId="48F1B19F" w:rsidR="00470EC6" w:rsidRPr="00FF7723" w:rsidRDefault="003D283F" w:rsidP="00FE2F60">
            <w:pPr>
              <w:spacing w:line="276" w:lineRule="auto"/>
              <w:jc w:val="center"/>
              <w:rPr>
                <w:sz w:val="20"/>
                <w:szCs w:val="20"/>
                <w:lang w:val="ro-MD" w:eastAsia="ru-RU"/>
              </w:rPr>
            </w:pPr>
            <w:r w:rsidRPr="007D4E58">
              <w:rPr>
                <w:b/>
                <w:bCs/>
                <w:color w:val="181716"/>
                <w:sz w:val="20"/>
                <w:szCs w:val="20"/>
              </w:rPr>
              <w:t>Mitigation and Adaptation</w:t>
            </w:r>
          </w:p>
        </w:tc>
        <w:tc>
          <w:tcPr>
            <w:tcW w:w="291" w:type="pct"/>
            <w:tcBorders>
              <w:top w:val="single" w:sz="4" w:space="0" w:color="auto"/>
              <w:left w:val="single" w:sz="4" w:space="0" w:color="auto"/>
              <w:bottom w:val="single" w:sz="4" w:space="0" w:color="auto"/>
              <w:right w:val="single" w:sz="4" w:space="0" w:color="auto"/>
            </w:tcBorders>
          </w:tcPr>
          <w:p w14:paraId="48EF09B8" w14:textId="77777777" w:rsidR="00470EC6" w:rsidRPr="00FF7723" w:rsidRDefault="00470EC6" w:rsidP="00FE2F60">
            <w:pPr>
              <w:spacing w:line="276" w:lineRule="auto"/>
              <w:jc w:val="center"/>
              <w:rPr>
                <w:sz w:val="20"/>
                <w:szCs w:val="20"/>
                <w:lang w:val="ro-MD" w:eastAsia="ru-RU"/>
              </w:rPr>
            </w:pPr>
          </w:p>
        </w:tc>
      </w:tr>
      <w:tr w:rsidR="006326A4" w:rsidRPr="00FF7723" w14:paraId="0E6FD0FD" w14:textId="77777777" w:rsidTr="00180DA4">
        <w:trPr>
          <w:trHeight w:val="601"/>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CAA3E52" w14:textId="77777777" w:rsidR="00470EC6" w:rsidRPr="00FF7723" w:rsidRDefault="00470EC6" w:rsidP="00FE2F60">
            <w:pPr>
              <w:spacing w:line="276" w:lineRule="auto"/>
              <w:jc w:val="center"/>
              <w:rPr>
                <w:rFonts w:eastAsia="Arial"/>
                <w:b/>
                <w:sz w:val="20"/>
                <w:szCs w:val="20"/>
                <w:lang w:val="ro-MD"/>
              </w:rPr>
            </w:pPr>
            <w:r w:rsidRPr="00FF7723">
              <w:rPr>
                <w:rFonts w:eastAsia="Arial"/>
                <w:b/>
                <w:sz w:val="20"/>
                <w:szCs w:val="20"/>
                <w:lang w:val="ro-MD"/>
              </w:rPr>
              <w:t>4.</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5A25D16A" w14:textId="4CFF5C01" w:rsidR="00470EC6" w:rsidRPr="00180DA4" w:rsidRDefault="001724A5" w:rsidP="00FE2F60">
            <w:pPr>
              <w:spacing w:line="276" w:lineRule="auto"/>
              <w:rPr>
                <w:rFonts w:eastAsia="Arial"/>
                <w:b/>
                <w:sz w:val="20"/>
                <w:szCs w:val="20"/>
              </w:rPr>
            </w:pPr>
            <w:r w:rsidRPr="00180DA4">
              <w:rPr>
                <w:b/>
                <w:bCs/>
                <w:color w:val="000000"/>
                <w:sz w:val="20"/>
                <w:szCs w:val="20"/>
              </w:rPr>
              <w:t>Creation of a selective waste collection platform and implementation of local recycling stations</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77DFB2A3"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2030</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5BD4FCF7" w14:textId="77777777" w:rsidR="00470EC6" w:rsidRPr="00673B51" w:rsidRDefault="00470EC6" w:rsidP="00FE2F60">
            <w:pPr>
              <w:spacing w:line="276" w:lineRule="auto"/>
              <w:jc w:val="center"/>
              <w:rPr>
                <w:sz w:val="20"/>
                <w:szCs w:val="20"/>
                <w:lang w:val="ro-RO" w:eastAsia="ru-RU"/>
              </w:rPr>
            </w:pPr>
            <w:r w:rsidRPr="00673B51">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14F98359" w14:textId="77777777" w:rsidR="00470EC6" w:rsidRPr="00673B51" w:rsidRDefault="00470EC6" w:rsidP="00FE2F60">
            <w:pPr>
              <w:spacing w:line="276" w:lineRule="auto"/>
              <w:jc w:val="center"/>
              <w:rPr>
                <w:sz w:val="20"/>
                <w:szCs w:val="20"/>
                <w:lang w:val="ro-RO" w:eastAsia="ru-RU"/>
              </w:rPr>
            </w:pPr>
            <w:r w:rsidRPr="00673B51">
              <w:rPr>
                <w:color w:val="181716"/>
                <w:sz w:val="20"/>
                <w:szCs w:val="20"/>
                <w:lang w:val="ro-RO"/>
              </w:rPr>
              <w:t>220 000</w:t>
            </w:r>
          </w:p>
        </w:tc>
        <w:tc>
          <w:tcPr>
            <w:tcW w:w="851" w:type="pct"/>
            <w:gridSpan w:val="2"/>
            <w:tcBorders>
              <w:top w:val="single" w:sz="4" w:space="0" w:color="auto"/>
              <w:left w:val="single" w:sz="4" w:space="0" w:color="auto"/>
              <w:bottom w:val="single" w:sz="4" w:space="0" w:color="auto"/>
              <w:right w:val="single" w:sz="4" w:space="0" w:color="auto"/>
            </w:tcBorders>
            <w:vAlign w:val="center"/>
          </w:tcPr>
          <w:p w14:paraId="4330AB39" w14:textId="77777777" w:rsidR="00470EC6" w:rsidRPr="00FF7723" w:rsidRDefault="00470EC6" w:rsidP="00FE2F60">
            <w:pPr>
              <w:spacing w:line="276" w:lineRule="auto"/>
              <w:jc w:val="center"/>
              <w:rPr>
                <w:sz w:val="20"/>
                <w:szCs w:val="20"/>
                <w:lang w:val="ro-MD" w:eastAsia="ru-RU"/>
              </w:rPr>
            </w:pPr>
            <w:r w:rsidRPr="00FF7723">
              <w:rPr>
                <w:sz w:val="20"/>
                <w:szCs w:val="20"/>
                <w:lang w:val="ro-MD" w:eastAsia="ru-RU"/>
              </w:rPr>
              <w:t>Protecția mediului înconjurător, Îmbunătățirea condițiilor de viață</w:t>
            </w:r>
          </w:p>
        </w:tc>
        <w:tc>
          <w:tcPr>
            <w:tcW w:w="349" w:type="pct"/>
            <w:tcBorders>
              <w:top w:val="single" w:sz="4" w:space="0" w:color="auto"/>
              <w:left w:val="single" w:sz="4" w:space="0" w:color="auto"/>
              <w:bottom w:val="single" w:sz="4" w:space="0" w:color="auto"/>
              <w:right w:val="single" w:sz="4" w:space="0" w:color="auto"/>
            </w:tcBorders>
            <w:vAlign w:val="center"/>
          </w:tcPr>
          <w:p w14:paraId="3D2584E5" w14:textId="77777777" w:rsidR="00470EC6" w:rsidRPr="00FF7723" w:rsidRDefault="00470EC6" w:rsidP="00FE2F60">
            <w:pPr>
              <w:spacing w:line="276" w:lineRule="auto"/>
              <w:jc w:val="center"/>
              <w:rPr>
                <w:sz w:val="20"/>
                <w:szCs w:val="20"/>
                <w:lang w:val="ro-MD" w:eastAsia="ru-RU"/>
              </w:rPr>
            </w:pPr>
            <w:r>
              <w:rPr>
                <w:sz w:val="20"/>
                <w:szCs w:val="20"/>
                <w:lang w:val="ro-MD" w:eastAsia="ru-RU"/>
              </w:rPr>
              <w:t>285</w:t>
            </w:r>
          </w:p>
        </w:tc>
        <w:tc>
          <w:tcPr>
            <w:tcW w:w="558" w:type="pct"/>
            <w:tcBorders>
              <w:top w:val="single" w:sz="4" w:space="0" w:color="auto"/>
              <w:left w:val="single" w:sz="4" w:space="0" w:color="auto"/>
              <w:bottom w:val="single" w:sz="4" w:space="0" w:color="auto"/>
              <w:right w:val="single" w:sz="4" w:space="0" w:color="auto"/>
            </w:tcBorders>
            <w:vAlign w:val="center"/>
          </w:tcPr>
          <w:p w14:paraId="63682134" w14:textId="77777777" w:rsidR="00470EC6" w:rsidRPr="00FF7723" w:rsidRDefault="00470EC6" w:rsidP="00FE2F60">
            <w:pPr>
              <w:spacing w:line="276" w:lineRule="auto"/>
              <w:jc w:val="center"/>
              <w:rPr>
                <w:b/>
                <w:bCs/>
                <w:sz w:val="20"/>
                <w:szCs w:val="20"/>
                <w:lang w:val="ro-MD" w:eastAsia="ru-RU"/>
              </w:rPr>
            </w:pPr>
            <w:r>
              <w:rPr>
                <w:rFonts w:ascii="Wingdings 2" w:hAnsi="Wingdings 2" w:cs="Arial"/>
                <w:b/>
                <w:bCs/>
                <w:color w:val="97B42A"/>
                <w:sz w:val="22"/>
                <w:szCs w:val="22"/>
              </w:rPr>
              <w:t>ê</w:t>
            </w:r>
          </w:p>
        </w:tc>
        <w:tc>
          <w:tcPr>
            <w:tcW w:w="291" w:type="pct"/>
            <w:tcBorders>
              <w:top w:val="single" w:sz="4" w:space="0" w:color="auto"/>
              <w:left w:val="single" w:sz="4" w:space="0" w:color="auto"/>
              <w:bottom w:val="single" w:sz="4" w:space="0" w:color="auto"/>
              <w:right w:val="single" w:sz="4" w:space="0" w:color="auto"/>
            </w:tcBorders>
            <w:vAlign w:val="center"/>
          </w:tcPr>
          <w:p w14:paraId="2CCEA3D4" w14:textId="77777777" w:rsidR="00470EC6" w:rsidRPr="00FF7723" w:rsidRDefault="00470EC6" w:rsidP="00FE2F60">
            <w:pPr>
              <w:spacing w:line="276" w:lineRule="auto"/>
              <w:jc w:val="center"/>
              <w:rPr>
                <w:sz w:val="20"/>
                <w:szCs w:val="20"/>
                <w:lang w:val="ro-MD" w:eastAsia="ru-RU"/>
              </w:rPr>
            </w:pPr>
            <w:r w:rsidRPr="00FF7723">
              <w:rPr>
                <w:b/>
                <w:bCs/>
                <w:color w:val="97B42A"/>
                <w:sz w:val="36"/>
                <w:szCs w:val="36"/>
                <w:lang w:val="ro-MD"/>
              </w:rPr>
              <w:t>⁎</w:t>
            </w:r>
          </w:p>
        </w:tc>
      </w:tr>
      <w:tr w:rsidR="006326A4" w:rsidRPr="00FF7723" w14:paraId="5E8DDDDB" w14:textId="77777777" w:rsidTr="00C900B5">
        <w:trPr>
          <w:trHeight w:val="73"/>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72B12CA2" w14:textId="2FBD019E" w:rsidR="00470EC6" w:rsidRPr="00180DA4" w:rsidRDefault="00180DA4" w:rsidP="00FE2F60">
            <w:pPr>
              <w:spacing w:line="276" w:lineRule="auto"/>
              <w:rPr>
                <w:sz w:val="20"/>
                <w:szCs w:val="20"/>
                <w:lang w:eastAsia="ru-RU"/>
              </w:rPr>
            </w:pPr>
            <w:r w:rsidRPr="00180DA4">
              <w:rPr>
                <w:b/>
                <w:bCs/>
                <w:sz w:val="20"/>
                <w:szCs w:val="20"/>
                <w:lang w:eastAsia="ru-RU"/>
              </w:rPr>
              <w:t>OTHERS</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120A41EF" w14:textId="77777777" w:rsidR="00470EC6" w:rsidRPr="00FF7723" w:rsidRDefault="00470EC6" w:rsidP="00FE2F60">
            <w:pPr>
              <w:spacing w:line="276" w:lineRule="auto"/>
              <w:jc w:val="center"/>
              <w:rPr>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2E9023B3" w14:textId="77777777" w:rsidR="00470EC6" w:rsidRPr="00232F2C" w:rsidRDefault="00470EC6" w:rsidP="00FE2F60">
            <w:pPr>
              <w:jc w:val="center"/>
              <w:rPr>
                <w:b/>
                <w:bCs/>
                <w:color w:val="000000"/>
                <w:sz w:val="20"/>
                <w:szCs w:val="20"/>
                <w:lang w:val="ro-MD"/>
              </w:rPr>
            </w:pPr>
            <w:r>
              <w:rPr>
                <w:b/>
                <w:bCs/>
                <w:color w:val="000000"/>
                <w:sz w:val="20"/>
                <w:szCs w:val="20"/>
              </w:rPr>
              <w:t>720 000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6AB65481" w14:textId="77777777" w:rsidR="00470EC6" w:rsidRPr="00FF7723" w:rsidRDefault="00470EC6" w:rsidP="00FE2F60">
            <w:pPr>
              <w:spacing w:line="276" w:lineRule="auto"/>
              <w:jc w:val="center"/>
              <w:rPr>
                <w:b/>
                <w:bCs/>
                <w:sz w:val="20"/>
                <w:szCs w:val="20"/>
                <w:lang w:val="ro-MD" w:eastAsia="ru-RU"/>
              </w:rPr>
            </w:pP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6FD4C7D4" w14:textId="77777777" w:rsidR="00470EC6" w:rsidRPr="00FF7723" w:rsidRDefault="00470EC6" w:rsidP="00FE2F60">
            <w:pPr>
              <w:spacing w:line="276" w:lineRule="auto"/>
              <w:jc w:val="center"/>
              <w:rPr>
                <w:b/>
                <w:bCs/>
                <w:sz w:val="20"/>
                <w:szCs w:val="20"/>
                <w:lang w:val="ro-MD" w:eastAsia="ru-RU"/>
              </w:rPr>
            </w:pP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51031098" w14:textId="77777777" w:rsidR="00470EC6" w:rsidRPr="00FF7723" w:rsidRDefault="00470EC6" w:rsidP="00FE2F60">
            <w:pPr>
              <w:spacing w:line="276" w:lineRule="auto"/>
              <w:jc w:val="center"/>
              <w:rPr>
                <w:b/>
                <w:bCs/>
                <w:sz w:val="20"/>
                <w:szCs w:val="20"/>
                <w:lang w:val="ro-MD" w:eastAsia="ru-RU"/>
              </w:rPr>
            </w:pPr>
            <w:r>
              <w:rPr>
                <w:b/>
                <w:bCs/>
                <w:sz w:val="20"/>
                <w:szCs w:val="20"/>
                <w:lang w:val="ro-MD" w:eastAsia="ru-RU"/>
              </w:rPr>
              <w:t>210</w:t>
            </w:r>
          </w:p>
        </w:tc>
        <w:tc>
          <w:tcPr>
            <w:tcW w:w="558" w:type="pct"/>
            <w:tcBorders>
              <w:top w:val="single" w:sz="4" w:space="0" w:color="auto"/>
              <w:left w:val="single" w:sz="4" w:space="0" w:color="auto"/>
              <w:bottom w:val="single" w:sz="4" w:space="0" w:color="auto"/>
              <w:right w:val="single" w:sz="4" w:space="0" w:color="auto"/>
            </w:tcBorders>
            <w:shd w:val="clear" w:color="auto" w:fill="8EB747"/>
            <w:vAlign w:val="center"/>
          </w:tcPr>
          <w:p w14:paraId="7DA0655E" w14:textId="77777777" w:rsidR="00470EC6" w:rsidRPr="00FF7723" w:rsidRDefault="00470EC6" w:rsidP="00FE2F60">
            <w:pPr>
              <w:spacing w:line="276" w:lineRule="auto"/>
              <w:jc w:val="center"/>
              <w:rPr>
                <w:b/>
                <w:bCs/>
                <w:sz w:val="20"/>
                <w:szCs w:val="20"/>
                <w:lang w:val="ro-MD" w:eastAsia="ru-RU"/>
              </w:rPr>
            </w:pPr>
          </w:p>
        </w:tc>
        <w:tc>
          <w:tcPr>
            <w:tcW w:w="291" w:type="pct"/>
            <w:tcBorders>
              <w:top w:val="single" w:sz="4" w:space="0" w:color="auto"/>
              <w:left w:val="single" w:sz="4" w:space="0" w:color="auto"/>
              <w:bottom w:val="single" w:sz="4" w:space="0" w:color="auto"/>
              <w:right w:val="single" w:sz="4" w:space="0" w:color="auto"/>
            </w:tcBorders>
            <w:shd w:val="clear" w:color="auto" w:fill="8EB747"/>
          </w:tcPr>
          <w:p w14:paraId="0D5DB24D" w14:textId="77777777" w:rsidR="00470EC6" w:rsidRPr="00FF7723" w:rsidRDefault="00470EC6" w:rsidP="00FE2F60">
            <w:pPr>
              <w:spacing w:line="276" w:lineRule="auto"/>
              <w:jc w:val="center"/>
              <w:rPr>
                <w:b/>
                <w:bCs/>
                <w:sz w:val="20"/>
                <w:szCs w:val="20"/>
                <w:lang w:val="ro-MD" w:eastAsia="ru-RU"/>
              </w:rPr>
            </w:pPr>
          </w:p>
        </w:tc>
      </w:tr>
      <w:tr w:rsidR="00180DA4" w:rsidRPr="00FF7723" w14:paraId="0D657EE5" w14:textId="77777777" w:rsidTr="00180DA4">
        <w:trPr>
          <w:trHeight w:val="265"/>
        </w:trPr>
        <w:tc>
          <w:tcPr>
            <w:tcW w:w="5000" w:type="pct"/>
            <w:gridSpan w:val="10"/>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1B73B2A" w14:textId="0DE853AC" w:rsidR="00180DA4" w:rsidRPr="00180DA4" w:rsidRDefault="00180DA4" w:rsidP="00FE2F60">
            <w:pPr>
              <w:spacing w:line="276" w:lineRule="auto"/>
              <w:rPr>
                <w:sz w:val="20"/>
                <w:szCs w:val="20"/>
                <w:lang w:eastAsia="ru-RU"/>
              </w:rPr>
            </w:pPr>
            <w:r w:rsidRPr="00180DA4">
              <w:rPr>
                <w:sz w:val="20"/>
                <w:szCs w:val="20"/>
                <w:lang w:eastAsia="ru-RU"/>
              </w:rPr>
              <w:lastRenderedPageBreak/>
              <w:t>(Urban regeneration, Tree planting in urban areas, Related to agriculture and forestry, Others)</w:t>
            </w:r>
          </w:p>
        </w:tc>
      </w:tr>
      <w:tr w:rsidR="006326A4" w:rsidRPr="00FC5E0E" w14:paraId="2E8E4DC2"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09C1D95B" w14:textId="77777777" w:rsidR="00470EC6" w:rsidRPr="00FF7723" w:rsidRDefault="00470EC6" w:rsidP="00FE2F60">
            <w:pPr>
              <w:spacing w:line="276" w:lineRule="auto"/>
              <w:jc w:val="center"/>
              <w:rPr>
                <w:rFonts w:eastAsia="Arial"/>
                <w:b/>
                <w:sz w:val="20"/>
                <w:szCs w:val="20"/>
                <w:lang w:val="ro-MD"/>
              </w:rPr>
            </w:pPr>
            <w:r w:rsidRPr="00FF7723">
              <w:rPr>
                <w:rFonts w:eastAsia="Arial"/>
                <w:b/>
                <w:sz w:val="20"/>
                <w:szCs w:val="20"/>
                <w:lang w:val="ro-MD"/>
              </w:rPr>
              <w:t>1.</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6CBC3A71" w14:textId="09278E27" w:rsidR="00470EC6" w:rsidRPr="00C46E8B" w:rsidRDefault="00C46E8B" w:rsidP="00FE2F60">
            <w:pPr>
              <w:spacing w:line="276" w:lineRule="auto"/>
              <w:rPr>
                <w:rFonts w:eastAsia="Arial"/>
                <w:b/>
                <w:sz w:val="20"/>
                <w:szCs w:val="20"/>
              </w:rPr>
            </w:pPr>
            <w:r w:rsidRPr="00C46E8B">
              <w:rPr>
                <w:b/>
                <w:bCs/>
                <w:color w:val="000000"/>
                <w:sz w:val="20"/>
                <w:szCs w:val="20"/>
              </w:rPr>
              <w:t>Increase of green space areas by 25%</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0C1AFEB6" w14:textId="77777777" w:rsidR="00470EC6" w:rsidRPr="00023391" w:rsidRDefault="00470EC6" w:rsidP="00FE2F60">
            <w:pPr>
              <w:spacing w:line="276" w:lineRule="auto"/>
              <w:jc w:val="center"/>
              <w:rPr>
                <w:sz w:val="20"/>
                <w:szCs w:val="20"/>
                <w:lang w:val="ro-RO" w:eastAsia="ru-RU"/>
              </w:rPr>
            </w:pPr>
            <w:r w:rsidRPr="00023391">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02AA30C3" w14:textId="77777777" w:rsidR="00470EC6" w:rsidRPr="00023391" w:rsidRDefault="00470EC6" w:rsidP="00FE2F60">
            <w:pPr>
              <w:spacing w:line="276" w:lineRule="auto"/>
              <w:jc w:val="center"/>
              <w:rPr>
                <w:sz w:val="20"/>
                <w:szCs w:val="20"/>
                <w:lang w:val="ro-RO" w:eastAsia="ru-RU"/>
              </w:rPr>
            </w:pPr>
            <w:r w:rsidRPr="00023391">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561D557F" w14:textId="77777777" w:rsidR="00470EC6" w:rsidRPr="00023391" w:rsidRDefault="00470EC6" w:rsidP="00FE2F60">
            <w:pPr>
              <w:spacing w:line="276" w:lineRule="auto"/>
              <w:jc w:val="center"/>
              <w:rPr>
                <w:sz w:val="20"/>
                <w:szCs w:val="20"/>
                <w:lang w:val="ro-RO" w:eastAsia="ru-RU"/>
              </w:rPr>
            </w:pPr>
            <w:r w:rsidRPr="00023391">
              <w:rPr>
                <w:color w:val="181716"/>
                <w:sz w:val="20"/>
                <w:szCs w:val="20"/>
                <w:lang w:val="ro-RO"/>
              </w:rPr>
              <w:t>320 000</w:t>
            </w:r>
          </w:p>
        </w:tc>
        <w:tc>
          <w:tcPr>
            <w:tcW w:w="851" w:type="pct"/>
            <w:gridSpan w:val="2"/>
            <w:tcBorders>
              <w:top w:val="single" w:sz="4" w:space="0" w:color="auto"/>
              <w:left w:val="single" w:sz="4" w:space="0" w:color="auto"/>
              <w:bottom w:val="single" w:sz="4" w:space="0" w:color="auto"/>
              <w:right w:val="single" w:sz="4" w:space="0" w:color="auto"/>
            </w:tcBorders>
            <w:vAlign w:val="center"/>
          </w:tcPr>
          <w:p w14:paraId="3E65CCDE" w14:textId="44943296" w:rsidR="00470EC6" w:rsidRPr="00183AFB" w:rsidRDefault="002A27FE" w:rsidP="00183AFB">
            <w:pPr>
              <w:spacing w:line="276" w:lineRule="auto"/>
              <w:rPr>
                <w:sz w:val="20"/>
                <w:szCs w:val="20"/>
                <w:lang w:eastAsia="ru-RU"/>
              </w:rPr>
            </w:pPr>
            <w:r w:rsidRPr="00183AFB">
              <w:rPr>
                <w:color w:val="181716"/>
                <w:sz w:val="20"/>
                <w:szCs w:val="20"/>
              </w:rPr>
              <w:t>Citizen protection, Improvement of living conditions, Adaptation to droughts</w:t>
            </w:r>
          </w:p>
        </w:tc>
        <w:tc>
          <w:tcPr>
            <w:tcW w:w="349" w:type="pct"/>
            <w:tcBorders>
              <w:top w:val="single" w:sz="4" w:space="0" w:color="auto"/>
              <w:left w:val="single" w:sz="4" w:space="0" w:color="auto"/>
              <w:bottom w:val="single" w:sz="4" w:space="0" w:color="auto"/>
              <w:right w:val="single" w:sz="4" w:space="0" w:color="auto"/>
            </w:tcBorders>
            <w:vAlign w:val="center"/>
          </w:tcPr>
          <w:p w14:paraId="6271486C" w14:textId="77777777" w:rsidR="00470EC6" w:rsidRPr="00FC5E0E" w:rsidRDefault="00470EC6" w:rsidP="00FE2F60">
            <w:pPr>
              <w:spacing w:line="276" w:lineRule="auto"/>
              <w:jc w:val="center"/>
              <w:rPr>
                <w:sz w:val="20"/>
                <w:szCs w:val="20"/>
                <w:lang w:val="ro-RO" w:eastAsia="ru-RU"/>
              </w:rPr>
            </w:pPr>
            <w:r>
              <w:rPr>
                <w:color w:val="181716"/>
                <w:sz w:val="20"/>
                <w:szCs w:val="20"/>
                <w:lang w:val="ro-RO"/>
              </w:rPr>
              <w:t>210</w:t>
            </w:r>
          </w:p>
        </w:tc>
        <w:tc>
          <w:tcPr>
            <w:tcW w:w="558" w:type="pct"/>
            <w:tcBorders>
              <w:top w:val="single" w:sz="4" w:space="0" w:color="auto"/>
              <w:left w:val="single" w:sz="4" w:space="0" w:color="auto"/>
              <w:bottom w:val="single" w:sz="4" w:space="0" w:color="auto"/>
              <w:right w:val="single" w:sz="4" w:space="0" w:color="auto"/>
            </w:tcBorders>
            <w:vAlign w:val="center"/>
          </w:tcPr>
          <w:p w14:paraId="2EF44707" w14:textId="6872BAA2" w:rsidR="00470EC6" w:rsidRPr="00FC5E0E" w:rsidRDefault="003D283F" w:rsidP="00FE2F60">
            <w:pPr>
              <w:spacing w:line="276" w:lineRule="auto"/>
              <w:jc w:val="center"/>
              <w:rPr>
                <w:sz w:val="20"/>
                <w:szCs w:val="20"/>
                <w:lang w:val="ro-RO" w:eastAsia="ru-RU"/>
              </w:rPr>
            </w:pPr>
            <w:r w:rsidRPr="007D4E58">
              <w:rPr>
                <w:b/>
                <w:bCs/>
                <w:color w:val="181716"/>
                <w:sz w:val="20"/>
                <w:szCs w:val="20"/>
              </w:rPr>
              <w:t>Adaptation</w:t>
            </w:r>
          </w:p>
        </w:tc>
        <w:tc>
          <w:tcPr>
            <w:tcW w:w="291" w:type="pct"/>
            <w:tcBorders>
              <w:top w:val="single" w:sz="4" w:space="0" w:color="auto"/>
              <w:left w:val="single" w:sz="4" w:space="0" w:color="auto"/>
              <w:bottom w:val="single" w:sz="4" w:space="0" w:color="auto"/>
              <w:right w:val="single" w:sz="4" w:space="0" w:color="auto"/>
            </w:tcBorders>
            <w:vAlign w:val="center"/>
          </w:tcPr>
          <w:p w14:paraId="6C55B1AE" w14:textId="77777777" w:rsidR="00470EC6" w:rsidRPr="00FC5E0E" w:rsidRDefault="00470EC6" w:rsidP="00FE2F60">
            <w:pPr>
              <w:spacing w:line="276" w:lineRule="auto"/>
              <w:jc w:val="center"/>
              <w:rPr>
                <w:sz w:val="20"/>
                <w:szCs w:val="20"/>
                <w:lang w:val="ro-RO" w:eastAsia="ru-RU"/>
              </w:rPr>
            </w:pPr>
            <w:r w:rsidRPr="00FC5E0E">
              <w:rPr>
                <w:rFonts w:ascii="Wingdings 2" w:hAnsi="Wingdings 2" w:cs="Arial"/>
                <w:b/>
                <w:bCs/>
                <w:color w:val="97B42A"/>
                <w:sz w:val="22"/>
                <w:szCs w:val="22"/>
                <w:lang w:val="ro-RO"/>
              </w:rPr>
              <w:t>ê</w:t>
            </w:r>
          </w:p>
        </w:tc>
      </w:tr>
      <w:tr w:rsidR="006326A4" w:rsidRPr="005F7717" w14:paraId="50E041A7"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2449D489" w14:textId="77777777" w:rsidR="00470EC6" w:rsidRPr="00FF7723" w:rsidRDefault="00470EC6" w:rsidP="00FE2F60">
            <w:pPr>
              <w:spacing w:line="276" w:lineRule="auto"/>
              <w:jc w:val="center"/>
              <w:rPr>
                <w:rFonts w:eastAsia="Arial"/>
                <w:b/>
                <w:sz w:val="20"/>
                <w:szCs w:val="20"/>
                <w:lang w:val="ro-MD"/>
              </w:rPr>
            </w:pPr>
            <w:r>
              <w:rPr>
                <w:rFonts w:eastAsia="Arial"/>
                <w:b/>
                <w:sz w:val="20"/>
                <w:szCs w:val="20"/>
                <w:lang w:val="ro-MD"/>
              </w:rPr>
              <w:t>2</w:t>
            </w:r>
            <w:r w:rsidRPr="00FF7723">
              <w:rPr>
                <w:rFonts w:eastAsia="Arial"/>
                <w:b/>
                <w:sz w:val="20"/>
                <w:szCs w:val="20"/>
                <w:lang w:val="ro-MD"/>
              </w:rPr>
              <w:t>.</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F6B4311" w14:textId="422A62AF" w:rsidR="00470EC6" w:rsidRPr="00C46E8B" w:rsidRDefault="00C46E8B" w:rsidP="00FE2F60">
            <w:pPr>
              <w:spacing w:line="276" w:lineRule="auto"/>
              <w:rPr>
                <w:rFonts w:eastAsia="Arial"/>
                <w:b/>
                <w:sz w:val="20"/>
                <w:szCs w:val="20"/>
              </w:rPr>
            </w:pPr>
            <w:r w:rsidRPr="00C46E8B">
              <w:rPr>
                <w:b/>
                <w:bCs/>
                <w:color w:val="000000"/>
                <w:sz w:val="20"/>
                <w:szCs w:val="20"/>
              </w:rPr>
              <w:t>Development of school programs: selective waste collection, composting, rainwater harvesting and use, solar energy etc.</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10F8BEF7" w14:textId="77777777" w:rsidR="00470EC6" w:rsidRPr="00023391" w:rsidRDefault="00470EC6" w:rsidP="00FE2F60">
            <w:pPr>
              <w:spacing w:line="276" w:lineRule="auto"/>
              <w:jc w:val="center"/>
              <w:rPr>
                <w:sz w:val="20"/>
                <w:szCs w:val="20"/>
                <w:lang w:val="ro-RO" w:eastAsia="ru-RU"/>
              </w:rPr>
            </w:pPr>
            <w:r w:rsidRPr="00023391">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hideMark/>
          </w:tcPr>
          <w:p w14:paraId="31C2D0C4" w14:textId="77777777" w:rsidR="00470EC6" w:rsidRPr="00023391" w:rsidRDefault="00470EC6" w:rsidP="00FE2F60">
            <w:pPr>
              <w:spacing w:line="276" w:lineRule="auto"/>
              <w:jc w:val="center"/>
              <w:rPr>
                <w:sz w:val="20"/>
                <w:szCs w:val="20"/>
                <w:lang w:val="ro-RO" w:eastAsia="ru-RU"/>
              </w:rPr>
            </w:pPr>
            <w:r w:rsidRPr="00023391">
              <w:rPr>
                <w:color w:val="000000"/>
                <w:sz w:val="18"/>
                <w:szCs w:val="18"/>
                <w:lang w:val="ro-RO"/>
              </w:rPr>
              <w:t>2050</w:t>
            </w:r>
          </w:p>
        </w:tc>
        <w:tc>
          <w:tcPr>
            <w:tcW w:w="490" w:type="pct"/>
            <w:tcBorders>
              <w:top w:val="single" w:sz="4" w:space="0" w:color="auto"/>
              <w:left w:val="single" w:sz="4" w:space="0" w:color="auto"/>
              <w:bottom w:val="single" w:sz="4" w:space="0" w:color="auto"/>
              <w:right w:val="single" w:sz="4" w:space="0" w:color="auto"/>
            </w:tcBorders>
            <w:vAlign w:val="center"/>
          </w:tcPr>
          <w:p w14:paraId="19CFAA2D" w14:textId="77777777" w:rsidR="00470EC6" w:rsidRPr="00023391" w:rsidRDefault="00470EC6" w:rsidP="00FE2F60">
            <w:pPr>
              <w:spacing w:line="276" w:lineRule="auto"/>
              <w:jc w:val="center"/>
              <w:rPr>
                <w:sz w:val="20"/>
                <w:szCs w:val="20"/>
                <w:lang w:val="ro-RO" w:eastAsia="ru-RU"/>
              </w:rPr>
            </w:pPr>
            <w:r w:rsidRPr="00023391">
              <w:rPr>
                <w:color w:val="181716"/>
                <w:sz w:val="20"/>
                <w:szCs w:val="20"/>
                <w:lang w:val="ro-RO"/>
              </w:rPr>
              <w:t>50 000</w:t>
            </w:r>
          </w:p>
        </w:tc>
        <w:tc>
          <w:tcPr>
            <w:tcW w:w="1200" w:type="pct"/>
            <w:gridSpan w:val="3"/>
            <w:tcBorders>
              <w:top w:val="single" w:sz="4" w:space="0" w:color="auto"/>
              <w:left w:val="single" w:sz="4" w:space="0" w:color="auto"/>
              <w:bottom w:val="single" w:sz="4" w:space="0" w:color="auto"/>
              <w:right w:val="single" w:sz="4" w:space="0" w:color="auto"/>
            </w:tcBorders>
            <w:vAlign w:val="center"/>
          </w:tcPr>
          <w:p w14:paraId="4EC031F3" w14:textId="1577B3C8" w:rsidR="00470EC6" w:rsidRPr="00183AFB" w:rsidRDefault="002A27FE" w:rsidP="00183AFB">
            <w:pPr>
              <w:spacing w:line="276" w:lineRule="auto"/>
              <w:rPr>
                <w:sz w:val="20"/>
                <w:szCs w:val="20"/>
                <w:lang w:eastAsia="ru-RU"/>
              </w:rPr>
            </w:pPr>
            <w:r w:rsidRPr="00183AFB">
              <w:rPr>
                <w:color w:val="181716"/>
                <w:sz w:val="20"/>
                <w:szCs w:val="20"/>
              </w:rPr>
              <w:t>Environmental protection, Improvement of living conditions</w:t>
            </w:r>
          </w:p>
        </w:tc>
        <w:tc>
          <w:tcPr>
            <w:tcW w:w="558" w:type="pct"/>
            <w:tcBorders>
              <w:top w:val="single" w:sz="4" w:space="0" w:color="auto"/>
              <w:left w:val="single" w:sz="4" w:space="0" w:color="auto"/>
              <w:bottom w:val="single" w:sz="4" w:space="0" w:color="auto"/>
              <w:right w:val="single" w:sz="4" w:space="0" w:color="auto"/>
            </w:tcBorders>
            <w:vAlign w:val="center"/>
          </w:tcPr>
          <w:p w14:paraId="3E491A8F" w14:textId="79BDD472" w:rsidR="00470EC6" w:rsidRPr="005F7717" w:rsidRDefault="003D283F" w:rsidP="00FE2F60">
            <w:pPr>
              <w:spacing w:line="276" w:lineRule="auto"/>
              <w:jc w:val="center"/>
              <w:rPr>
                <w:sz w:val="20"/>
                <w:szCs w:val="20"/>
                <w:lang w:val="ro-RO" w:eastAsia="ru-RU"/>
              </w:rPr>
            </w:pPr>
            <w:r w:rsidRPr="007D4E58">
              <w:rPr>
                <w:b/>
                <w:bCs/>
                <w:color w:val="181716"/>
                <w:sz w:val="20"/>
                <w:szCs w:val="20"/>
              </w:rPr>
              <w:t>Adaptation</w:t>
            </w:r>
          </w:p>
        </w:tc>
        <w:tc>
          <w:tcPr>
            <w:tcW w:w="291" w:type="pct"/>
            <w:tcBorders>
              <w:top w:val="single" w:sz="4" w:space="0" w:color="auto"/>
              <w:left w:val="single" w:sz="4" w:space="0" w:color="auto"/>
              <w:bottom w:val="single" w:sz="4" w:space="0" w:color="auto"/>
              <w:right w:val="single" w:sz="4" w:space="0" w:color="auto"/>
            </w:tcBorders>
            <w:vAlign w:val="center"/>
          </w:tcPr>
          <w:p w14:paraId="158CAD47" w14:textId="77777777" w:rsidR="00470EC6" w:rsidRPr="005F7717" w:rsidRDefault="00470EC6" w:rsidP="00FE2F60">
            <w:pPr>
              <w:spacing w:line="276" w:lineRule="auto"/>
              <w:jc w:val="center"/>
              <w:rPr>
                <w:sz w:val="20"/>
                <w:szCs w:val="20"/>
                <w:lang w:val="ro-RO" w:eastAsia="ru-RU"/>
              </w:rPr>
            </w:pPr>
            <w:r w:rsidRPr="005F7717">
              <w:rPr>
                <w:rFonts w:ascii="Wingdings 2" w:hAnsi="Wingdings 2" w:cs="Arial"/>
                <w:b/>
                <w:bCs/>
                <w:color w:val="97B42A"/>
                <w:sz w:val="22"/>
                <w:szCs w:val="22"/>
                <w:lang w:val="ro-RO"/>
              </w:rPr>
              <w:t>ê</w:t>
            </w:r>
          </w:p>
        </w:tc>
      </w:tr>
      <w:tr w:rsidR="006326A4" w:rsidRPr="005F7717" w14:paraId="71BFCD11"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46437ABC" w14:textId="77777777" w:rsidR="00470EC6" w:rsidRPr="00FF7723" w:rsidRDefault="00470EC6" w:rsidP="00FE2F60">
            <w:pPr>
              <w:spacing w:line="276" w:lineRule="auto"/>
              <w:jc w:val="center"/>
              <w:rPr>
                <w:rFonts w:eastAsia="Arial"/>
                <w:b/>
                <w:sz w:val="20"/>
                <w:szCs w:val="20"/>
                <w:lang w:val="ro-MD"/>
              </w:rPr>
            </w:pPr>
            <w:r>
              <w:rPr>
                <w:rFonts w:eastAsia="Arial"/>
                <w:b/>
                <w:sz w:val="20"/>
                <w:szCs w:val="20"/>
                <w:lang w:val="ro-MD"/>
              </w:rPr>
              <w:t>3.</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25C85AAF" w14:textId="42C4991F" w:rsidR="00470EC6" w:rsidRPr="00C46E8B" w:rsidRDefault="00C46E8B" w:rsidP="00FE2F60">
            <w:pPr>
              <w:spacing w:line="276" w:lineRule="auto"/>
              <w:rPr>
                <w:rFonts w:eastAsia="Arial"/>
                <w:b/>
                <w:sz w:val="20"/>
                <w:szCs w:val="20"/>
              </w:rPr>
            </w:pPr>
            <w:r w:rsidRPr="00C46E8B">
              <w:rPr>
                <w:b/>
                <w:bCs/>
                <w:color w:val="000000"/>
                <w:sz w:val="20"/>
                <w:szCs w:val="20"/>
              </w:rPr>
              <w:t>Launching a program to promote organic farming, both at small scale (households) and large scale (agricultural producers)</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124BC3FE" w14:textId="77777777" w:rsidR="00470EC6" w:rsidRPr="005F7717" w:rsidRDefault="00470EC6" w:rsidP="00FE2F60">
            <w:pPr>
              <w:spacing w:line="276" w:lineRule="auto"/>
              <w:jc w:val="center"/>
              <w:rPr>
                <w:sz w:val="20"/>
                <w:szCs w:val="20"/>
                <w:lang w:val="ro-RO" w:eastAsia="ru-RU"/>
              </w:rPr>
            </w:pPr>
            <w:r w:rsidRPr="005F7717">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7FAAA7A2" w14:textId="77777777" w:rsidR="00470EC6" w:rsidRPr="005F7717" w:rsidRDefault="00470EC6" w:rsidP="00FE2F60">
            <w:pPr>
              <w:spacing w:line="276" w:lineRule="auto"/>
              <w:jc w:val="center"/>
              <w:rPr>
                <w:sz w:val="20"/>
                <w:szCs w:val="20"/>
                <w:lang w:val="ro-RO" w:eastAsia="ru-RU"/>
              </w:rPr>
            </w:pPr>
            <w:r w:rsidRPr="005F7717">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50EDF32D" w14:textId="77777777" w:rsidR="00470EC6" w:rsidRPr="005F7717" w:rsidRDefault="00470EC6" w:rsidP="00FE2F60">
            <w:pPr>
              <w:spacing w:line="276" w:lineRule="auto"/>
              <w:jc w:val="center"/>
              <w:rPr>
                <w:sz w:val="20"/>
                <w:szCs w:val="20"/>
                <w:lang w:val="ro-RO" w:eastAsia="ru-RU"/>
              </w:rPr>
            </w:pPr>
            <w:r w:rsidRPr="005F7717">
              <w:rPr>
                <w:color w:val="181716"/>
                <w:sz w:val="20"/>
                <w:szCs w:val="20"/>
                <w:lang w:val="ro-RO"/>
              </w:rPr>
              <w:t>50 000</w:t>
            </w:r>
          </w:p>
        </w:tc>
        <w:tc>
          <w:tcPr>
            <w:tcW w:w="1200" w:type="pct"/>
            <w:gridSpan w:val="3"/>
            <w:tcBorders>
              <w:top w:val="single" w:sz="4" w:space="0" w:color="auto"/>
              <w:left w:val="single" w:sz="4" w:space="0" w:color="auto"/>
              <w:bottom w:val="single" w:sz="4" w:space="0" w:color="auto"/>
              <w:right w:val="single" w:sz="4" w:space="0" w:color="auto"/>
            </w:tcBorders>
            <w:vAlign w:val="center"/>
          </w:tcPr>
          <w:p w14:paraId="5396F2F8" w14:textId="3E446E95" w:rsidR="00470EC6" w:rsidRPr="00183AFB" w:rsidRDefault="002A27FE" w:rsidP="00183AFB">
            <w:pPr>
              <w:spacing w:line="276" w:lineRule="auto"/>
              <w:rPr>
                <w:sz w:val="20"/>
                <w:szCs w:val="20"/>
                <w:lang w:eastAsia="ru-RU"/>
              </w:rPr>
            </w:pPr>
            <w:r w:rsidRPr="00183AFB">
              <w:rPr>
                <w:color w:val="181716"/>
                <w:sz w:val="20"/>
                <w:szCs w:val="20"/>
              </w:rPr>
              <w:t>Protection of citizens, Improvement of living conditions, Adaptation to droughts</w:t>
            </w:r>
          </w:p>
        </w:tc>
        <w:tc>
          <w:tcPr>
            <w:tcW w:w="558" w:type="pct"/>
            <w:tcBorders>
              <w:top w:val="single" w:sz="4" w:space="0" w:color="auto"/>
              <w:left w:val="single" w:sz="4" w:space="0" w:color="auto"/>
              <w:bottom w:val="single" w:sz="4" w:space="0" w:color="auto"/>
              <w:right w:val="single" w:sz="4" w:space="0" w:color="auto"/>
            </w:tcBorders>
            <w:vAlign w:val="center"/>
          </w:tcPr>
          <w:p w14:paraId="60F3E3F7" w14:textId="54C24881" w:rsidR="00470EC6" w:rsidRPr="005F7717" w:rsidRDefault="003D283F" w:rsidP="00FE2F60">
            <w:pPr>
              <w:spacing w:line="276" w:lineRule="auto"/>
              <w:jc w:val="center"/>
              <w:rPr>
                <w:b/>
                <w:bCs/>
                <w:sz w:val="20"/>
                <w:szCs w:val="20"/>
                <w:lang w:val="ro-RO" w:eastAsia="ru-RU"/>
              </w:rPr>
            </w:pPr>
            <w:r w:rsidRPr="007D4E58">
              <w:rPr>
                <w:b/>
                <w:bCs/>
                <w:color w:val="181716"/>
                <w:sz w:val="20"/>
                <w:szCs w:val="20"/>
              </w:rPr>
              <w:t>Adaptation</w:t>
            </w:r>
          </w:p>
        </w:tc>
        <w:tc>
          <w:tcPr>
            <w:tcW w:w="291" w:type="pct"/>
            <w:tcBorders>
              <w:top w:val="single" w:sz="4" w:space="0" w:color="auto"/>
              <w:left w:val="single" w:sz="4" w:space="0" w:color="auto"/>
              <w:bottom w:val="single" w:sz="4" w:space="0" w:color="auto"/>
              <w:right w:val="single" w:sz="4" w:space="0" w:color="auto"/>
            </w:tcBorders>
            <w:vAlign w:val="center"/>
          </w:tcPr>
          <w:p w14:paraId="077D6CB3" w14:textId="77777777" w:rsidR="00470EC6" w:rsidRPr="005F7717" w:rsidRDefault="00470EC6" w:rsidP="00FE2F60">
            <w:pPr>
              <w:spacing w:line="276" w:lineRule="auto"/>
              <w:jc w:val="center"/>
              <w:rPr>
                <w:b/>
                <w:bCs/>
                <w:color w:val="97B42A"/>
                <w:sz w:val="36"/>
                <w:szCs w:val="36"/>
                <w:lang w:val="ro-RO"/>
              </w:rPr>
            </w:pPr>
            <w:r w:rsidRPr="005F7717">
              <w:rPr>
                <w:rFonts w:ascii="Wingdings 2" w:hAnsi="Wingdings 2" w:cs="Arial"/>
                <w:b/>
                <w:bCs/>
                <w:color w:val="97B42A"/>
                <w:sz w:val="22"/>
                <w:szCs w:val="22"/>
                <w:lang w:val="ro-RO"/>
              </w:rPr>
              <w:t>ê</w:t>
            </w:r>
          </w:p>
        </w:tc>
      </w:tr>
      <w:tr w:rsidR="006326A4" w:rsidRPr="005F7717" w14:paraId="14A7319F"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62AEE4C" w14:textId="77777777" w:rsidR="00470EC6" w:rsidRPr="00FF7723" w:rsidRDefault="00470EC6" w:rsidP="00FE2F60">
            <w:pPr>
              <w:spacing w:line="276" w:lineRule="auto"/>
              <w:jc w:val="center"/>
              <w:rPr>
                <w:rFonts w:eastAsia="Arial"/>
                <w:b/>
                <w:sz w:val="20"/>
                <w:szCs w:val="20"/>
                <w:lang w:val="ro-MD"/>
              </w:rPr>
            </w:pPr>
            <w:r>
              <w:rPr>
                <w:rFonts w:eastAsia="Arial"/>
                <w:b/>
                <w:sz w:val="20"/>
                <w:szCs w:val="20"/>
                <w:lang w:val="ro-MD"/>
              </w:rPr>
              <w:t>4</w:t>
            </w:r>
            <w:r w:rsidRPr="00FF7723">
              <w:rPr>
                <w:rFonts w:eastAsia="Arial"/>
                <w:b/>
                <w:sz w:val="20"/>
                <w:szCs w:val="20"/>
                <w:lang w:val="ro-MD"/>
              </w:rPr>
              <w:t>.</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1804D3D2" w14:textId="512FFA77" w:rsidR="00470EC6" w:rsidRPr="00C46E8B" w:rsidRDefault="00C46E8B" w:rsidP="00FE2F60">
            <w:pPr>
              <w:spacing w:line="276" w:lineRule="auto"/>
              <w:rPr>
                <w:rFonts w:eastAsia="Arial"/>
                <w:b/>
                <w:sz w:val="20"/>
                <w:szCs w:val="20"/>
              </w:rPr>
            </w:pPr>
            <w:r w:rsidRPr="00C46E8B">
              <w:rPr>
                <w:b/>
                <w:bCs/>
                <w:color w:val="000000"/>
                <w:sz w:val="20"/>
                <w:szCs w:val="20"/>
              </w:rPr>
              <w:t>Development of an ecotourism program that supports public education on environmental protection</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0C3EDC95" w14:textId="77777777" w:rsidR="00470EC6" w:rsidRPr="005F7717" w:rsidRDefault="00470EC6" w:rsidP="00FE2F60">
            <w:pPr>
              <w:spacing w:line="276" w:lineRule="auto"/>
              <w:jc w:val="center"/>
              <w:rPr>
                <w:sz w:val="20"/>
                <w:szCs w:val="20"/>
                <w:lang w:val="ro-RO" w:eastAsia="ru-RU"/>
              </w:rPr>
            </w:pPr>
            <w:r w:rsidRPr="005F7717">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62A109EE" w14:textId="77777777" w:rsidR="00470EC6" w:rsidRPr="005F7717" w:rsidRDefault="00470EC6" w:rsidP="00FE2F60">
            <w:pPr>
              <w:spacing w:line="276" w:lineRule="auto"/>
              <w:jc w:val="center"/>
              <w:rPr>
                <w:sz w:val="20"/>
                <w:szCs w:val="20"/>
                <w:lang w:val="ro-RO" w:eastAsia="ru-RU"/>
              </w:rPr>
            </w:pPr>
            <w:r w:rsidRPr="005F7717">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5706EC71" w14:textId="77777777" w:rsidR="00470EC6" w:rsidRPr="005F7717" w:rsidRDefault="00470EC6" w:rsidP="00FE2F60">
            <w:pPr>
              <w:spacing w:line="276" w:lineRule="auto"/>
              <w:jc w:val="center"/>
              <w:rPr>
                <w:sz w:val="20"/>
                <w:szCs w:val="20"/>
                <w:lang w:val="ro-RO" w:eastAsia="ru-RU"/>
              </w:rPr>
            </w:pPr>
            <w:r w:rsidRPr="005F7717">
              <w:rPr>
                <w:color w:val="181716"/>
                <w:sz w:val="20"/>
                <w:szCs w:val="20"/>
                <w:lang w:val="ro-RO"/>
              </w:rPr>
              <w:t>50 000</w:t>
            </w:r>
          </w:p>
        </w:tc>
        <w:tc>
          <w:tcPr>
            <w:tcW w:w="1200" w:type="pct"/>
            <w:gridSpan w:val="3"/>
            <w:tcBorders>
              <w:top w:val="single" w:sz="4" w:space="0" w:color="auto"/>
              <w:left w:val="single" w:sz="4" w:space="0" w:color="auto"/>
              <w:bottom w:val="single" w:sz="4" w:space="0" w:color="auto"/>
              <w:right w:val="single" w:sz="4" w:space="0" w:color="auto"/>
            </w:tcBorders>
            <w:vAlign w:val="center"/>
          </w:tcPr>
          <w:p w14:paraId="3FA983FE" w14:textId="12D0DCB3" w:rsidR="00470EC6" w:rsidRPr="00183AFB" w:rsidRDefault="002A27FE" w:rsidP="00183AFB">
            <w:pPr>
              <w:spacing w:line="276" w:lineRule="auto"/>
              <w:rPr>
                <w:sz w:val="20"/>
                <w:szCs w:val="20"/>
                <w:lang w:eastAsia="ru-RU"/>
              </w:rPr>
            </w:pPr>
            <w:r w:rsidRPr="00183AFB">
              <w:rPr>
                <w:color w:val="181716"/>
                <w:sz w:val="20"/>
                <w:szCs w:val="20"/>
              </w:rPr>
              <w:t>Environmental protection, Improvement of living conditions</w:t>
            </w:r>
          </w:p>
        </w:tc>
        <w:tc>
          <w:tcPr>
            <w:tcW w:w="558" w:type="pct"/>
            <w:tcBorders>
              <w:top w:val="single" w:sz="4" w:space="0" w:color="auto"/>
              <w:left w:val="single" w:sz="4" w:space="0" w:color="auto"/>
              <w:bottom w:val="single" w:sz="4" w:space="0" w:color="auto"/>
              <w:right w:val="single" w:sz="4" w:space="0" w:color="auto"/>
            </w:tcBorders>
            <w:vAlign w:val="center"/>
          </w:tcPr>
          <w:p w14:paraId="6539720D" w14:textId="7341DED3" w:rsidR="00470EC6" w:rsidRPr="005F7717" w:rsidRDefault="003D283F" w:rsidP="00FE2F60">
            <w:pPr>
              <w:spacing w:line="276" w:lineRule="auto"/>
              <w:jc w:val="center"/>
              <w:rPr>
                <w:sz w:val="20"/>
                <w:szCs w:val="20"/>
                <w:lang w:val="ro-RO" w:eastAsia="ru-RU"/>
              </w:rPr>
            </w:pPr>
            <w:r w:rsidRPr="007D4E58">
              <w:rPr>
                <w:b/>
                <w:bCs/>
                <w:color w:val="181716"/>
                <w:sz w:val="20"/>
                <w:szCs w:val="20"/>
              </w:rPr>
              <w:t>Adaptation</w:t>
            </w:r>
          </w:p>
        </w:tc>
        <w:tc>
          <w:tcPr>
            <w:tcW w:w="291" w:type="pct"/>
            <w:tcBorders>
              <w:top w:val="single" w:sz="4" w:space="0" w:color="auto"/>
              <w:left w:val="single" w:sz="4" w:space="0" w:color="auto"/>
              <w:bottom w:val="single" w:sz="4" w:space="0" w:color="auto"/>
              <w:right w:val="single" w:sz="4" w:space="0" w:color="auto"/>
            </w:tcBorders>
            <w:vAlign w:val="center"/>
          </w:tcPr>
          <w:p w14:paraId="67D94133" w14:textId="77777777" w:rsidR="00470EC6" w:rsidRPr="005F7717" w:rsidRDefault="00470EC6" w:rsidP="00FE2F60">
            <w:pPr>
              <w:spacing w:line="276" w:lineRule="auto"/>
              <w:jc w:val="center"/>
              <w:rPr>
                <w:sz w:val="20"/>
                <w:szCs w:val="20"/>
                <w:lang w:val="ro-RO" w:eastAsia="ru-RU"/>
              </w:rPr>
            </w:pPr>
            <w:r w:rsidRPr="005F7717">
              <w:rPr>
                <w:rFonts w:ascii="Wingdings 2" w:cs="Arial"/>
                <w:b/>
                <w:bCs/>
                <w:color w:val="97B42A"/>
                <w:sz w:val="22"/>
                <w:szCs w:val="22"/>
                <w:lang w:val="ro-RO"/>
              </w:rPr>
              <w:t> </w:t>
            </w:r>
          </w:p>
        </w:tc>
      </w:tr>
      <w:tr w:rsidR="006326A4" w:rsidRPr="005F7717" w14:paraId="2DAA3B3B" w14:textId="77777777" w:rsidTr="006326A4">
        <w:trPr>
          <w:trHeight w:val="500"/>
        </w:trPr>
        <w:tc>
          <w:tcPr>
            <w:tcW w:w="175" w:type="pct"/>
            <w:tcBorders>
              <w:top w:val="single" w:sz="4" w:space="0" w:color="auto"/>
              <w:left w:val="single" w:sz="4" w:space="0" w:color="auto"/>
              <w:bottom w:val="single" w:sz="4" w:space="0" w:color="auto"/>
              <w:right w:val="single" w:sz="4" w:space="0" w:color="auto"/>
            </w:tcBorders>
            <w:shd w:val="clear" w:color="000000" w:fill="FFFFFF"/>
            <w:vAlign w:val="center"/>
          </w:tcPr>
          <w:p w14:paraId="6D277068" w14:textId="77777777" w:rsidR="00470EC6" w:rsidRDefault="00470EC6" w:rsidP="00FE2F60">
            <w:pPr>
              <w:spacing w:line="276" w:lineRule="auto"/>
              <w:jc w:val="center"/>
              <w:rPr>
                <w:rFonts w:eastAsia="Arial"/>
                <w:b/>
                <w:sz w:val="20"/>
                <w:szCs w:val="20"/>
                <w:lang w:val="ro-MD"/>
              </w:rPr>
            </w:pPr>
            <w:r>
              <w:rPr>
                <w:rFonts w:eastAsia="Arial"/>
                <w:b/>
                <w:sz w:val="20"/>
                <w:szCs w:val="20"/>
                <w:lang w:val="ro-MD"/>
              </w:rPr>
              <w:t>5.</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1D104935" w14:textId="60F5ABBB" w:rsidR="00470EC6" w:rsidRPr="00C46E8B" w:rsidRDefault="00C46E8B" w:rsidP="00FE2F60">
            <w:pPr>
              <w:spacing w:line="276" w:lineRule="auto"/>
              <w:rPr>
                <w:b/>
                <w:bCs/>
                <w:color w:val="000000"/>
                <w:sz w:val="20"/>
                <w:szCs w:val="20"/>
              </w:rPr>
            </w:pPr>
            <w:r w:rsidRPr="00C46E8B">
              <w:rPr>
                <w:b/>
                <w:bCs/>
                <w:color w:val="000000"/>
                <w:sz w:val="20"/>
                <w:szCs w:val="20"/>
              </w:rPr>
              <w:t>Development of the “Coclaurile de sub Dealul Podișului” wetland area as a natural zone for conservation, recreation, and environmental education</w:t>
            </w:r>
          </w:p>
        </w:tc>
        <w:tc>
          <w:tcPr>
            <w:tcW w:w="248" w:type="pct"/>
            <w:tcBorders>
              <w:top w:val="single" w:sz="4" w:space="0" w:color="auto"/>
              <w:left w:val="single" w:sz="4" w:space="0" w:color="auto"/>
              <w:bottom w:val="single" w:sz="4" w:space="0" w:color="auto"/>
              <w:right w:val="single" w:sz="4" w:space="0" w:color="auto"/>
            </w:tcBorders>
            <w:shd w:val="clear" w:color="000000" w:fill="8EB747"/>
            <w:vAlign w:val="center"/>
          </w:tcPr>
          <w:p w14:paraId="14D540CF" w14:textId="77777777" w:rsidR="00470EC6" w:rsidRPr="005F7717" w:rsidRDefault="00470EC6" w:rsidP="00FE2F60">
            <w:pPr>
              <w:spacing w:line="276" w:lineRule="auto"/>
              <w:jc w:val="center"/>
              <w:rPr>
                <w:color w:val="000000"/>
                <w:sz w:val="18"/>
                <w:szCs w:val="18"/>
                <w:lang w:val="ro-RO"/>
              </w:rPr>
            </w:pPr>
            <w:r>
              <w:rPr>
                <w:color w:val="000000"/>
                <w:sz w:val="18"/>
                <w:szCs w:val="18"/>
                <w:lang w:val="ro-RO"/>
              </w:rPr>
              <w:t>2025</w:t>
            </w:r>
          </w:p>
        </w:tc>
        <w:tc>
          <w:tcPr>
            <w:tcW w:w="257" w:type="pct"/>
            <w:tcBorders>
              <w:top w:val="single" w:sz="4" w:space="0" w:color="auto"/>
              <w:left w:val="single" w:sz="4" w:space="0" w:color="auto"/>
              <w:bottom w:val="single" w:sz="4" w:space="0" w:color="auto"/>
              <w:right w:val="single" w:sz="4" w:space="0" w:color="auto"/>
            </w:tcBorders>
            <w:shd w:val="clear" w:color="000000" w:fill="8EB747"/>
            <w:vAlign w:val="center"/>
          </w:tcPr>
          <w:p w14:paraId="542414C6" w14:textId="77777777" w:rsidR="00470EC6" w:rsidRPr="005F7717" w:rsidRDefault="00470EC6" w:rsidP="00FE2F60">
            <w:pPr>
              <w:spacing w:line="276" w:lineRule="auto"/>
              <w:jc w:val="center"/>
              <w:rPr>
                <w:color w:val="000000"/>
                <w:sz w:val="18"/>
                <w:szCs w:val="18"/>
                <w:lang w:val="ro-RO"/>
              </w:rPr>
            </w:pPr>
            <w:r>
              <w:rPr>
                <w:color w:val="000000"/>
                <w:sz w:val="18"/>
                <w:szCs w:val="18"/>
                <w:lang w:val="ro-RO"/>
              </w:rPr>
              <w:t>2030</w:t>
            </w:r>
          </w:p>
        </w:tc>
        <w:tc>
          <w:tcPr>
            <w:tcW w:w="490" w:type="pct"/>
            <w:tcBorders>
              <w:top w:val="single" w:sz="4" w:space="0" w:color="auto"/>
              <w:left w:val="single" w:sz="4" w:space="0" w:color="auto"/>
              <w:bottom w:val="single" w:sz="4" w:space="0" w:color="auto"/>
              <w:right w:val="single" w:sz="4" w:space="0" w:color="auto"/>
            </w:tcBorders>
            <w:vAlign w:val="center"/>
          </w:tcPr>
          <w:p w14:paraId="073DC607" w14:textId="77777777" w:rsidR="00470EC6" w:rsidRPr="005F7717" w:rsidRDefault="00470EC6" w:rsidP="00FE2F60">
            <w:pPr>
              <w:spacing w:line="276" w:lineRule="auto"/>
              <w:jc w:val="center"/>
              <w:rPr>
                <w:color w:val="181716"/>
                <w:sz w:val="20"/>
                <w:szCs w:val="20"/>
                <w:lang w:val="ro-RO"/>
              </w:rPr>
            </w:pPr>
            <w:r>
              <w:rPr>
                <w:color w:val="181716"/>
                <w:sz w:val="20"/>
                <w:szCs w:val="20"/>
                <w:lang w:val="ro-RO"/>
              </w:rPr>
              <w:t>250 000</w:t>
            </w:r>
          </w:p>
        </w:tc>
        <w:tc>
          <w:tcPr>
            <w:tcW w:w="1200" w:type="pct"/>
            <w:gridSpan w:val="3"/>
            <w:tcBorders>
              <w:top w:val="single" w:sz="4" w:space="0" w:color="auto"/>
              <w:left w:val="single" w:sz="4" w:space="0" w:color="auto"/>
              <w:bottom w:val="single" w:sz="4" w:space="0" w:color="auto"/>
              <w:right w:val="single" w:sz="4" w:space="0" w:color="auto"/>
            </w:tcBorders>
            <w:vAlign w:val="center"/>
          </w:tcPr>
          <w:p w14:paraId="67E2A2B4" w14:textId="130706FE" w:rsidR="00470EC6" w:rsidRPr="00183AFB" w:rsidRDefault="00183AFB" w:rsidP="00183AFB">
            <w:pPr>
              <w:spacing w:line="276" w:lineRule="auto"/>
              <w:rPr>
                <w:color w:val="181716"/>
                <w:sz w:val="20"/>
                <w:szCs w:val="20"/>
              </w:rPr>
            </w:pPr>
            <w:r w:rsidRPr="00183AFB">
              <w:rPr>
                <w:color w:val="181716"/>
                <w:sz w:val="20"/>
                <w:szCs w:val="20"/>
              </w:rPr>
              <w:t>Maintaining local ecological balance. Mitigating the effects of climate change. Protecting biodiversity.</w:t>
            </w:r>
          </w:p>
        </w:tc>
        <w:tc>
          <w:tcPr>
            <w:tcW w:w="558" w:type="pct"/>
            <w:tcBorders>
              <w:top w:val="single" w:sz="4" w:space="0" w:color="auto"/>
              <w:left w:val="single" w:sz="4" w:space="0" w:color="auto"/>
              <w:bottom w:val="single" w:sz="4" w:space="0" w:color="auto"/>
              <w:right w:val="single" w:sz="4" w:space="0" w:color="auto"/>
            </w:tcBorders>
            <w:vAlign w:val="center"/>
          </w:tcPr>
          <w:p w14:paraId="7C88BB03" w14:textId="5C490DBC" w:rsidR="00470EC6" w:rsidRPr="005F7717" w:rsidRDefault="003D283F" w:rsidP="00FE2F60">
            <w:pPr>
              <w:spacing w:line="276" w:lineRule="auto"/>
              <w:jc w:val="center"/>
              <w:rPr>
                <w:b/>
                <w:bCs/>
                <w:color w:val="181716"/>
                <w:sz w:val="20"/>
                <w:szCs w:val="20"/>
                <w:lang w:val="ro-RO"/>
              </w:rPr>
            </w:pPr>
            <w:r w:rsidRPr="007D4E58">
              <w:rPr>
                <w:b/>
                <w:bCs/>
                <w:color w:val="181716"/>
                <w:sz w:val="20"/>
                <w:szCs w:val="20"/>
              </w:rPr>
              <w:t>Adaptation</w:t>
            </w:r>
          </w:p>
        </w:tc>
        <w:tc>
          <w:tcPr>
            <w:tcW w:w="291" w:type="pct"/>
            <w:tcBorders>
              <w:top w:val="single" w:sz="4" w:space="0" w:color="auto"/>
              <w:left w:val="single" w:sz="4" w:space="0" w:color="auto"/>
              <w:bottom w:val="single" w:sz="4" w:space="0" w:color="auto"/>
              <w:right w:val="single" w:sz="4" w:space="0" w:color="auto"/>
            </w:tcBorders>
            <w:vAlign w:val="center"/>
          </w:tcPr>
          <w:p w14:paraId="247B6A50" w14:textId="77777777" w:rsidR="00470EC6" w:rsidRPr="005F7717" w:rsidRDefault="00470EC6" w:rsidP="00FE2F60">
            <w:pPr>
              <w:spacing w:line="276" w:lineRule="auto"/>
              <w:jc w:val="center"/>
              <w:rPr>
                <w:rFonts w:ascii="Wingdings 2" w:cs="Arial"/>
                <w:b/>
                <w:bCs/>
                <w:color w:val="97B42A"/>
                <w:sz w:val="22"/>
                <w:szCs w:val="22"/>
                <w:lang w:val="ro-RO"/>
              </w:rPr>
            </w:pPr>
            <w:r w:rsidRPr="00FC5E0E">
              <w:rPr>
                <w:rFonts w:ascii="Wingdings 2" w:hAnsi="Wingdings 2" w:cs="Arial"/>
                <w:b/>
                <w:bCs/>
                <w:color w:val="97B42A"/>
                <w:sz w:val="22"/>
                <w:szCs w:val="22"/>
                <w:lang w:val="ro-RO"/>
              </w:rPr>
              <w:t>ê</w:t>
            </w:r>
          </w:p>
        </w:tc>
      </w:tr>
      <w:tr w:rsidR="006326A4" w:rsidRPr="00FF7723" w14:paraId="1059393C" w14:textId="77777777" w:rsidTr="006326A4">
        <w:trPr>
          <w:trHeight w:val="345"/>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76AF1ACD" w14:textId="77777777" w:rsidR="00470EC6" w:rsidRPr="00FF7723" w:rsidRDefault="00470EC6" w:rsidP="00FE2F60">
            <w:pPr>
              <w:spacing w:line="276" w:lineRule="auto"/>
              <w:jc w:val="center"/>
              <w:rPr>
                <w:b/>
                <w:bCs/>
                <w:sz w:val="20"/>
                <w:szCs w:val="20"/>
                <w:lang w:val="ro-MD" w:eastAsia="ru-RU"/>
              </w:rPr>
            </w:pPr>
            <w:r w:rsidRPr="00FF7723">
              <w:rPr>
                <w:b/>
                <w:bCs/>
                <w:sz w:val="20"/>
                <w:szCs w:val="20"/>
                <w:lang w:val="ro-MD" w:eastAsia="ru-RU"/>
              </w:rPr>
              <w:t>TOTAL</w:t>
            </w:r>
            <w:r>
              <w:rPr>
                <w:b/>
                <w:bCs/>
                <w:sz w:val="20"/>
                <w:szCs w:val="20"/>
                <w:lang w:val="ro-MD" w:eastAsia="ru-RU"/>
              </w:rPr>
              <w:t xml:space="preserve"> (2030)</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36A4188B" w14:textId="77777777" w:rsidR="00470EC6" w:rsidRPr="00FF7723" w:rsidRDefault="00470EC6" w:rsidP="00FE2F60">
            <w:pPr>
              <w:spacing w:line="276" w:lineRule="auto"/>
              <w:jc w:val="center"/>
              <w:rPr>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504E5FE4" w14:textId="77777777" w:rsidR="00470EC6" w:rsidRPr="00FF7723" w:rsidRDefault="00470EC6" w:rsidP="00FE2F60">
            <w:pPr>
              <w:spacing w:line="276" w:lineRule="auto"/>
              <w:jc w:val="center"/>
              <w:rPr>
                <w:b/>
                <w:bCs/>
                <w:sz w:val="20"/>
                <w:szCs w:val="20"/>
                <w:lang w:val="ro-MD" w:eastAsia="ru-RU"/>
              </w:rPr>
            </w:pPr>
            <w:r>
              <w:rPr>
                <w:b/>
                <w:bCs/>
                <w:color w:val="000000"/>
                <w:sz w:val="20"/>
                <w:szCs w:val="20"/>
              </w:rPr>
              <w:t>2 091 000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69C18E09" w14:textId="77777777" w:rsidR="00470EC6" w:rsidRPr="00FF7723" w:rsidRDefault="00470EC6" w:rsidP="00FE2F60">
            <w:pPr>
              <w:spacing w:line="276" w:lineRule="auto"/>
              <w:jc w:val="center"/>
              <w:rPr>
                <w:b/>
                <w:bCs/>
                <w:sz w:val="20"/>
                <w:szCs w:val="20"/>
                <w:lang w:val="ro-MD" w:eastAsia="ru-RU"/>
              </w:rPr>
            </w:pPr>
            <w:r>
              <w:rPr>
                <w:b/>
                <w:bCs/>
                <w:color w:val="000000"/>
                <w:sz w:val="20"/>
                <w:szCs w:val="20"/>
              </w:rPr>
              <w:t>816</w:t>
            </w: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4172D1CD" w14:textId="77777777" w:rsidR="00470EC6" w:rsidRPr="00FF7723" w:rsidRDefault="00470EC6" w:rsidP="00FE2F60">
            <w:pPr>
              <w:spacing w:line="276" w:lineRule="auto"/>
              <w:jc w:val="center"/>
              <w:rPr>
                <w:b/>
                <w:bCs/>
                <w:sz w:val="20"/>
                <w:szCs w:val="20"/>
                <w:lang w:val="ro-MD" w:eastAsia="ru-RU"/>
              </w:rPr>
            </w:pPr>
            <w:r>
              <w:rPr>
                <w:b/>
                <w:bCs/>
                <w:color w:val="000000"/>
                <w:sz w:val="20"/>
                <w:szCs w:val="20"/>
              </w:rPr>
              <w:t>1 093</w:t>
            </w: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6CE779D7" w14:textId="77777777" w:rsidR="00470EC6" w:rsidRPr="00FF7723" w:rsidRDefault="00470EC6" w:rsidP="00FE2F60">
            <w:pPr>
              <w:spacing w:line="276" w:lineRule="auto"/>
              <w:jc w:val="center"/>
              <w:rPr>
                <w:b/>
                <w:bCs/>
                <w:sz w:val="20"/>
                <w:szCs w:val="20"/>
                <w:lang w:val="ro-MD" w:eastAsia="ru-RU"/>
              </w:rPr>
            </w:pPr>
            <w:r>
              <w:rPr>
                <w:b/>
                <w:bCs/>
                <w:color w:val="000000"/>
                <w:sz w:val="20"/>
                <w:szCs w:val="20"/>
              </w:rPr>
              <w:t>859,6</w:t>
            </w:r>
          </w:p>
        </w:tc>
        <w:tc>
          <w:tcPr>
            <w:tcW w:w="558" w:type="pct"/>
            <w:tcBorders>
              <w:top w:val="single" w:sz="4" w:space="0" w:color="auto"/>
              <w:bottom w:val="single" w:sz="4" w:space="0" w:color="auto"/>
              <w:right w:val="single" w:sz="4" w:space="0" w:color="auto"/>
            </w:tcBorders>
            <w:shd w:val="clear" w:color="auto" w:fill="8EB747"/>
            <w:vAlign w:val="center"/>
          </w:tcPr>
          <w:p w14:paraId="073A1B2E" w14:textId="77777777" w:rsidR="00470EC6" w:rsidRPr="00FF7723" w:rsidRDefault="00470EC6" w:rsidP="00FE2F60">
            <w:pPr>
              <w:spacing w:after="160" w:line="276" w:lineRule="auto"/>
              <w:jc w:val="center"/>
              <w:rPr>
                <w:b/>
                <w:bCs/>
                <w:sz w:val="20"/>
                <w:szCs w:val="20"/>
                <w:lang w:val="ro-MD" w:eastAsia="ru-RU"/>
              </w:rPr>
            </w:pPr>
          </w:p>
        </w:tc>
        <w:tc>
          <w:tcPr>
            <w:tcW w:w="291" w:type="pct"/>
            <w:tcBorders>
              <w:top w:val="single" w:sz="4" w:space="0" w:color="auto"/>
              <w:bottom w:val="single" w:sz="4" w:space="0" w:color="auto"/>
              <w:right w:val="single" w:sz="4" w:space="0" w:color="auto"/>
            </w:tcBorders>
            <w:shd w:val="clear" w:color="auto" w:fill="8EB747"/>
          </w:tcPr>
          <w:p w14:paraId="5B3160BE" w14:textId="77777777" w:rsidR="00470EC6" w:rsidRPr="00FF7723" w:rsidRDefault="00470EC6" w:rsidP="00FE2F60">
            <w:pPr>
              <w:spacing w:after="160" w:line="276" w:lineRule="auto"/>
              <w:jc w:val="center"/>
              <w:rPr>
                <w:b/>
                <w:bCs/>
                <w:sz w:val="20"/>
                <w:szCs w:val="20"/>
                <w:lang w:val="ro-MD" w:eastAsia="ru-RU"/>
              </w:rPr>
            </w:pPr>
          </w:p>
        </w:tc>
      </w:tr>
      <w:tr w:rsidR="006326A4" w:rsidRPr="00FF7723" w14:paraId="12194700" w14:textId="77777777" w:rsidTr="00C900B5">
        <w:trPr>
          <w:trHeight w:val="64"/>
        </w:trPr>
        <w:tc>
          <w:tcPr>
            <w:tcW w:w="1956"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49F56EF7" w14:textId="77777777" w:rsidR="00470EC6" w:rsidRPr="00FF7723" w:rsidRDefault="00470EC6" w:rsidP="00FE2F60">
            <w:pPr>
              <w:spacing w:line="276" w:lineRule="auto"/>
              <w:jc w:val="center"/>
              <w:rPr>
                <w:b/>
                <w:bCs/>
                <w:sz w:val="20"/>
                <w:szCs w:val="20"/>
                <w:lang w:val="ro-MD" w:eastAsia="ru-RU"/>
              </w:rPr>
            </w:pPr>
            <w:r w:rsidRPr="00FF7723">
              <w:rPr>
                <w:b/>
                <w:bCs/>
                <w:sz w:val="20"/>
                <w:szCs w:val="20"/>
                <w:lang w:val="ro-MD" w:eastAsia="ru-RU"/>
              </w:rPr>
              <w:t>TOTAL</w:t>
            </w:r>
            <w:r>
              <w:rPr>
                <w:b/>
                <w:bCs/>
                <w:sz w:val="20"/>
                <w:szCs w:val="20"/>
                <w:lang w:val="ro-MD" w:eastAsia="ru-RU"/>
              </w:rPr>
              <w:t xml:space="preserve"> (2050)</w:t>
            </w:r>
          </w:p>
        </w:tc>
        <w:tc>
          <w:tcPr>
            <w:tcW w:w="505" w:type="pct"/>
            <w:gridSpan w:val="2"/>
            <w:tcBorders>
              <w:top w:val="single" w:sz="4" w:space="0" w:color="auto"/>
              <w:left w:val="single" w:sz="4" w:space="0" w:color="auto"/>
              <w:bottom w:val="single" w:sz="4" w:space="0" w:color="auto"/>
              <w:right w:val="single" w:sz="4" w:space="0" w:color="auto"/>
            </w:tcBorders>
            <w:shd w:val="clear" w:color="auto" w:fill="003068"/>
            <w:vAlign w:val="center"/>
          </w:tcPr>
          <w:p w14:paraId="67AECE19" w14:textId="77777777" w:rsidR="00470EC6" w:rsidRPr="00FF7723" w:rsidRDefault="00470EC6" w:rsidP="00FE2F60">
            <w:pPr>
              <w:spacing w:line="276" w:lineRule="auto"/>
              <w:jc w:val="center"/>
              <w:rPr>
                <w:sz w:val="20"/>
                <w:szCs w:val="20"/>
                <w:lang w:val="ro-MD" w:eastAsia="ru-RU"/>
              </w:rPr>
            </w:pPr>
          </w:p>
        </w:tc>
        <w:tc>
          <w:tcPr>
            <w:tcW w:w="490" w:type="pct"/>
            <w:tcBorders>
              <w:top w:val="single" w:sz="4" w:space="0" w:color="auto"/>
              <w:left w:val="single" w:sz="4" w:space="0" w:color="auto"/>
              <w:bottom w:val="single" w:sz="4" w:space="0" w:color="auto"/>
              <w:right w:val="single" w:sz="4" w:space="0" w:color="auto"/>
            </w:tcBorders>
            <w:shd w:val="clear" w:color="auto" w:fill="8EB747"/>
            <w:vAlign w:val="center"/>
          </w:tcPr>
          <w:p w14:paraId="38258327" w14:textId="77777777" w:rsidR="00470EC6" w:rsidRDefault="00470EC6" w:rsidP="00FE2F60">
            <w:pPr>
              <w:spacing w:line="276" w:lineRule="auto"/>
              <w:jc w:val="center"/>
              <w:rPr>
                <w:b/>
                <w:bCs/>
                <w:color w:val="000000"/>
                <w:sz w:val="20"/>
                <w:szCs w:val="20"/>
              </w:rPr>
            </w:pPr>
            <w:r>
              <w:rPr>
                <w:b/>
                <w:bCs/>
                <w:color w:val="000000"/>
                <w:sz w:val="20"/>
                <w:szCs w:val="20"/>
              </w:rPr>
              <w:t>4 285 300</w:t>
            </w:r>
          </w:p>
        </w:tc>
        <w:tc>
          <w:tcPr>
            <w:tcW w:w="358" w:type="pct"/>
            <w:tcBorders>
              <w:top w:val="single" w:sz="4" w:space="0" w:color="auto"/>
              <w:left w:val="single" w:sz="4" w:space="0" w:color="auto"/>
              <w:bottom w:val="single" w:sz="4" w:space="0" w:color="auto"/>
              <w:right w:val="single" w:sz="4" w:space="0" w:color="auto"/>
            </w:tcBorders>
            <w:shd w:val="clear" w:color="auto" w:fill="8EB747"/>
            <w:vAlign w:val="center"/>
          </w:tcPr>
          <w:p w14:paraId="1225427E" w14:textId="77777777" w:rsidR="00470EC6" w:rsidRDefault="00470EC6" w:rsidP="00FE2F60">
            <w:pPr>
              <w:spacing w:line="276" w:lineRule="auto"/>
              <w:jc w:val="center"/>
              <w:rPr>
                <w:b/>
                <w:bCs/>
                <w:color w:val="000000"/>
                <w:sz w:val="20"/>
                <w:szCs w:val="20"/>
              </w:rPr>
            </w:pPr>
            <w:r>
              <w:rPr>
                <w:b/>
                <w:bCs/>
                <w:color w:val="000000"/>
                <w:sz w:val="20"/>
                <w:szCs w:val="20"/>
              </w:rPr>
              <w:t>2 190</w:t>
            </w:r>
          </w:p>
        </w:tc>
        <w:tc>
          <w:tcPr>
            <w:tcW w:w="493" w:type="pct"/>
            <w:tcBorders>
              <w:top w:val="single" w:sz="4" w:space="0" w:color="auto"/>
              <w:left w:val="single" w:sz="4" w:space="0" w:color="auto"/>
              <w:bottom w:val="single" w:sz="4" w:space="0" w:color="auto"/>
              <w:right w:val="single" w:sz="4" w:space="0" w:color="auto"/>
            </w:tcBorders>
            <w:shd w:val="clear" w:color="auto" w:fill="8EB747"/>
            <w:vAlign w:val="center"/>
          </w:tcPr>
          <w:p w14:paraId="3A748EA7" w14:textId="77777777" w:rsidR="00470EC6" w:rsidRDefault="00470EC6" w:rsidP="00FE2F60">
            <w:pPr>
              <w:spacing w:line="276" w:lineRule="auto"/>
              <w:jc w:val="center"/>
              <w:rPr>
                <w:b/>
                <w:bCs/>
                <w:color w:val="000000"/>
                <w:sz w:val="20"/>
                <w:szCs w:val="20"/>
              </w:rPr>
            </w:pPr>
            <w:r>
              <w:rPr>
                <w:b/>
                <w:bCs/>
                <w:color w:val="000000"/>
                <w:sz w:val="20"/>
                <w:szCs w:val="20"/>
              </w:rPr>
              <w:t>710</w:t>
            </w:r>
          </w:p>
        </w:tc>
        <w:tc>
          <w:tcPr>
            <w:tcW w:w="349" w:type="pct"/>
            <w:tcBorders>
              <w:top w:val="single" w:sz="4" w:space="0" w:color="auto"/>
              <w:left w:val="single" w:sz="4" w:space="0" w:color="auto"/>
              <w:bottom w:val="single" w:sz="4" w:space="0" w:color="auto"/>
              <w:right w:val="single" w:sz="4" w:space="0" w:color="auto"/>
            </w:tcBorders>
            <w:shd w:val="clear" w:color="auto" w:fill="8EB747"/>
            <w:vAlign w:val="center"/>
          </w:tcPr>
          <w:p w14:paraId="24915CF5" w14:textId="77777777" w:rsidR="00470EC6" w:rsidRDefault="00470EC6" w:rsidP="00FE2F60">
            <w:pPr>
              <w:spacing w:line="276" w:lineRule="auto"/>
              <w:jc w:val="center"/>
              <w:rPr>
                <w:b/>
                <w:bCs/>
                <w:color w:val="000000"/>
                <w:sz w:val="20"/>
                <w:szCs w:val="20"/>
              </w:rPr>
            </w:pPr>
            <w:r>
              <w:rPr>
                <w:b/>
                <w:bCs/>
                <w:color w:val="000000"/>
                <w:sz w:val="20"/>
                <w:szCs w:val="20"/>
              </w:rPr>
              <w:t>1 793</w:t>
            </w:r>
          </w:p>
        </w:tc>
        <w:tc>
          <w:tcPr>
            <w:tcW w:w="558" w:type="pct"/>
            <w:tcBorders>
              <w:top w:val="single" w:sz="4" w:space="0" w:color="auto"/>
              <w:bottom w:val="single" w:sz="4" w:space="0" w:color="auto"/>
              <w:right w:val="single" w:sz="4" w:space="0" w:color="auto"/>
            </w:tcBorders>
            <w:shd w:val="clear" w:color="auto" w:fill="8EB747"/>
            <w:vAlign w:val="center"/>
          </w:tcPr>
          <w:p w14:paraId="77A7F6FF" w14:textId="77777777" w:rsidR="00470EC6" w:rsidRPr="00FF7723" w:rsidRDefault="00470EC6" w:rsidP="00FE2F60">
            <w:pPr>
              <w:spacing w:after="160" w:line="276" w:lineRule="auto"/>
              <w:jc w:val="center"/>
              <w:rPr>
                <w:b/>
                <w:bCs/>
                <w:sz w:val="20"/>
                <w:szCs w:val="20"/>
                <w:lang w:val="ro-MD" w:eastAsia="ru-RU"/>
              </w:rPr>
            </w:pPr>
          </w:p>
        </w:tc>
        <w:tc>
          <w:tcPr>
            <w:tcW w:w="291" w:type="pct"/>
            <w:tcBorders>
              <w:top w:val="single" w:sz="4" w:space="0" w:color="auto"/>
              <w:bottom w:val="single" w:sz="4" w:space="0" w:color="auto"/>
              <w:right w:val="single" w:sz="4" w:space="0" w:color="auto"/>
            </w:tcBorders>
            <w:shd w:val="clear" w:color="auto" w:fill="8EB747"/>
          </w:tcPr>
          <w:p w14:paraId="01BB863B" w14:textId="77777777" w:rsidR="00470EC6" w:rsidRPr="00FF7723" w:rsidRDefault="00470EC6" w:rsidP="00FE2F60">
            <w:pPr>
              <w:spacing w:after="160" w:line="276" w:lineRule="auto"/>
              <w:jc w:val="center"/>
              <w:rPr>
                <w:b/>
                <w:bCs/>
                <w:sz w:val="20"/>
                <w:szCs w:val="20"/>
                <w:lang w:val="ro-MD" w:eastAsia="ru-RU"/>
              </w:rPr>
            </w:pPr>
          </w:p>
        </w:tc>
      </w:tr>
    </w:tbl>
    <w:p w14:paraId="7C66DDBD" w14:textId="27BBA641" w:rsidR="007F2602" w:rsidRPr="001B26F3" w:rsidRDefault="007F2602" w:rsidP="001B26F3">
      <w:pPr>
        <w:spacing w:before="120" w:line="276" w:lineRule="auto"/>
        <w:rPr>
          <w:sz w:val="24"/>
          <w:szCs w:val="22"/>
        </w:rPr>
      </w:pPr>
      <w:r w:rsidRPr="001B26F3">
        <w:rPr>
          <w:sz w:val="24"/>
          <w:szCs w:val="22"/>
        </w:rPr>
        <w:t>The full implementation of the measures outlined in the Action Plan will enable an estimated reduction of CO₂ emissions by 859,6 tonnes, representing a 40,3% decrease compared to the 2020 level, thus exceeding the 30–35% target set for the year 2030.</w:t>
      </w:r>
    </w:p>
    <w:p w14:paraId="1BF534F1" w14:textId="42B3423D" w:rsidR="0074576A" w:rsidRPr="001B26F3" w:rsidRDefault="007F2602" w:rsidP="007F2602">
      <w:pPr>
        <w:spacing w:line="276" w:lineRule="auto"/>
        <w:rPr>
          <w:sz w:val="24"/>
          <w:szCs w:val="22"/>
        </w:rPr>
      </w:pPr>
      <w:r w:rsidRPr="001B26F3">
        <w:rPr>
          <w:sz w:val="24"/>
          <w:szCs w:val="22"/>
        </w:rPr>
        <w:t>By 2050, the total estimated CO₂ emissions reduction will reach 1 793 tonnes, representing 84,2% of the baseline year level, significantly surpassing the 40% target set for that horizon.</w:t>
      </w:r>
    </w:p>
    <w:p w14:paraId="6C18EAD7" w14:textId="77777777" w:rsidR="00D21FD0" w:rsidRDefault="00D21FD0" w:rsidP="00B2735B">
      <w:pPr>
        <w:spacing w:line="276" w:lineRule="auto"/>
        <w:rPr>
          <w:sz w:val="24"/>
          <w:szCs w:val="22"/>
          <w:lang w:val="ro-MD"/>
        </w:rPr>
      </w:pPr>
    </w:p>
    <w:p w14:paraId="746A3176" w14:textId="1DECA2D3" w:rsidR="004B0531" w:rsidRDefault="002450BF" w:rsidP="00B2735B">
      <w:pPr>
        <w:pStyle w:val="Titlu1"/>
        <w:numPr>
          <w:ilvl w:val="1"/>
          <w:numId w:val="1"/>
        </w:numPr>
        <w:spacing w:line="276" w:lineRule="auto"/>
        <w:ind w:left="567" w:hanging="567"/>
        <w:rPr>
          <w:b/>
          <w:bCs/>
          <w:sz w:val="24"/>
          <w:szCs w:val="28"/>
          <w:lang w:val="ro-MD"/>
        </w:rPr>
      </w:pPr>
      <w:bookmarkStart w:id="66" w:name="_Toc205315660"/>
      <w:r w:rsidRPr="00A418AD">
        <w:rPr>
          <w:b/>
          <w:bCs/>
          <w:sz w:val="24"/>
          <w:szCs w:val="28"/>
          <w:lang w:val="ro-MD"/>
        </w:rPr>
        <w:t>Calendarul proiectelor PAEDC</w:t>
      </w:r>
      <w:bookmarkEnd w:id="66"/>
    </w:p>
    <w:p w14:paraId="1A2F4C20" w14:textId="2ECF5A0D" w:rsidR="00467E3E" w:rsidRPr="00467E3E" w:rsidRDefault="00467E3E" w:rsidP="00467E3E">
      <w:pPr>
        <w:pStyle w:val="Listparagraf"/>
        <w:spacing w:line="276" w:lineRule="auto"/>
        <w:jc w:val="center"/>
        <w:rPr>
          <w:sz w:val="24"/>
          <w:szCs w:val="22"/>
          <w:lang w:val="ro-MD"/>
        </w:rPr>
      </w:pPr>
      <w:bookmarkStart w:id="67" w:name="_Toc205315674"/>
      <w:r w:rsidRPr="00467E3E">
        <w:rPr>
          <w:b/>
          <w:bCs/>
          <w:i/>
          <w:iCs/>
          <w:sz w:val="24"/>
          <w:szCs w:val="22"/>
          <w:lang w:val="ro-MD"/>
        </w:rPr>
        <w:t xml:space="preserve">Tabel </w:t>
      </w:r>
      <w:r w:rsidRPr="00467E3E">
        <w:rPr>
          <w:b/>
          <w:bCs/>
          <w:i/>
          <w:iCs/>
          <w:sz w:val="24"/>
          <w:szCs w:val="22"/>
          <w:lang w:val="ro-MD"/>
        </w:rPr>
        <w:fldChar w:fldCharType="begin"/>
      </w:r>
      <w:r w:rsidRPr="00467E3E">
        <w:rPr>
          <w:b/>
          <w:bCs/>
          <w:i/>
          <w:iCs/>
          <w:sz w:val="24"/>
          <w:szCs w:val="22"/>
          <w:lang w:val="ro-MD"/>
        </w:rPr>
        <w:instrText xml:space="preserve"> SEQ Tabel \* ARABIC </w:instrText>
      </w:r>
      <w:r w:rsidRPr="00467E3E">
        <w:rPr>
          <w:b/>
          <w:bCs/>
          <w:i/>
          <w:iCs/>
          <w:sz w:val="24"/>
          <w:szCs w:val="22"/>
          <w:lang w:val="ro-MD"/>
        </w:rPr>
        <w:fldChar w:fldCharType="separate"/>
      </w:r>
      <w:r w:rsidR="00266952">
        <w:rPr>
          <w:b/>
          <w:bCs/>
          <w:i/>
          <w:iCs/>
          <w:noProof/>
          <w:sz w:val="24"/>
          <w:szCs w:val="22"/>
          <w:lang w:val="ro-MD"/>
        </w:rPr>
        <w:t>11</w:t>
      </w:r>
      <w:r w:rsidRPr="00467E3E">
        <w:rPr>
          <w:b/>
          <w:bCs/>
          <w:sz w:val="24"/>
          <w:szCs w:val="22"/>
          <w:lang w:val="ro-MD"/>
        </w:rPr>
        <w:fldChar w:fldCharType="end"/>
      </w:r>
      <w:r w:rsidRPr="00467E3E">
        <w:rPr>
          <w:b/>
          <w:bCs/>
          <w:sz w:val="24"/>
          <w:szCs w:val="22"/>
          <w:lang w:val="ro-MD"/>
        </w:rPr>
        <w:t>.</w:t>
      </w:r>
      <w:r w:rsidRPr="00467E3E">
        <w:rPr>
          <w:sz w:val="24"/>
          <w:lang w:val="ro-MD" w:eastAsia="ru-RU"/>
        </w:rPr>
        <w:t xml:space="preserve"> </w:t>
      </w:r>
      <w:r w:rsidRPr="00467E3E">
        <w:rPr>
          <w:i/>
          <w:iCs/>
          <w:sz w:val="24"/>
          <w:szCs w:val="22"/>
          <w:lang w:val="ro-MD"/>
        </w:rPr>
        <w:t>Calendarul proiectelor PAEDC</w:t>
      </w:r>
      <w:bookmarkEnd w:id="67"/>
    </w:p>
    <w:tbl>
      <w:tblPr>
        <w:tblW w:w="14745" w:type="dxa"/>
        <w:tblLook w:val="04A0" w:firstRow="1" w:lastRow="0" w:firstColumn="1" w:lastColumn="0" w:noHBand="0" w:noVBand="1"/>
      </w:tblPr>
      <w:tblGrid>
        <w:gridCol w:w="4874"/>
        <w:gridCol w:w="760"/>
        <w:gridCol w:w="760"/>
        <w:gridCol w:w="760"/>
        <w:gridCol w:w="760"/>
        <w:gridCol w:w="759"/>
        <w:gridCol w:w="759"/>
        <w:gridCol w:w="759"/>
        <w:gridCol w:w="759"/>
        <w:gridCol w:w="759"/>
        <w:gridCol w:w="759"/>
        <w:gridCol w:w="847"/>
        <w:gridCol w:w="671"/>
        <w:gridCol w:w="759"/>
      </w:tblGrid>
      <w:tr w:rsidR="002450BF" w:rsidRPr="004B0531" w14:paraId="0D87875A" w14:textId="77777777" w:rsidTr="004C296E">
        <w:trPr>
          <w:trHeight w:val="285"/>
          <w:tblHeader/>
        </w:trPr>
        <w:tc>
          <w:tcPr>
            <w:tcW w:w="4874" w:type="dxa"/>
            <w:tcBorders>
              <w:top w:val="single" w:sz="8" w:space="0" w:color="auto"/>
              <w:left w:val="single" w:sz="8" w:space="0" w:color="auto"/>
              <w:bottom w:val="single" w:sz="4" w:space="0" w:color="auto"/>
              <w:right w:val="single" w:sz="4" w:space="0" w:color="auto"/>
            </w:tcBorders>
            <w:shd w:val="clear" w:color="000000" w:fill="8496B0"/>
            <w:vAlign w:val="center"/>
            <w:hideMark/>
          </w:tcPr>
          <w:p w14:paraId="682FA1A5" w14:textId="77777777" w:rsidR="004B0531" w:rsidRPr="004B0531" w:rsidRDefault="004B0531" w:rsidP="004B0531">
            <w:pPr>
              <w:rPr>
                <w:b/>
                <w:bCs/>
                <w:color w:val="FFFFFF"/>
                <w:sz w:val="18"/>
                <w:szCs w:val="18"/>
                <w:lang w:val="ro-MD" w:eastAsia="ro-MD"/>
              </w:rPr>
            </w:pPr>
            <w:r w:rsidRPr="004B0531">
              <w:rPr>
                <w:b/>
                <w:bCs/>
                <w:color w:val="FFFFFF"/>
                <w:sz w:val="18"/>
                <w:szCs w:val="18"/>
                <w:lang w:val="ro-MD" w:eastAsia="ro-MD"/>
              </w:rPr>
              <w:t>Proiecte</w:t>
            </w:r>
          </w:p>
        </w:tc>
        <w:tc>
          <w:tcPr>
            <w:tcW w:w="760" w:type="dxa"/>
            <w:tcBorders>
              <w:top w:val="single" w:sz="8" w:space="0" w:color="auto"/>
              <w:left w:val="nil"/>
              <w:bottom w:val="single" w:sz="4" w:space="0" w:color="auto"/>
              <w:right w:val="single" w:sz="4" w:space="0" w:color="auto"/>
            </w:tcBorders>
            <w:shd w:val="clear" w:color="000000" w:fill="8496B0"/>
            <w:vAlign w:val="center"/>
            <w:hideMark/>
          </w:tcPr>
          <w:p w14:paraId="06593354"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2020</w:t>
            </w:r>
          </w:p>
        </w:tc>
        <w:tc>
          <w:tcPr>
            <w:tcW w:w="760" w:type="dxa"/>
            <w:tcBorders>
              <w:top w:val="single" w:sz="8" w:space="0" w:color="auto"/>
              <w:left w:val="nil"/>
              <w:bottom w:val="single" w:sz="4" w:space="0" w:color="auto"/>
              <w:right w:val="single" w:sz="4" w:space="0" w:color="auto"/>
            </w:tcBorders>
            <w:shd w:val="clear" w:color="000000" w:fill="8496B0"/>
            <w:vAlign w:val="center"/>
            <w:hideMark/>
          </w:tcPr>
          <w:p w14:paraId="2712BEB6"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2021</w:t>
            </w:r>
          </w:p>
        </w:tc>
        <w:tc>
          <w:tcPr>
            <w:tcW w:w="760" w:type="dxa"/>
            <w:tcBorders>
              <w:top w:val="single" w:sz="8" w:space="0" w:color="auto"/>
              <w:left w:val="nil"/>
              <w:bottom w:val="single" w:sz="4" w:space="0" w:color="auto"/>
              <w:right w:val="single" w:sz="4" w:space="0" w:color="auto"/>
            </w:tcBorders>
            <w:shd w:val="clear" w:color="000000" w:fill="8496B0"/>
            <w:vAlign w:val="center"/>
            <w:hideMark/>
          </w:tcPr>
          <w:p w14:paraId="152B1181"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2022</w:t>
            </w:r>
          </w:p>
        </w:tc>
        <w:tc>
          <w:tcPr>
            <w:tcW w:w="760" w:type="dxa"/>
            <w:tcBorders>
              <w:top w:val="single" w:sz="8" w:space="0" w:color="auto"/>
              <w:left w:val="nil"/>
              <w:bottom w:val="single" w:sz="4" w:space="0" w:color="auto"/>
              <w:right w:val="single" w:sz="4" w:space="0" w:color="auto"/>
            </w:tcBorders>
            <w:shd w:val="clear" w:color="000000" w:fill="8496B0"/>
            <w:vAlign w:val="center"/>
            <w:hideMark/>
          </w:tcPr>
          <w:p w14:paraId="304B3CFC"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2023</w:t>
            </w:r>
          </w:p>
        </w:tc>
        <w:tc>
          <w:tcPr>
            <w:tcW w:w="759" w:type="dxa"/>
            <w:tcBorders>
              <w:top w:val="single" w:sz="8" w:space="0" w:color="auto"/>
              <w:left w:val="nil"/>
              <w:bottom w:val="single" w:sz="4" w:space="0" w:color="auto"/>
              <w:right w:val="single" w:sz="4" w:space="0" w:color="auto"/>
            </w:tcBorders>
            <w:shd w:val="clear" w:color="000000" w:fill="8496B0"/>
            <w:vAlign w:val="center"/>
            <w:hideMark/>
          </w:tcPr>
          <w:p w14:paraId="516F4F16"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2024</w:t>
            </w:r>
          </w:p>
        </w:tc>
        <w:tc>
          <w:tcPr>
            <w:tcW w:w="759" w:type="dxa"/>
            <w:tcBorders>
              <w:top w:val="single" w:sz="8" w:space="0" w:color="auto"/>
              <w:left w:val="nil"/>
              <w:bottom w:val="single" w:sz="4" w:space="0" w:color="auto"/>
              <w:right w:val="single" w:sz="4" w:space="0" w:color="auto"/>
            </w:tcBorders>
            <w:shd w:val="clear" w:color="000000" w:fill="8496B0"/>
            <w:vAlign w:val="center"/>
            <w:hideMark/>
          </w:tcPr>
          <w:p w14:paraId="3639DA08"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2025</w:t>
            </w:r>
          </w:p>
        </w:tc>
        <w:tc>
          <w:tcPr>
            <w:tcW w:w="759" w:type="dxa"/>
            <w:tcBorders>
              <w:top w:val="single" w:sz="8" w:space="0" w:color="auto"/>
              <w:left w:val="nil"/>
              <w:bottom w:val="single" w:sz="4" w:space="0" w:color="auto"/>
              <w:right w:val="single" w:sz="4" w:space="0" w:color="auto"/>
            </w:tcBorders>
            <w:shd w:val="clear" w:color="000000" w:fill="8496B0"/>
            <w:vAlign w:val="center"/>
            <w:hideMark/>
          </w:tcPr>
          <w:p w14:paraId="646E32FB"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2026</w:t>
            </w:r>
          </w:p>
        </w:tc>
        <w:tc>
          <w:tcPr>
            <w:tcW w:w="759" w:type="dxa"/>
            <w:tcBorders>
              <w:top w:val="single" w:sz="8" w:space="0" w:color="auto"/>
              <w:left w:val="nil"/>
              <w:bottom w:val="single" w:sz="4" w:space="0" w:color="auto"/>
              <w:right w:val="single" w:sz="4" w:space="0" w:color="auto"/>
            </w:tcBorders>
            <w:shd w:val="clear" w:color="000000" w:fill="8496B0"/>
            <w:vAlign w:val="center"/>
            <w:hideMark/>
          </w:tcPr>
          <w:p w14:paraId="72A6AB5C"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2027</w:t>
            </w:r>
          </w:p>
        </w:tc>
        <w:tc>
          <w:tcPr>
            <w:tcW w:w="759" w:type="dxa"/>
            <w:tcBorders>
              <w:top w:val="single" w:sz="8" w:space="0" w:color="auto"/>
              <w:left w:val="nil"/>
              <w:bottom w:val="single" w:sz="4" w:space="0" w:color="auto"/>
              <w:right w:val="single" w:sz="4" w:space="0" w:color="auto"/>
            </w:tcBorders>
            <w:shd w:val="clear" w:color="000000" w:fill="8496B0"/>
            <w:vAlign w:val="center"/>
            <w:hideMark/>
          </w:tcPr>
          <w:p w14:paraId="7F08E300"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2028</w:t>
            </w:r>
          </w:p>
        </w:tc>
        <w:tc>
          <w:tcPr>
            <w:tcW w:w="759" w:type="dxa"/>
            <w:tcBorders>
              <w:top w:val="single" w:sz="8" w:space="0" w:color="auto"/>
              <w:left w:val="nil"/>
              <w:bottom w:val="single" w:sz="4" w:space="0" w:color="auto"/>
              <w:right w:val="single" w:sz="4" w:space="0" w:color="auto"/>
            </w:tcBorders>
            <w:shd w:val="clear" w:color="000000" w:fill="8496B0"/>
            <w:vAlign w:val="center"/>
            <w:hideMark/>
          </w:tcPr>
          <w:p w14:paraId="12F97D80"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2029</w:t>
            </w:r>
          </w:p>
        </w:tc>
        <w:tc>
          <w:tcPr>
            <w:tcW w:w="847" w:type="dxa"/>
            <w:tcBorders>
              <w:top w:val="single" w:sz="8" w:space="0" w:color="auto"/>
              <w:left w:val="nil"/>
              <w:bottom w:val="single" w:sz="4" w:space="0" w:color="auto"/>
              <w:right w:val="single" w:sz="4" w:space="0" w:color="auto"/>
            </w:tcBorders>
            <w:shd w:val="clear" w:color="000000" w:fill="8496B0"/>
            <w:vAlign w:val="center"/>
            <w:hideMark/>
          </w:tcPr>
          <w:p w14:paraId="08504CC7"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2030</w:t>
            </w:r>
          </w:p>
        </w:tc>
        <w:tc>
          <w:tcPr>
            <w:tcW w:w="671" w:type="dxa"/>
            <w:tcBorders>
              <w:top w:val="single" w:sz="8" w:space="0" w:color="auto"/>
              <w:left w:val="nil"/>
              <w:bottom w:val="single" w:sz="4" w:space="0" w:color="auto"/>
              <w:right w:val="single" w:sz="4" w:space="0" w:color="auto"/>
            </w:tcBorders>
            <w:shd w:val="clear" w:color="000000" w:fill="8496B0"/>
            <w:vAlign w:val="center"/>
            <w:hideMark/>
          </w:tcPr>
          <w:p w14:paraId="0B9E2764"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2040</w:t>
            </w:r>
          </w:p>
        </w:tc>
        <w:tc>
          <w:tcPr>
            <w:tcW w:w="759" w:type="dxa"/>
            <w:tcBorders>
              <w:top w:val="single" w:sz="8" w:space="0" w:color="auto"/>
              <w:left w:val="nil"/>
              <w:bottom w:val="single" w:sz="4" w:space="0" w:color="auto"/>
              <w:right w:val="single" w:sz="8" w:space="0" w:color="auto"/>
            </w:tcBorders>
            <w:shd w:val="clear" w:color="000000" w:fill="8496B0"/>
            <w:vAlign w:val="center"/>
            <w:hideMark/>
          </w:tcPr>
          <w:p w14:paraId="4D59EA8A" w14:textId="77777777" w:rsidR="004B0531" w:rsidRPr="004B0531" w:rsidRDefault="004B0531" w:rsidP="004B0531">
            <w:pPr>
              <w:jc w:val="center"/>
              <w:rPr>
                <w:b/>
                <w:bCs/>
                <w:color w:val="FFFFFF"/>
                <w:sz w:val="18"/>
                <w:szCs w:val="18"/>
                <w:lang w:val="ro-MD" w:eastAsia="ro-MD"/>
              </w:rPr>
            </w:pPr>
            <w:r w:rsidRPr="004B0531">
              <w:rPr>
                <w:b/>
                <w:bCs/>
                <w:color w:val="FFFFFF"/>
                <w:sz w:val="18"/>
                <w:szCs w:val="18"/>
                <w:lang w:val="ro-MD" w:eastAsia="ro-MD"/>
              </w:rPr>
              <w:t>2050</w:t>
            </w:r>
          </w:p>
        </w:tc>
      </w:tr>
      <w:tr w:rsidR="002450BF" w:rsidRPr="004B0531" w14:paraId="79063FDA" w14:textId="77777777" w:rsidTr="004C296E">
        <w:trPr>
          <w:trHeight w:val="371"/>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23604BA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pereților exteriori (875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Primăriei s. Feștelița </w:t>
            </w:r>
          </w:p>
        </w:tc>
        <w:tc>
          <w:tcPr>
            <w:tcW w:w="760" w:type="dxa"/>
            <w:tcBorders>
              <w:top w:val="nil"/>
              <w:left w:val="nil"/>
              <w:bottom w:val="single" w:sz="4" w:space="0" w:color="auto"/>
              <w:right w:val="single" w:sz="4" w:space="0" w:color="auto"/>
            </w:tcBorders>
            <w:shd w:val="clear" w:color="auto" w:fill="7D9523"/>
            <w:vAlign w:val="center"/>
            <w:hideMark/>
          </w:tcPr>
          <w:p w14:paraId="40433C3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6E697E5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6021B01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076C66C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4B08C2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3FDB18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690371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59E969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00511C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D86D13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3815C68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366D4FA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1A959F2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184B91AB" w14:textId="77777777" w:rsidTr="004C296E">
        <w:trPr>
          <w:trHeight w:val="477"/>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7FCC74F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planșeului de pod (acoperiș plat 350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Primăriei s. Feștelița </w:t>
            </w:r>
          </w:p>
        </w:tc>
        <w:tc>
          <w:tcPr>
            <w:tcW w:w="760" w:type="dxa"/>
            <w:tcBorders>
              <w:top w:val="nil"/>
              <w:left w:val="nil"/>
              <w:bottom w:val="single" w:sz="4" w:space="0" w:color="auto"/>
              <w:right w:val="single" w:sz="4" w:space="0" w:color="auto"/>
            </w:tcBorders>
            <w:shd w:val="clear" w:color="auto" w:fill="7D9523"/>
            <w:vAlign w:val="center"/>
            <w:hideMark/>
          </w:tcPr>
          <w:p w14:paraId="61B13C9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676D701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6C725EB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AA8D1C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984686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7A7132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F96E58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AEF8F5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35B7BD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7A9A7D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297BAD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41E6BF1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4C3E979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7066D941" w14:textId="77777777" w:rsidTr="004C296E">
        <w:trPr>
          <w:trHeight w:val="271"/>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26201DF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Montare unui sistem de ventilare descentralizat cu recuperare al clădirii Primăriei s. Feștelița </w:t>
            </w:r>
          </w:p>
        </w:tc>
        <w:tc>
          <w:tcPr>
            <w:tcW w:w="760" w:type="dxa"/>
            <w:tcBorders>
              <w:top w:val="nil"/>
              <w:left w:val="nil"/>
              <w:bottom w:val="single" w:sz="4" w:space="0" w:color="auto"/>
              <w:right w:val="single" w:sz="4" w:space="0" w:color="auto"/>
            </w:tcBorders>
            <w:shd w:val="clear" w:color="000000" w:fill="FFFFFF"/>
            <w:vAlign w:val="center"/>
            <w:hideMark/>
          </w:tcPr>
          <w:p w14:paraId="392A8C8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05F1F2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4C3A961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7E9C234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470151F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18B2A3E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1845FA8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4FA9F12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4596322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2E0EBDB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0691BEA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204BA89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119085B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68FD5E4D" w14:textId="77777777" w:rsidTr="004C296E">
        <w:trPr>
          <w:trHeight w:val="222"/>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34A984A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planșeului de pod (acoperiș plat 1220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Grădiniței de copii  s. Feștelița </w:t>
            </w:r>
          </w:p>
        </w:tc>
        <w:tc>
          <w:tcPr>
            <w:tcW w:w="760" w:type="dxa"/>
            <w:tcBorders>
              <w:top w:val="nil"/>
              <w:left w:val="nil"/>
              <w:bottom w:val="single" w:sz="4" w:space="0" w:color="auto"/>
              <w:right w:val="single" w:sz="4" w:space="0" w:color="auto"/>
            </w:tcBorders>
            <w:shd w:val="clear" w:color="auto" w:fill="7D9523"/>
            <w:vAlign w:val="center"/>
            <w:hideMark/>
          </w:tcPr>
          <w:p w14:paraId="6652E63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1555B26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13A8FF2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550E1F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AFAA5E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CBBD74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D3E8D6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3C323E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045F27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673C85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32D9E79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6C97070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78F4F8E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5BAF179E" w14:textId="77777777" w:rsidTr="004C296E">
        <w:trPr>
          <w:trHeight w:val="312"/>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5B17AC9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Montare unui sistem de ventilare descentralizat cu recuperare aferent clădirii Grădiniței de copii  s. Feștelița </w:t>
            </w:r>
          </w:p>
        </w:tc>
        <w:tc>
          <w:tcPr>
            <w:tcW w:w="760" w:type="dxa"/>
            <w:tcBorders>
              <w:top w:val="nil"/>
              <w:left w:val="nil"/>
              <w:bottom w:val="single" w:sz="4" w:space="0" w:color="auto"/>
              <w:right w:val="single" w:sz="4" w:space="0" w:color="auto"/>
            </w:tcBorders>
            <w:shd w:val="clear" w:color="000000" w:fill="FFFFFF"/>
            <w:vAlign w:val="center"/>
            <w:hideMark/>
          </w:tcPr>
          <w:p w14:paraId="3644863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7DDE3E7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20ECAB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1C84DCB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30148F2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1FC4C53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5ACF17C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55D0726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38C2BBD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21AC940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4B6919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1AFD87D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0B51C99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6189C645"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6729F4F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pereților exteriori (1800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Casei de Cultură s. Feștelița </w:t>
            </w:r>
          </w:p>
        </w:tc>
        <w:tc>
          <w:tcPr>
            <w:tcW w:w="760" w:type="dxa"/>
            <w:tcBorders>
              <w:top w:val="nil"/>
              <w:left w:val="nil"/>
              <w:bottom w:val="single" w:sz="4" w:space="0" w:color="auto"/>
              <w:right w:val="single" w:sz="4" w:space="0" w:color="auto"/>
            </w:tcBorders>
            <w:shd w:val="clear" w:color="auto" w:fill="7D9523"/>
            <w:vAlign w:val="center"/>
            <w:hideMark/>
          </w:tcPr>
          <w:p w14:paraId="4FA7AF8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6F04A06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1F8BA17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4ABEDFE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7A049D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B3D2A9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4980E9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8749CF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CB7393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C1A489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375EEA5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4F52167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1B35299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5FB365D3"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7D88304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planșeului de pod (acoperiș plat 951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Casei de Cultură s. Feștelița </w:t>
            </w:r>
          </w:p>
        </w:tc>
        <w:tc>
          <w:tcPr>
            <w:tcW w:w="760" w:type="dxa"/>
            <w:tcBorders>
              <w:top w:val="nil"/>
              <w:left w:val="nil"/>
              <w:bottom w:val="single" w:sz="4" w:space="0" w:color="auto"/>
              <w:right w:val="single" w:sz="4" w:space="0" w:color="auto"/>
            </w:tcBorders>
            <w:shd w:val="clear" w:color="auto" w:fill="7D9523"/>
            <w:vAlign w:val="center"/>
            <w:hideMark/>
          </w:tcPr>
          <w:p w14:paraId="6CB15DF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6B6E0FD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86184F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037C37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6517E5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F67F96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2D91BD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E0F204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5568E6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4A1BEE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C24F08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302BE11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1E66901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62F53A20"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00563FD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Montare unui sistem de ventilare descentralizat cu recuperare al clădirii Casei de Cultură s. Feștelița </w:t>
            </w:r>
          </w:p>
        </w:tc>
        <w:tc>
          <w:tcPr>
            <w:tcW w:w="760" w:type="dxa"/>
            <w:tcBorders>
              <w:top w:val="nil"/>
              <w:left w:val="nil"/>
              <w:bottom w:val="single" w:sz="4" w:space="0" w:color="auto"/>
              <w:right w:val="single" w:sz="4" w:space="0" w:color="auto"/>
            </w:tcBorders>
            <w:shd w:val="clear" w:color="000000" w:fill="FFFFFF"/>
            <w:vAlign w:val="center"/>
            <w:hideMark/>
          </w:tcPr>
          <w:p w14:paraId="07DB31E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7F166A3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19F5E5D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9801FD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1352125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4E962C8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7238301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7099701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496D1F4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7A56D92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0D5F45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5B0B0CD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51F945B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23264E9B" w14:textId="77777777" w:rsidTr="004C296E">
        <w:trPr>
          <w:trHeight w:val="187"/>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74C3CEF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pereților exteriori (1280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Gimnaziului „Vasile Moga” din s. Feștelița </w:t>
            </w:r>
          </w:p>
        </w:tc>
        <w:tc>
          <w:tcPr>
            <w:tcW w:w="760" w:type="dxa"/>
            <w:tcBorders>
              <w:top w:val="nil"/>
              <w:left w:val="nil"/>
              <w:bottom w:val="single" w:sz="4" w:space="0" w:color="auto"/>
              <w:right w:val="single" w:sz="4" w:space="0" w:color="auto"/>
            </w:tcBorders>
            <w:shd w:val="clear" w:color="auto" w:fill="7D9523"/>
            <w:vAlign w:val="center"/>
            <w:hideMark/>
          </w:tcPr>
          <w:p w14:paraId="16E8B94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91955F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C04289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269621D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89E028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0D4272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5EEAD6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080198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D5FE4D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2DC2BE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238C541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5982F22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0F90054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12CB8839" w14:textId="77777777" w:rsidTr="004C296E">
        <w:trPr>
          <w:trHeight w:val="279"/>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0FA2486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planșeului de pod (acoperiș plat 1560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Gimnaziului „Vasile Moga” din s. Feștelița </w:t>
            </w:r>
          </w:p>
        </w:tc>
        <w:tc>
          <w:tcPr>
            <w:tcW w:w="760" w:type="dxa"/>
            <w:tcBorders>
              <w:top w:val="nil"/>
              <w:left w:val="nil"/>
              <w:bottom w:val="single" w:sz="4" w:space="0" w:color="auto"/>
              <w:right w:val="single" w:sz="4" w:space="0" w:color="auto"/>
            </w:tcBorders>
            <w:shd w:val="clear" w:color="auto" w:fill="7D9523"/>
            <w:vAlign w:val="center"/>
            <w:hideMark/>
          </w:tcPr>
          <w:p w14:paraId="5FC17FA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1D4BCFE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0074031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DA7ADA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4BE864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C328BF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A31513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105587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51F8A9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614E05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59EFD58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60E081E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1FE4422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5FE16647" w14:textId="77777777" w:rsidTr="004C296E">
        <w:trPr>
          <w:trHeight w:val="87"/>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2535BE5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Montare unui sistem de ventilare descentralizat cu recuperare al clădirii Gimnaziului „Vasile Moga” din s. Feștelița </w:t>
            </w:r>
          </w:p>
        </w:tc>
        <w:tc>
          <w:tcPr>
            <w:tcW w:w="760" w:type="dxa"/>
            <w:tcBorders>
              <w:top w:val="nil"/>
              <w:left w:val="nil"/>
              <w:bottom w:val="single" w:sz="4" w:space="0" w:color="auto"/>
              <w:right w:val="single" w:sz="4" w:space="0" w:color="auto"/>
            </w:tcBorders>
            <w:shd w:val="clear" w:color="auto" w:fill="auto"/>
            <w:vAlign w:val="center"/>
            <w:hideMark/>
          </w:tcPr>
          <w:p w14:paraId="19D2C11B"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4546EB92"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4CC813C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2ACC8E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29A37A6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7F9B249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7DD6D17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352FFB0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0CBE528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7C70B8B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0B6C379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519DDC0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300F8EA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7411F3EA" w14:textId="77777777" w:rsidTr="004C296E">
        <w:trPr>
          <w:trHeight w:val="111"/>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651D8D0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pereților exteriori (610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Școlii de arte „Maria Bieșu” din s. Feștelița </w:t>
            </w:r>
          </w:p>
        </w:tc>
        <w:tc>
          <w:tcPr>
            <w:tcW w:w="760" w:type="dxa"/>
            <w:tcBorders>
              <w:top w:val="nil"/>
              <w:left w:val="nil"/>
              <w:bottom w:val="single" w:sz="4" w:space="0" w:color="auto"/>
              <w:right w:val="single" w:sz="4" w:space="0" w:color="auto"/>
            </w:tcBorders>
            <w:shd w:val="clear" w:color="auto" w:fill="7D9523"/>
            <w:vAlign w:val="center"/>
            <w:hideMark/>
          </w:tcPr>
          <w:p w14:paraId="39B9351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1135A4F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207799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03D177F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5F4293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2DD8E0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89D753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BA7537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D39DFD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04BF17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C7B90A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2B699E3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0DE70E0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44E94E49" w14:textId="77777777" w:rsidTr="004C296E">
        <w:trPr>
          <w:trHeight w:val="825"/>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6FC73BE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planșeului de pod (acoperiș plat 105 m</w:t>
            </w:r>
            <w:r w:rsidRPr="004B0531">
              <w:rPr>
                <w:b/>
                <w:bCs/>
                <w:color w:val="000000"/>
                <w:sz w:val="20"/>
                <w:szCs w:val="20"/>
                <w:vertAlign w:val="superscript"/>
                <w:lang w:val="ro-MD" w:eastAsia="ro-MD"/>
              </w:rPr>
              <w:t>2</w:t>
            </w:r>
            <w:r w:rsidRPr="004B0531">
              <w:rPr>
                <w:b/>
                <w:bCs/>
                <w:color w:val="000000"/>
                <w:sz w:val="20"/>
                <w:szCs w:val="20"/>
                <w:lang w:val="ro-MD" w:eastAsia="ro-MD"/>
              </w:rPr>
              <w:t xml:space="preserve">) clădirii Școlii de arte „Maria Bieșu” din s. Feștelița </w:t>
            </w:r>
          </w:p>
        </w:tc>
        <w:tc>
          <w:tcPr>
            <w:tcW w:w="760" w:type="dxa"/>
            <w:tcBorders>
              <w:top w:val="nil"/>
              <w:left w:val="nil"/>
              <w:bottom w:val="single" w:sz="4" w:space="0" w:color="auto"/>
              <w:right w:val="single" w:sz="4" w:space="0" w:color="auto"/>
            </w:tcBorders>
            <w:shd w:val="clear" w:color="auto" w:fill="7D9523"/>
            <w:vAlign w:val="center"/>
            <w:hideMark/>
          </w:tcPr>
          <w:p w14:paraId="4951524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4FCD328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0E1901C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065C56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B52A3F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C67E58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8DE81B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B22BFD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F257E3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C67837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1A2AEEE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7C1CE89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7C14CC2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3A942156"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noWrap/>
            <w:vAlign w:val="center"/>
            <w:hideMark/>
          </w:tcPr>
          <w:p w14:paraId="456D171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lastRenderedPageBreak/>
              <w:t xml:space="preserve">Montare unui sistem de ventilare descentralizat cu recuperare al clădirii Școlii de arte „Maria Bieșu” din s. Feștelița </w:t>
            </w:r>
          </w:p>
        </w:tc>
        <w:tc>
          <w:tcPr>
            <w:tcW w:w="760" w:type="dxa"/>
            <w:tcBorders>
              <w:top w:val="nil"/>
              <w:left w:val="nil"/>
              <w:bottom w:val="single" w:sz="4" w:space="0" w:color="auto"/>
              <w:right w:val="single" w:sz="4" w:space="0" w:color="auto"/>
            </w:tcBorders>
            <w:shd w:val="clear" w:color="auto" w:fill="auto"/>
            <w:vAlign w:val="center"/>
            <w:hideMark/>
          </w:tcPr>
          <w:p w14:paraId="051ACB22"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6FEF96AA"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573E44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A086C0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102611C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1F84DE1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4748767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41F66F5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261AB6A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auto"/>
            <w:vAlign w:val="center"/>
            <w:hideMark/>
          </w:tcPr>
          <w:p w14:paraId="69DDC7C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C47314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523B66C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4BE2103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262A1F94"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5FCFAB8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pereților exteriori (590 m</w:t>
            </w:r>
            <w:r w:rsidRPr="004B0531">
              <w:rPr>
                <w:b/>
                <w:bCs/>
                <w:color w:val="000000"/>
                <w:sz w:val="20"/>
                <w:szCs w:val="20"/>
                <w:vertAlign w:val="superscript"/>
                <w:lang w:val="ro-MD" w:eastAsia="ro-MD"/>
              </w:rPr>
              <w:t>2</w:t>
            </w:r>
            <w:r w:rsidRPr="004B0531">
              <w:rPr>
                <w:b/>
                <w:bCs/>
                <w:color w:val="000000"/>
                <w:sz w:val="20"/>
                <w:szCs w:val="20"/>
                <w:lang w:val="ro-MD" w:eastAsia="ro-MD"/>
              </w:rPr>
              <w:t>) clădirii ÎM SERVICI COMUNALE FEŞTELIŢA</w:t>
            </w:r>
          </w:p>
        </w:tc>
        <w:tc>
          <w:tcPr>
            <w:tcW w:w="760" w:type="dxa"/>
            <w:tcBorders>
              <w:top w:val="nil"/>
              <w:left w:val="nil"/>
              <w:bottom w:val="single" w:sz="4" w:space="0" w:color="auto"/>
              <w:right w:val="single" w:sz="4" w:space="0" w:color="auto"/>
            </w:tcBorders>
            <w:shd w:val="clear" w:color="auto" w:fill="auto"/>
            <w:vAlign w:val="center"/>
            <w:hideMark/>
          </w:tcPr>
          <w:p w14:paraId="3CF4E264"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199DE993"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A167EA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2C06774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0F19F29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17CA65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605E10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A975F0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C24747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D93ED0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2EF9783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3386B3A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51A79C7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66BD12D2"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390A39E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planșeului de pod (acoperiș plat 220 m</w:t>
            </w:r>
            <w:r w:rsidRPr="004B0531">
              <w:rPr>
                <w:b/>
                <w:bCs/>
                <w:color w:val="000000"/>
                <w:sz w:val="20"/>
                <w:szCs w:val="20"/>
                <w:vertAlign w:val="superscript"/>
                <w:lang w:val="ro-MD" w:eastAsia="ro-MD"/>
              </w:rPr>
              <w:t>2</w:t>
            </w:r>
            <w:r w:rsidRPr="004B0531">
              <w:rPr>
                <w:b/>
                <w:bCs/>
                <w:color w:val="000000"/>
                <w:sz w:val="20"/>
                <w:szCs w:val="20"/>
                <w:lang w:val="ro-MD" w:eastAsia="ro-MD"/>
              </w:rPr>
              <w:t>) clădirii  ÎM SERVICI COMUNALE FEŞTELIŢA</w:t>
            </w:r>
          </w:p>
        </w:tc>
        <w:tc>
          <w:tcPr>
            <w:tcW w:w="760" w:type="dxa"/>
            <w:tcBorders>
              <w:top w:val="nil"/>
              <w:left w:val="nil"/>
              <w:bottom w:val="single" w:sz="4" w:space="0" w:color="auto"/>
              <w:right w:val="single" w:sz="4" w:space="0" w:color="auto"/>
            </w:tcBorders>
            <w:shd w:val="clear" w:color="auto" w:fill="auto"/>
            <w:vAlign w:val="center"/>
            <w:hideMark/>
          </w:tcPr>
          <w:p w14:paraId="585BEAD2"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594C51F4"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FF0EB6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883F8F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39F2925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9E5DEF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2A67F4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86D4AF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3E2AC5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9FA7D1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199EB6E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78DA743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6FA9F8D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089EBDAC"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7E87E8B6" w14:textId="4A30D4EA"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pereților exteriori (600 m</w:t>
            </w:r>
            <w:r w:rsidRPr="004B0531">
              <w:rPr>
                <w:b/>
                <w:bCs/>
                <w:color w:val="000000"/>
                <w:sz w:val="20"/>
                <w:szCs w:val="20"/>
                <w:vertAlign w:val="superscript"/>
                <w:lang w:val="ro-MD" w:eastAsia="ro-MD"/>
              </w:rPr>
              <w:t>2</w:t>
            </w:r>
            <w:r w:rsidRPr="004B0531">
              <w:rPr>
                <w:b/>
                <w:bCs/>
                <w:color w:val="000000"/>
                <w:sz w:val="20"/>
                <w:szCs w:val="20"/>
                <w:lang w:val="ro-MD" w:eastAsia="ro-MD"/>
              </w:rPr>
              <w:t>) clădirii OMF s.</w:t>
            </w:r>
            <w:r w:rsidR="00DD4B0A">
              <w:rPr>
                <w:b/>
                <w:bCs/>
                <w:color w:val="000000"/>
                <w:sz w:val="20"/>
                <w:szCs w:val="20"/>
                <w:lang w:val="ro-MD" w:eastAsia="ro-MD"/>
              </w:rPr>
              <w:t xml:space="preserve"> </w:t>
            </w:r>
            <w:r w:rsidRPr="004B0531">
              <w:rPr>
                <w:b/>
                <w:bCs/>
                <w:color w:val="000000"/>
                <w:sz w:val="20"/>
                <w:szCs w:val="20"/>
                <w:lang w:val="ro-MD" w:eastAsia="ro-MD"/>
              </w:rPr>
              <w:t>Feștelița</w:t>
            </w:r>
          </w:p>
        </w:tc>
        <w:tc>
          <w:tcPr>
            <w:tcW w:w="760" w:type="dxa"/>
            <w:tcBorders>
              <w:top w:val="nil"/>
              <w:left w:val="nil"/>
              <w:bottom w:val="single" w:sz="4" w:space="0" w:color="auto"/>
              <w:right w:val="single" w:sz="4" w:space="0" w:color="auto"/>
            </w:tcBorders>
            <w:shd w:val="clear" w:color="auto" w:fill="auto"/>
            <w:vAlign w:val="center"/>
            <w:hideMark/>
          </w:tcPr>
          <w:p w14:paraId="3EF799EF"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3BD93D91"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181BB20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798A766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4FED843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5F7202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4996C0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CD15B8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6B0F28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D541BF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4EC2FD5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297F098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099DDFC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1CF4ECDB"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4CDF23EF" w14:textId="4E64EC39"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Termoizolarea planșeului de pod (acoperiș plat 250 m</w:t>
            </w:r>
            <w:r w:rsidRPr="004B0531">
              <w:rPr>
                <w:b/>
                <w:bCs/>
                <w:color w:val="000000"/>
                <w:sz w:val="20"/>
                <w:szCs w:val="20"/>
                <w:vertAlign w:val="superscript"/>
                <w:lang w:val="ro-MD" w:eastAsia="ro-MD"/>
              </w:rPr>
              <w:t>2</w:t>
            </w:r>
            <w:r w:rsidRPr="004B0531">
              <w:rPr>
                <w:b/>
                <w:bCs/>
                <w:color w:val="000000"/>
                <w:sz w:val="20"/>
                <w:szCs w:val="20"/>
                <w:lang w:val="ro-MD" w:eastAsia="ro-MD"/>
              </w:rPr>
              <w:t>) clădirii  OMF s.</w:t>
            </w:r>
            <w:r w:rsidR="00DD4B0A">
              <w:rPr>
                <w:b/>
                <w:bCs/>
                <w:color w:val="000000"/>
                <w:sz w:val="20"/>
                <w:szCs w:val="20"/>
                <w:lang w:val="ro-MD" w:eastAsia="ro-MD"/>
              </w:rPr>
              <w:t xml:space="preserve"> </w:t>
            </w:r>
            <w:r w:rsidRPr="004B0531">
              <w:rPr>
                <w:b/>
                <w:bCs/>
                <w:color w:val="000000"/>
                <w:sz w:val="20"/>
                <w:szCs w:val="20"/>
                <w:lang w:val="ro-MD" w:eastAsia="ro-MD"/>
              </w:rPr>
              <w:t>Feștelița</w:t>
            </w:r>
          </w:p>
        </w:tc>
        <w:tc>
          <w:tcPr>
            <w:tcW w:w="760" w:type="dxa"/>
            <w:tcBorders>
              <w:top w:val="nil"/>
              <w:left w:val="nil"/>
              <w:bottom w:val="single" w:sz="4" w:space="0" w:color="auto"/>
              <w:right w:val="single" w:sz="4" w:space="0" w:color="auto"/>
            </w:tcBorders>
            <w:shd w:val="clear" w:color="auto" w:fill="auto"/>
            <w:vAlign w:val="center"/>
            <w:hideMark/>
          </w:tcPr>
          <w:p w14:paraId="2772675C"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6AF3FE99"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2D7B2D0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697BC36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4C04406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A277E2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8200DC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0BDD3E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D761BE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71868F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0E7FD0F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587FF8D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4079D53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53032ED1" w14:textId="77777777" w:rsidTr="004C296E">
        <w:trPr>
          <w:trHeight w:val="285"/>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7B2F538A" w14:textId="77777777" w:rsidR="004B0531" w:rsidRPr="004B0531" w:rsidRDefault="004B0531" w:rsidP="004B0531">
            <w:pPr>
              <w:jc w:val="left"/>
              <w:rPr>
                <w:b/>
                <w:bCs/>
                <w:color w:val="181716"/>
                <w:sz w:val="20"/>
                <w:szCs w:val="20"/>
                <w:lang w:val="ro-MD" w:eastAsia="ro-MD"/>
              </w:rPr>
            </w:pPr>
            <w:r w:rsidRPr="004B0531">
              <w:rPr>
                <w:b/>
                <w:bCs/>
                <w:color w:val="181716"/>
                <w:sz w:val="20"/>
                <w:szCs w:val="20"/>
                <w:lang w:val="ro-MD" w:eastAsia="ro-MD"/>
              </w:rPr>
              <w:t xml:space="preserve">Promovarea măsurilor de termoizolare între locuitorii comunei (25 % din clădiri rezidențiale vor fi termoizolate, efectul – consumul cu 30 % mai mic) </w:t>
            </w:r>
          </w:p>
        </w:tc>
        <w:tc>
          <w:tcPr>
            <w:tcW w:w="760" w:type="dxa"/>
            <w:tcBorders>
              <w:top w:val="nil"/>
              <w:left w:val="nil"/>
              <w:bottom w:val="single" w:sz="4" w:space="0" w:color="auto"/>
              <w:right w:val="single" w:sz="4" w:space="0" w:color="auto"/>
            </w:tcBorders>
            <w:shd w:val="clear" w:color="auto" w:fill="auto"/>
            <w:vAlign w:val="center"/>
            <w:hideMark/>
          </w:tcPr>
          <w:p w14:paraId="61A4C7FF"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09996D03"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DF7CAB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6293C1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76F2A46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59AEFA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3E8652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57C9B2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859CE4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84C991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6D9B0DB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706AA61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46735EA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2854B893" w14:textId="77777777" w:rsidTr="004C296E">
        <w:trPr>
          <w:trHeight w:val="154"/>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3C27F552" w14:textId="77777777" w:rsidR="004B0531" w:rsidRPr="004B0531" w:rsidRDefault="004B0531" w:rsidP="004B0531">
            <w:pPr>
              <w:jc w:val="left"/>
              <w:rPr>
                <w:b/>
                <w:bCs/>
                <w:color w:val="181716"/>
                <w:sz w:val="20"/>
                <w:szCs w:val="20"/>
                <w:lang w:val="ro-MD" w:eastAsia="ro-MD"/>
              </w:rPr>
            </w:pPr>
            <w:r w:rsidRPr="004B0531">
              <w:rPr>
                <w:b/>
                <w:bCs/>
                <w:color w:val="181716"/>
                <w:sz w:val="20"/>
                <w:szCs w:val="20"/>
                <w:lang w:val="ro-MD" w:eastAsia="ro-MD"/>
              </w:rPr>
              <w:t>Promovarea soluțiilor alternative de energie electrică și termică între locuitorii comunei (10% din gospodarii vor instala panouri solare și/sau colectoare solare)</w:t>
            </w:r>
          </w:p>
        </w:tc>
        <w:tc>
          <w:tcPr>
            <w:tcW w:w="760" w:type="dxa"/>
            <w:tcBorders>
              <w:top w:val="nil"/>
              <w:left w:val="nil"/>
              <w:bottom w:val="single" w:sz="4" w:space="0" w:color="auto"/>
              <w:right w:val="single" w:sz="4" w:space="0" w:color="auto"/>
            </w:tcBorders>
            <w:shd w:val="clear" w:color="auto" w:fill="auto"/>
            <w:vAlign w:val="center"/>
            <w:hideMark/>
          </w:tcPr>
          <w:p w14:paraId="63FB2C1E"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35D8793A"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4CAF895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5350F0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5F8E1E0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A233CB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4DC7B6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97769E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527697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405AEE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6913C86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36FD0F1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2539754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45BADF63" w14:textId="77777777" w:rsidTr="004C296E">
        <w:trPr>
          <w:trHeight w:val="77"/>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5539B771" w14:textId="77777777" w:rsidR="004B0531" w:rsidRPr="004B0531" w:rsidRDefault="004B0531" w:rsidP="004B0531">
            <w:pPr>
              <w:jc w:val="left"/>
              <w:rPr>
                <w:b/>
                <w:bCs/>
                <w:color w:val="181716"/>
                <w:sz w:val="20"/>
                <w:szCs w:val="20"/>
                <w:lang w:val="ro-MD" w:eastAsia="ro-MD"/>
              </w:rPr>
            </w:pPr>
            <w:r w:rsidRPr="004B0531">
              <w:rPr>
                <w:b/>
                <w:bCs/>
                <w:color w:val="181716"/>
                <w:sz w:val="20"/>
                <w:szCs w:val="20"/>
                <w:lang w:val="ro-MD" w:eastAsia="ro-MD"/>
              </w:rPr>
              <w:t>Promovarea utilizării materialelor și tehnologiilor eficiente energetic în sectorul agricol</w:t>
            </w:r>
          </w:p>
        </w:tc>
        <w:tc>
          <w:tcPr>
            <w:tcW w:w="760" w:type="dxa"/>
            <w:tcBorders>
              <w:top w:val="nil"/>
              <w:left w:val="nil"/>
              <w:bottom w:val="single" w:sz="4" w:space="0" w:color="auto"/>
              <w:right w:val="single" w:sz="4" w:space="0" w:color="auto"/>
            </w:tcBorders>
            <w:shd w:val="clear" w:color="auto" w:fill="auto"/>
            <w:vAlign w:val="center"/>
            <w:hideMark/>
          </w:tcPr>
          <w:p w14:paraId="223F544D"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7291D72D"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FF8C4F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65A84B7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0463B5A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03C7B9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B5E4B5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B7D094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6D97AE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04DAE4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F241EB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27BAC6B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436646E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24B9F75B" w14:textId="77777777" w:rsidTr="004C296E">
        <w:trPr>
          <w:trHeight w:val="187"/>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2D18C025" w14:textId="77777777" w:rsidR="004B0531" w:rsidRPr="004B0531" w:rsidRDefault="004B0531" w:rsidP="004B0531">
            <w:pPr>
              <w:jc w:val="left"/>
              <w:rPr>
                <w:b/>
                <w:bCs/>
                <w:color w:val="181716"/>
                <w:sz w:val="20"/>
                <w:szCs w:val="20"/>
                <w:lang w:val="ro-MD" w:eastAsia="ro-MD"/>
              </w:rPr>
            </w:pPr>
            <w:r w:rsidRPr="004B0531">
              <w:rPr>
                <w:b/>
                <w:bCs/>
                <w:color w:val="181716"/>
                <w:sz w:val="20"/>
                <w:szCs w:val="20"/>
                <w:lang w:val="ro-MD" w:eastAsia="ro-MD"/>
              </w:rPr>
              <w:t>Stimularea adoptării tehnologiilor moderne de încălzire, cu randament energetic sporit și impact redus asupra mediului, inclusiv prin utilizarea surselor regenerabile de energie</w:t>
            </w:r>
          </w:p>
        </w:tc>
        <w:tc>
          <w:tcPr>
            <w:tcW w:w="760" w:type="dxa"/>
            <w:tcBorders>
              <w:top w:val="nil"/>
              <w:left w:val="nil"/>
              <w:bottom w:val="single" w:sz="4" w:space="0" w:color="auto"/>
              <w:right w:val="single" w:sz="4" w:space="0" w:color="auto"/>
            </w:tcBorders>
            <w:shd w:val="clear" w:color="auto" w:fill="auto"/>
            <w:vAlign w:val="center"/>
            <w:hideMark/>
          </w:tcPr>
          <w:p w14:paraId="2990037D"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14E2A728"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6336DB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E04EA9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6DA74B0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5F779D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20AA6B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DA9AFD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1CC89C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ECE5E9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4E10F6F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7BDF4FA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40FF7F0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37AB24F6" w14:textId="77777777" w:rsidTr="004C296E">
        <w:trPr>
          <w:trHeight w:val="77"/>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0D532B8A" w14:textId="77777777" w:rsidR="004B0531" w:rsidRPr="004B0531" w:rsidRDefault="004B0531" w:rsidP="004B0531">
            <w:pPr>
              <w:rPr>
                <w:b/>
                <w:bCs/>
                <w:color w:val="181716"/>
                <w:sz w:val="20"/>
                <w:szCs w:val="20"/>
                <w:lang w:val="ro-MD" w:eastAsia="ro-MD"/>
              </w:rPr>
            </w:pPr>
            <w:r w:rsidRPr="004B0531">
              <w:rPr>
                <w:b/>
                <w:bCs/>
                <w:color w:val="181716"/>
                <w:sz w:val="20"/>
                <w:szCs w:val="20"/>
                <w:lang w:val="ro-MD" w:eastAsia="ro-MD"/>
              </w:rPr>
              <w:t>Instalarea stațiilor de încărcare a automobilelor electrice. Promovarea vehiculelor electrice și hibride (20 % - hibride și 10 % electrice până în 2050)</w:t>
            </w:r>
          </w:p>
        </w:tc>
        <w:tc>
          <w:tcPr>
            <w:tcW w:w="760" w:type="dxa"/>
            <w:tcBorders>
              <w:top w:val="nil"/>
              <w:left w:val="nil"/>
              <w:bottom w:val="single" w:sz="4" w:space="0" w:color="auto"/>
              <w:right w:val="single" w:sz="4" w:space="0" w:color="auto"/>
            </w:tcBorders>
            <w:shd w:val="clear" w:color="auto" w:fill="auto"/>
            <w:vAlign w:val="center"/>
            <w:hideMark/>
          </w:tcPr>
          <w:p w14:paraId="4AB9F991"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5BA7FE80"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6DB51A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6D7AB9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0ADE7D6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47C843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7E948F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BA0DF6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5A8658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84C2C2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0D46F03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757B621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196E4DC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0DB0E191" w14:textId="77777777" w:rsidTr="004C296E">
        <w:trPr>
          <w:trHeight w:val="77"/>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3BB5BE65" w14:textId="77777777" w:rsidR="004B0531" w:rsidRPr="004B0531" w:rsidRDefault="004B0531" w:rsidP="004B0531">
            <w:pPr>
              <w:rPr>
                <w:b/>
                <w:bCs/>
                <w:color w:val="181716"/>
                <w:sz w:val="20"/>
                <w:szCs w:val="20"/>
                <w:lang w:val="ro-MD" w:eastAsia="ro-MD"/>
              </w:rPr>
            </w:pPr>
            <w:r w:rsidRPr="004B0531">
              <w:rPr>
                <w:b/>
                <w:bCs/>
                <w:color w:val="181716"/>
                <w:sz w:val="20"/>
                <w:szCs w:val="20"/>
                <w:lang w:val="ro-MD" w:eastAsia="ro-MD"/>
              </w:rPr>
              <w:t>Procurarea unui automobil electric sau plug-in hibrid de serviciul pentru Primărie</w:t>
            </w:r>
          </w:p>
        </w:tc>
        <w:tc>
          <w:tcPr>
            <w:tcW w:w="760" w:type="dxa"/>
            <w:tcBorders>
              <w:top w:val="nil"/>
              <w:left w:val="nil"/>
              <w:bottom w:val="single" w:sz="4" w:space="0" w:color="auto"/>
              <w:right w:val="single" w:sz="4" w:space="0" w:color="auto"/>
            </w:tcBorders>
            <w:shd w:val="clear" w:color="auto" w:fill="auto"/>
            <w:vAlign w:val="center"/>
            <w:hideMark/>
          </w:tcPr>
          <w:p w14:paraId="4655F80A"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6B197F2E"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4C3108F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1031ABF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5C9E2FF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BA1FFE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0E3021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FD4A0B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B25B32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0573EA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6E0C6CA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6DB2366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68DD527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3BED684F" w14:textId="77777777" w:rsidTr="004C296E">
        <w:trPr>
          <w:trHeight w:val="720"/>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55CA3EB5" w14:textId="77777777" w:rsidR="004B0531" w:rsidRPr="004B0531" w:rsidRDefault="004B0531" w:rsidP="004B0531">
            <w:pPr>
              <w:rPr>
                <w:b/>
                <w:bCs/>
                <w:color w:val="000000"/>
                <w:sz w:val="18"/>
                <w:szCs w:val="18"/>
                <w:lang w:val="ro-MD" w:eastAsia="ro-MD"/>
              </w:rPr>
            </w:pPr>
            <w:r w:rsidRPr="004B0531">
              <w:rPr>
                <w:b/>
                <w:bCs/>
                <w:color w:val="000000"/>
                <w:sz w:val="18"/>
                <w:szCs w:val="18"/>
                <w:lang w:val="ro-MD" w:eastAsia="ro-MD"/>
              </w:rPr>
              <w:t xml:space="preserve">Construcția unui parc fotovoltaic cu capacitatea de 312 kW pentru acoperirea necesităților proprii </w:t>
            </w:r>
          </w:p>
        </w:tc>
        <w:tc>
          <w:tcPr>
            <w:tcW w:w="760" w:type="dxa"/>
            <w:tcBorders>
              <w:top w:val="nil"/>
              <w:left w:val="nil"/>
              <w:bottom w:val="single" w:sz="4" w:space="0" w:color="auto"/>
              <w:right w:val="single" w:sz="4" w:space="0" w:color="auto"/>
            </w:tcBorders>
            <w:shd w:val="clear" w:color="auto" w:fill="7D9523"/>
            <w:vAlign w:val="center"/>
            <w:hideMark/>
          </w:tcPr>
          <w:p w14:paraId="4AD4871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64F2EF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36C9504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6419CDD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CFAC2B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B0BD75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0520D8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6DE193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17906C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B06C16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D37ACC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5BECD01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26F9102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1B42EBE0" w14:textId="77777777" w:rsidTr="004C296E">
        <w:trPr>
          <w:trHeight w:val="744"/>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1DC764C2" w14:textId="5216327E"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unui sistem de panouri fotovoltaice cu puterea de 3,5 kW (principiul Facturare Netă), conform </w:t>
            </w:r>
            <w:r w:rsidRPr="004B0531">
              <w:rPr>
                <w:b/>
                <w:bCs/>
                <w:color w:val="000000"/>
                <w:sz w:val="20"/>
                <w:szCs w:val="20"/>
                <w:lang w:val="ro-MD" w:eastAsia="ro-MD"/>
              </w:rPr>
              <w:lastRenderedPageBreak/>
              <w:t xml:space="preserve">plafonului de capacitate individuală clădirii Primăriei s. </w:t>
            </w:r>
            <w:r w:rsidR="00DD4B0A" w:rsidRPr="004B0531">
              <w:rPr>
                <w:b/>
                <w:bCs/>
                <w:color w:val="000000"/>
                <w:sz w:val="20"/>
                <w:szCs w:val="20"/>
                <w:lang w:val="ro-MD" w:eastAsia="ro-MD"/>
              </w:rPr>
              <w:t>Feștelița</w:t>
            </w:r>
          </w:p>
        </w:tc>
        <w:tc>
          <w:tcPr>
            <w:tcW w:w="760" w:type="dxa"/>
            <w:tcBorders>
              <w:top w:val="nil"/>
              <w:left w:val="nil"/>
              <w:bottom w:val="single" w:sz="4" w:space="0" w:color="auto"/>
              <w:right w:val="single" w:sz="4" w:space="0" w:color="auto"/>
            </w:tcBorders>
            <w:shd w:val="clear" w:color="auto" w:fill="auto"/>
            <w:vAlign w:val="center"/>
            <w:hideMark/>
          </w:tcPr>
          <w:p w14:paraId="057139F3"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lastRenderedPageBreak/>
              <w:t> </w:t>
            </w:r>
          </w:p>
        </w:tc>
        <w:tc>
          <w:tcPr>
            <w:tcW w:w="760" w:type="dxa"/>
            <w:tcBorders>
              <w:top w:val="nil"/>
              <w:left w:val="nil"/>
              <w:bottom w:val="single" w:sz="4" w:space="0" w:color="auto"/>
              <w:right w:val="single" w:sz="4" w:space="0" w:color="auto"/>
            </w:tcBorders>
            <w:shd w:val="clear" w:color="auto" w:fill="auto"/>
            <w:vAlign w:val="center"/>
            <w:hideMark/>
          </w:tcPr>
          <w:p w14:paraId="63C8E017"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2C49B0C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220F23F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39E2E57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089C4F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055530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45F089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CD9428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5DAEFF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2B34C15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21EA85B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3D19A10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6BD67102"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715FA68C" w14:textId="43C06A94"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w:t>
            </w:r>
            <w:r w:rsidR="00DD4B0A" w:rsidRPr="004B0531">
              <w:rPr>
                <w:b/>
                <w:bCs/>
                <w:color w:val="000000"/>
                <w:sz w:val="20"/>
                <w:szCs w:val="20"/>
                <w:lang w:val="ro-MD" w:eastAsia="ro-MD"/>
              </w:rPr>
              <w:t>unei</w:t>
            </w:r>
            <w:r w:rsidRPr="004B0531">
              <w:rPr>
                <w:b/>
                <w:bCs/>
                <w:color w:val="000000"/>
                <w:sz w:val="20"/>
                <w:szCs w:val="20"/>
                <w:lang w:val="ro-MD" w:eastAsia="ro-MD"/>
              </w:rPr>
              <w:t xml:space="preserve"> Centrale termice pe biomasă solidă cu puterea de 35 kW  aferent clădirii Primăriei s. </w:t>
            </w:r>
            <w:r w:rsidR="00DD4B0A" w:rsidRPr="004B0531">
              <w:rPr>
                <w:b/>
                <w:bCs/>
                <w:color w:val="000000"/>
                <w:sz w:val="20"/>
                <w:szCs w:val="20"/>
                <w:lang w:val="ro-MD" w:eastAsia="ro-MD"/>
              </w:rPr>
              <w:t>Feștelița</w:t>
            </w:r>
          </w:p>
        </w:tc>
        <w:tc>
          <w:tcPr>
            <w:tcW w:w="760" w:type="dxa"/>
            <w:tcBorders>
              <w:top w:val="nil"/>
              <w:left w:val="nil"/>
              <w:bottom w:val="single" w:sz="4" w:space="0" w:color="auto"/>
              <w:right w:val="single" w:sz="4" w:space="0" w:color="auto"/>
            </w:tcBorders>
            <w:shd w:val="clear" w:color="auto" w:fill="auto"/>
            <w:vAlign w:val="center"/>
            <w:hideMark/>
          </w:tcPr>
          <w:p w14:paraId="7D852F35"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79710940"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07CC5F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4DC3C6A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6AAA109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94CA26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BFEAF1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490F51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817D32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50CE19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4A37A7A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5426F81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7609AA4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76047216" w14:textId="77777777" w:rsidTr="004C296E">
        <w:trPr>
          <w:trHeight w:val="517"/>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1CBA4673" w14:textId="7E42E7BD"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unui sistem de panouri fotovoltaice cu puterea de 18,5 kW (principiul Facturare Netă), conform plafonului de capacitate individuală clădirii Grădiniței s. </w:t>
            </w:r>
            <w:r w:rsidR="00DD4B0A" w:rsidRPr="004B0531">
              <w:rPr>
                <w:b/>
                <w:bCs/>
                <w:color w:val="000000"/>
                <w:sz w:val="20"/>
                <w:szCs w:val="20"/>
                <w:lang w:val="ro-MD" w:eastAsia="ro-MD"/>
              </w:rPr>
              <w:t>Feștelița</w:t>
            </w:r>
          </w:p>
        </w:tc>
        <w:tc>
          <w:tcPr>
            <w:tcW w:w="760" w:type="dxa"/>
            <w:tcBorders>
              <w:top w:val="nil"/>
              <w:left w:val="nil"/>
              <w:bottom w:val="single" w:sz="4" w:space="0" w:color="auto"/>
              <w:right w:val="single" w:sz="4" w:space="0" w:color="auto"/>
            </w:tcBorders>
            <w:shd w:val="clear" w:color="auto" w:fill="auto"/>
            <w:vAlign w:val="center"/>
            <w:hideMark/>
          </w:tcPr>
          <w:p w14:paraId="312D72D5"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379B330A"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801E26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B58104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5C74E20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B104B3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B23201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D926C9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55CC81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3747E5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071F5F4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59968C1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7F8A419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6B1077D7" w14:textId="77777777" w:rsidTr="004C296E">
        <w:trPr>
          <w:trHeight w:val="161"/>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2399A39D" w14:textId="130F13B0"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w:t>
            </w:r>
            <w:r w:rsidR="00DD4B0A" w:rsidRPr="004B0531">
              <w:rPr>
                <w:b/>
                <w:bCs/>
                <w:color w:val="000000"/>
                <w:sz w:val="20"/>
                <w:szCs w:val="20"/>
                <w:lang w:val="ro-MD" w:eastAsia="ro-MD"/>
              </w:rPr>
              <w:t>unei</w:t>
            </w:r>
            <w:r w:rsidRPr="004B0531">
              <w:rPr>
                <w:b/>
                <w:bCs/>
                <w:color w:val="000000"/>
                <w:sz w:val="20"/>
                <w:szCs w:val="20"/>
                <w:lang w:val="ro-MD" w:eastAsia="ro-MD"/>
              </w:rPr>
              <w:t xml:space="preserve"> Centrale termice pe biomasă solidă cu puterea de 150 kW  aferent clădirii Grădiniței s. </w:t>
            </w:r>
            <w:r w:rsidR="00DD4B0A" w:rsidRPr="004B0531">
              <w:rPr>
                <w:b/>
                <w:bCs/>
                <w:color w:val="000000"/>
                <w:sz w:val="20"/>
                <w:szCs w:val="20"/>
                <w:lang w:val="ro-MD" w:eastAsia="ro-MD"/>
              </w:rPr>
              <w:t>Feștelița</w:t>
            </w:r>
          </w:p>
        </w:tc>
        <w:tc>
          <w:tcPr>
            <w:tcW w:w="760" w:type="dxa"/>
            <w:tcBorders>
              <w:top w:val="nil"/>
              <w:left w:val="nil"/>
              <w:bottom w:val="single" w:sz="4" w:space="0" w:color="auto"/>
              <w:right w:val="single" w:sz="4" w:space="0" w:color="auto"/>
            </w:tcBorders>
            <w:shd w:val="clear" w:color="auto" w:fill="7D9523"/>
            <w:vAlign w:val="center"/>
            <w:hideMark/>
          </w:tcPr>
          <w:p w14:paraId="58268DFC"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A21CF1E"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E13922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2FDBD83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0025FD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6248FB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3AAC8B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9E398E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B6ECAF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46E0E4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3D2750E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285778E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3EC6C8C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4359839C" w14:textId="77777777" w:rsidTr="004C296E">
        <w:trPr>
          <w:trHeight w:val="405"/>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71D26A3D" w14:textId="16818910"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unui sistem de panouri fotovoltaice cu puterea de 18 kW (principiul Facturare Netă), conform plafonului de capacitate individuală clădirii Casei de Cultură s. </w:t>
            </w:r>
            <w:r w:rsidR="003F2AA4" w:rsidRPr="004B0531">
              <w:rPr>
                <w:b/>
                <w:bCs/>
                <w:color w:val="000000"/>
                <w:sz w:val="20"/>
                <w:szCs w:val="20"/>
                <w:lang w:val="ro-MD" w:eastAsia="ro-MD"/>
              </w:rPr>
              <w:t>Feștelița</w:t>
            </w:r>
          </w:p>
        </w:tc>
        <w:tc>
          <w:tcPr>
            <w:tcW w:w="760" w:type="dxa"/>
            <w:tcBorders>
              <w:top w:val="nil"/>
              <w:left w:val="nil"/>
              <w:bottom w:val="single" w:sz="4" w:space="0" w:color="auto"/>
              <w:right w:val="single" w:sz="4" w:space="0" w:color="auto"/>
            </w:tcBorders>
            <w:shd w:val="clear" w:color="auto" w:fill="auto"/>
            <w:vAlign w:val="center"/>
            <w:hideMark/>
          </w:tcPr>
          <w:p w14:paraId="30429F2C"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06E11BF3"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4F9FF4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5C279D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10C9186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DBA057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4700B6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9726D9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5E25D3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820003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1EB639D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4FD6D05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7F03798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B03DED" w:rsidRPr="004B0531" w14:paraId="10A7E563" w14:textId="77777777" w:rsidTr="004C296E">
        <w:trPr>
          <w:trHeight w:val="475"/>
        </w:trPr>
        <w:tc>
          <w:tcPr>
            <w:tcW w:w="4874" w:type="dxa"/>
            <w:tcBorders>
              <w:top w:val="nil"/>
              <w:left w:val="single" w:sz="8" w:space="0" w:color="auto"/>
              <w:bottom w:val="single" w:sz="4" w:space="0" w:color="auto"/>
              <w:right w:val="single" w:sz="4" w:space="0" w:color="auto"/>
            </w:tcBorders>
            <w:shd w:val="clear" w:color="auto" w:fill="auto"/>
            <w:vAlign w:val="center"/>
            <w:hideMark/>
          </w:tcPr>
          <w:p w14:paraId="5C1ADC99" w14:textId="0E75DEA8"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Instalarea unei Centrale termice pe biomasă solidă cu puterea de 130 kW  aferent clădirii Casei de Cultură s. Feștelița</w:t>
            </w:r>
          </w:p>
        </w:tc>
        <w:tc>
          <w:tcPr>
            <w:tcW w:w="760" w:type="dxa"/>
            <w:tcBorders>
              <w:top w:val="nil"/>
              <w:left w:val="nil"/>
              <w:bottom w:val="single" w:sz="4" w:space="0" w:color="auto"/>
              <w:right w:val="single" w:sz="4" w:space="0" w:color="auto"/>
            </w:tcBorders>
            <w:shd w:val="clear" w:color="auto" w:fill="7D9523"/>
            <w:vAlign w:val="center"/>
            <w:hideMark/>
          </w:tcPr>
          <w:p w14:paraId="0D8DCD20" w14:textId="77777777" w:rsidR="00B03DED" w:rsidRPr="00B03DED" w:rsidRDefault="00B03DED" w:rsidP="00B03DED">
            <w:pPr>
              <w:rPr>
                <w:b/>
                <w:bCs/>
                <w:color w:val="000000"/>
                <w:sz w:val="20"/>
                <w:szCs w:val="20"/>
                <w:lang w:val="ro-MD" w:eastAsia="ro-MD"/>
              </w:rPr>
            </w:pPr>
            <w:r w:rsidRPr="00B03DED">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1402FB8D" w14:textId="77777777" w:rsidR="00B03DED" w:rsidRPr="00B03DED" w:rsidRDefault="00B03DED" w:rsidP="00B03DED">
            <w:pPr>
              <w:rPr>
                <w:b/>
                <w:bCs/>
                <w:color w:val="000000"/>
                <w:sz w:val="20"/>
                <w:szCs w:val="20"/>
                <w:lang w:val="ro-MD" w:eastAsia="ro-MD"/>
              </w:rPr>
            </w:pPr>
            <w:r w:rsidRPr="00B03DED">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5179092B"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2B619243" w14:textId="20480CE9"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934CD6F" w14:textId="09DAAD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9BA04E6"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05AC2C5"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4EEE9E4"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C8FA001"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CFA077A"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2EFDA73E"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5405B9C8"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7AB519B3" w14:textId="77777777" w:rsidR="00B03DED" w:rsidRPr="004B0531" w:rsidRDefault="00B03DED" w:rsidP="00B03DED">
            <w:pPr>
              <w:rPr>
                <w:b/>
                <w:bCs/>
                <w:color w:val="000000"/>
                <w:sz w:val="20"/>
                <w:szCs w:val="20"/>
                <w:lang w:val="ro-MD" w:eastAsia="ro-MD"/>
              </w:rPr>
            </w:pPr>
            <w:r w:rsidRPr="004B0531">
              <w:rPr>
                <w:b/>
                <w:bCs/>
                <w:color w:val="000000"/>
                <w:sz w:val="20"/>
                <w:szCs w:val="20"/>
                <w:lang w:val="ro-MD" w:eastAsia="ro-MD"/>
              </w:rPr>
              <w:t> </w:t>
            </w:r>
          </w:p>
        </w:tc>
      </w:tr>
      <w:tr w:rsidR="002450BF" w:rsidRPr="004B0531" w14:paraId="627F5B6B" w14:textId="77777777" w:rsidTr="004C296E">
        <w:trPr>
          <w:trHeight w:val="201"/>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1417B61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unui sistem de panouri fotovoltaice cu puterea de 16 kW (principiul Facturare Netă), conform plafonului de capacitate individuală clădirii Gimnaziului „Vasile Moga” din s. Feștelița </w:t>
            </w:r>
          </w:p>
        </w:tc>
        <w:tc>
          <w:tcPr>
            <w:tcW w:w="760" w:type="dxa"/>
            <w:tcBorders>
              <w:top w:val="nil"/>
              <w:left w:val="nil"/>
              <w:bottom w:val="single" w:sz="4" w:space="0" w:color="auto"/>
              <w:right w:val="single" w:sz="4" w:space="0" w:color="auto"/>
            </w:tcBorders>
            <w:shd w:val="clear" w:color="auto" w:fill="7D9523"/>
            <w:vAlign w:val="center"/>
            <w:hideMark/>
          </w:tcPr>
          <w:p w14:paraId="6CB19A3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4765EE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C24FC1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31E9107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52AACE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1371E4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A91BB9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3D6B7B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F51FCB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7588BD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2AF87F2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1A32FE2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314C986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6368925F" w14:textId="77777777" w:rsidTr="004C296E">
        <w:trPr>
          <w:trHeight w:val="116"/>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4AE2F3F5" w14:textId="67F22060"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w:t>
            </w:r>
            <w:r w:rsidR="003F2AA4" w:rsidRPr="004B0531">
              <w:rPr>
                <w:b/>
                <w:bCs/>
                <w:color w:val="000000"/>
                <w:sz w:val="20"/>
                <w:szCs w:val="20"/>
                <w:lang w:val="ro-MD" w:eastAsia="ro-MD"/>
              </w:rPr>
              <w:t>unei</w:t>
            </w:r>
            <w:r w:rsidRPr="004B0531">
              <w:rPr>
                <w:b/>
                <w:bCs/>
                <w:color w:val="000000"/>
                <w:sz w:val="20"/>
                <w:szCs w:val="20"/>
                <w:lang w:val="ro-MD" w:eastAsia="ro-MD"/>
              </w:rPr>
              <w:t xml:space="preserve"> Centrale termice pe biomasă solidă cu puterea de 200 kW  aferent clădirii Gimnaziului „Vasile Moga” din s. Feștelița </w:t>
            </w:r>
          </w:p>
        </w:tc>
        <w:tc>
          <w:tcPr>
            <w:tcW w:w="760" w:type="dxa"/>
            <w:tcBorders>
              <w:top w:val="nil"/>
              <w:left w:val="nil"/>
              <w:bottom w:val="single" w:sz="4" w:space="0" w:color="auto"/>
              <w:right w:val="single" w:sz="4" w:space="0" w:color="auto"/>
            </w:tcBorders>
            <w:shd w:val="clear" w:color="auto" w:fill="7D9523"/>
            <w:vAlign w:val="center"/>
            <w:hideMark/>
          </w:tcPr>
          <w:p w14:paraId="7FB5E0E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F821B7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3D658A5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auto" w:fill="7D9523"/>
            <w:vAlign w:val="center"/>
            <w:hideMark/>
          </w:tcPr>
          <w:p w14:paraId="7B77FB4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4F0837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9EFC1E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DEE565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B7333E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D9A044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8A2BA7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65D904B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51966F8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1341EE8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3E2F89A6" w14:textId="77777777" w:rsidTr="004C296E">
        <w:trPr>
          <w:trHeight w:val="1275"/>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3DC444D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Instalarea unui sistem de panouri fotovoltaice cu puterea de 3,5 kW (principiul Facturare Netă), conform plafonului de capacitate individuală clădirii Școlii de arte „Maria Bieșu” din s. Feștelița </w:t>
            </w:r>
          </w:p>
        </w:tc>
        <w:tc>
          <w:tcPr>
            <w:tcW w:w="760" w:type="dxa"/>
            <w:tcBorders>
              <w:top w:val="nil"/>
              <w:left w:val="nil"/>
              <w:bottom w:val="single" w:sz="4" w:space="0" w:color="auto"/>
              <w:right w:val="single" w:sz="4" w:space="0" w:color="auto"/>
            </w:tcBorders>
            <w:shd w:val="clear" w:color="auto" w:fill="auto"/>
            <w:vAlign w:val="center"/>
            <w:hideMark/>
          </w:tcPr>
          <w:p w14:paraId="2D91CF63"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4DCDD64A"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6CA2C01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AB0A2E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256547E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9849BF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F61641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64AD4F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FD93AE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BB4D58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3371802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244F252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0B5104B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37710C35" w14:textId="77777777" w:rsidTr="004C296E">
        <w:trPr>
          <w:trHeight w:val="734"/>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40C0679E" w14:textId="15368873" w:rsidR="004B0531" w:rsidRPr="004B0531" w:rsidRDefault="004B0531" w:rsidP="004B0531">
            <w:pPr>
              <w:rPr>
                <w:b/>
                <w:bCs/>
                <w:color w:val="000000"/>
                <w:sz w:val="20"/>
                <w:szCs w:val="20"/>
                <w:lang w:val="ro-MD" w:eastAsia="ro-MD"/>
              </w:rPr>
            </w:pPr>
            <w:r w:rsidRPr="004B0531">
              <w:rPr>
                <w:b/>
                <w:bCs/>
                <w:color w:val="000000"/>
                <w:sz w:val="20"/>
                <w:szCs w:val="20"/>
                <w:lang w:val="ro-MD" w:eastAsia="ro-MD"/>
              </w:rPr>
              <w:lastRenderedPageBreak/>
              <w:t xml:space="preserve">Instalarea </w:t>
            </w:r>
            <w:r w:rsidR="005E6F16" w:rsidRPr="004B0531">
              <w:rPr>
                <w:b/>
                <w:bCs/>
                <w:color w:val="000000"/>
                <w:sz w:val="20"/>
                <w:szCs w:val="20"/>
                <w:lang w:val="ro-MD" w:eastAsia="ro-MD"/>
              </w:rPr>
              <w:t>unei</w:t>
            </w:r>
            <w:r w:rsidRPr="004B0531">
              <w:rPr>
                <w:b/>
                <w:bCs/>
                <w:color w:val="000000"/>
                <w:sz w:val="20"/>
                <w:szCs w:val="20"/>
                <w:lang w:val="ro-MD" w:eastAsia="ro-MD"/>
              </w:rPr>
              <w:t xml:space="preserve"> Centrale termice pe biomasă solidă cu puterea de 20 kW  aferent clădirii Școlii de arte „Maria Bieșu” din s. Feștelița </w:t>
            </w:r>
          </w:p>
        </w:tc>
        <w:tc>
          <w:tcPr>
            <w:tcW w:w="760" w:type="dxa"/>
            <w:tcBorders>
              <w:top w:val="nil"/>
              <w:left w:val="nil"/>
              <w:bottom w:val="single" w:sz="4" w:space="0" w:color="auto"/>
              <w:right w:val="single" w:sz="4" w:space="0" w:color="auto"/>
            </w:tcBorders>
            <w:shd w:val="clear" w:color="auto" w:fill="auto"/>
            <w:vAlign w:val="center"/>
            <w:hideMark/>
          </w:tcPr>
          <w:p w14:paraId="3053E8B9"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1E13D042" w14:textId="77777777" w:rsidR="004B0531" w:rsidRPr="004B0531" w:rsidRDefault="004B0531" w:rsidP="004B0531">
            <w:pPr>
              <w:jc w:val="cente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79293FA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E7BD50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2FA8C5B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8B5B23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D83567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299667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1FC4BC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6F3F0C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4767DF5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76EF4A5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5504E27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19674DC1" w14:textId="77777777" w:rsidTr="004C296E">
        <w:trPr>
          <w:trHeight w:val="551"/>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06EE1557" w14:textId="2CAB8F8C"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Construcția sistemului de alimentare cu apă și canalizare inclusiv a </w:t>
            </w:r>
            <w:r w:rsidR="005E6F16" w:rsidRPr="004B0531">
              <w:rPr>
                <w:b/>
                <w:bCs/>
                <w:color w:val="000000"/>
                <w:sz w:val="20"/>
                <w:szCs w:val="20"/>
                <w:lang w:val="ro-MD" w:eastAsia="ro-MD"/>
              </w:rPr>
              <w:t>stației</w:t>
            </w:r>
            <w:r w:rsidRPr="004B0531">
              <w:rPr>
                <w:b/>
                <w:bCs/>
                <w:color w:val="000000"/>
                <w:sz w:val="20"/>
                <w:szCs w:val="20"/>
                <w:lang w:val="ro-MD" w:eastAsia="ro-MD"/>
              </w:rPr>
              <w:t xml:space="preserve"> de epurare </w:t>
            </w:r>
          </w:p>
        </w:tc>
        <w:tc>
          <w:tcPr>
            <w:tcW w:w="760" w:type="dxa"/>
            <w:tcBorders>
              <w:top w:val="nil"/>
              <w:left w:val="nil"/>
              <w:bottom w:val="single" w:sz="4" w:space="0" w:color="auto"/>
              <w:right w:val="single" w:sz="4" w:space="0" w:color="auto"/>
            </w:tcBorders>
            <w:shd w:val="clear" w:color="auto" w:fill="auto"/>
            <w:vAlign w:val="center"/>
            <w:hideMark/>
          </w:tcPr>
          <w:p w14:paraId="76B5540A"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2565EEA2"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2807F0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26957ED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502FD56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61A74F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006B39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C24DC6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D295EB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723B53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0FEC39A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746B9AD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5F213E7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7D548EB6" w14:textId="77777777" w:rsidTr="004C296E">
        <w:trPr>
          <w:trHeight w:val="422"/>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2B1EA0C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Creșterea conectării populației la servicii organizate de gestionare a deșeurilor solide </w:t>
            </w:r>
          </w:p>
        </w:tc>
        <w:tc>
          <w:tcPr>
            <w:tcW w:w="760" w:type="dxa"/>
            <w:tcBorders>
              <w:top w:val="nil"/>
              <w:left w:val="nil"/>
              <w:bottom w:val="single" w:sz="4" w:space="0" w:color="auto"/>
              <w:right w:val="single" w:sz="4" w:space="0" w:color="auto"/>
            </w:tcBorders>
            <w:shd w:val="clear" w:color="auto" w:fill="auto"/>
            <w:vAlign w:val="center"/>
            <w:hideMark/>
          </w:tcPr>
          <w:p w14:paraId="5109FC6E"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0725EC85"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54EF54A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7C8F563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21EA999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0136FE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4B8CB4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05B653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D47DE6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92CF2C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2C6BD70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4025DE1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07C7214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0D7867A1" w14:textId="77777777" w:rsidTr="004C296E">
        <w:trPr>
          <w:trHeight w:val="38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2FF3C7D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Procurarea unei autospeciale electrice pentru evacuarea deșeurilor managere din sat</w:t>
            </w:r>
          </w:p>
        </w:tc>
        <w:tc>
          <w:tcPr>
            <w:tcW w:w="760" w:type="dxa"/>
            <w:tcBorders>
              <w:top w:val="nil"/>
              <w:left w:val="nil"/>
              <w:bottom w:val="single" w:sz="4" w:space="0" w:color="auto"/>
              <w:right w:val="single" w:sz="4" w:space="0" w:color="auto"/>
            </w:tcBorders>
            <w:shd w:val="clear" w:color="auto" w:fill="auto"/>
            <w:vAlign w:val="center"/>
            <w:hideMark/>
          </w:tcPr>
          <w:p w14:paraId="36474AEB"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6811E6D8"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11D1E5A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C63205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41DB7A3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BEBC7E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F60A66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9DDCF0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D5C568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A702CD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6C743B7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421A59D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07F6431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00C83542" w14:textId="77777777" w:rsidTr="004C296E">
        <w:trPr>
          <w:trHeight w:val="33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5F2C4DA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Crearea unei platforme de colectare selectivă a deșeurilor și implementarea unor stații de reciclare locale</w:t>
            </w:r>
          </w:p>
        </w:tc>
        <w:tc>
          <w:tcPr>
            <w:tcW w:w="760" w:type="dxa"/>
            <w:tcBorders>
              <w:top w:val="nil"/>
              <w:left w:val="nil"/>
              <w:bottom w:val="single" w:sz="4" w:space="0" w:color="auto"/>
              <w:right w:val="single" w:sz="4" w:space="0" w:color="auto"/>
            </w:tcBorders>
            <w:shd w:val="clear" w:color="auto" w:fill="auto"/>
            <w:vAlign w:val="center"/>
            <w:hideMark/>
          </w:tcPr>
          <w:p w14:paraId="41ABC20E"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75406A60"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433DD62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64DFBA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68BCDD5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083FCA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27FF59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1FDB62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D41487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C85B85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10FE143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7E5B1CD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086E0BD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70481286" w14:textId="77777777" w:rsidTr="004C296E">
        <w:trPr>
          <w:trHeight w:val="77"/>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1BAFE0C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Creșterea suprafețelor de spații verzi cu 25 %  </w:t>
            </w:r>
          </w:p>
        </w:tc>
        <w:tc>
          <w:tcPr>
            <w:tcW w:w="760" w:type="dxa"/>
            <w:tcBorders>
              <w:top w:val="nil"/>
              <w:left w:val="nil"/>
              <w:bottom w:val="single" w:sz="4" w:space="0" w:color="auto"/>
              <w:right w:val="single" w:sz="4" w:space="0" w:color="auto"/>
            </w:tcBorders>
            <w:shd w:val="clear" w:color="auto" w:fill="auto"/>
            <w:vAlign w:val="center"/>
            <w:hideMark/>
          </w:tcPr>
          <w:p w14:paraId="454EBD75"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78C71950"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0923187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226F21C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1C702CE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6788B8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98E083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8DF2DE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4F1E38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EB239E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56647C4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67FFB6E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5819C93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25B9E59D" w14:textId="77777777" w:rsidTr="004C296E">
        <w:trPr>
          <w:trHeight w:val="535"/>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17FB8196" w14:textId="3071FA1C"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xml:space="preserve">Dezvoltarea programelor </w:t>
            </w:r>
            <w:r w:rsidR="005E6F16" w:rsidRPr="004B0531">
              <w:rPr>
                <w:b/>
                <w:bCs/>
                <w:color w:val="000000"/>
                <w:sz w:val="20"/>
                <w:szCs w:val="20"/>
                <w:lang w:val="ro-MD" w:eastAsia="ro-MD"/>
              </w:rPr>
              <w:t>școlare</w:t>
            </w:r>
            <w:r w:rsidRPr="004B0531">
              <w:rPr>
                <w:b/>
                <w:bCs/>
                <w:color w:val="000000"/>
                <w:sz w:val="20"/>
                <w:szCs w:val="20"/>
                <w:lang w:val="ro-MD" w:eastAsia="ro-MD"/>
              </w:rPr>
              <w:t xml:space="preserve">: colectarea selectivă a deșeurilor, compostarea, colectarea și utilizarea apelor pluviale, energia solară etc. </w:t>
            </w:r>
          </w:p>
        </w:tc>
        <w:tc>
          <w:tcPr>
            <w:tcW w:w="760" w:type="dxa"/>
            <w:tcBorders>
              <w:top w:val="nil"/>
              <w:left w:val="nil"/>
              <w:bottom w:val="single" w:sz="4" w:space="0" w:color="auto"/>
              <w:right w:val="single" w:sz="4" w:space="0" w:color="auto"/>
            </w:tcBorders>
            <w:shd w:val="clear" w:color="auto" w:fill="auto"/>
            <w:vAlign w:val="center"/>
            <w:hideMark/>
          </w:tcPr>
          <w:p w14:paraId="26A72857"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75C36B11"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64EF66B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4F45020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256AB3A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97C19D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78F7273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3CA83CF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1D380E2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A82AA2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51C693C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7D9523"/>
            <w:vAlign w:val="center"/>
            <w:hideMark/>
          </w:tcPr>
          <w:p w14:paraId="4A200B9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7D9523"/>
            <w:vAlign w:val="center"/>
            <w:hideMark/>
          </w:tcPr>
          <w:p w14:paraId="4A687E1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4B0531" w14:paraId="0C682D08" w14:textId="77777777" w:rsidTr="004C296E">
        <w:trPr>
          <w:trHeight w:val="545"/>
        </w:trPr>
        <w:tc>
          <w:tcPr>
            <w:tcW w:w="4874" w:type="dxa"/>
            <w:tcBorders>
              <w:top w:val="nil"/>
              <w:left w:val="single" w:sz="8" w:space="0" w:color="auto"/>
              <w:bottom w:val="single" w:sz="4" w:space="0" w:color="auto"/>
              <w:right w:val="single" w:sz="4" w:space="0" w:color="auto"/>
            </w:tcBorders>
            <w:shd w:val="clear" w:color="000000" w:fill="FFFFFF"/>
            <w:vAlign w:val="center"/>
            <w:hideMark/>
          </w:tcPr>
          <w:p w14:paraId="67AA86C8"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Demararea unui Program de promovarea a agriculturii ecologice, cât la scară mică (gospodării casnice), atât și la scară mare (producătorii agricoli)</w:t>
            </w:r>
          </w:p>
        </w:tc>
        <w:tc>
          <w:tcPr>
            <w:tcW w:w="760" w:type="dxa"/>
            <w:tcBorders>
              <w:top w:val="nil"/>
              <w:left w:val="nil"/>
              <w:bottom w:val="single" w:sz="4" w:space="0" w:color="auto"/>
              <w:right w:val="single" w:sz="4" w:space="0" w:color="auto"/>
            </w:tcBorders>
            <w:shd w:val="clear" w:color="auto" w:fill="auto"/>
            <w:vAlign w:val="center"/>
            <w:hideMark/>
          </w:tcPr>
          <w:p w14:paraId="1401A331"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auto" w:fill="auto"/>
            <w:vAlign w:val="center"/>
            <w:hideMark/>
          </w:tcPr>
          <w:p w14:paraId="1DDE3DEF"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71FAB6F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4" w:space="0" w:color="auto"/>
              <w:right w:val="single" w:sz="4" w:space="0" w:color="auto"/>
            </w:tcBorders>
            <w:shd w:val="clear" w:color="000000" w:fill="FFFFFF"/>
            <w:vAlign w:val="center"/>
            <w:hideMark/>
          </w:tcPr>
          <w:p w14:paraId="3A4A03F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000000" w:fill="FFFFFF"/>
            <w:vAlign w:val="center"/>
            <w:hideMark/>
          </w:tcPr>
          <w:p w14:paraId="4486D34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0365102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5728B60D"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4FDCF86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6B33300F"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4" w:space="0" w:color="auto"/>
            </w:tcBorders>
            <w:shd w:val="clear" w:color="auto" w:fill="7D9523"/>
            <w:vAlign w:val="center"/>
            <w:hideMark/>
          </w:tcPr>
          <w:p w14:paraId="25C78DB6"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4" w:space="0" w:color="auto"/>
              <w:right w:val="single" w:sz="4" w:space="0" w:color="auto"/>
            </w:tcBorders>
            <w:shd w:val="clear" w:color="auto" w:fill="7D9523"/>
            <w:vAlign w:val="center"/>
            <w:hideMark/>
          </w:tcPr>
          <w:p w14:paraId="73944612"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4" w:space="0" w:color="auto"/>
              <w:right w:val="single" w:sz="4" w:space="0" w:color="auto"/>
            </w:tcBorders>
            <w:shd w:val="clear" w:color="auto" w:fill="auto"/>
            <w:vAlign w:val="center"/>
            <w:hideMark/>
          </w:tcPr>
          <w:p w14:paraId="1A512145"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4" w:space="0" w:color="auto"/>
              <w:right w:val="single" w:sz="8" w:space="0" w:color="auto"/>
            </w:tcBorders>
            <w:shd w:val="clear" w:color="auto" w:fill="auto"/>
            <w:vAlign w:val="center"/>
            <w:hideMark/>
          </w:tcPr>
          <w:p w14:paraId="357609F1"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2450BF" w:rsidRPr="003D0600" w14:paraId="3522E963" w14:textId="77777777" w:rsidTr="004C296E">
        <w:trPr>
          <w:trHeight w:val="271"/>
        </w:trPr>
        <w:tc>
          <w:tcPr>
            <w:tcW w:w="4874" w:type="dxa"/>
            <w:tcBorders>
              <w:top w:val="nil"/>
              <w:left w:val="single" w:sz="8" w:space="0" w:color="auto"/>
              <w:bottom w:val="single" w:sz="8" w:space="0" w:color="auto"/>
              <w:right w:val="single" w:sz="4" w:space="0" w:color="auto"/>
            </w:tcBorders>
            <w:shd w:val="clear" w:color="000000" w:fill="FFFFFF"/>
            <w:vAlign w:val="center"/>
            <w:hideMark/>
          </w:tcPr>
          <w:p w14:paraId="13945484"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Dezvoltarea unui Program de ecoturism prin susținerea care contribuie la educarea publicului privind protecția mediului</w:t>
            </w:r>
          </w:p>
        </w:tc>
        <w:tc>
          <w:tcPr>
            <w:tcW w:w="760" w:type="dxa"/>
            <w:tcBorders>
              <w:top w:val="nil"/>
              <w:left w:val="nil"/>
              <w:bottom w:val="single" w:sz="8" w:space="0" w:color="auto"/>
              <w:right w:val="single" w:sz="4" w:space="0" w:color="auto"/>
            </w:tcBorders>
            <w:shd w:val="clear" w:color="auto" w:fill="auto"/>
            <w:vAlign w:val="center"/>
            <w:hideMark/>
          </w:tcPr>
          <w:p w14:paraId="3C7AFFCE"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8" w:space="0" w:color="auto"/>
              <w:right w:val="single" w:sz="4" w:space="0" w:color="auto"/>
            </w:tcBorders>
            <w:shd w:val="clear" w:color="auto" w:fill="auto"/>
            <w:vAlign w:val="center"/>
            <w:hideMark/>
          </w:tcPr>
          <w:p w14:paraId="55B44FFC" w14:textId="77777777" w:rsidR="004B0531" w:rsidRPr="004B0531" w:rsidRDefault="004B0531" w:rsidP="004B0531">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8" w:space="0" w:color="auto"/>
              <w:right w:val="single" w:sz="4" w:space="0" w:color="auto"/>
            </w:tcBorders>
            <w:shd w:val="clear" w:color="000000" w:fill="FFFFFF"/>
            <w:vAlign w:val="center"/>
            <w:hideMark/>
          </w:tcPr>
          <w:p w14:paraId="016D61B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8" w:space="0" w:color="auto"/>
              <w:right w:val="single" w:sz="4" w:space="0" w:color="auto"/>
            </w:tcBorders>
            <w:shd w:val="clear" w:color="000000" w:fill="FFFFFF"/>
            <w:vAlign w:val="center"/>
            <w:hideMark/>
          </w:tcPr>
          <w:p w14:paraId="5C49B9C3"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000000" w:fill="FFFFFF"/>
            <w:vAlign w:val="center"/>
            <w:hideMark/>
          </w:tcPr>
          <w:p w14:paraId="13684E5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23928FD7"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48A4E6F9"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793DBD50"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5094A49E"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717C134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8" w:space="0" w:color="auto"/>
              <w:right w:val="single" w:sz="4" w:space="0" w:color="auto"/>
            </w:tcBorders>
            <w:shd w:val="clear" w:color="auto" w:fill="7D9523"/>
            <w:vAlign w:val="center"/>
            <w:hideMark/>
          </w:tcPr>
          <w:p w14:paraId="3FFD128A"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8" w:space="0" w:color="auto"/>
              <w:right w:val="single" w:sz="4" w:space="0" w:color="auto"/>
            </w:tcBorders>
            <w:shd w:val="clear" w:color="auto" w:fill="auto"/>
            <w:vAlign w:val="center"/>
            <w:hideMark/>
          </w:tcPr>
          <w:p w14:paraId="6ABD205B"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8" w:space="0" w:color="auto"/>
            </w:tcBorders>
            <w:shd w:val="clear" w:color="auto" w:fill="auto"/>
            <w:vAlign w:val="center"/>
            <w:hideMark/>
          </w:tcPr>
          <w:p w14:paraId="748F364C" w14:textId="77777777" w:rsidR="004B0531" w:rsidRPr="004B0531" w:rsidRDefault="004B0531" w:rsidP="004B0531">
            <w:pPr>
              <w:rPr>
                <w:b/>
                <w:bCs/>
                <w:color w:val="000000"/>
                <w:sz w:val="20"/>
                <w:szCs w:val="20"/>
                <w:lang w:val="ro-MD" w:eastAsia="ro-MD"/>
              </w:rPr>
            </w:pPr>
            <w:r w:rsidRPr="004B0531">
              <w:rPr>
                <w:b/>
                <w:bCs/>
                <w:color w:val="000000"/>
                <w:sz w:val="20"/>
                <w:szCs w:val="20"/>
                <w:lang w:val="ro-MD" w:eastAsia="ro-MD"/>
              </w:rPr>
              <w:t> </w:t>
            </w:r>
          </w:p>
        </w:tc>
      </w:tr>
      <w:tr w:rsidR="003D0600" w:rsidRPr="004B0531" w14:paraId="381FCD68" w14:textId="77777777" w:rsidTr="003D0600">
        <w:trPr>
          <w:trHeight w:val="271"/>
        </w:trPr>
        <w:tc>
          <w:tcPr>
            <w:tcW w:w="4874" w:type="dxa"/>
            <w:tcBorders>
              <w:top w:val="nil"/>
              <w:left w:val="single" w:sz="8" w:space="0" w:color="auto"/>
              <w:bottom w:val="single" w:sz="8" w:space="0" w:color="auto"/>
              <w:right w:val="single" w:sz="4" w:space="0" w:color="auto"/>
            </w:tcBorders>
            <w:shd w:val="clear" w:color="000000" w:fill="FFFFFF"/>
            <w:vAlign w:val="center"/>
            <w:hideMark/>
          </w:tcPr>
          <w:p w14:paraId="5F60C552" w14:textId="22DA033C" w:rsidR="003D0600" w:rsidRPr="004B0531" w:rsidRDefault="003D0600" w:rsidP="001D5629">
            <w:pPr>
              <w:rPr>
                <w:b/>
                <w:bCs/>
                <w:color w:val="000000"/>
                <w:sz w:val="20"/>
                <w:szCs w:val="20"/>
                <w:lang w:val="ro-MD" w:eastAsia="ro-MD"/>
              </w:rPr>
            </w:pPr>
            <w:r w:rsidRPr="000C6E00">
              <w:rPr>
                <w:b/>
                <w:bCs/>
                <w:color w:val="000000"/>
                <w:sz w:val="20"/>
                <w:szCs w:val="20"/>
                <w:lang w:val="ro-RO"/>
              </w:rPr>
              <w:t>Amenajarea zonei umede „Coclaurile de sub Dealul Podișului” ca zonă naturală de conservare, recreere și educație ecologică</w:t>
            </w:r>
          </w:p>
        </w:tc>
        <w:tc>
          <w:tcPr>
            <w:tcW w:w="760" w:type="dxa"/>
            <w:tcBorders>
              <w:top w:val="nil"/>
              <w:left w:val="nil"/>
              <w:bottom w:val="single" w:sz="8" w:space="0" w:color="auto"/>
              <w:right w:val="single" w:sz="4" w:space="0" w:color="auto"/>
            </w:tcBorders>
            <w:shd w:val="clear" w:color="auto" w:fill="auto"/>
            <w:vAlign w:val="center"/>
            <w:hideMark/>
          </w:tcPr>
          <w:p w14:paraId="1E7ECD48" w14:textId="77777777" w:rsidR="003D0600" w:rsidRPr="004B0531" w:rsidRDefault="003D0600" w:rsidP="001D5629">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8" w:space="0" w:color="auto"/>
              <w:right w:val="single" w:sz="4" w:space="0" w:color="auto"/>
            </w:tcBorders>
            <w:shd w:val="clear" w:color="auto" w:fill="auto"/>
            <w:vAlign w:val="center"/>
            <w:hideMark/>
          </w:tcPr>
          <w:p w14:paraId="01960B9E" w14:textId="77777777" w:rsidR="003D0600" w:rsidRPr="004B0531" w:rsidRDefault="003D0600" w:rsidP="001D5629">
            <w:pPr>
              <w:rPr>
                <w:color w:val="000000"/>
                <w:sz w:val="18"/>
                <w:szCs w:val="18"/>
                <w:lang w:val="ro-MD" w:eastAsia="ro-MD"/>
              </w:rPr>
            </w:pPr>
            <w:r w:rsidRPr="004B0531">
              <w:rPr>
                <w:color w:val="000000"/>
                <w:sz w:val="18"/>
                <w:szCs w:val="18"/>
                <w:lang w:val="ro-MD" w:eastAsia="ro-MD"/>
              </w:rPr>
              <w:t> </w:t>
            </w:r>
          </w:p>
        </w:tc>
        <w:tc>
          <w:tcPr>
            <w:tcW w:w="760" w:type="dxa"/>
            <w:tcBorders>
              <w:top w:val="nil"/>
              <w:left w:val="nil"/>
              <w:bottom w:val="single" w:sz="8" w:space="0" w:color="auto"/>
              <w:right w:val="single" w:sz="4" w:space="0" w:color="auto"/>
            </w:tcBorders>
            <w:shd w:val="clear" w:color="000000" w:fill="FFFFFF"/>
            <w:vAlign w:val="center"/>
            <w:hideMark/>
          </w:tcPr>
          <w:p w14:paraId="7448524F"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60" w:type="dxa"/>
            <w:tcBorders>
              <w:top w:val="nil"/>
              <w:left w:val="nil"/>
              <w:bottom w:val="single" w:sz="8" w:space="0" w:color="auto"/>
              <w:right w:val="single" w:sz="4" w:space="0" w:color="auto"/>
            </w:tcBorders>
            <w:shd w:val="clear" w:color="000000" w:fill="FFFFFF"/>
            <w:vAlign w:val="center"/>
            <w:hideMark/>
          </w:tcPr>
          <w:p w14:paraId="158A9D75"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000000" w:fill="FFFFFF"/>
            <w:vAlign w:val="center"/>
            <w:hideMark/>
          </w:tcPr>
          <w:p w14:paraId="01C76128"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58E6F23A"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2EE78BD7"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03EC8FC0"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255367A8"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4" w:space="0" w:color="auto"/>
            </w:tcBorders>
            <w:shd w:val="clear" w:color="auto" w:fill="7D9523"/>
            <w:vAlign w:val="center"/>
            <w:hideMark/>
          </w:tcPr>
          <w:p w14:paraId="0BBC66A2"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847" w:type="dxa"/>
            <w:tcBorders>
              <w:top w:val="nil"/>
              <w:left w:val="nil"/>
              <w:bottom w:val="single" w:sz="8" w:space="0" w:color="auto"/>
              <w:right w:val="single" w:sz="4" w:space="0" w:color="auto"/>
            </w:tcBorders>
            <w:shd w:val="clear" w:color="auto" w:fill="7D9523"/>
            <w:vAlign w:val="center"/>
            <w:hideMark/>
          </w:tcPr>
          <w:p w14:paraId="55BA1D15"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671" w:type="dxa"/>
            <w:tcBorders>
              <w:top w:val="nil"/>
              <w:left w:val="nil"/>
              <w:bottom w:val="single" w:sz="8" w:space="0" w:color="auto"/>
              <w:right w:val="single" w:sz="4" w:space="0" w:color="auto"/>
            </w:tcBorders>
            <w:shd w:val="clear" w:color="auto" w:fill="auto"/>
            <w:vAlign w:val="center"/>
            <w:hideMark/>
          </w:tcPr>
          <w:p w14:paraId="5FFA8C5D"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c>
          <w:tcPr>
            <w:tcW w:w="759" w:type="dxa"/>
            <w:tcBorders>
              <w:top w:val="nil"/>
              <w:left w:val="nil"/>
              <w:bottom w:val="single" w:sz="8" w:space="0" w:color="auto"/>
              <w:right w:val="single" w:sz="8" w:space="0" w:color="auto"/>
            </w:tcBorders>
            <w:shd w:val="clear" w:color="auto" w:fill="auto"/>
            <w:vAlign w:val="center"/>
            <w:hideMark/>
          </w:tcPr>
          <w:p w14:paraId="29E7AE8B" w14:textId="77777777" w:rsidR="003D0600" w:rsidRPr="004B0531" w:rsidRDefault="003D0600" w:rsidP="001D5629">
            <w:pPr>
              <w:rPr>
                <w:b/>
                <w:bCs/>
                <w:color w:val="000000"/>
                <w:sz w:val="20"/>
                <w:szCs w:val="20"/>
                <w:lang w:val="ro-MD" w:eastAsia="ro-MD"/>
              </w:rPr>
            </w:pPr>
            <w:r w:rsidRPr="004B0531">
              <w:rPr>
                <w:b/>
                <w:bCs/>
                <w:color w:val="000000"/>
                <w:sz w:val="20"/>
                <w:szCs w:val="20"/>
                <w:lang w:val="ro-MD" w:eastAsia="ro-MD"/>
              </w:rPr>
              <w:t> </w:t>
            </w:r>
          </w:p>
        </w:tc>
      </w:tr>
    </w:tbl>
    <w:p w14:paraId="13BE8645" w14:textId="0CCB7593" w:rsidR="004B0531" w:rsidRPr="0036042B" w:rsidRDefault="004B0531" w:rsidP="00B2735B">
      <w:pPr>
        <w:spacing w:line="276" w:lineRule="auto"/>
        <w:rPr>
          <w:sz w:val="24"/>
          <w:szCs w:val="22"/>
          <w:lang w:val="ro-MD"/>
        </w:rPr>
        <w:sectPr w:rsidR="004B0531" w:rsidRPr="0036042B" w:rsidSect="00DB0CCE">
          <w:pgSz w:w="16838" w:h="11906" w:orient="landscape"/>
          <w:pgMar w:top="1843" w:right="1134" w:bottom="1701" w:left="1134" w:header="708" w:footer="708" w:gutter="0"/>
          <w:cols w:space="708"/>
          <w:titlePg/>
          <w:docGrid w:linePitch="360"/>
        </w:sectPr>
      </w:pPr>
    </w:p>
    <w:p w14:paraId="4C4EC66D" w14:textId="77777777" w:rsidR="00E81BFB" w:rsidRPr="00FF7723" w:rsidRDefault="00E81BFB" w:rsidP="00954CBE">
      <w:pPr>
        <w:pStyle w:val="Titlu1"/>
        <w:spacing w:line="360" w:lineRule="auto"/>
        <w:ind w:left="426" w:hanging="426"/>
        <w:rPr>
          <w:rFonts w:cs="Times New Roman"/>
          <w:b/>
          <w:bCs/>
          <w:sz w:val="24"/>
          <w:szCs w:val="28"/>
          <w:lang w:val="ro-MD"/>
        </w:rPr>
      </w:pPr>
      <w:bookmarkStart w:id="68" w:name="_Toc205315661"/>
      <w:r w:rsidRPr="00FF7723">
        <w:rPr>
          <w:rFonts w:cs="Times New Roman"/>
          <w:b/>
          <w:bCs/>
          <w:sz w:val="24"/>
          <w:szCs w:val="28"/>
          <w:lang w:val="ro-MD"/>
        </w:rPr>
        <w:lastRenderedPageBreak/>
        <w:t>5.2 Descrierea măsurilor principale (cheie)</w:t>
      </w:r>
      <w:bookmarkEnd w:id="68"/>
    </w:p>
    <w:p w14:paraId="051F1EF0" w14:textId="27B7B0EB" w:rsidR="00E81BFB" w:rsidRDefault="00E81BFB" w:rsidP="00954CBE">
      <w:pPr>
        <w:spacing w:line="360" w:lineRule="auto"/>
        <w:rPr>
          <w:b/>
          <w:bCs/>
          <w:sz w:val="24"/>
          <w:szCs w:val="22"/>
          <w:lang w:val="ro-MD"/>
        </w:rPr>
      </w:pPr>
      <w:r w:rsidRPr="00FF7723">
        <w:rPr>
          <w:b/>
          <w:bCs/>
          <w:sz w:val="24"/>
          <w:szCs w:val="22"/>
          <w:lang w:val="ro-MD"/>
        </w:rPr>
        <w:t>Clădiri municipale, echipamente/instalații</w:t>
      </w:r>
    </w:p>
    <w:p w14:paraId="4D0B0016" w14:textId="3ADD4EEF" w:rsidR="00174D2E" w:rsidRDefault="00174D2E" w:rsidP="00954CBE">
      <w:pPr>
        <w:spacing w:line="360" w:lineRule="auto"/>
        <w:rPr>
          <w:sz w:val="24"/>
          <w:szCs w:val="22"/>
          <w:lang w:val="ro-MD"/>
        </w:rPr>
      </w:pPr>
      <w:r w:rsidRPr="00174D2E">
        <w:rPr>
          <w:sz w:val="24"/>
          <w:szCs w:val="22"/>
          <w:lang w:val="ro-MD"/>
        </w:rPr>
        <w:t>Pentru reducerea consumului de energie și creșterea eficienței energetice în sectorul public, în satul Feștelița sunt propuse măsuri de renovare energetică pentru cele mai importante clădiri municipale. Acestea includ termoizolarea pereților exteriori și a planșeelor de pod (acoperiș plat), precum și instalarea de sisteme de ventilare descentralizate cu recuperare de căldură. Intervențiile vizează următoarele clădiri:</w:t>
      </w:r>
    </w:p>
    <w:p w14:paraId="572A0A2E" w14:textId="7A176CF6" w:rsidR="00174D2E" w:rsidRDefault="00174D2E" w:rsidP="00174D2E">
      <w:pPr>
        <w:pStyle w:val="Listparagraf"/>
        <w:numPr>
          <w:ilvl w:val="0"/>
          <w:numId w:val="23"/>
        </w:numPr>
        <w:spacing w:line="360" w:lineRule="auto"/>
        <w:rPr>
          <w:sz w:val="24"/>
          <w:szCs w:val="22"/>
          <w:lang w:val="ro-MD"/>
        </w:rPr>
      </w:pPr>
      <w:r w:rsidRPr="00174D2E">
        <w:rPr>
          <w:b/>
          <w:bCs/>
          <w:sz w:val="24"/>
          <w:szCs w:val="22"/>
          <w:lang w:val="ro-MD"/>
        </w:rPr>
        <w:t>Primăria Feștelița:</w:t>
      </w:r>
      <w:r w:rsidRPr="00174D2E">
        <w:rPr>
          <w:sz w:val="24"/>
          <w:szCs w:val="22"/>
          <w:lang w:val="ro-MD"/>
        </w:rPr>
        <w:t xml:space="preserve"> termoizolarea pereților (875 m²) și a acoperișului (350 m²), instalarea unui sistem de ventilare cu recuperare;</w:t>
      </w:r>
    </w:p>
    <w:p w14:paraId="6FBC11A0" w14:textId="262EDFDF" w:rsidR="00174D2E" w:rsidRDefault="00174D2E" w:rsidP="00174D2E">
      <w:pPr>
        <w:pStyle w:val="Listparagraf"/>
        <w:numPr>
          <w:ilvl w:val="0"/>
          <w:numId w:val="23"/>
        </w:numPr>
        <w:spacing w:line="360" w:lineRule="auto"/>
        <w:rPr>
          <w:sz w:val="24"/>
          <w:szCs w:val="22"/>
          <w:lang w:val="ro-MD"/>
        </w:rPr>
      </w:pPr>
      <w:r w:rsidRPr="00FD4E9F">
        <w:rPr>
          <w:b/>
          <w:bCs/>
          <w:sz w:val="24"/>
          <w:szCs w:val="22"/>
          <w:lang w:val="ro-MD"/>
        </w:rPr>
        <w:t>Grădinița de copii</w:t>
      </w:r>
      <w:r w:rsidR="00FD4E9F">
        <w:rPr>
          <w:b/>
          <w:bCs/>
          <w:sz w:val="24"/>
          <w:szCs w:val="22"/>
          <w:lang w:val="ro-MD"/>
        </w:rPr>
        <w:t xml:space="preserve"> „Voinicel”</w:t>
      </w:r>
      <w:r w:rsidRPr="00FD4E9F">
        <w:rPr>
          <w:b/>
          <w:bCs/>
          <w:sz w:val="24"/>
          <w:szCs w:val="22"/>
          <w:lang w:val="ro-MD"/>
        </w:rPr>
        <w:t>:</w:t>
      </w:r>
      <w:r w:rsidRPr="00174D2E">
        <w:rPr>
          <w:sz w:val="24"/>
          <w:szCs w:val="22"/>
          <w:lang w:val="ro-MD"/>
        </w:rPr>
        <w:t xml:space="preserve"> termoizolarea acoperișului (1220 m²), montarea unui sistem de ventilare descentralizat cu recuperare;</w:t>
      </w:r>
    </w:p>
    <w:p w14:paraId="048CD3CC" w14:textId="1579D503" w:rsidR="00174D2E" w:rsidRDefault="00174D2E" w:rsidP="00174D2E">
      <w:pPr>
        <w:pStyle w:val="Listparagraf"/>
        <w:numPr>
          <w:ilvl w:val="0"/>
          <w:numId w:val="23"/>
        </w:numPr>
        <w:spacing w:line="360" w:lineRule="auto"/>
        <w:rPr>
          <w:sz w:val="24"/>
          <w:szCs w:val="22"/>
          <w:lang w:val="ro-MD"/>
        </w:rPr>
      </w:pPr>
      <w:r w:rsidRPr="00FD4E9F">
        <w:rPr>
          <w:b/>
          <w:bCs/>
          <w:sz w:val="24"/>
          <w:szCs w:val="22"/>
          <w:lang w:val="ro-MD"/>
        </w:rPr>
        <w:t>Casa de Cultură:</w:t>
      </w:r>
      <w:r w:rsidRPr="00174D2E">
        <w:rPr>
          <w:sz w:val="24"/>
          <w:szCs w:val="22"/>
          <w:lang w:val="ro-MD"/>
        </w:rPr>
        <w:t xml:space="preserve"> termoizolarea pereților (1800 m²) și acoperișului (951 m²), instalarea unui sistem de ventilare eficientă;</w:t>
      </w:r>
    </w:p>
    <w:p w14:paraId="7DED8C6F" w14:textId="24945162" w:rsidR="00174D2E" w:rsidRDefault="00174D2E" w:rsidP="00174D2E">
      <w:pPr>
        <w:pStyle w:val="Listparagraf"/>
        <w:numPr>
          <w:ilvl w:val="0"/>
          <w:numId w:val="23"/>
        </w:numPr>
        <w:spacing w:line="360" w:lineRule="auto"/>
        <w:rPr>
          <w:sz w:val="24"/>
          <w:szCs w:val="22"/>
          <w:lang w:val="ro-MD"/>
        </w:rPr>
      </w:pPr>
      <w:r w:rsidRPr="00FD4E9F">
        <w:rPr>
          <w:b/>
          <w:bCs/>
          <w:sz w:val="24"/>
          <w:szCs w:val="22"/>
          <w:lang w:val="ro-MD"/>
        </w:rPr>
        <w:t>Gimnaziul „Vasile Moga”:</w:t>
      </w:r>
      <w:r w:rsidRPr="00174D2E">
        <w:rPr>
          <w:sz w:val="24"/>
          <w:szCs w:val="22"/>
          <w:lang w:val="ro-MD"/>
        </w:rPr>
        <w:t xml:space="preserve"> termoizolarea pereților (1280 m²) și a acoperișului (1560 m²), dotarea cu sistem de ventilare cu recuperare;</w:t>
      </w:r>
    </w:p>
    <w:p w14:paraId="6902DA57" w14:textId="065DB4AD" w:rsidR="00174D2E" w:rsidRPr="00174D2E" w:rsidRDefault="00174D2E" w:rsidP="00174D2E">
      <w:pPr>
        <w:pStyle w:val="Listparagraf"/>
        <w:numPr>
          <w:ilvl w:val="0"/>
          <w:numId w:val="23"/>
        </w:numPr>
        <w:spacing w:line="360" w:lineRule="auto"/>
        <w:rPr>
          <w:sz w:val="24"/>
          <w:szCs w:val="22"/>
          <w:lang w:val="ro-MD"/>
        </w:rPr>
      </w:pPr>
      <w:r w:rsidRPr="00FD4E9F">
        <w:rPr>
          <w:b/>
          <w:bCs/>
          <w:sz w:val="24"/>
          <w:szCs w:val="22"/>
          <w:lang w:val="ro-MD"/>
        </w:rPr>
        <w:t>Școala de arte „Maria Bieșu”:</w:t>
      </w:r>
      <w:r w:rsidRPr="00174D2E">
        <w:rPr>
          <w:sz w:val="24"/>
          <w:szCs w:val="22"/>
          <w:lang w:val="ro-MD"/>
        </w:rPr>
        <w:t xml:space="preserve"> termoizolarea pereților (610 m²) și a acoperișului (105 m²), instalarea unui sistem de ventilare descentralizat.</w:t>
      </w:r>
    </w:p>
    <w:p w14:paraId="62DA8124" w14:textId="6C7A2061" w:rsidR="00174D2E" w:rsidRPr="00174D2E" w:rsidRDefault="00FD4E9F" w:rsidP="00874617">
      <w:pPr>
        <w:spacing w:after="120" w:line="360" w:lineRule="auto"/>
        <w:rPr>
          <w:sz w:val="24"/>
          <w:szCs w:val="22"/>
          <w:lang w:val="ro-MD"/>
        </w:rPr>
      </w:pPr>
      <w:r w:rsidRPr="00FD4E9F">
        <w:rPr>
          <w:sz w:val="24"/>
          <w:szCs w:val="22"/>
          <w:lang w:val="ro-MD"/>
        </w:rPr>
        <w:t>Aceste măsuri vor contribui semnificativ la reducerea pierderilor de căldură, la scăderea consumului de combustibil solid sau gaze naturale pentru încălzire, dar și la îmbunătățirea confortului termic și a calității aerului interior. Prin modernizarea infrastructurii energetice a clădirilor publice, se vor înregistra economii substanțiale de energie și reduceri considerabile ale emisiilor de CO₂.</w:t>
      </w:r>
    </w:p>
    <w:p w14:paraId="64CCAA0E" w14:textId="77777777" w:rsidR="00E81BFB" w:rsidRPr="004B39FD" w:rsidRDefault="00E81BFB" w:rsidP="00E81BFB">
      <w:pPr>
        <w:spacing w:line="360" w:lineRule="auto"/>
        <w:rPr>
          <w:lang w:val="ro-MD"/>
        </w:rPr>
      </w:pPr>
      <w:r w:rsidRPr="004B39FD">
        <w:rPr>
          <w:b/>
          <w:bCs/>
          <w:sz w:val="24"/>
          <w:szCs w:val="22"/>
          <w:lang w:val="ro-MD" w:eastAsia="ru-RU"/>
        </w:rPr>
        <w:t>Clădiri terțiare, echipamente/instalații</w:t>
      </w:r>
    </w:p>
    <w:p w14:paraId="17AF888C" w14:textId="087BE83D" w:rsidR="00285B22" w:rsidRDefault="00285B22" w:rsidP="00E81BFB">
      <w:pPr>
        <w:spacing w:line="360" w:lineRule="auto"/>
        <w:rPr>
          <w:sz w:val="24"/>
          <w:szCs w:val="22"/>
          <w:lang w:val="ro-MD"/>
        </w:rPr>
      </w:pPr>
      <w:r w:rsidRPr="00285B22">
        <w:rPr>
          <w:sz w:val="24"/>
          <w:szCs w:val="22"/>
          <w:lang w:val="ro-MD"/>
        </w:rPr>
        <w:t>Pe lângă instituțiile publice de interes general, măsurile de eficiență energetică se extind și asupra unor clădiri cu funcții tehnice și administrative esențiale pentru funcționarea comunității. Intervențiile prevăzute includ termoizolarea completă a pereților exteriori și a planșeelor de pod pentru clădirile:</w:t>
      </w:r>
    </w:p>
    <w:p w14:paraId="14891AC5" w14:textId="51FA8BCA" w:rsidR="007F0BB0" w:rsidRDefault="007F0BB0" w:rsidP="007F0BB0">
      <w:pPr>
        <w:pStyle w:val="Listparagraf"/>
        <w:numPr>
          <w:ilvl w:val="0"/>
          <w:numId w:val="23"/>
        </w:numPr>
        <w:spacing w:line="360" w:lineRule="auto"/>
        <w:rPr>
          <w:sz w:val="24"/>
          <w:szCs w:val="22"/>
          <w:lang w:val="ro-MD"/>
        </w:rPr>
      </w:pPr>
      <w:r w:rsidRPr="007F0BB0">
        <w:rPr>
          <w:b/>
          <w:bCs/>
          <w:sz w:val="24"/>
          <w:szCs w:val="22"/>
          <w:lang w:val="ro-MD"/>
        </w:rPr>
        <w:t>ÎM Servicii Comunale Feștelița</w:t>
      </w:r>
      <w:r w:rsidRPr="007F0BB0">
        <w:rPr>
          <w:sz w:val="24"/>
          <w:szCs w:val="22"/>
          <w:lang w:val="ro-MD"/>
        </w:rPr>
        <w:t xml:space="preserve"> – termoizolarea pereților (590 m²) și a planșeului de pod (220 m²);</w:t>
      </w:r>
    </w:p>
    <w:p w14:paraId="13D1A4F8" w14:textId="4CFBF6CB" w:rsidR="007F0BB0" w:rsidRDefault="007F0BB0" w:rsidP="007F0BB0">
      <w:pPr>
        <w:pStyle w:val="Listparagraf"/>
        <w:numPr>
          <w:ilvl w:val="0"/>
          <w:numId w:val="23"/>
        </w:numPr>
        <w:spacing w:line="360" w:lineRule="auto"/>
        <w:rPr>
          <w:sz w:val="24"/>
          <w:szCs w:val="22"/>
          <w:lang w:val="ro-MD"/>
        </w:rPr>
      </w:pPr>
      <w:r w:rsidRPr="007F0BB0">
        <w:rPr>
          <w:b/>
          <w:bCs/>
          <w:sz w:val="24"/>
          <w:szCs w:val="22"/>
          <w:lang w:val="ro-MD"/>
        </w:rPr>
        <w:t>Oficiul Medicilor de Familie (OMF) Feștelița</w:t>
      </w:r>
      <w:r w:rsidRPr="007F0BB0">
        <w:rPr>
          <w:sz w:val="24"/>
          <w:szCs w:val="22"/>
          <w:lang w:val="ro-MD"/>
        </w:rPr>
        <w:t xml:space="preserve"> – termoizolarea pereților (600 m²) și a planșeului de pod (250 m²).</w:t>
      </w:r>
    </w:p>
    <w:p w14:paraId="24D435E6" w14:textId="77777777" w:rsidR="007F0BB0" w:rsidRDefault="007F0BB0" w:rsidP="00E81BFB">
      <w:pPr>
        <w:spacing w:line="360" w:lineRule="auto"/>
        <w:rPr>
          <w:sz w:val="24"/>
          <w:szCs w:val="22"/>
          <w:lang w:val="ro-MD"/>
        </w:rPr>
      </w:pPr>
    </w:p>
    <w:p w14:paraId="5384C522" w14:textId="1227B09F" w:rsidR="00E81BFB" w:rsidRPr="00FF7723" w:rsidRDefault="00E81BFB" w:rsidP="00E81BFB">
      <w:pPr>
        <w:spacing w:line="360" w:lineRule="auto"/>
        <w:rPr>
          <w:b/>
          <w:bCs/>
          <w:sz w:val="24"/>
          <w:szCs w:val="22"/>
          <w:lang w:val="ro-MD"/>
        </w:rPr>
      </w:pPr>
      <w:r w:rsidRPr="00FF7723">
        <w:rPr>
          <w:b/>
          <w:bCs/>
          <w:sz w:val="24"/>
          <w:szCs w:val="22"/>
          <w:lang w:val="ro-MD"/>
        </w:rPr>
        <w:lastRenderedPageBreak/>
        <w:t>Clădiri rezidențiale</w:t>
      </w:r>
    </w:p>
    <w:p w14:paraId="168191BB" w14:textId="1958FA62" w:rsidR="00AB5D3D" w:rsidRDefault="00AB5D3D" w:rsidP="00E81BFB">
      <w:pPr>
        <w:spacing w:line="360" w:lineRule="auto"/>
        <w:rPr>
          <w:sz w:val="24"/>
          <w:szCs w:val="22"/>
          <w:lang w:val="ro-MD"/>
        </w:rPr>
      </w:pPr>
      <w:r w:rsidRPr="00AB5D3D">
        <w:rPr>
          <w:sz w:val="24"/>
          <w:szCs w:val="22"/>
          <w:lang w:val="ro-MD"/>
        </w:rPr>
        <w:t>Sectorul rezidențial reprezintă un consumator major de energie în localitate, în special pentru încălzire și prepararea apei calde menajere. Având în vedere potențialul ridicat de reducere a consumului și emisiilor de gaze cu efect de seră în acest sector, Planul prevede un set de măsuri direcționate către gospodăriile populației.</w:t>
      </w:r>
    </w:p>
    <w:p w14:paraId="058A3D19" w14:textId="672E28F6" w:rsidR="0086199F" w:rsidRDefault="0086199F" w:rsidP="00E81BFB">
      <w:pPr>
        <w:spacing w:line="360" w:lineRule="auto"/>
        <w:rPr>
          <w:sz w:val="24"/>
          <w:szCs w:val="22"/>
          <w:lang w:val="ro-MD"/>
        </w:rPr>
      </w:pPr>
      <w:r w:rsidRPr="0086199F">
        <w:rPr>
          <w:sz w:val="24"/>
          <w:szCs w:val="22"/>
          <w:lang w:val="ro-MD"/>
        </w:rPr>
        <w:t>Printre acțiunile principale se numără:</w:t>
      </w:r>
    </w:p>
    <w:p w14:paraId="70E658E7" w14:textId="017D4B2B" w:rsidR="0086199F" w:rsidRDefault="0086199F" w:rsidP="0086199F">
      <w:pPr>
        <w:pStyle w:val="Listparagraf"/>
        <w:numPr>
          <w:ilvl w:val="0"/>
          <w:numId w:val="23"/>
        </w:numPr>
        <w:spacing w:line="360" w:lineRule="auto"/>
        <w:rPr>
          <w:sz w:val="24"/>
          <w:szCs w:val="22"/>
          <w:lang w:val="ro-MD"/>
        </w:rPr>
      </w:pPr>
      <w:r w:rsidRPr="0086199F">
        <w:rPr>
          <w:sz w:val="24"/>
          <w:szCs w:val="22"/>
          <w:lang w:val="ro-MD"/>
        </w:rPr>
        <w:t>Promovarea măsurilor de termoizolare a locuințelor, cu obiectivul ca aproximativ 25% dintre gospodării să realizeze lucrări de eficiență energetică (izolarea pereților, acoperișului, ferestre eficiente energetic). Se estimează o reducere a consumului de energie termică cu circa 30%, ceea ce va duce la economii anuale de 251,3 MWh și la reducerea a 125,7 tone CO₂ pe an</w:t>
      </w:r>
      <w:r>
        <w:rPr>
          <w:sz w:val="24"/>
          <w:szCs w:val="22"/>
          <w:lang w:val="ro-MD"/>
        </w:rPr>
        <w:t>;</w:t>
      </w:r>
    </w:p>
    <w:p w14:paraId="6657A8C4" w14:textId="677039B4" w:rsidR="0086199F" w:rsidRDefault="0086199F" w:rsidP="0086199F">
      <w:pPr>
        <w:pStyle w:val="Listparagraf"/>
        <w:numPr>
          <w:ilvl w:val="0"/>
          <w:numId w:val="23"/>
        </w:numPr>
        <w:spacing w:line="360" w:lineRule="auto"/>
        <w:rPr>
          <w:sz w:val="24"/>
          <w:szCs w:val="22"/>
          <w:lang w:val="ro-MD"/>
        </w:rPr>
      </w:pPr>
      <w:r w:rsidRPr="0086199F">
        <w:rPr>
          <w:sz w:val="24"/>
          <w:szCs w:val="22"/>
          <w:lang w:val="ro-MD"/>
        </w:rPr>
        <w:t>Stimularea instalării sistemelor de energie regenerabilă, precum panouri fotovoltaice și colectoare solare pentru apă caldă, în cel puțin 10% dintre gospodării. Măsura vizează creșterea independenței energetice și reducerea impactului asupra mediului, contribuind la generarea a 86,4 MWh/an din surse regenerabile și la reducerea a 43,2 tone CO₂/an</w:t>
      </w:r>
      <w:r>
        <w:rPr>
          <w:sz w:val="24"/>
          <w:szCs w:val="22"/>
          <w:lang w:val="ro-MD"/>
        </w:rPr>
        <w:t>;</w:t>
      </w:r>
    </w:p>
    <w:p w14:paraId="4F09A4EE" w14:textId="7E07C373" w:rsidR="0086199F" w:rsidRDefault="0086199F" w:rsidP="0086199F">
      <w:pPr>
        <w:pStyle w:val="Listparagraf"/>
        <w:numPr>
          <w:ilvl w:val="0"/>
          <w:numId w:val="23"/>
        </w:numPr>
        <w:spacing w:line="360" w:lineRule="auto"/>
        <w:rPr>
          <w:sz w:val="24"/>
          <w:szCs w:val="22"/>
          <w:lang w:val="ro-MD"/>
        </w:rPr>
      </w:pPr>
      <w:r w:rsidRPr="0086199F">
        <w:rPr>
          <w:sz w:val="24"/>
          <w:szCs w:val="22"/>
          <w:lang w:val="ro-MD"/>
        </w:rPr>
        <w:t>Promovarea utilizării materialelor și tehnologiilor eficiente energetic în sectorul agricol, care are un rol esențial în economia locală. Acțiunea va genera economii de 81,4 MWh/an și reducerea a 40,7 tone CO₂/an</w:t>
      </w:r>
      <w:r>
        <w:rPr>
          <w:sz w:val="24"/>
          <w:szCs w:val="22"/>
          <w:lang w:val="ro-MD"/>
        </w:rPr>
        <w:t>;</w:t>
      </w:r>
    </w:p>
    <w:p w14:paraId="5BB27904" w14:textId="60F94ABE" w:rsidR="0086199F" w:rsidRPr="0086199F" w:rsidRDefault="0086199F" w:rsidP="00874617">
      <w:pPr>
        <w:pStyle w:val="Listparagraf"/>
        <w:numPr>
          <w:ilvl w:val="0"/>
          <w:numId w:val="23"/>
        </w:numPr>
        <w:spacing w:after="120" w:line="360" w:lineRule="auto"/>
        <w:ind w:left="714" w:hanging="357"/>
        <w:contextualSpacing w:val="0"/>
        <w:rPr>
          <w:sz w:val="24"/>
          <w:szCs w:val="22"/>
          <w:lang w:val="ro-MD"/>
        </w:rPr>
      </w:pPr>
      <w:r w:rsidRPr="0086199F">
        <w:rPr>
          <w:sz w:val="24"/>
          <w:szCs w:val="22"/>
          <w:lang w:val="ro-MD"/>
        </w:rPr>
        <w:t>Încurajarea adoptării echipamentelor moderne de încălzire, cu randament ridicat și emisii reduse, inclusiv utilizarea surselor regenerabile de energie (ex. centrale pe biomasă, pompe de căldură, sobe eficiente). Se estimează economii anuale de 125,7 MWh și reducerea emisiilor cu 62,8 tone CO₂.</w:t>
      </w:r>
    </w:p>
    <w:p w14:paraId="2284B782" w14:textId="7EE0F0C4" w:rsidR="00E81BFB" w:rsidRPr="00FF7723" w:rsidRDefault="00E81BFB" w:rsidP="00E81BFB">
      <w:pPr>
        <w:spacing w:line="360" w:lineRule="auto"/>
        <w:rPr>
          <w:b/>
          <w:bCs/>
          <w:sz w:val="24"/>
          <w:szCs w:val="22"/>
          <w:lang w:val="ro-MD"/>
        </w:rPr>
      </w:pPr>
      <w:r w:rsidRPr="00FF7723">
        <w:rPr>
          <w:b/>
          <w:bCs/>
          <w:sz w:val="24"/>
          <w:szCs w:val="22"/>
          <w:lang w:val="ro-MD"/>
        </w:rPr>
        <w:t>Transport</w:t>
      </w:r>
    </w:p>
    <w:p w14:paraId="415D030F" w14:textId="646F2C45" w:rsidR="00874617" w:rsidRDefault="00874617" w:rsidP="000D4771">
      <w:pPr>
        <w:spacing w:after="120" w:line="360" w:lineRule="auto"/>
        <w:rPr>
          <w:sz w:val="24"/>
          <w:szCs w:val="22"/>
          <w:lang w:val="ro-MD"/>
        </w:rPr>
      </w:pPr>
      <w:r w:rsidRPr="00874617">
        <w:rPr>
          <w:sz w:val="24"/>
          <w:szCs w:val="22"/>
          <w:lang w:val="ro-MD"/>
        </w:rPr>
        <w:t>Sectorul transporturilor contribuie semnificativ la emisiile locale de gaze cu efect de seră, în principal din cauza dependenței de combustibili fosili și a flotei auto învechite. În contextul angajamentelor privind tranziția verde, localitatea Feștelița își propune o modernizare treptată a acestui sector prin promovarea mobilității durabile și a vehiculelor cu emisii reduse sau zero.</w:t>
      </w:r>
    </w:p>
    <w:p w14:paraId="180247BC" w14:textId="040AB4A9" w:rsidR="00C65E71" w:rsidRDefault="00C65E71" w:rsidP="00C65E71">
      <w:pPr>
        <w:spacing w:line="360" w:lineRule="auto"/>
        <w:rPr>
          <w:sz w:val="24"/>
          <w:szCs w:val="22"/>
          <w:lang w:val="ro-MD"/>
        </w:rPr>
      </w:pPr>
      <w:r w:rsidRPr="00C65E71">
        <w:rPr>
          <w:sz w:val="24"/>
          <w:szCs w:val="22"/>
          <w:lang w:val="ro-MD"/>
        </w:rPr>
        <w:t>Măsurile planificate includ:</w:t>
      </w:r>
    </w:p>
    <w:p w14:paraId="29C162C8" w14:textId="71F75A87" w:rsidR="00C65E71" w:rsidRDefault="00C65E71" w:rsidP="00C65E71">
      <w:pPr>
        <w:pStyle w:val="Listparagraf"/>
        <w:numPr>
          <w:ilvl w:val="0"/>
          <w:numId w:val="23"/>
        </w:numPr>
        <w:spacing w:after="120" w:line="360" w:lineRule="auto"/>
        <w:rPr>
          <w:sz w:val="24"/>
          <w:szCs w:val="22"/>
          <w:lang w:val="ro-MD"/>
        </w:rPr>
      </w:pPr>
      <w:r w:rsidRPr="00C65E71">
        <w:rPr>
          <w:sz w:val="24"/>
          <w:szCs w:val="22"/>
          <w:lang w:val="ro-MD"/>
        </w:rPr>
        <w:t xml:space="preserve">Instalarea stațiilor de încărcare pentru vehicule electrice, ca infrastructură esențială pentru sprijinirea tranziției către mobilitate electrică. Se preconizează că până în 2050, aproximativ 30% din flota locală (20% hibride și 10% electrice) va utiliza energie curată. </w:t>
      </w:r>
      <w:r w:rsidRPr="00C65E71">
        <w:rPr>
          <w:sz w:val="24"/>
          <w:szCs w:val="22"/>
          <w:lang w:val="ro-MD"/>
        </w:rPr>
        <w:lastRenderedPageBreak/>
        <w:t>Această măsură va contribui la economii de 269 MWh/an și la reducerea emisiilor cu 67,3 tone CO₂/an</w:t>
      </w:r>
      <w:r>
        <w:rPr>
          <w:sz w:val="24"/>
          <w:szCs w:val="22"/>
          <w:lang w:val="ro-MD"/>
        </w:rPr>
        <w:t>;</w:t>
      </w:r>
    </w:p>
    <w:p w14:paraId="3958CF20" w14:textId="27CB3521" w:rsidR="00C65E71" w:rsidRDefault="00C65E71" w:rsidP="00C65E71">
      <w:pPr>
        <w:pStyle w:val="Listparagraf"/>
        <w:numPr>
          <w:ilvl w:val="0"/>
          <w:numId w:val="23"/>
        </w:numPr>
        <w:spacing w:after="120" w:line="360" w:lineRule="auto"/>
        <w:rPr>
          <w:sz w:val="24"/>
          <w:szCs w:val="22"/>
          <w:lang w:val="ro-MD"/>
        </w:rPr>
      </w:pPr>
      <w:r w:rsidRPr="00C65E71">
        <w:rPr>
          <w:sz w:val="24"/>
          <w:szCs w:val="22"/>
          <w:lang w:val="ro-MD"/>
        </w:rPr>
        <w:t>Achiziția unui automobil electric sau plug-in hibrid pentru Primărie, destinat activităților de serviciu, va avea un rol demonstrativ pentru comunitate, stimulând treptat adoptarea tehnologiilor prietenoase mediului în rândul populației. Se estimează economii de 9 MWh/an și reducerea emisiilor cu 2,4 tone CO₂/an.</w:t>
      </w:r>
    </w:p>
    <w:p w14:paraId="39C2014A" w14:textId="4DF3703A" w:rsidR="00C65E71" w:rsidRPr="00C65E71" w:rsidRDefault="00C65E71" w:rsidP="00C65E71">
      <w:pPr>
        <w:spacing w:after="120" w:line="360" w:lineRule="auto"/>
        <w:rPr>
          <w:sz w:val="24"/>
          <w:szCs w:val="22"/>
          <w:lang w:val="ro-MD"/>
        </w:rPr>
      </w:pPr>
      <w:r w:rsidRPr="00C65E71">
        <w:rPr>
          <w:sz w:val="24"/>
          <w:szCs w:val="22"/>
          <w:lang w:val="ro-MD"/>
        </w:rPr>
        <w:t>Prin aceste acțiuni, sectorul transport va contribui la o reducere totală de 69,7 tone CO₂ anual, sporind în același timp eficiența energetică și calitatea aerului în localitate. Inițiativele vizează nu doar reducerea emisiilor, ci și îmbunătățirea calității vieții și promovarea unei imagini moderne și ecologice a localității.</w:t>
      </w:r>
    </w:p>
    <w:p w14:paraId="039622C1" w14:textId="0D43A7F2" w:rsidR="00E81BFB" w:rsidRPr="004B39FD" w:rsidRDefault="00E81BFB" w:rsidP="00E81BFB">
      <w:pPr>
        <w:spacing w:line="360" w:lineRule="auto"/>
        <w:rPr>
          <w:b/>
          <w:bCs/>
          <w:sz w:val="24"/>
          <w:szCs w:val="22"/>
          <w:lang w:val="ro-MD" w:eastAsia="ru-RU"/>
        </w:rPr>
      </w:pPr>
      <w:r w:rsidRPr="004B39FD">
        <w:rPr>
          <w:b/>
          <w:bCs/>
          <w:sz w:val="24"/>
          <w:szCs w:val="22"/>
          <w:lang w:val="ro-MD" w:eastAsia="ru-RU"/>
        </w:rPr>
        <w:t>Producerea locală de energie electrică</w:t>
      </w:r>
      <w:r w:rsidR="008363D9">
        <w:rPr>
          <w:b/>
          <w:bCs/>
          <w:sz w:val="24"/>
          <w:szCs w:val="22"/>
          <w:lang w:val="ro-MD" w:eastAsia="ru-RU"/>
        </w:rPr>
        <w:t xml:space="preserve"> și termică</w:t>
      </w:r>
    </w:p>
    <w:p w14:paraId="7A6C37E0" w14:textId="28A18478" w:rsidR="00107B00" w:rsidRDefault="00594F32" w:rsidP="00E81BFB">
      <w:pPr>
        <w:spacing w:line="360" w:lineRule="auto"/>
        <w:rPr>
          <w:sz w:val="24"/>
          <w:szCs w:val="22"/>
          <w:lang w:val="ro-MD"/>
        </w:rPr>
      </w:pPr>
      <w:r w:rsidRPr="00594F32">
        <w:rPr>
          <w:sz w:val="24"/>
          <w:szCs w:val="22"/>
          <w:lang w:val="ro-MD"/>
        </w:rPr>
        <w:t>Dezvoltarea surselor regenerabile de energie reprezintă un pilon esențial al tranziției energetice și al reducerii emisiilor de gaze cu efect de seră. În cadrul Planului de Acțiuni, Feștelița își propune valorificarea potențialului solar și al biomasei prin implementarea unui portofoliu diversificat de proiecte, majoritatea dedicate clădirilor publice.</w:t>
      </w:r>
    </w:p>
    <w:p w14:paraId="5763AD69" w14:textId="23FDDAF6" w:rsidR="00594F32" w:rsidRDefault="00594F32" w:rsidP="00E81BFB">
      <w:pPr>
        <w:spacing w:line="360" w:lineRule="auto"/>
        <w:rPr>
          <w:sz w:val="24"/>
          <w:szCs w:val="22"/>
          <w:lang w:val="ro-MD"/>
        </w:rPr>
      </w:pPr>
      <w:r w:rsidRPr="00594F32">
        <w:rPr>
          <w:sz w:val="24"/>
          <w:szCs w:val="22"/>
          <w:lang w:val="ro-MD"/>
        </w:rPr>
        <w:t>Măsurile cheie includ:</w:t>
      </w:r>
    </w:p>
    <w:p w14:paraId="5CC5C743" w14:textId="70B896FB" w:rsidR="00594F32" w:rsidRDefault="00594F32" w:rsidP="00594F32">
      <w:pPr>
        <w:pStyle w:val="Listparagraf"/>
        <w:numPr>
          <w:ilvl w:val="0"/>
          <w:numId w:val="23"/>
        </w:numPr>
        <w:spacing w:line="360" w:lineRule="auto"/>
        <w:rPr>
          <w:sz w:val="24"/>
          <w:szCs w:val="22"/>
          <w:lang w:val="ro-MD"/>
        </w:rPr>
      </w:pPr>
      <w:r w:rsidRPr="00594F32">
        <w:rPr>
          <w:sz w:val="24"/>
          <w:szCs w:val="22"/>
          <w:lang w:val="ro-MD"/>
        </w:rPr>
        <w:t>Construirea unui parc fotovoltaic cu capacitatea de 312 kW, destinat acoperirii necesităților energetice proprii ale localității. Această investiție strategică va genera anual 420 MWh de energie regenerabilă și va reduce emisiile cu 196,6 t CO₂/an</w:t>
      </w:r>
      <w:r>
        <w:rPr>
          <w:sz w:val="24"/>
          <w:szCs w:val="22"/>
          <w:lang w:val="ro-MD"/>
        </w:rPr>
        <w:t>;</w:t>
      </w:r>
    </w:p>
    <w:p w14:paraId="1ABAE41A" w14:textId="2DDAE05B" w:rsidR="00594F32" w:rsidRDefault="00594F32" w:rsidP="00594F32">
      <w:pPr>
        <w:pStyle w:val="Listparagraf"/>
        <w:numPr>
          <w:ilvl w:val="0"/>
          <w:numId w:val="23"/>
        </w:numPr>
        <w:spacing w:line="360" w:lineRule="auto"/>
        <w:rPr>
          <w:sz w:val="24"/>
          <w:szCs w:val="22"/>
          <w:lang w:val="ro-MD"/>
        </w:rPr>
      </w:pPr>
      <w:r w:rsidRPr="00594F32">
        <w:rPr>
          <w:sz w:val="24"/>
          <w:szCs w:val="22"/>
          <w:lang w:val="ro-MD"/>
        </w:rPr>
        <w:t>Instalarea de panouri fotovoltaice pe clădiri publice, conform principiului facturării nete, pentru: Primărie, Grădiniță, Casa de Cultură, Gimnaziu și Școala de Arte. Capacitățile variază între 3,5 kW și 18,5 kW, asigurând o producție locală descentralizată de energie electrică</w:t>
      </w:r>
      <w:r>
        <w:rPr>
          <w:sz w:val="24"/>
          <w:szCs w:val="22"/>
          <w:lang w:val="ro-MD"/>
        </w:rPr>
        <w:t>;</w:t>
      </w:r>
    </w:p>
    <w:p w14:paraId="6E60BDC3" w14:textId="2F268BC0" w:rsidR="00594F32" w:rsidRPr="00594F32" w:rsidRDefault="00594F32" w:rsidP="00FA2FA9">
      <w:pPr>
        <w:pStyle w:val="Listparagraf"/>
        <w:numPr>
          <w:ilvl w:val="0"/>
          <w:numId w:val="23"/>
        </w:numPr>
        <w:spacing w:after="120" w:line="360" w:lineRule="auto"/>
        <w:ind w:left="714" w:hanging="357"/>
        <w:contextualSpacing w:val="0"/>
        <w:rPr>
          <w:sz w:val="24"/>
          <w:szCs w:val="22"/>
          <w:lang w:val="ro-MD"/>
        </w:rPr>
      </w:pPr>
      <w:r w:rsidRPr="00594F32">
        <w:rPr>
          <w:sz w:val="24"/>
          <w:szCs w:val="22"/>
          <w:lang w:val="ro-MD"/>
        </w:rPr>
        <w:t>Montarea de centrale termice pe biomasă solidă cu capacități între 20 kW și 200 kW, în clădirile publice majore. Acestea vor înlocui sistemele clasice de încălzire, reducând semnificativ consumul de combustibili fosili și contribuind la reducerea emisiilor.</w:t>
      </w:r>
    </w:p>
    <w:p w14:paraId="25C73104" w14:textId="1B1DB6F5" w:rsidR="00E81BFB" w:rsidRDefault="00E81BFB" w:rsidP="00E81BFB">
      <w:pPr>
        <w:spacing w:line="360" w:lineRule="auto"/>
        <w:rPr>
          <w:b/>
          <w:bCs/>
          <w:sz w:val="24"/>
          <w:szCs w:val="22"/>
          <w:lang w:val="ro-MD"/>
        </w:rPr>
      </w:pPr>
      <w:r w:rsidRPr="004B39FD">
        <w:rPr>
          <w:b/>
          <w:bCs/>
          <w:sz w:val="24"/>
          <w:szCs w:val="22"/>
          <w:lang w:val="ro-MD"/>
        </w:rPr>
        <w:t>Deșeuri</w:t>
      </w:r>
    </w:p>
    <w:p w14:paraId="5E008482" w14:textId="2D699D68" w:rsidR="00FA2FA9" w:rsidRDefault="00FA2FA9" w:rsidP="00E81BFB">
      <w:pPr>
        <w:spacing w:line="360" w:lineRule="auto"/>
        <w:rPr>
          <w:sz w:val="24"/>
          <w:szCs w:val="22"/>
          <w:lang w:val="ro-MD"/>
        </w:rPr>
      </w:pPr>
      <w:r w:rsidRPr="00FA2FA9">
        <w:rPr>
          <w:sz w:val="24"/>
          <w:szCs w:val="22"/>
          <w:lang w:val="ro-MD"/>
        </w:rPr>
        <w:t xml:space="preserve">Gestionarea eficientă a deșeurilor și a apelor uzate este esențială pentru protecția mediului și sănătatea publică, mai ales în contextul schimbărilor climatice care pot amplifica riscurile de poluare și contaminare. În Planul de Acțiuni, comuna Feștelița abordează această provocare </w:t>
      </w:r>
      <w:r w:rsidRPr="00FA2FA9">
        <w:rPr>
          <w:sz w:val="24"/>
          <w:szCs w:val="22"/>
          <w:lang w:val="ro-MD"/>
        </w:rPr>
        <w:lastRenderedPageBreak/>
        <w:t>printr-un set coerent de măsuri ce vizează infrastructura, colectarea selectivă și conștientizarea comunității.</w:t>
      </w:r>
    </w:p>
    <w:p w14:paraId="47C85D45" w14:textId="68093B97" w:rsidR="00FA2FA9" w:rsidRDefault="00FA2FA9" w:rsidP="00E81BFB">
      <w:pPr>
        <w:spacing w:line="360" w:lineRule="auto"/>
        <w:rPr>
          <w:sz w:val="24"/>
          <w:szCs w:val="22"/>
          <w:lang w:val="ro-MD"/>
        </w:rPr>
      </w:pPr>
      <w:r w:rsidRPr="00FA2FA9">
        <w:rPr>
          <w:sz w:val="24"/>
          <w:szCs w:val="22"/>
          <w:lang w:val="ro-MD"/>
        </w:rPr>
        <w:t>Măsurile cheie includ:</w:t>
      </w:r>
    </w:p>
    <w:p w14:paraId="453FEF17" w14:textId="58A3938A" w:rsidR="00FA2FA9" w:rsidRPr="00FA2FA9" w:rsidRDefault="00FA2FA9" w:rsidP="00FA2FA9">
      <w:pPr>
        <w:pStyle w:val="Listparagraf"/>
        <w:numPr>
          <w:ilvl w:val="0"/>
          <w:numId w:val="23"/>
        </w:numPr>
        <w:spacing w:line="360" w:lineRule="auto"/>
        <w:rPr>
          <w:sz w:val="24"/>
          <w:szCs w:val="22"/>
          <w:lang w:val="ro-MD"/>
        </w:rPr>
      </w:pPr>
      <w:r w:rsidRPr="00FA2FA9">
        <w:rPr>
          <w:sz w:val="24"/>
          <w:szCs w:val="22"/>
          <w:lang w:val="ro-MD"/>
        </w:rPr>
        <w:t>Construcția unui sistem modern de alimentare cu apă și canalizare, inclusiv a unei stații de epurare. Această investiție majoră va asigura un serviciu public de calitate, reducând poluarea solului și a apelor subterane. Măsura contribuie direct la îmbunătățirea condițiilor de viață și protecția mediului și va genera o reducere anuală a emisiilor de 50 t CO₂;</w:t>
      </w:r>
    </w:p>
    <w:p w14:paraId="08A1E82D" w14:textId="798B6275" w:rsidR="00FA2FA9" w:rsidRDefault="00FA2FA9" w:rsidP="00FA2FA9">
      <w:pPr>
        <w:pStyle w:val="Listparagraf"/>
        <w:numPr>
          <w:ilvl w:val="0"/>
          <w:numId w:val="23"/>
        </w:numPr>
        <w:spacing w:line="360" w:lineRule="auto"/>
        <w:rPr>
          <w:sz w:val="24"/>
          <w:szCs w:val="22"/>
          <w:lang w:val="ro-MD"/>
        </w:rPr>
      </w:pPr>
      <w:r w:rsidRPr="00FA2FA9">
        <w:rPr>
          <w:sz w:val="24"/>
          <w:szCs w:val="22"/>
          <w:lang w:val="ro-MD"/>
        </w:rPr>
        <w:t>Extinderea serviciilor de salubrizare și creșterea gradului de conectare a populației la sistemele organizate de gestionare a deșeurilor solide. Acțiunea va reduce practicile nocive precum arderea sau depozitarea necontrolată a deșeurilor</w:t>
      </w:r>
      <w:r w:rsidR="00B46EE2">
        <w:rPr>
          <w:sz w:val="24"/>
          <w:szCs w:val="22"/>
          <w:lang w:val="ro-MD"/>
        </w:rPr>
        <w:t>;</w:t>
      </w:r>
    </w:p>
    <w:p w14:paraId="734D112C" w14:textId="6EBC4B78" w:rsidR="00B46EE2" w:rsidRDefault="00B46EE2" w:rsidP="00FA2FA9">
      <w:pPr>
        <w:pStyle w:val="Listparagraf"/>
        <w:numPr>
          <w:ilvl w:val="0"/>
          <w:numId w:val="23"/>
        </w:numPr>
        <w:spacing w:line="360" w:lineRule="auto"/>
        <w:rPr>
          <w:sz w:val="24"/>
          <w:szCs w:val="22"/>
          <w:lang w:val="ro-MD"/>
        </w:rPr>
      </w:pPr>
      <w:r w:rsidRPr="00B46EE2">
        <w:rPr>
          <w:sz w:val="24"/>
          <w:szCs w:val="22"/>
          <w:lang w:val="ro-MD"/>
        </w:rPr>
        <w:t>Procurarea unei autospeciale electrice pentru evacuarea deșeurilor menajere. Această investiție aduce beneficii duble: scăderea emisiilor poluante și modernizarea serviciilor publice. Impactul estimat este o reducere anuală de 22,1 t CO₂</w:t>
      </w:r>
      <w:r>
        <w:rPr>
          <w:sz w:val="24"/>
          <w:szCs w:val="22"/>
          <w:lang w:val="ro-MD"/>
        </w:rPr>
        <w:t>;</w:t>
      </w:r>
    </w:p>
    <w:p w14:paraId="48A828D0" w14:textId="4B176273" w:rsidR="00B46EE2" w:rsidRPr="00FA2FA9" w:rsidRDefault="00B46EE2" w:rsidP="00FA2FA9">
      <w:pPr>
        <w:pStyle w:val="Listparagraf"/>
        <w:numPr>
          <w:ilvl w:val="0"/>
          <w:numId w:val="23"/>
        </w:numPr>
        <w:spacing w:line="360" w:lineRule="auto"/>
        <w:rPr>
          <w:sz w:val="24"/>
          <w:szCs w:val="22"/>
          <w:lang w:val="ro-MD"/>
        </w:rPr>
      </w:pPr>
      <w:r w:rsidRPr="00B46EE2">
        <w:rPr>
          <w:sz w:val="24"/>
          <w:szCs w:val="22"/>
          <w:lang w:val="ro-MD"/>
        </w:rPr>
        <w:t>Crearea unei platforme de colectare selectivă a deșeurilor și dezvoltarea unor stații de reciclare la nivel local. Această măsură va crește gradul de reciclare, va reduce cantitatea de deșeuri depozitate și va genera economii de resurse, cu o reducere estimată a emisiilor de 285 t CO₂/an.</w:t>
      </w:r>
    </w:p>
    <w:p w14:paraId="09BAA631" w14:textId="77777777" w:rsidR="00E81BFB" w:rsidRPr="00FF7723" w:rsidRDefault="00E81BFB" w:rsidP="00E81BFB">
      <w:pPr>
        <w:spacing w:line="360" w:lineRule="auto"/>
        <w:rPr>
          <w:b/>
          <w:bCs/>
          <w:sz w:val="24"/>
          <w:szCs w:val="22"/>
          <w:lang w:val="ro-MD"/>
        </w:rPr>
      </w:pPr>
      <w:r w:rsidRPr="00FF7723">
        <w:rPr>
          <w:b/>
          <w:bCs/>
          <w:sz w:val="24"/>
          <w:szCs w:val="22"/>
          <w:lang w:val="ro-MD"/>
        </w:rPr>
        <w:t>Alte intervenții/măsuri</w:t>
      </w:r>
    </w:p>
    <w:p w14:paraId="7AC69639" w14:textId="7B28594A" w:rsidR="00E4456F" w:rsidRDefault="00B46EE2" w:rsidP="00B46EE2">
      <w:pPr>
        <w:spacing w:line="360" w:lineRule="auto"/>
        <w:rPr>
          <w:sz w:val="24"/>
          <w:szCs w:val="22"/>
          <w:lang w:val="ro-MD"/>
        </w:rPr>
      </w:pPr>
      <w:r w:rsidRPr="00B46EE2">
        <w:rPr>
          <w:sz w:val="24"/>
          <w:szCs w:val="22"/>
          <w:lang w:val="ro-MD"/>
        </w:rPr>
        <w:t>Această categorie include inițiative complementare care contribuie la adaptarea la schimbările climatice, îmbunătățirea calității vieții și promovarea unei dezvoltări locale durabile. Ele vizează în special regenerarea urbană, protejarea resurselor naturale și educația ecologică a populației.</w:t>
      </w:r>
    </w:p>
    <w:p w14:paraId="55F67620" w14:textId="579DFDC6" w:rsidR="00B46EE2" w:rsidRDefault="00B46EE2" w:rsidP="00B46EE2">
      <w:pPr>
        <w:spacing w:line="360" w:lineRule="auto"/>
        <w:rPr>
          <w:sz w:val="24"/>
          <w:szCs w:val="22"/>
          <w:lang w:val="ro-MD"/>
        </w:rPr>
      </w:pPr>
      <w:r w:rsidRPr="00B46EE2">
        <w:rPr>
          <w:sz w:val="24"/>
          <w:szCs w:val="22"/>
          <w:lang w:val="ro-MD"/>
        </w:rPr>
        <w:t>Măsurile cheie includ:</w:t>
      </w:r>
    </w:p>
    <w:p w14:paraId="631D8445" w14:textId="57AC71FE" w:rsidR="00B46EE2" w:rsidRPr="00B46EE2" w:rsidRDefault="00B46EE2" w:rsidP="00B46EE2">
      <w:pPr>
        <w:pStyle w:val="Listparagraf"/>
        <w:numPr>
          <w:ilvl w:val="0"/>
          <w:numId w:val="23"/>
        </w:numPr>
        <w:spacing w:line="360" w:lineRule="auto"/>
        <w:rPr>
          <w:sz w:val="24"/>
          <w:szCs w:val="22"/>
          <w:lang w:val="ro-MD"/>
        </w:rPr>
      </w:pPr>
      <w:r w:rsidRPr="00B46EE2">
        <w:rPr>
          <w:sz w:val="24"/>
          <w:szCs w:val="22"/>
          <w:lang w:val="ro-MD"/>
        </w:rPr>
        <w:t>Creșterea suprafețelor de spații verzi cu 25%. Această acțiune are un rol major în combaterea efectului de insulă de căldură urbană, îmbunătățirea calității aerului, captarea emisiilor de CO₂ și crearea unor microclimate plăcute în zonele locuite. Este estimată o reducere anuală a emisiilor de 210 t CO₂;</w:t>
      </w:r>
    </w:p>
    <w:p w14:paraId="3999ACAA" w14:textId="391E913F" w:rsidR="00B46EE2" w:rsidRDefault="00B46EE2" w:rsidP="00B46EE2">
      <w:pPr>
        <w:pStyle w:val="Listparagraf"/>
        <w:numPr>
          <w:ilvl w:val="0"/>
          <w:numId w:val="23"/>
        </w:numPr>
        <w:spacing w:line="360" w:lineRule="auto"/>
        <w:rPr>
          <w:sz w:val="24"/>
          <w:szCs w:val="22"/>
          <w:lang w:val="ro-MD"/>
        </w:rPr>
      </w:pPr>
      <w:r w:rsidRPr="00B46EE2">
        <w:rPr>
          <w:sz w:val="24"/>
          <w:szCs w:val="22"/>
          <w:lang w:val="ro-MD"/>
        </w:rPr>
        <w:t>Dezvoltarea programelor școlare cu tematică ecologică – colectarea selectivă a deșeurilor, compostarea, utilizarea apelor pluviale, energia solară etc. Aceste activități contribuie la educarea tinerei generații și la formarea unui comportament responsabil față de mediu</w:t>
      </w:r>
      <w:r>
        <w:rPr>
          <w:sz w:val="24"/>
          <w:szCs w:val="22"/>
          <w:lang w:val="ro-MD"/>
        </w:rPr>
        <w:t>;</w:t>
      </w:r>
    </w:p>
    <w:p w14:paraId="64B6F9F9" w14:textId="7593C501" w:rsidR="00B46EE2" w:rsidRDefault="00B46EE2" w:rsidP="00B46EE2">
      <w:pPr>
        <w:pStyle w:val="Listparagraf"/>
        <w:numPr>
          <w:ilvl w:val="0"/>
          <w:numId w:val="23"/>
        </w:numPr>
        <w:spacing w:line="360" w:lineRule="auto"/>
        <w:rPr>
          <w:sz w:val="24"/>
          <w:szCs w:val="22"/>
          <w:lang w:val="ro-MD"/>
        </w:rPr>
      </w:pPr>
      <w:r w:rsidRPr="00B46EE2">
        <w:rPr>
          <w:sz w:val="24"/>
          <w:szCs w:val="22"/>
          <w:lang w:val="ro-MD"/>
        </w:rPr>
        <w:t xml:space="preserve">Promovarea agriculturii ecologice, atât la scară mică (gospodării casnice), cât și la scară mare (producători agricoli). Această măsură susține reziliența sistemului agricol în fața </w:t>
      </w:r>
      <w:r w:rsidRPr="00B46EE2">
        <w:rPr>
          <w:sz w:val="24"/>
          <w:szCs w:val="22"/>
          <w:lang w:val="ro-MD"/>
        </w:rPr>
        <w:lastRenderedPageBreak/>
        <w:t>secetelor, reduce utilizarea substanțelor chimice și contribuie la menținerea fertilității solului</w:t>
      </w:r>
      <w:r>
        <w:rPr>
          <w:sz w:val="24"/>
          <w:szCs w:val="22"/>
          <w:lang w:val="ro-MD"/>
        </w:rPr>
        <w:t>;</w:t>
      </w:r>
    </w:p>
    <w:p w14:paraId="72E0B90D" w14:textId="20BAE400" w:rsidR="00E4456F" w:rsidRDefault="00B46EE2" w:rsidP="00B46EE2">
      <w:pPr>
        <w:pStyle w:val="Listparagraf"/>
        <w:numPr>
          <w:ilvl w:val="0"/>
          <w:numId w:val="23"/>
        </w:numPr>
        <w:spacing w:after="120" w:line="360" w:lineRule="auto"/>
        <w:ind w:left="714" w:hanging="357"/>
        <w:contextualSpacing w:val="0"/>
        <w:rPr>
          <w:sz w:val="24"/>
          <w:szCs w:val="22"/>
          <w:lang w:val="ro-MD"/>
        </w:rPr>
      </w:pPr>
      <w:r w:rsidRPr="00B46EE2">
        <w:rPr>
          <w:sz w:val="24"/>
          <w:szCs w:val="22"/>
          <w:lang w:val="ro-MD"/>
        </w:rPr>
        <w:t>Implementarea unui program local de ecoturism, prin acțiuni care valorifică natura, cultura locală și patrimoniul rural, cu scopul de a genera venituri, dar și de a spori respectul față de natură.</w:t>
      </w:r>
    </w:p>
    <w:p w14:paraId="3CC98740" w14:textId="298CC1D5" w:rsidR="003D0600" w:rsidRDefault="00644E71" w:rsidP="00644E71">
      <w:pPr>
        <w:pStyle w:val="Listparagraf"/>
        <w:numPr>
          <w:ilvl w:val="0"/>
          <w:numId w:val="23"/>
        </w:numPr>
        <w:spacing w:line="360" w:lineRule="auto"/>
        <w:ind w:left="714" w:hanging="357"/>
        <w:contextualSpacing w:val="0"/>
        <w:rPr>
          <w:sz w:val="24"/>
          <w:szCs w:val="22"/>
          <w:lang w:val="ro-MD"/>
        </w:rPr>
      </w:pPr>
      <w:r w:rsidRPr="00644E71">
        <w:rPr>
          <w:sz w:val="24"/>
          <w:szCs w:val="22"/>
          <w:lang w:val="ro-MD"/>
        </w:rPr>
        <w:t>Amenajarea și conservarea zonei umede „Coclaurile de sub Dealul Podișului” și integrarea infrastructurii pentru agrement, sport și cultură</w:t>
      </w:r>
      <w:r>
        <w:rPr>
          <w:sz w:val="24"/>
          <w:szCs w:val="22"/>
          <w:lang w:val="ro-MD"/>
        </w:rPr>
        <w:t>.</w:t>
      </w:r>
    </w:p>
    <w:p w14:paraId="17F4DF60" w14:textId="7D0869B2" w:rsidR="00644E71" w:rsidRDefault="00644E71" w:rsidP="00644E71">
      <w:pPr>
        <w:pStyle w:val="Listparagraf"/>
        <w:spacing w:line="360" w:lineRule="auto"/>
        <w:ind w:left="714"/>
        <w:contextualSpacing w:val="0"/>
        <w:rPr>
          <w:sz w:val="24"/>
          <w:szCs w:val="22"/>
          <w:lang w:val="ro-MD"/>
        </w:rPr>
      </w:pPr>
      <w:r w:rsidRPr="00644E71">
        <w:rPr>
          <w:sz w:val="24"/>
          <w:szCs w:val="22"/>
          <w:lang w:val="ro-MD"/>
        </w:rPr>
        <w:t>Zona Coclaurilor de sub Dealul Podișului din vestul satului Feștelița reprezintă un areal cu potențial ecologic, peisagistic și educativ deosebit. În acest spațiu natural se regăsesc terenuri joase, afectate de exces de umiditate, cu trăsături specifice zonelor umede, care contribuie la reglarea regimului hidrologic local, la captarea carbonului și la menținerea biodiversității locale. Totodată, zona este accesibilă comunității și are potențial pentru activități recreative și educaționale.</w:t>
      </w:r>
    </w:p>
    <w:p w14:paraId="46CBDD2E" w14:textId="28451932" w:rsidR="00644E71" w:rsidRDefault="00644E71" w:rsidP="00644E71">
      <w:pPr>
        <w:pStyle w:val="Listparagraf"/>
        <w:spacing w:line="360" w:lineRule="auto"/>
        <w:ind w:left="714"/>
        <w:contextualSpacing w:val="0"/>
        <w:rPr>
          <w:sz w:val="24"/>
          <w:szCs w:val="22"/>
          <w:lang w:val="ro-MD"/>
        </w:rPr>
      </w:pPr>
      <w:r w:rsidRPr="00644E71">
        <w:rPr>
          <w:sz w:val="24"/>
          <w:szCs w:val="22"/>
          <w:lang w:val="ro-MD"/>
        </w:rPr>
        <w:t>Măsura propusă prevede conservarea și valorificarea sustenabilă a acestei zone prin:</w:t>
      </w:r>
    </w:p>
    <w:p w14:paraId="7DE4661B" w14:textId="2533C467" w:rsidR="00644E71" w:rsidRDefault="00644E71" w:rsidP="00644E71">
      <w:pPr>
        <w:pStyle w:val="Listparagraf"/>
        <w:numPr>
          <w:ilvl w:val="0"/>
          <w:numId w:val="51"/>
        </w:numPr>
        <w:spacing w:line="360" w:lineRule="auto"/>
        <w:ind w:left="1071" w:hanging="357"/>
        <w:contextualSpacing w:val="0"/>
        <w:rPr>
          <w:sz w:val="24"/>
          <w:szCs w:val="22"/>
          <w:lang w:val="ro-MD"/>
        </w:rPr>
      </w:pPr>
      <w:r w:rsidRPr="00644E71">
        <w:rPr>
          <w:sz w:val="24"/>
          <w:szCs w:val="22"/>
          <w:lang w:val="ro-MD"/>
        </w:rPr>
        <w:t>lucrări de restaurare ecologică a ecosistemelor umede (delimitare, decolmatare, retenție de apă);</w:t>
      </w:r>
    </w:p>
    <w:p w14:paraId="4E027A42" w14:textId="773C1942" w:rsidR="00644E71" w:rsidRDefault="00644E71" w:rsidP="00644E71">
      <w:pPr>
        <w:pStyle w:val="Listparagraf"/>
        <w:numPr>
          <w:ilvl w:val="0"/>
          <w:numId w:val="51"/>
        </w:numPr>
        <w:spacing w:line="360" w:lineRule="auto"/>
        <w:ind w:left="1071" w:hanging="357"/>
        <w:contextualSpacing w:val="0"/>
        <w:rPr>
          <w:sz w:val="24"/>
          <w:szCs w:val="22"/>
          <w:lang w:val="ro-MD"/>
        </w:rPr>
      </w:pPr>
      <w:r w:rsidRPr="00644E71">
        <w:rPr>
          <w:sz w:val="24"/>
          <w:szCs w:val="22"/>
          <w:lang w:val="ro-MD"/>
        </w:rPr>
        <w:t>crearea de trasee pietonale și alei pentru bicicliști din materiale naturale;</w:t>
      </w:r>
    </w:p>
    <w:p w14:paraId="57A1EFE3" w14:textId="54658CD5" w:rsidR="00644E71" w:rsidRDefault="00644E71" w:rsidP="00644E71">
      <w:pPr>
        <w:pStyle w:val="Listparagraf"/>
        <w:numPr>
          <w:ilvl w:val="0"/>
          <w:numId w:val="51"/>
        </w:numPr>
        <w:spacing w:line="360" w:lineRule="auto"/>
        <w:ind w:left="1071" w:hanging="357"/>
        <w:contextualSpacing w:val="0"/>
        <w:rPr>
          <w:sz w:val="24"/>
          <w:szCs w:val="22"/>
          <w:lang w:val="ro-MD"/>
        </w:rPr>
      </w:pPr>
      <w:r w:rsidRPr="00644E71">
        <w:rPr>
          <w:sz w:val="24"/>
          <w:szCs w:val="22"/>
          <w:lang w:val="ro-MD"/>
        </w:rPr>
        <w:t>instalarea de panouri educative și observatoare pentru faună (ex. păsări);</w:t>
      </w:r>
    </w:p>
    <w:p w14:paraId="56D8A4AA" w14:textId="18300CB5" w:rsidR="00644E71" w:rsidRDefault="00644E71" w:rsidP="00644E71">
      <w:pPr>
        <w:pStyle w:val="Listparagraf"/>
        <w:numPr>
          <w:ilvl w:val="0"/>
          <w:numId w:val="51"/>
        </w:numPr>
        <w:spacing w:line="360" w:lineRule="auto"/>
        <w:ind w:left="1071" w:hanging="357"/>
        <w:contextualSpacing w:val="0"/>
        <w:rPr>
          <w:sz w:val="24"/>
          <w:szCs w:val="22"/>
          <w:lang w:val="ro-MD"/>
        </w:rPr>
      </w:pPr>
      <w:r w:rsidRPr="00644E71">
        <w:rPr>
          <w:sz w:val="24"/>
          <w:szCs w:val="22"/>
          <w:lang w:val="ro-MD"/>
        </w:rPr>
        <w:t>amenajarea unor spații de recreere (foișoare, bănci, platforme pentru activități în aer liber);</w:t>
      </w:r>
    </w:p>
    <w:p w14:paraId="0664359A" w14:textId="7C9B45CB" w:rsidR="00644E71" w:rsidRDefault="00644E71" w:rsidP="00644E71">
      <w:pPr>
        <w:pStyle w:val="Listparagraf"/>
        <w:numPr>
          <w:ilvl w:val="0"/>
          <w:numId w:val="51"/>
        </w:numPr>
        <w:spacing w:line="360" w:lineRule="auto"/>
        <w:ind w:left="1071" w:hanging="357"/>
        <w:contextualSpacing w:val="0"/>
        <w:rPr>
          <w:sz w:val="24"/>
          <w:szCs w:val="22"/>
          <w:lang w:val="ro-MD"/>
        </w:rPr>
      </w:pPr>
      <w:r w:rsidRPr="00644E71">
        <w:rPr>
          <w:sz w:val="24"/>
          <w:szCs w:val="22"/>
          <w:lang w:val="ro-MD"/>
        </w:rPr>
        <w:t>dezvoltarea unui mic amfiteatru în aer liber pentru activități culturale și ecologice;</w:t>
      </w:r>
    </w:p>
    <w:p w14:paraId="6BD1784D" w14:textId="12F1B901" w:rsidR="00644E71" w:rsidRDefault="00644E71" w:rsidP="00680013">
      <w:pPr>
        <w:pStyle w:val="Listparagraf"/>
        <w:numPr>
          <w:ilvl w:val="0"/>
          <w:numId w:val="51"/>
        </w:numPr>
        <w:spacing w:after="120" w:line="360" w:lineRule="auto"/>
        <w:ind w:left="1071" w:hanging="357"/>
        <w:contextualSpacing w:val="0"/>
        <w:rPr>
          <w:sz w:val="24"/>
          <w:szCs w:val="22"/>
          <w:lang w:val="ro-MD"/>
        </w:rPr>
      </w:pPr>
      <w:r w:rsidRPr="00644E71">
        <w:rPr>
          <w:sz w:val="24"/>
          <w:szCs w:val="22"/>
          <w:lang w:val="ro-MD"/>
        </w:rPr>
        <w:t>instalarea unui sistem minim de iluminat solar și toalete ecologice.</w:t>
      </w:r>
    </w:p>
    <w:p w14:paraId="5E531A3A" w14:textId="05D8D697" w:rsidR="00644E71" w:rsidRDefault="00644E71" w:rsidP="00680013">
      <w:pPr>
        <w:pStyle w:val="Listparagraf"/>
        <w:spacing w:line="360" w:lineRule="auto"/>
        <w:ind w:left="714"/>
        <w:contextualSpacing w:val="0"/>
        <w:rPr>
          <w:sz w:val="24"/>
          <w:szCs w:val="22"/>
          <w:lang w:val="ro-MD"/>
        </w:rPr>
      </w:pPr>
      <w:r w:rsidRPr="00644E71">
        <w:rPr>
          <w:sz w:val="24"/>
          <w:szCs w:val="22"/>
          <w:lang w:val="ro-MD"/>
        </w:rPr>
        <w:t>Această investiție va contribui atât la adaptarea la schimbările climatice (prin reținerea apei, reducerea riscului de secetă și eroziune), cât și la creșterea calității vieții în comunitate, implicarea locuitorilor în protecția mediului și dezvoltarea turismului local durabil.</w:t>
      </w:r>
    </w:p>
    <w:p w14:paraId="6AAD01D8" w14:textId="0A2CB502" w:rsidR="00680013" w:rsidRDefault="00680013" w:rsidP="00680013">
      <w:pPr>
        <w:pStyle w:val="Listparagraf"/>
        <w:spacing w:line="360" w:lineRule="auto"/>
        <w:ind w:left="714"/>
        <w:contextualSpacing w:val="0"/>
        <w:rPr>
          <w:sz w:val="24"/>
          <w:szCs w:val="22"/>
          <w:lang w:val="ro-MD"/>
        </w:rPr>
      </w:pPr>
    </w:p>
    <w:p w14:paraId="7028B2AA" w14:textId="0BF0DA48" w:rsidR="00680013" w:rsidRDefault="00680013" w:rsidP="00680013">
      <w:pPr>
        <w:pStyle w:val="Listparagraf"/>
        <w:spacing w:line="360" w:lineRule="auto"/>
        <w:ind w:left="714"/>
        <w:contextualSpacing w:val="0"/>
        <w:rPr>
          <w:sz w:val="24"/>
          <w:szCs w:val="22"/>
          <w:lang w:val="ro-MD"/>
        </w:rPr>
      </w:pPr>
    </w:p>
    <w:p w14:paraId="31F2C091" w14:textId="2D060797" w:rsidR="00680013" w:rsidRDefault="00680013" w:rsidP="00680013">
      <w:pPr>
        <w:pStyle w:val="Listparagraf"/>
        <w:spacing w:line="360" w:lineRule="auto"/>
        <w:ind w:left="714"/>
        <w:contextualSpacing w:val="0"/>
        <w:rPr>
          <w:sz w:val="24"/>
          <w:szCs w:val="22"/>
          <w:lang w:val="ro-MD"/>
        </w:rPr>
      </w:pPr>
    </w:p>
    <w:p w14:paraId="5B5E0159" w14:textId="5DE23C51" w:rsidR="00680013" w:rsidRDefault="00680013" w:rsidP="00680013">
      <w:pPr>
        <w:pStyle w:val="Listparagraf"/>
        <w:spacing w:line="360" w:lineRule="auto"/>
        <w:ind w:left="714"/>
        <w:contextualSpacing w:val="0"/>
        <w:rPr>
          <w:sz w:val="24"/>
          <w:szCs w:val="22"/>
          <w:lang w:val="ro-MD"/>
        </w:rPr>
      </w:pPr>
    </w:p>
    <w:p w14:paraId="4B30C79E" w14:textId="77777777" w:rsidR="00680013" w:rsidRPr="00644E71" w:rsidRDefault="00680013" w:rsidP="00680013">
      <w:pPr>
        <w:pStyle w:val="Listparagraf"/>
        <w:spacing w:line="360" w:lineRule="auto"/>
        <w:ind w:left="714"/>
        <w:contextualSpacing w:val="0"/>
        <w:rPr>
          <w:sz w:val="24"/>
          <w:szCs w:val="22"/>
          <w:lang w:val="ro-MD"/>
        </w:rPr>
      </w:pPr>
    </w:p>
    <w:p w14:paraId="06764949" w14:textId="51DD8C2B" w:rsidR="0026230C" w:rsidRPr="00126F7C" w:rsidRDefault="0026230C" w:rsidP="00954CBE">
      <w:pPr>
        <w:pStyle w:val="Titlu1"/>
        <w:numPr>
          <w:ilvl w:val="0"/>
          <w:numId w:val="1"/>
        </w:numPr>
        <w:spacing w:after="120" w:line="276" w:lineRule="auto"/>
        <w:ind w:left="425" w:hanging="425"/>
        <w:rPr>
          <w:b/>
          <w:bCs/>
          <w:sz w:val="24"/>
          <w:szCs w:val="28"/>
          <w:lang w:val="ro-MD"/>
        </w:rPr>
      </w:pPr>
      <w:bookmarkStart w:id="69" w:name="_Toc205315662"/>
      <w:r w:rsidRPr="00126F7C">
        <w:rPr>
          <w:b/>
          <w:bCs/>
          <w:sz w:val="24"/>
          <w:szCs w:val="28"/>
          <w:lang w:val="ro-MD"/>
        </w:rPr>
        <w:lastRenderedPageBreak/>
        <w:t>Evaluare riscurilor climatice și a vuln</w:t>
      </w:r>
      <w:r w:rsidR="007F0914" w:rsidRPr="00126F7C">
        <w:rPr>
          <w:b/>
          <w:bCs/>
          <w:sz w:val="24"/>
          <w:szCs w:val="28"/>
          <w:lang w:val="ro-MD"/>
        </w:rPr>
        <w:t>e</w:t>
      </w:r>
      <w:r w:rsidRPr="00126F7C">
        <w:rPr>
          <w:b/>
          <w:bCs/>
          <w:sz w:val="24"/>
          <w:szCs w:val="28"/>
          <w:lang w:val="ro-MD"/>
        </w:rPr>
        <w:t>rabilităților</w:t>
      </w:r>
      <w:bookmarkEnd w:id="69"/>
    </w:p>
    <w:p w14:paraId="2DEBE3E7" w14:textId="170F963B" w:rsidR="00CD13C8" w:rsidRPr="000A40BE" w:rsidRDefault="00CD13C8" w:rsidP="00CD13C8">
      <w:pPr>
        <w:spacing w:line="360" w:lineRule="auto"/>
        <w:rPr>
          <w:sz w:val="24"/>
          <w:szCs w:val="22"/>
          <w:lang w:val="ro-RO"/>
        </w:rPr>
      </w:pPr>
      <w:r w:rsidRPr="000A40BE">
        <w:rPr>
          <w:sz w:val="24"/>
          <w:szCs w:val="22"/>
          <w:lang w:val="ro-RO"/>
        </w:rPr>
        <w:t xml:space="preserve">Ca și în cazul multor alte localități din Republica Moldova, pentru </w:t>
      </w:r>
      <w:r w:rsidR="004E658A" w:rsidRPr="004E658A">
        <w:rPr>
          <w:sz w:val="24"/>
          <w:szCs w:val="22"/>
          <w:lang w:val="ro-RO"/>
        </w:rPr>
        <w:t>satul Feștelița</w:t>
      </w:r>
      <w:r w:rsidRPr="000A40BE">
        <w:rPr>
          <w:sz w:val="24"/>
          <w:szCs w:val="22"/>
          <w:lang w:val="ro-RO"/>
        </w:rPr>
        <w:t xml:space="preserve"> nu a fost realizată până în prezent o evaluare detaliată a riscurilor și vulnerabilităților climatice. Cu toate acestea, elaborarea unui astfel de document la scară locală ar fi deosebit de valoroasă, având în vedere că locuitorii, inclusiv autorii prezentului Plan, constată o intensificare a frecvenței și severității riscurilor climatice în Republica Moldova.</w:t>
      </w:r>
    </w:p>
    <w:p w14:paraId="16015B21" w14:textId="15466AC6" w:rsidR="00CD13C8" w:rsidRPr="000A40BE" w:rsidRDefault="00CD13C8" w:rsidP="00CD13C8">
      <w:pPr>
        <w:spacing w:line="360" w:lineRule="auto"/>
        <w:rPr>
          <w:sz w:val="24"/>
          <w:szCs w:val="22"/>
          <w:lang w:val="ro-RO"/>
        </w:rPr>
      </w:pPr>
      <w:r w:rsidRPr="000A40BE">
        <w:rPr>
          <w:sz w:val="24"/>
          <w:szCs w:val="22"/>
          <w:lang w:val="ro-RO"/>
        </w:rPr>
        <w:t xml:space="preserve">Printre cele mai semnificative riscuri identificate se numără episoadele de căldură extremă, care afectează întreg teritoriul național și se resimt tot mai acut și în </w:t>
      </w:r>
      <w:r w:rsidR="00000082">
        <w:rPr>
          <w:sz w:val="24"/>
          <w:szCs w:val="22"/>
          <w:lang w:val="ro-RO"/>
        </w:rPr>
        <w:t>Feștelița</w:t>
      </w:r>
      <w:r w:rsidRPr="000A40BE">
        <w:rPr>
          <w:sz w:val="24"/>
          <w:szCs w:val="22"/>
          <w:lang w:val="ro-RO"/>
        </w:rPr>
        <w:t>. Totodată, se observă o creștere a numărului fenomenelor meteorologice extreme, precum furtuni violente, ploi torențiale și perioade prelungite de secetă. În funcție de particularitățile geografice ale zonei, localitățile pot fi afectate atât de procese de eroziune a solului – accentuate de lipsa precipitațiilor și de practicile agricole intensive – cât și de alunecări de teren provocate de episoade de ploi abundente.</w:t>
      </w:r>
    </w:p>
    <w:p w14:paraId="3D7591AF" w14:textId="3D0E61EE" w:rsidR="00CD13C8" w:rsidRPr="000A40BE" w:rsidRDefault="00CD13C8" w:rsidP="00CD13C8">
      <w:pPr>
        <w:spacing w:line="360" w:lineRule="auto"/>
        <w:rPr>
          <w:sz w:val="24"/>
          <w:szCs w:val="22"/>
          <w:lang w:val="ro-RO"/>
        </w:rPr>
      </w:pPr>
      <w:r w:rsidRPr="000A40BE">
        <w:rPr>
          <w:sz w:val="24"/>
          <w:szCs w:val="22"/>
          <w:lang w:val="ro-RO"/>
        </w:rPr>
        <w:t>Un factor suplimentar de risc îl reprezintă prezența vegetației uscate pe terenuri neîntreținute, asociată cu obiceiul unor cetățeni de a recurge la arderea resturilor vegetale. Aceste practici sporesc riscul izbucnirii incendiilor de câmp sau de pădure, cu impact negativ asupra biodiversității și siguranței locuitorilor.</w:t>
      </w:r>
    </w:p>
    <w:p w14:paraId="58188E76" w14:textId="0F6F5C93" w:rsidR="00CD13C8" w:rsidRPr="00CD13C8" w:rsidRDefault="00CD13C8" w:rsidP="00CD13C8">
      <w:pPr>
        <w:spacing w:line="360" w:lineRule="auto"/>
        <w:rPr>
          <w:sz w:val="24"/>
          <w:szCs w:val="22"/>
          <w:lang w:val="ro-RO"/>
        </w:rPr>
      </w:pPr>
      <w:r w:rsidRPr="000A40BE">
        <w:rPr>
          <w:sz w:val="24"/>
          <w:szCs w:val="22"/>
          <w:lang w:val="ro-RO"/>
        </w:rPr>
        <w:t xml:space="preserve">Principalele riscuri climatice identificate, alături de indicatorii relevanți pentru </w:t>
      </w:r>
      <w:r w:rsidR="00000082" w:rsidRPr="00000082">
        <w:rPr>
          <w:sz w:val="24"/>
          <w:szCs w:val="22"/>
          <w:lang w:val="ro-RO"/>
        </w:rPr>
        <w:t>satul Feștelița</w:t>
      </w:r>
      <w:r w:rsidRPr="000A40BE">
        <w:rPr>
          <w:sz w:val="24"/>
          <w:szCs w:val="22"/>
          <w:lang w:val="ro-RO"/>
        </w:rPr>
        <w:t>, sunt prezentate în tabelul următor.</w:t>
      </w:r>
    </w:p>
    <w:p w14:paraId="02EB60E6" w14:textId="1BBE86A2" w:rsidR="00D84604" w:rsidRPr="00FF7723" w:rsidRDefault="000A40BE" w:rsidP="000A40BE">
      <w:pPr>
        <w:spacing w:line="360" w:lineRule="auto"/>
        <w:jc w:val="center"/>
        <w:rPr>
          <w:sz w:val="24"/>
          <w:szCs w:val="22"/>
          <w:lang w:val="ro-MD"/>
        </w:rPr>
      </w:pPr>
      <w:bookmarkStart w:id="70" w:name="_Toc205315675"/>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FE2F60">
        <w:rPr>
          <w:b/>
          <w:bCs/>
          <w:i/>
          <w:iCs/>
          <w:noProof/>
          <w:sz w:val="24"/>
          <w:szCs w:val="22"/>
          <w:lang w:val="ro-MD"/>
        </w:rPr>
        <w:t>12</w:t>
      </w:r>
      <w:r w:rsidRPr="00FF7723">
        <w:rPr>
          <w:b/>
          <w:bCs/>
          <w:sz w:val="24"/>
          <w:szCs w:val="22"/>
          <w:lang w:val="ro-MD"/>
        </w:rPr>
        <w:fldChar w:fldCharType="end"/>
      </w:r>
      <w:r w:rsidRPr="00FF7723">
        <w:rPr>
          <w:b/>
          <w:bCs/>
          <w:sz w:val="24"/>
          <w:szCs w:val="22"/>
          <w:lang w:val="ro-MD"/>
        </w:rPr>
        <w:t>.</w:t>
      </w:r>
      <w:r w:rsidRPr="00FF7723">
        <w:rPr>
          <w:sz w:val="24"/>
          <w:lang w:val="ro-MD" w:eastAsia="ru-RU"/>
        </w:rPr>
        <w:t xml:space="preserve"> </w:t>
      </w:r>
      <w:r w:rsidRPr="000A40BE">
        <w:rPr>
          <w:i/>
          <w:iCs/>
          <w:sz w:val="24"/>
          <w:szCs w:val="22"/>
          <w:lang w:val="ro-MD"/>
        </w:rPr>
        <w:t>Riscuri climatice</w:t>
      </w:r>
      <w:bookmarkEnd w:id="70"/>
    </w:p>
    <w:tbl>
      <w:tblPr>
        <w:tblW w:w="9356" w:type="dxa"/>
        <w:tblInd w:w="113" w:type="dxa"/>
        <w:tblLook w:val="04A0" w:firstRow="1" w:lastRow="0" w:firstColumn="1" w:lastColumn="0" w:noHBand="0" w:noVBand="1"/>
      </w:tblPr>
      <w:tblGrid>
        <w:gridCol w:w="2193"/>
        <w:gridCol w:w="1591"/>
        <w:gridCol w:w="1314"/>
        <w:gridCol w:w="1701"/>
        <w:gridCol w:w="1429"/>
        <w:gridCol w:w="1128"/>
      </w:tblGrid>
      <w:tr w:rsidR="00D84604" w:rsidRPr="00FF7723" w14:paraId="3C550C45" w14:textId="77777777" w:rsidTr="00CD13C8">
        <w:trPr>
          <w:trHeight w:val="794"/>
          <w:tblHeader/>
        </w:trPr>
        <w:tc>
          <w:tcPr>
            <w:tcW w:w="2193" w:type="dxa"/>
            <w:vMerge w:val="restart"/>
            <w:tcBorders>
              <w:top w:val="single" w:sz="4" w:space="0" w:color="808080"/>
              <w:left w:val="single" w:sz="4" w:space="0" w:color="808080"/>
              <w:bottom w:val="single" w:sz="4" w:space="0" w:color="808080"/>
              <w:right w:val="single" w:sz="4" w:space="0" w:color="808080"/>
            </w:tcBorders>
            <w:shd w:val="clear" w:color="000000" w:fill="003068"/>
            <w:vAlign w:val="center"/>
            <w:hideMark/>
          </w:tcPr>
          <w:p w14:paraId="1AF10B7C" w14:textId="77777777" w:rsidR="00D84604" w:rsidRPr="00FF7723" w:rsidRDefault="00D84604" w:rsidP="00F010D8">
            <w:pPr>
              <w:spacing w:line="360" w:lineRule="auto"/>
              <w:rPr>
                <w:rFonts w:ascii="Arial" w:hAnsi="Arial" w:cs="Arial"/>
                <w:b/>
                <w:bCs/>
                <w:color w:val="FFFFFF"/>
                <w:sz w:val="20"/>
                <w:szCs w:val="20"/>
                <w:u w:val="double"/>
                <w:lang w:val="ro-MD" w:eastAsia="ru-RU"/>
              </w:rPr>
            </w:pPr>
            <w:bookmarkStart w:id="71" w:name="_Hlk162810325"/>
            <w:r w:rsidRPr="00FF7723">
              <w:rPr>
                <w:rFonts w:ascii="Arial" w:hAnsi="Arial" w:cs="Arial"/>
                <w:b/>
                <w:bCs/>
                <w:color w:val="FFFFFF"/>
                <w:sz w:val="20"/>
                <w:szCs w:val="20"/>
                <w:u w:val="double"/>
                <w:lang w:val="ro-MD" w:eastAsia="ru-RU"/>
              </w:rPr>
              <w:t>Riscuri climatice</w:t>
            </w:r>
          </w:p>
        </w:tc>
        <w:tc>
          <w:tcPr>
            <w:tcW w:w="2905" w:type="dxa"/>
            <w:gridSpan w:val="2"/>
            <w:tcBorders>
              <w:top w:val="single" w:sz="4" w:space="0" w:color="808080"/>
              <w:left w:val="nil"/>
              <w:bottom w:val="single" w:sz="4" w:space="0" w:color="808080"/>
              <w:right w:val="single" w:sz="4" w:space="0" w:color="808080"/>
            </w:tcBorders>
            <w:shd w:val="clear" w:color="000000" w:fill="003068"/>
            <w:vAlign w:val="center"/>
            <w:hideMark/>
          </w:tcPr>
          <w:p w14:paraId="2C5242CE" w14:textId="77777777" w:rsidR="00D84604" w:rsidRPr="00FF7723" w:rsidRDefault="00D84604" w:rsidP="00F010D8">
            <w:pPr>
              <w:spacing w:line="360" w:lineRule="auto"/>
              <w:jc w:val="center"/>
              <w:rPr>
                <w:rFonts w:ascii="Arial" w:hAnsi="Arial" w:cs="Arial"/>
                <w:b/>
                <w:bCs/>
                <w:color w:val="FFFFFF"/>
                <w:sz w:val="20"/>
                <w:szCs w:val="20"/>
                <w:lang w:val="ro-MD" w:eastAsia="ru-RU"/>
              </w:rPr>
            </w:pPr>
            <w:r w:rsidRPr="00FF7723">
              <w:rPr>
                <w:rFonts w:ascii="Arial" w:hAnsi="Arial" w:cs="Arial"/>
                <w:b/>
                <w:bCs/>
                <w:color w:val="FFFFFF"/>
                <w:sz w:val="20"/>
                <w:szCs w:val="20"/>
                <w:lang w:val="ro-MD" w:eastAsia="ru-RU"/>
              </w:rPr>
              <w:t>&lt;&lt; Riscul actual de apariție a pericolului &gt;&gt;</w:t>
            </w:r>
          </w:p>
        </w:tc>
        <w:tc>
          <w:tcPr>
            <w:tcW w:w="4258" w:type="dxa"/>
            <w:gridSpan w:val="3"/>
            <w:tcBorders>
              <w:top w:val="single" w:sz="4" w:space="0" w:color="808080"/>
              <w:left w:val="nil"/>
              <w:bottom w:val="single" w:sz="4" w:space="0" w:color="808080"/>
              <w:right w:val="single" w:sz="4" w:space="0" w:color="808080"/>
            </w:tcBorders>
            <w:shd w:val="clear" w:color="000000" w:fill="003068"/>
            <w:vAlign w:val="center"/>
            <w:hideMark/>
          </w:tcPr>
          <w:p w14:paraId="6AD9B080" w14:textId="77777777" w:rsidR="00D84604" w:rsidRPr="00FF7723" w:rsidRDefault="00D84604" w:rsidP="00F010D8">
            <w:pPr>
              <w:spacing w:line="360" w:lineRule="auto"/>
              <w:jc w:val="center"/>
              <w:rPr>
                <w:rFonts w:ascii="Arial" w:hAnsi="Arial" w:cs="Arial"/>
                <w:b/>
                <w:bCs/>
                <w:color w:val="FFFFFF"/>
                <w:sz w:val="20"/>
                <w:szCs w:val="20"/>
                <w:lang w:val="ro-MD" w:eastAsia="ru-RU"/>
              </w:rPr>
            </w:pPr>
            <w:r w:rsidRPr="00FF7723">
              <w:rPr>
                <w:rFonts w:ascii="Arial" w:hAnsi="Arial" w:cs="Arial"/>
                <w:b/>
                <w:bCs/>
                <w:color w:val="FFFFFF"/>
                <w:sz w:val="20"/>
                <w:szCs w:val="20"/>
                <w:lang w:val="ro-MD" w:eastAsia="ru-RU"/>
              </w:rPr>
              <w:t>&lt;&lt; Pericole viitoare &gt;&gt;</w:t>
            </w:r>
          </w:p>
        </w:tc>
      </w:tr>
      <w:tr w:rsidR="00D84604" w:rsidRPr="00FF7723" w14:paraId="31BED0CD" w14:textId="77777777" w:rsidTr="00CD13C8">
        <w:trPr>
          <w:trHeight w:val="1138"/>
          <w:tblHeader/>
        </w:trPr>
        <w:tc>
          <w:tcPr>
            <w:tcW w:w="2193" w:type="dxa"/>
            <w:vMerge/>
            <w:tcBorders>
              <w:top w:val="single" w:sz="4" w:space="0" w:color="808080"/>
              <w:left w:val="single" w:sz="4" w:space="0" w:color="808080"/>
              <w:bottom w:val="single" w:sz="4" w:space="0" w:color="808080"/>
              <w:right w:val="single" w:sz="4" w:space="0" w:color="808080"/>
            </w:tcBorders>
            <w:vAlign w:val="center"/>
            <w:hideMark/>
          </w:tcPr>
          <w:p w14:paraId="25C490F4" w14:textId="77777777" w:rsidR="00D84604" w:rsidRPr="00FF7723" w:rsidRDefault="00D84604" w:rsidP="00F010D8">
            <w:pPr>
              <w:spacing w:line="360" w:lineRule="auto"/>
              <w:rPr>
                <w:rFonts w:ascii="Arial" w:hAnsi="Arial" w:cs="Arial"/>
                <w:b/>
                <w:bCs/>
                <w:color w:val="FFFFFF"/>
                <w:sz w:val="20"/>
                <w:szCs w:val="20"/>
                <w:u w:val="double"/>
                <w:lang w:val="ro-MD" w:eastAsia="ru-RU"/>
              </w:rPr>
            </w:pPr>
          </w:p>
        </w:tc>
        <w:tc>
          <w:tcPr>
            <w:tcW w:w="1591" w:type="dxa"/>
            <w:tcBorders>
              <w:top w:val="nil"/>
              <w:left w:val="nil"/>
              <w:bottom w:val="single" w:sz="4" w:space="0" w:color="808080"/>
              <w:right w:val="single" w:sz="4" w:space="0" w:color="808080"/>
            </w:tcBorders>
            <w:shd w:val="clear" w:color="000000" w:fill="003068"/>
            <w:vAlign w:val="center"/>
            <w:hideMark/>
          </w:tcPr>
          <w:p w14:paraId="00F9AAF9" w14:textId="77777777" w:rsidR="00D84604" w:rsidRPr="00FF7723" w:rsidRDefault="00D84604" w:rsidP="00F010D8">
            <w:pPr>
              <w:spacing w:line="360" w:lineRule="auto"/>
              <w:jc w:val="center"/>
              <w:rPr>
                <w:rFonts w:ascii="Arial" w:hAnsi="Arial" w:cs="Arial"/>
                <w:b/>
                <w:bCs/>
                <w:color w:val="FFFFFF"/>
                <w:sz w:val="20"/>
                <w:szCs w:val="20"/>
                <w:lang w:val="ro-MD" w:eastAsia="ru-RU"/>
              </w:rPr>
            </w:pPr>
            <w:r w:rsidRPr="00FF7723">
              <w:rPr>
                <w:rFonts w:ascii="Arial" w:hAnsi="Arial" w:cs="Arial"/>
                <w:b/>
                <w:bCs/>
                <w:color w:val="FFFFFF"/>
                <w:sz w:val="20"/>
                <w:szCs w:val="20"/>
                <w:lang w:val="ro-MD" w:eastAsia="ru-RU"/>
              </w:rPr>
              <w:t>Probabilitatea de pericol</w:t>
            </w:r>
          </w:p>
        </w:tc>
        <w:tc>
          <w:tcPr>
            <w:tcW w:w="1314" w:type="dxa"/>
            <w:tcBorders>
              <w:top w:val="nil"/>
              <w:left w:val="nil"/>
              <w:bottom w:val="single" w:sz="4" w:space="0" w:color="808080"/>
              <w:right w:val="single" w:sz="4" w:space="0" w:color="808080"/>
            </w:tcBorders>
            <w:shd w:val="clear" w:color="000000" w:fill="003068"/>
            <w:vAlign w:val="center"/>
            <w:hideMark/>
          </w:tcPr>
          <w:p w14:paraId="0520CD21" w14:textId="77777777" w:rsidR="00D84604" w:rsidRPr="00FF7723" w:rsidRDefault="00D84604" w:rsidP="00F010D8">
            <w:pPr>
              <w:spacing w:line="360" w:lineRule="auto"/>
              <w:jc w:val="center"/>
              <w:rPr>
                <w:rFonts w:ascii="Arial" w:hAnsi="Arial" w:cs="Arial"/>
                <w:b/>
                <w:bCs/>
                <w:color w:val="FFFFFF"/>
                <w:sz w:val="20"/>
                <w:szCs w:val="20"/>
                <w:u w:val="double"/>
                <w:lang w:val="ro-MD" w:eastAsia="ru-RU"/>
              </w:rPr>
            </w:pPr>
            <w:r w:rsidRPr="00FF7723">
              <w:rPr>
                <w:rFonts w:ascii="Arial" w:hAnsi="Arial" w:cs="Arial"/>
                <w:b/>
                <w:bCs/>
                <w:color w:val="FFFFFF"/>
                <w:sz w:val="20"/>
                <w:szCs w:val="20"/>
                <w:u w:val="double"/>
                <w:lang w:val="ro-MD" w:eastAsia="ru-RU"/>
              </w:rPr>
              <w:t>Impactul pericolului</w:t>
            </w:r>
          </w:p>
        </w:tc>
        <w:tc>
          <w:tcPr>
            <w:tcW w:w="1701" w:type="dxa"/>
            <w:tcBorders>
              <w:top w:val="nil"/>
              <w:left w:val="nil"/>
              <w:bottom w:val="single" w:sz="4" w:space="0" w:color="808080"/>
              <w:right w:val="single" w:sz="4" w:space="0" w:color="808080"/>
            </w:tcBorders>
            <w:shd w:val="clear" w:color="000000" w:fill="003068"/>
            <w:vAlign w:val="center"/>
            <w:hideMark/>
          </w:tcPr>
          <w:p w14:paraId="566A2715" w14:textId="77777777" w:rsidR="00D84604" w:rsidRPr="00FF7723" w:rsidRDefault="00D84604" w:rsidP="00F010D8">
            <w:pPr>
              <w:spacing w:line="360" w:lineRule="auto"/>
              <w:jc w:val="center"/>
              <w:rPr>
                <w:rFonts w:ascii="Arial" w:hAnsi="Arial" w:cs="Arial"/>
                <w:b/>
                <w:bCs/>
                <w:color w:val="FFFFFF"/>
                <w:sz w:val="20"/>
                <w:szCs w:val="20"/>
                <w:lang w:val="ro-MD" w:eastAsia="ru-RU"/>
              </w:rPr>
            </w:pPr>
            <w:r w:rsidRPr="00FF7723">
              <w:rPr>
                <w:rFonts w:ascii="Arial" w:hAnsi="Arial" w:cs="Arial"/>
                <w:b/>
                <w:bCs/>
                <w:color w:val="FFFFFF"/>
                <w:sz w:val="20"/>
                <w:szCs w:val="20"/>
                <w:lang w:val="ro-MD" w:eastAsia="ru-RU"/>
              </w:rPr>
              <w:t>Schimbare așteptată</w:t>
            </w:r>
            <w:r w:rsidRPr="00FF7723">
              <w:rPr>
                <w:rFonts w:ascii="Arial" w:hAnsi="Arial" w:cs="Arial"/>
                <w:b/>
                <w:bCs/>
                <w:color w:val="FFFFFF"/>
                <w:sz w:val="20"/>
                <w:szCs w:val="20"/>
                <w:lang w:val="ro-MD" w:eastAsia="ru-RU"/>
              </w:rPr>
              <w:br/>
              <w:t>în intensitatea pericolului</w:t>
            </w:r>
          </w:p>
        </w:tc>
        <w:tc>
          <w:tcPr>
            <w:tcW w:w="1429" w:type="dxa"/>
            <w:tcBorders>
              <w:top w:val="nil"/>
              <w:left w:val="nil"/>
              <w:bottom w:val="single" w:sz="4" w:space="0" w:color="808080"/>
              <w:right w:val="single" w:sz="4" w:space="0" w:color="808080"/>
            </w:tcBorders>
            <w:shd w:val="clear" w:color="000000" w:fill="003068"/>
            <w:vAlign w:val="center"/>
            <w:hideMark/>
          </w:tcPr>
          <w:p w14:paraId="416A2987" w14:textId="77777777" w:rsidR="00D84604" w:rsidRPr="00FF7723" w:rsidRDefault="00D84604" w:rsidP="00F010D8">
            <w:pPr>
              <w:spacing w:line="360" w:lineRule="auto"/>
              <w:jc w:val="center"/>
              <w:rPr>
                <w:rFonts w:ascii="Arial" w:hAnsi="Arial" w:cs="Arial"/>
                <w:b/>
                <w:bCs/>
                <w:color w:val="FFFFFF"/>
                <w:sz w:val="20"/>
                <w:szCs w:val="20"/>
                <w:lang w:val="ro-MD" w:eastAsia="ru-RU"/>
              </w:rPr>
            </w:pPr>
            <w:r w:rsidRPr="00FF7723">
              <w:rPr>
                <w:rFonts w:ascii="Arial" w:hAnsi="Arial" w:cs="Arial"/>
                <w:b/>
                <w:bCs/>
                <w:color w:val="FFFFFF"/>
                <w:sz w:val="20"/>
                <w:szCs w:val="20"/>
                <w:lang w:val="ro-MD" w:eastAsia="ru-RU"/>
              </w:rPr>
              <w:t>Schimbarea așteptată</w:t>
            </w:r>
            <w:r w:rsidRPr="00FF7723">
              <w:rPr>
                <w:rFonts w:ascii="Arial" w:hAnsi="Arial" w:cs="Arial"/>
                <w:b/>
                <w:bCs/>
                <w:color w:val="FFFFFF"/>
                <w:sz w:val="20"/>
                <w:szCs w:val="20"/>
                <w:lang w:val="ro-MD" w:eastAsia="ru-RU"/>
              </w:rPr>
              <w:br/>
              <w:t>a frecvenței pericolelor</w:t>
            </w:r>
          </w:p>
        </w:tc>
        <w:tc>
          <w:tcPr>
            <w:tcW w:w="1128" w:type="dxa"/>
            <w:tcBorders>
              <w:top w:val="nil"/>
              <w:left w:val="nil"/>
              <w:bottom w:val="single" w:sz="4" w:space="0" w:color="808080"/>
              <w:right w:val="single" w:sz="4" w:space="0" w:color="808080"/>
            </w:tcBorders>
            <w:shd w:val="clear" w:color="000000" w:fill="003068"/>
            <w:vAlign w:val="center"/>
            <w:hideMark/>
          </w:tcPr>
          <w:p w14:paraId="20C7F2EA" w14:textId="77777777" w:rsidR="00D84604" w:rsidRPr="00FF7723" w:rsidRDefault="00D84604" w:rsidP="00F010D8">
            <w:pPr>
              <w:spacing w:line="360" w:lineRule="auto"/>
              <w:jc w:val="center"/>
              <w:rPr>
                <w:rFonts w:ascii="Arial" w:hAnsi="Arial" w:cs="Arial"/>
                <w:b/>
                <w:bCs/>
                <w:color w:val="FFFFFF"/>
                <w:sz w:val="20"/>
                <w:szCs w:val="20"/>
                <w:u w:val="double"/>
                <w:lang w:val="ro-MD" w:eastAsia="ru-RU"/>
              </w:rPr>
            </w:pPr>
            <w:r w:rsidRPr="00FF7723">
              <w:rPr>
                <w:rFonts w:ascii="Arial" w:hAnsi="Arial" w:cs="Arial"/>
                <w:b/>
                <w:bCs/>
                <w:color w:val="FFFFFF"/>
                <w:sz w:val="20"/>
                <w:szCs w:val="20"/>
                <w:u w:val="double"/>
                <w:lang w:val="ro-MD" w:eastAsia="ru-RU"/>
              </w:rPr>
              <w:t>Perioada de timp</w:t>
            </w:r>
          </w:p>
        </w:tc>
      </w:tr>
      <w:tr w:rsidR="00D84604" w:rsidRPr="00FF7723" w14:paraId="1E75AD96"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005D217E" w14:textId="77777777" w:rsidR="00D84604" w:rsidRPr="00FF7723" w:rsidRDefault="00D84604" w:rsidP="00E4456F">
            <w:pPr>
              <w:rPr>
                <w:rFonts w:ascii="Arial" w:hAnsi="Arial" w:cs="Arial"/>
                <w:b/>
                <w:bCs/>
                <w:sz w:val="20"/>
                <w:szCs w:val="20"/>
                <w:u w:val="single"/>
                <w:lang w:val="ro-MD" w:eastAsia="ru-RU"/>
              </w:rPr>
            </w:pPr>
            <w:r w:rsidRPr="00FF7723">
              <w:rPr>
                <w:rFonts w:ascii="Arial" w:hAnsi="Arial" w:cs="Arial"/>
                <w:b/>
                <w:bCs/>
                <w:sz w:val="20"/>
                <w:szCs w:val="20"/>
                <w:u w:val="single"/>
                <w:lang w:val="ro-MD" w:eastAsia="ru-RU"/>
              </w:rPr>
              <w:t>Căldură extremă</w:t>
            </w:r>
          </w:p>
        </w:tc>
        <w:tc>
          <w:tcPr>
            <w:tcW w:w="1591" w:type="dxa"/>
            <w:tcBorders>
              <w:top w:val="nil"/>
              <w:left w:val="nil"/>
              <w:bottom w:val="single" w:sz="4" w:space="0" w:color="808080"/>
              <w:right w:val="single" w:sz="4" w:space="0" w:color="808080"/>
            </w:tcBorders>
            <w:shd w:val="clear" w:color="B3FFD3" w:fill="97B42A"/>
            <w:vAlign w:val="center"/>
            <w:hideMark/>
          </w:tcPr>
          <w:p w14:paraId="0FDA8A29"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314" w:type="dxa"/>
            <w:tcBorders>
              <w:top w:val="nil"/>
              <w:left w:val="nil"/>
              <w:bottom w:val="single" w:sz="4" w:space="0" w:color="808080"/>
              <w:right w:val="single" w:sz="4" w:space="0" w:color="808080"/>
            </w:tcBorders>
            <w:shd w:val="clear" w:color="B3FFD3" w:fill="97B42A"/>
            <w:vAlign w:val="center"/>
            <w:hideMark/>
          </w:tcPr>
          <w:p w14:paraId="4DF300E4"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701" w:type="dxa"/>
            <w:tcBorders>
              <w:top w:val="nil"/>
              <w:left w:val="nil"/>
              <w:bottom w:val="single" w:sz="4" w:space="0" w:color="808080"/>
              <w:right w:val="single" w:sz="4" w:space="0" w:color="808080"/>
            </w:tcBorders>
            <w:shd w:val="clear" w:color="B3FFD3" w:fill="97B42A"/>
            <w:vAlign w:val="center"/>
            <w:hideMark/>
          </w:tcPr>
          <w:p w14:paraId="7E76034C"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429" w:type="dxa"/>
            <w:tcBorders>
              <w:top w:val="nil"/>
              <w:left w:val="nil"/>
              <w:bottom w:val="single" w:sz="4" w:space="0" w:color="808080"/>
              <w:right w:val="single" w:sz="4" w:space="0" w:color="808080"/>
            </w:tcBorders>
            <w:shd w:val="clear" w:color="B3FFD3" w:fill="97B42A"/>
            <w:vAlign w:val="center"/>
            <w:hideMark/>
          </w:tcPr>
          <w:p w14:paraId="1069702D"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128" w:type="dxa"/>
            <w:tcBorders>
              <w:top w:val="nil"/>
              <w:left w:val="nil"/>
              <w:bottom w:val="single" w:sz="4" w:space="0" w:color="808080"/>
              <w:right w:val="single" w:sz="4" w:space="0" w:color="808080"/>
            </w:tcBorders>
            <w:shd w:val="clear" w:color="B3FFD3" w:fill="97B42A"/>
            <w:vAlign w:val="center"/>
            <w:hideMark/>
          </w:tcPr>
          <w:p w14:paraId="380121AD"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scurtă</w:t>
            </w:r>
          </w:p>
        </w:tc>
      </w:tr>
      <w:tr w:rsidR="00D84604" w:rsidRPr="00FF7723" w14:paraId="39EC4687"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ECF3CF" w:fill="66AACD"/>
            <w:vAlign w:val="center"/>
            <w:hideMark/>
          </w:tcPr>
          <w:p w14:paraId="23910EC3" w14:textId="77777777" w:rsidR="00D84604" w:rsidRPr="00FF7723" w:rsidRDefault="00D84604" w:rsidP="00E4456F">
            <w:pPr>
              <w:rPr>
                <w:rFonts w:ascii="Arial" w:hAnsi="Arial" w:cs="Arial"/>
                <w:b/>
                <w:bCs/>
                <w:sz w:val="20"/>
                <w:szCs w:val="20"/>
                <w:u w:val="single"/>
                <w:lang w:val="ro-MD" w:eastAsia="ru-RU"/>
              </w:rPr>
            </w:pPr>
            <w:r w:rsidRPr="00FF7723">
              <w:rPr>
                <w:rFonts w:ascii="Arial" w:hAnsi="Arial" w:cs="Arial"/>
                <w:b/>
                <w:bCs/>
                <w:sz w:val="20"/>
                <w:szCs w:val="20"/>
                <w:u w:val="single"/>
                <w:lang w:val="ro-MD" w:eastAsia="ru-RU"/>
              </w:rPr>
              <w:t>Frig extrem</w:t>
            </w:r>
          </w:p>
        </w:tc>
        <w:tc>
          <w:tcPr>
            <w:tcW w:w="1591" w:type="dxa"/>
            <w:tcBorders>
              <w:top w:val="nil"/>
              <w:left w:val="nil"/>
              <w:bottom w:val="single" w:sz="4" w:space="0" w:color="808080"/>
              <w:right w:val="single" w:sz="4" w:space="0" w:color="808080"/>
            </w:tcBorders>
            <w:shd w:val="clear" w:color="B3FFD3" w:fill="97B42A"/>
            <w:vAlign w:val="center"/>
            <w:hideMark/>
          </w:tcPr>
          <w:p w14:paraId="0EF01C52"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Jos</w:t>
            </w:r>
          </w:p>
        </w:tc>
        <w:tc>
          <w:tcPr>
            <w:tcW w:w="1314" w:type="dxa"/>
            <w:tcBorders>
              <w:top w:val="nil"/>
              <w:left w:val="nil"/>
              <w:bottom w:val="single" w:sz="4" w:space="0" w:color="808080"/>
              <w:right w:val="single" w:sz="4" w:space="0" w:color="808080"/>
            </w:tcBorders>
            <w:shd w:val="clear" w:color="B3FFD3" w:fill="97B42A"/>
            <w:vAlign w:val="center"/>
            <w:hideMark/>
          </w:tcPr>
          <w:p w14:paraId="2C7B2239"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Jos</w:t>
            </w:r>
          </w:p>
        </w:tc>
        <w:tc>
          <w:tcPr>
            <w:tcW w:w="1701" w:type="dxa"/>
            <w:tcBorders>
              <w:top w:val="nil"/>
              <w:left w:val="nil"/>
              <w:bottom w:val="single" w:sz="4" w:space="0" w:color="808080"/>
              <w:right w:val="single" w:sz="4" w:space="0" w:color="808080"/>
            </w:tcBorders>
            <w:shd w:val="clear" w:color="B3FFD3" w:fill="97B42A"/>
            <w:vAlign w:val="center"/>
            <w:hideMark/>
          </w:tcPr>
          <w:p w14:paraId="0ADCB389"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Reducere</w:t>
            </w:r>
          </w:p>
        </w:tc>
        <w:tc>
          <w:tcPr>
            <w:tcW w:w="1429" w:type="dxa"/>
            <w:tcBorders>
              <w:top w:val="nil"/>
              <w:left w:val="nil"/>
              <w:bottom w:val="single" w:sz="4" w:space="0" w:color="808080"/>
              <w:right w:val="single" w:sz="4" w:space="0" w:color="808080"/>
            </w:tcBorders>
            <w:shd w:val="clear" w:color="B3FFD3" w:fill="97B42A"/>
            <w:vAlign w:val="center"/>
            <w:hideMark/>
          </w:tcPr>
          <w:p w14:paraId="4FE0458B"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Reducere</w:t>
            </w:r>
          </w:p>
        </w:tc>
        <w:tc>
          <w:tcPr>
            <w:tcW w:w="1128" w:type="dxa"/>
            <w:tcBorders>
              <w:top w:val="nil"/>
              <w:left w:val="nil"/>
              <w:bottom w:val="single" w:sz="4" w:space="0" w:color="808080"/>
              <w:right w:val="single" w:sz="4" w:space="0" w:color="808080"/>
            </w:tcBorders>
            <w:shd w:val="clear" w:color="B3FFD3" w:fill="97B42A"/>
            <w:vAlign w:val="center"/>
            <w:hideMark/>
          </w:tcPr>
          <w:p w14:paraId="69D8B6DE"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medie</w:t>
            </w:r>
          </w:p>
        </w:tc>
      </w:tr>
      <w:tr w:rsidR="00D84604" w:rsidRPr="00FF7723" w14:paraId="7CF9841D"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000000" w:fill="66AACD"/>
            <w:vAlign w:val="center"/>
            <w:hideMark/>
          </w:tcPr>
          <w:p w14:paraId="385A87C1" w14:textId="77777777" w:rsidR="00D84604" w:rsidRPr="00FF7723" w:rsidRDefault="00D84604" w:rsidP="00E4456F">
            <w:pPr>
              <w:rPr>
                <w:rFonts w:ascii="Arial" w:hAnsi="Arial" w:cs="Arial"/>
                <w:b/>
                <w:bCs/>
                <w:color w:val="181716"/>
                <w:sz w:val="20"/>
                <w:szCs w:val="20"/>
                <w:u w:val="single"/>
                <w:lang w:val="ro-MD" w:eastAsia="ru-RU"/>
              </w:rPr>
            </w:pPr>
            <w:r w:rsidRPr="00FF7723">
              <w:rPr>
                <w:rFonts w:ascii="Arial" w:hAnsi="Arial" w:cs="Arial"/>
                <w:b/>
                <w:bCs/>
                <w:color w:val="181716"/>
                <w:sz w:val="20"/>
                <w:szCs w:val="20"/>
                <w:u w:val="single"/>
                <w:lang w:val="ro-MD" w:eastAsia="ru-RU"/>
              </w:rPr>
              <w:t>Precipitații extreme</w:t>
            </w:r>
          </w:p>
        </w:tc>
        <w:tc>
          <w:tcPr>
            <w:tcW w:w="1591" w:type="dxa"/>
            <w:tcBorders>
              <w:top w:val="nil"/>
              <w:left w:val="nil"/>
              <w:bottom w:val="single" w:sz="4" w:space="0" w:color="808080"/>
              <w:right w:val="single" w:sz="4" w:space="0" w:color="808080"/>
            </w:tcBorders>
            <w:shd w:val="clear" w:color="B3FFD3" w:fill="97B42A"/>
            <w:vAlign w:val="center"/>
            <w:hideMark/>
          </w:tcPr>
          <w:p w14:paraId="0416C15F"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314" w:type="dxa"/>
            <w:tcBorders>
              <w:top w:val="nil"/>
              <w:left w:val="nil"/>
              <w:bottom w:val="single" w:sz="4" w:space="0" w:color="808080"/>
              <w:right w:val="single" w:sz="4" w:space="0" w:color="808080"/>
            </w:tcBorders>
            <w:shd w:val="clear" w:color="B3FFD3" w:fill="97B42A"/>
            <w:vAlign w:val="center"/>
            <w:hideMark/>
          </w:tcPr>
          <w:p w14:paraId="78050D36"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701" w:type="dxa"/>
            <w:tcBorders>
              <w:top w:val="nil"/>
              <w:left w:val="nil"/>
              <w:bottom w:val="single" w:sz="4" w:space="0" w:color="808080"/>
              <w:right w:val="single" w:sz="4" w:space="0" w:color="808080"/>
            </w:tcBorders>
            <w:shd w:val="clear" w:color="B3FFD3" w:fill="97B42A"/>
            <w:vAlign w:val="center"/>
            <w:hideMark/>
          </w:tcPr>
          <w:p w14:paraId="74D8B731"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429" w:type="dxa"/>
            <w:tcBorders>
              <w:top w:val="nil"/>
              <w:left w:val="nil"/>
              <w:bottom w:val="single" w:sz="4" w:space="0" w:color="808080"/>
              <w:right w:val="single" w:sz="4" w:space="0" w:color="808080"/>
            </w:tcBorders>
            <w:shd w:val="clear" w:color="B3FFD3" w:fill="97B42A"/>
            <w:vAlign w:val="center"/>
            <w:hideMark/>
          </w:tcPr>
          <w:p w14:paraId="38F8C644"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128" w:type="dxa"/>
            <w:tcBorders>
              <w:top w:val="nil"/>
              <w:left w:val="nil"/>
              <w:bottom w:val="single" w:sz="4" w:space="0" w:color="808080"/>
              <w:right w:val="single" w:sz="4" w:space="0" w:color="808080"/>
            </w:tcBorders>
            <w:shd w:val="clear" w:color="B3FFD3" w:fill="97B42A"/>
            <w:vAlign w:val="center"/>
            <w:hideMark/>
          </w:tcPr>
          <w:p w14:paraId="3ADAF519"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scurtă</w:t>
            </w:r>
          </w:p>
        </w:tc>
      </w:tr>
      <w:tr w:rsidR="00D84604" w:rsidRPr="00FF7723" w14:paraId="46C4BDF0"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0B4E4A0B" w14:textId="77777777" w:rsidR="00D84604" w:rsidRPr="00FF7723" w:rsidRDefault="00D84604" w:rsidP="00E4456F">
            <w:pPr>
              <w:rPr>
                <w:rFonts w:ascii="Arial" w:hAnsi="Arial" w:cs="Arial"/>
                <w:b/>
                <w:bCs/>
                <w:sz w:val="20"/>
                <w:szCs w:val="20"/>
                <w:u w:val="single"/>
                <w:lang w:val="ro-MD" w:eastAsia="ru-RU"/>
              </w:rPr>
            </w:pPr>
            <w:r w:rsidRPr="00FF7723">
              <w:rPr>
                <w:rFonts w:ascii="Arial" w:hAnsi="Arial" w:cs="Arial"/>
                <w:b/>
                <w:bCs/>
                <w:sz w:val="20"/>
                <w:szCs w:val="20"/>
                <w:u w:val="single"/>
                <w:lang w:val="ro-MD" w:eastAsia="ru-RU"/>
              </w:rPr>
              <w:t xml:space="preserve">Inundații </w:t>
            </w:r>
          </w:p>
        </w:tc>
        <w:tc>
          <w:tcPr>
            <w:tcW w:w="1591" w:type="dxa"/>
            <w:tcBorders>
              <w:top w:val="nil"/>
              <w:left w:val="nil"/>
              <w:bottom w:val="single" w:sz="4" w:space="0" w:color="808080"/>
              <w:right w:val="single" w:sz="4" w:space="0" w:color="808080"/>
            </w:tcBorders>
            <w:shd w:val="clear" w:color="B3FFD3" w:fill="97B42A"/>
            <w:vAlign w:val="center"/>
          </w:tcPr>
          <w:p w14:paraId="557B4510"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Ridicat</w:t>
            </w:r>
          </w:p>
        </w:tc>
        <w:tc>
          <w:tcPr>
            <w:tcW w:w="1314" w:type="dxa"/>
            <w:tcBorders>
              <w:top w:val="nil"/>
              <w:left w:val="nil"/>
              <w:bottom w:val="single" w:sz="4" w:space="0" w:color="808080"/>
              <w:right w:val="single" w:sz="4" w:space="0" w:color="808080"/>
            </w:tcBorders>
            <w:shd w:val="clear" w:color="B3FFD3" w:fill="97B42A"/>
            <w:vAlign w:val="center"/>
          </w:tcPr>
          <w:p w14:paraId="75155212"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701" w:type="dxa"/>
            <w:tcBorders>
              <w:top w:val="nil"/>
              <w:left w:val="nil"/>
              <w:bottom w:val="single" w:sz="4" w:space="0" w:color="808080"/>
              <w:right w:val="single" w:sz="4" w:space="0" w:color="808080"/>
            </w:tcBorders>
            <w:shd w:val="clear" w:color="B3FFD3" w:fill="97B42A"/>
            <w:vAlign w:val="center"/>
          </w:tcPr>
          <w:p w14:paraId="4DFA85E2"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429" w:type="dxa"/>
            <w:tcBorders>
              <w:top w:val="nil"/>
              <w:left w:val="nil"/>
              <w:bottom w:val="single" w:sz="4" w:space="0" w:color="808080"/>
              <w:right w:val="single" w:sz="4" w:space="0" w:color="808080"/>
            </w:tcBorders>
            <w:shd w:val="clear" w:color="B3FFD3" w:fill="97B42A"/>
            <w:vAlign w:val="center"/>
          </w:tcPr>
          <w:p w14:paraId="1EEF06FF"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128" w:type="dxa"/>
            <w:tcBorders>
              <w:top w:val="nil"/>
              <w:left w:val="nil"/>
              <w:bottom w:val="single" w:sz="4" w:space="0" w:color="808080"/>
              <w:right w:val="single" w:sz="4" w:space="0" w:color="808080"/>
            </w:tcBorders>
            <w:shd w:val="clear" w:color="B3FFD3" w:fill="97B42A"/>
            <w:vAlign w:val="center"/>
          </w:tcPr>
          <w:p w14:paraId="52EC1A96"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scurtă</w:t>
            </w:r>
          </w:p>
        </w:tc>
      </w:tr>
      <w:tr w:rsidR="00D84604" w:rsidRPr="00FF7723" w14:paraId="40336FE2"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04B78B0A" w14:textId="77777777" w:rsidR="00D84604" w:rsidRPr="00FF7723" w:rsidRDefault="00D84604" w:rsidP="00E4456F">
            <w:pPr>
              <w:rPr>
                <w:rFonts w:ascii="Arial" w:hAnsi="Arial" w:cs="Arial"/>
                <w:b/>
                <w:bCs/>
                <w:sz w:val="20"/>
                <w:szCs w:val="20"/>
                <w:u w:val="single"/>
                <w:lang w:val="ro-MD" w:eastAsia="ru-RU"/>
              </w:rPr>
            </w:pPr>
            <w:r w:rsidRPr="00FF7723">
              <w:rPr>
                <w:rFonts w:ascii="Arial" w:hAnsi="Arial" w:cs="Arial"/>
                <w:b/>
                <w:bCs/>
                <w:sz w:val="20"/>
                <w:szCs w:val="20"/>
                <w:u w:val="single"/>
                <w:lang w:val="ro-MD" w:eastAsia="ru-RU"/>
              </w:rPr>
              <w:t>Secete</w:t>
            </w:r>
          </w:p>
        </w:tc>
        <w:tc>
          <w:tcPr>
            <w:tcW w:w="1591" w:type="dxa"/>
            <w:tcBorders>
              <w:top w:val="nil"/>
              <w:left w:val="nil"/>
              <w:bottom w:val="single" w:sz="4" w:space="0" w:color="808080"/>
              <w:right w:val="single" w:sz="4" w:space="0" w:color="808080"/>
            </w:tcBorders>
            <w:shd w:val="clear" w:color="B3FFD3" w:fill="97B42A"/>
            <w:vAlign w:val="center"/>
            <w:hideMark/>
          </w:tcPr>
          <w:p w14:paraId="105DB2DC"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314" w:type="dxa"/>
            <w:tcBorders>
              <w:top w:val="nil"/>
              <w:left w:val="nil"/>
              <w:bottom w:val="single" w:sz="4" w:space="0" w:color="808080"/>
              <w:right w:val="single" w:sz="4" w:space="0" w:color="808080"/>
            </w:tcBorders>
            <w:shd w:val="clear" w:color="B3FFD3" w:fill="97B42A"/>
            <w:vAlign w:val="center"/>
            <w:hideMark/>
          </w:tcPr>
          <w:p w14:paraId="75A36C8C"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701" w:type="dxa"/>
            <w:tcBorders>
              <w:top w:val="nil"/>
              <w:left w:val="nil"/>
              <w:bottom w:val="single" w:sz="4" w:space="0" w:color="808080"/>
              <w:right w:val="single" w:sz="4" w:space="0" w:color="808080"/>
            </w:tcBorders>
            <w:shd w:val="clear" w:color="B3FFD3" w:fill="97B42A"/>
            <w:vAlign w:val="center"/>
            <w:hideMark/>
          </w:tcPr>
          <w:p w14:paraId="198833C4"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429" w:type="dxa"/>
            <w:tcBorders>
              <w:top w:val="nil"/>
              <w:left w:val="nil"/>
              <w:bottom w:val="single" w:sz="4" w:space="0" w:color="808080"/>
              <w:right w:val="single" w:sz="4" w:space="0" w:color="808080"/>
            </w:tcBorders>
            <w:shd w:val="clear" w:color="B3FFD3" w:fill="97B42A"/>
            <w:vAlign w:val="center"/>
            <w:hideMark/>
          </w:tcPr>
          <w:p w14:paraId="1936B841"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128" w:type="dxa"/>
            <w:tcBorders>
              <w:top w:val="nil"/>
              <w:left w:val="nil"/>
              <w:bottom w:val="single" w:sz="4" w:space="0" w:color="808080"/>
              <w:right w:val="single" w:sz="4" w:space="0" w:color="808080"/>
            </w:tcBorders>
            <w:shd w:val="clear" w:color="B3FFD3" w:fill="97B42A"/>
            <w:vAlign w:val="center"/>
            <w:hideMark/>
          </w:tcPr>
          <w:p w14:paraId="6347451E"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scurtă</w:t>
            </w:r>
          </w:p>
        </w:tc>
      </w:tr>
      <w:tr w:rsidR="00D84604" w:rsidRPr="00FF7723" w14:paraId="2A4E909B"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1057FEBB" w14:textId="77777777" w:rsidR="00D84604" w:rsidRPr="00FF7723" w:rsidRDefault="00D84604" w:rsidP="00E4456F">
            <w:pPr>
              <w:rPr>
                <w:rFonts w:ascii="Arial" w:hAnsi="Arial" w:cs="Arial"/>
                <w:b/>
                <w:bCs/>
                <w:color w:val="181716"/>
                <w:sz w:val="20"/>
                <w:szCs w:val="20"/>
                <w:u w:val="single"/>
                <w:lang w:val="ro-MD" w:eastAsia="ru-RU"/>
              </w:rPr>
            </w:pPr>
            <w:r w:rsidRPr="00FF7723">
              <w:rPr>
                <w:rFonts w:ascii="Arial" w:hAnsi="Arial" w:cs="Arial"/>
                <w:b/>
                <w:bCs/>
                <w:color w:val="181716"/>
                <w:sz w:val="20"/>
                <w:szCs w:val="20"/>
                <w:u w:val="single"/>
                <w:lang w:val="ro-MD" w:eastAsia="ru-RU"/>
              </w:rPr>
              <w:lastRenderedPageBreak/>
              <w:t>Furtuni</w:t>
            </w:r>
          </w:p>
        </w:tc>
        <w:tc>
          <w:tcPr>
            <w:tcW w:w="1591" w:type="dxa"/>
            <w:tcBorders>
              <w:top w:val="nil"/>
              <w:left w:val="nil"/>
              <w:bottom w:val="single" w:sz="4" w:space="0" w:color="808080"/>
              <w:right w:val="single" w:sz="4" w:space="0" w:color="808080"/>
            </w:tcBorders>
            <w:shd w:val="clear" w:color="B3FFD3" w:fill="97B42A"/>
            <w:vAlign w:val="center"/>
            <w:hideMark/>
          </w:tcPr>
          <w:p w14:paraId="1AD4064E"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Jos</w:t>
            </w:r>
          </w:p>
        </w:tc>
        <w:tc>
          <w:tcPr>
            <w:tcW w:w="1314" w:type="dxa"/>
            <w:tcBorders>
              <w:top w:val="nil"/>
              <w:left w:val="nil"/>
              <w:bottom w:val="single" w:sz="4" w:space="0" w:color="808080"/>
              <w:right w:val="single" w:sz="4" w:space="0" w:color="808080"/>
            </w:tcBorders>
            <w:shd w:val="clear" w:color="B3FFD3" w:fill="97B42A"/>
            <w:vAlign w:val="center"/>
            <w:hideMark/>
          </w:tcPr>
          <w:p w14:paraId="5302A4EB"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Necunoscut</w:t>
            </w:r>
          </w:p>
        </w:tc>
        <w:tc>
          <w:tcPr>
            <w:tcW w:w="1701" w:type="dxa"/>
            <w:tcBorders>
              <w:top w:val="nil"/>
              <w:left w:val="nil"/>
              <w:bottom w:val="single" w:sz="4" w:space="0" w:color="808080"/>
              <w:right w:val="single" w:sz="4" w:space="0" w:color="808080"/>
            </w:tcBorders>
            <w:shd w:val="clear" w:color="B3FFD3" w:fill="97B42A"/>
            <w:vAlign w:val="center"/>
            <w:hideMark/>
          </w:tcPr>
          <w:p w14:paraId="277DA942"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Necunoscut</w:t>
            </w:r>
          </w:p>
        </w:tc>
        <w:tc>
          <w:tcPr>
            <w:tcW w:w="1429" w:type="dxa"/>
            <w:tcBorders>
              <w:top w:val="nil"/>
              <w:left w:val="nil"/>
              <w:bottom w:val="single" w:sz="4" w:space="0" w:color="808080"/>
              <w:right w:val="single" w:sz="4" w:space="0" w:color="808080"/>
            </w:tcBorders>
            <w:shd w:val="clear" w:color="B3FFD3" w:fill="97B42A"/>
            <w:vAlign w:val="center"/>
            <w:hideMark/>
          </w:tcPr>
          <w:p w14:paraId="1AD3134F"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Necunoscut</w:t>
            </w:r>
          </w:p>
        </w:tc>
        <w:tc>
          <w:tcPr>
            <w:tcW w:w="1128" w:type="dxa"/>
            <w:tcBorders>
              <w:top w:val="nil"/>
              <w:left w:val="nil"/>
              <w:bottom w:val="single" w:sz="4" w:space="0" w:color="808080"/>
              <w:right w:val="single" w:sz="4" w:space="0" w:color="808080"/>
            </w:tcBorders>
            <w:shd w:val="clear" w:color="B3FFD3" w:fill="97B42A"/>
            <w:vAlign w:val="center"/>
            <w:hideMark/>
          </w:tcPr>
          <w:p w14:paraId="2E98785F"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medie</w:t>
            </w:r>
          </w:p>
        </w:tc>
      </w:tr>
      <w:tr w:rsidR="00D84604" w:rsidRPr="00FF7723" w14:paraId="3B78B048"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230E57B6" w14:textId="77777777" w:rsidR="00D84604" w:rsidRPr="00FF7723" w:rsidRDefault="00D84604" w:rsidP="00E4456F">
            <w:pPr>
              <w:rPr>
                <w:rFonts w:ascii="Arial" w:hAnsi="Arial" w:cs="Arial"/>
                <w:b/>
                <w:bCs/>
                <w:color w:val="181716"/>
                <w:sz w:val="20"/>
                <w:szCs w:val="20"/>
                <w:u w:val="single"/>
                <w:lang w:val="ro-MD" w:eastAsia="ru-RU"/>
              </w:rPr>
            </w:pPr>
            <w:r w:rsidRPr="00FF7723">
              <w:rPr>
                <w:rFonts w:ascii="Arial" w:hAnsi="Arial" w:cs="Arial"/>
                <w:b/>
                <w:bCs/>
                <w:color w:val="181716"/>
                <w:sz w:val="20"/>
                <w:szCs w:val="20"/>
                <w:u w:val="single"/>
                <w:lang w:val="ro-MD" w:eastAsia="ru-RU"/>
              </w:rPr>
              <w:t>Alunecări de teren</w:t>
            </w:r>
          </w:p>
        </w:tc>
        <w:tc>
          <w:tcPr>
            <w:tcW w:w="1591" w:type="dxa"/>
            <w:tcBorders>
              <w:top w:val="nil"/>
              <w:left w:val="nil"/>
              <w:bottom w:val="single" w:sz="4" w:space="0" w:color="808080"/>
              <w:right w:val="single" w:sz="4" w:space="0" w:color="808080"/>
            </w:tcBorders>
            <w:shd w:val="clear" w:color="B3FFD3" w:fill="97B42A"/>
            <w:vAlign w:val="center"/>
            <w:hideMark/>
          </w:tcPr>
          <w:p w14:paraId="7847ACF1"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314" w:type="dxa"/>
            <w:tcBorders>
              <w:top w:val="nil"/>
              <w:left w:val="nil"/>
              <w:bottom w:val="single" w:sz="4" w:space="0" w:color="808080"/>
              <w:right w:val="single" w:sz="4" w:space="0" w:color="808080"/>
            </w:tcBorders>
            <w:shd w:val="clear" w:color="B3FFD3" w:fill="97B42A"/>
            <w:vAlign w:val="center"/>
            <w:hideMark/>
          </w:tcPr>
          <w:p w14:paraId="70C292DB"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Jos</w:t>
            </w:r>
          </w:p>
        </w:tc>
        <w:tc>
          <w:tcPr>
            <w:tcW w:w="1701" w:type="dxa"/>
            <w:tcBorders>
              <w:top w:val="nil"/>
              <w:left w:val="nil"/>
              <w:bottom w:val="single" w:sz="4" w:space="0" w:color="808080"/>
              <w:right w:val="single" w:sz="4" w:space="0" w:color="808080"/>
            </w:tcBorders>
            <w:shd w:val="clear" w:color="B3FFD3" w:fill="97B42A"/>
            <w:vAlign w:val="center"/>
            <w:hideMark/>
          </w:tcPr>
          <w:p w14:paraId="7388DEC1"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429" w:type="dxa"/>
            <w:tcBorders>
              <w:top w:val="nil"/>
              <w:left w:val="nil"/>
              <w:bottom w:val="single" w:sz="4" w:space="0" w:color="808080"/>
              <w:right w:val="single" w:sz="4" w:space="0" w:color="808080"/>
            </w:tcBorders>
            <w:shd w:val="clear" w:color="B3FFD3" w:fill="97B42A"/>
            <w:vAlign w:val="center"/>
            <w:hideMark/>
          </w:tcPr>
          <w:p w14:paraId="64D69469"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128" w:type="dxa"/>
            <w:tcBorders>
              <w:top w:val="nil"/>
              <w:left w:val="nil"/>
              <w:bottom w:val="single" w:sz="4" w:space="0" w:color="808080"/>
              <w:right w:val="single" w:sz="4" w:space="0" w:color="808080"/>
            </w:tcBorders>
            <w:shd w:val="clear" w:color="B3FFD3" w:fill="97B42A"/>
            <w:vAlign w:val="center"/>
            <w:hideMark/>
          </w:tcPr>
          <w:p w14:paraId="17087B8E"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medie</w:t>
            </w:r>
          </w:p>
        </w:tc>
      </w:tr>
      <w:tr w:rsidR="00D84604" w:rsidRPr="00FF7723" w14:paraId="65662155"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200F8EC1" w14:textId="77777777" w:rsidR="00D84604" w:rsidRPr="00FF7723" w:rsidRDefault="00D84604" w:rsidP="00E4456F">
            <w:pPr>
              <w:rPr>
                <w:rFonts w:ascii="Arial" w:hAnsi="Arial" w:cs="Arial"/>
                <w:b/>
                <w:bCs/>
                <w:color w:val="181716"/>
                <w:sz w:val="20"/>
                <w:szCs w:val="20"/>
                <w:u w:val="single"/>
                <w:lang w:val="ro-MD" w:eastAsia="ru-RU"/>
              </w:rPr>
            </w:pPr>
            <w:r w:rsidRPr="00FF7723">
              <w:rPr>
                <w:rFonts w:ascii="Arial" w:hAnsi="Arial" w:cs="Arial"/>
                <w:b/>
                <w:bCs/>
                <w:color w:val="181716"/>
                <w:sz w:val="20"/>
                <w:szCs w:val="20"/>
                <w:u w:val="single"/>
                <w:lang w:val="ro-MD" w:eastAsia="ru-RU"/>
              </w:rPr>
              <w:t>Foc în păduri</w:t>
            </w:r>
          </w:p>
        </w:tc>
        <w:tc>
          <w:tcPr>
            <w:tcW w:w="1591" w:type="dxa"/>
            <w:tcBorders>
              <w:top w:val="nil"/>
              <w:left w:val="nil"/>
              <w:bottom w:val="nil"/>
              <w:right w:val="single" w:sz="4" w:space="0" w:color="808080"/>
            </w:tcBorders>
            <w:shd w:val="clear" w:color="B3FFD3" w:fill="97B42A"/>
            <w:vAlign w:val="center"/>
            <w:hideMark/>
          </w:tcPr>
          <w:p w14:paraId="0FE4385D"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Jos</w:t>
            </w:r>
          </w:p>
        </w:tc>
        <w:tc>
          <w:tcPr>
            <w:tcW w:w="1314" w:type="dxa"/>
            <w:tcBorders>
              <w:top w:val="nil"/>
              <w:left w:val="nil"/>
              <w:bottom w:val="nil"/>
              <w:right w:val="single" w:sz="4" w:space="0" w:color="808080"/>
            </w:tcBorders>
            <w:shd w:val="clear" w:color="B3FFD3" w:fill="97B42A"/>
            <w:vAlign w:val="center"/>
            <w:hideMark/>
          </w:tcPr>
          <w:p w14:paraId="41530EBE"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Jos</w:t>
            </w:r>
          </w:p>
        </w:tc>
        <w:tc>
          <w:tcPr>
            <w:tcW w:w="1701" w:type="dxa"/>
            <w:tcBorders>
              <w:top w:val="nil"/>
              <w:left w:val="nil"/>
              <w:bottom w:val="nil"/>
              <w:right w:val="single" w:sz="4" w:space="0" w:color="808080"/>
            </w:tcBorders>
            <w:shd w:val="clear" w:color="B3FFD3" w:fill="97B42A"/>
            <w:vAlign w:val="center"/>
            <w:hideMark/>
          </w:tcPr>
          <w:p w14:paraId="2A696963"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429" w:type="dxa"/>
            <w:tcBorders>
              <w:top w:val="nil"/>
              <w:left w:val="nil"/>
              <w:bottom w:val="nil"/>
              <w:right w:val="single" w:sz="4" w:space="0" w:color="808080"/>
            </w:tcBorders>
            <w:shd w:val="clear" w:color="B3FFD3" w:fill="97B42A"/>
            <w:vAlign w:val="center"/>
            <w:hideMark/>
          </w:tcPr>
          <w:p w14:paraId="28FCD70E"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128" w:type="dxa"/>
            <w:tcBorders>
              <w:top w:val="nil"/>
              <w:left w:val="nil"/>
              <w:bottom w:val="nil"/>
              <w:right w:val="single" w:sz="4" w:space="0" w:color="808080"/>
            </w:tcBorders>
            <w:shd w:val="clear" w:color="B3FFD3" w:fill="97B42A"/>
            <w:vAlign w:val="center"/>
            <w:hideMark/>
          </w:tcPr>
          <w:p w14:paraId="06D2F0A2"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scurtă</w:t>
            </w:r>
          </w:p>
        </w:tc>
      </w:tr>
      <w:tr w:rsidR="00D84604" w:rsidRPr="00FF7723" w14:paraId="2108839A" w14:textId="77777777" w:rsidTr="00F010D8">
        <w:trPr>
          <w:trHeight w:val="542"/>
        </w:trPr>
        <w:tc>
          <w:tcPr>
            <w:tcW w:w="219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1A19B9B6" w14:textId="77777777" w:rsidR="00D84604" w:rsidRPr="00FF7723" w:rsidRDefault="00D84604" w:rsidP="00E4456F">
            <w:pPr>
              <w:rPr>
                <w:rFonts w:ascii="Arial" w:hAnsi="Arial" w:cs="Arial"/>
                <w:b/>
                <w:bCs/>
                <w:color w:val="181716"/>
                <w:sz w:val="20"/>
                <w:szCs w:val="20"/>
                <w:u w:val="single"/>
                <w:lang w:val="ro-MD" w:eastAsia="ru-RU"/>
              </w:rPr>
            </w:pPr>
            <w:r w:rsidRPr="00FF7723">
              <w:rPr>
                <w:rFonts w:ascii="Arial" w:hAnsi="Arial" w:cs="Arial"/>
                <w:b/>
                <w:bCs/>
                <w:color w:val="181716"/>
                <w:sz w:val="20"/>
                <w:szCs w:val="20"/>
                <w:u w:val="single"/>
                <w:lang w:val="ro-MD" w:eastAsia="ru-RU"/>
              </w:rPr>
              <w:t>Schimbările chimice</w:t>
            </w:r>
          </w:p>
        </w:tc>
        <w:tc>
          <w:tcPr>
            <w:tcW w:w="1591" w:type="dxa"/>
            <w:tcBorders>
              <w:top w:val="nil"/>
              <w:left w:val="nil"/>
              <w:bottom w:val="single" w:sz="4" w:space="0" w:color="808080"/>
              <w:right w:val="single" w:sz="4" w:space="0" w:color="808080"/>
            </w:tcBorders>
            <w:shd w:val="clear" w:color="B3FFD3" w:fill="97B42A"/>
            <w:vAlign w:val="center"/>
          </w:tcPr>
          <w:p w14:paraId="67F629F2"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314" w:type="dxa"/>
            <w:tcBorders>
              <w:top w:val="nil"/>
              <w:left w:val="nil"/>
              <w:bottom w:val="single" w:sz="4" w:space="0" w:color="808080"/>
              <w:right w:val="single" w:sz="4" w:space="0" w:color="808080"/>
            </w:tcBorders>
            <w:shd w:val="clear" w:color="B3FFD3" w:fill="97B42A"/>
            <w:vAlign w:val="center"/>
          </w:tcPr>
          <w:p w14:paraId="69B416E8"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Moderat</w:t>
            </w:r>
          </w:p>
        </w:tc>
        <w:tc>
          <w:tcPr>
            <w:tcW w:w="1701" w:type="dxa"/>
            <w:tcBorders>
              <w:top w:val="nil"/>
              <w:left w:val="nil"/>
              <w:bottom w:val="single" w:sz="4" w:space="0" w:color="808080"/>
              <w:right w:val="single" w:sz="4" w:space="0" w:color="808080"/>
            </w:tcBorders>
            <w:shd w:val="clear" w:color="B3FFD3" w:fill="97B42A"/>
            <w:vAlign w:val="center"/>
          </w:tcPr>
          <w:p w14:paraId="3CDFB4FF"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429" w:type="dxa"/>
            <w:tcBorders>
              <w:top w:val="nil"/>
              <w:left w:val="nil"/>
              <w:bottom w:val="single" w:sz="4" w:space="0" w:color="808080"/>
              <w:right w:val="single" w:sz="4" w:space="0" w:color="808080"/>
            </w:tcBorders>
            <w:shd w:val="clear" w:color="B3FFD3" w:fill="97B42A"/>
            <w:vAlign w:val="center"/>
          </w:tcPr>
          <w:p w14:paraId="6D2F77FF"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Creștere</w:t>
            </w:r>
          </w:p>
        </w:tc>
        <w:tc>
          <w:tcPr>
            <w:tcW w:w="1128" w:type="dxa"/>
            <w:tcBorders>
              <w:top w:val="nil"/>
              <w:left w:val="nil"/>
              <w:bottom w:val="single" w:sz="4" w:space="0" w:color="808080"/>
              <w:right w:val="single" w:sz="4" w:space="0" w:color="808080"/>
            </w:tcBorders>
            <w:shd w:val="clear" w:color="B3FFD3" w:fill="97B42A"/>
            <w:vAlign w:val="center"/>
          </w:tcPr>
          <w:p w14:paraId="511B57EA" w14:textId="77777777" w:rsidR="00D84604" w:rsidRPr="00FF7723" w:rsidRDefault="00D84604" w:rsidP="00E4456F">
            <w:pPr>
              <w:jc w:val="center"/>
              <w:rPr>
                <w:rFonts w:ascii="Arial" w:hAnsi="Arial" w:cs="Arial"/>
                <w:sz w:val="20"/>
                <w:szCs w:val="20"/>
                <w:lang w:val="ro-MD" w:eastAsia="ru-RU"/>
              </w:rPr>
            </w:pPr>
            <w:r w:rsidRPr="00FF7723">
              <w:rPr>
                <w:rFonts w:ascii="Arial" w:hAnsi="Arial" w:cs="Arial"/>
                <w:sz w:val="20"/>
                <w:szCs w:val="20"/>
                <w:lang w:val="ro-MD" w:eastAsia="ru-RU"/>
              </w:rPr>
              <w:t>Durata medie</w:t>
            </w:r>
          </w:p>
        </w:tc>
      </w:tr>
      <w:bookmarkEnd w:id="71"/>
    </w:tbl>
    <w:p w14:paraId="54351FC9" w14:textId="77777777" w:rsidR="00E4456F" w:rsidRPr="00CD13C8" w:rsidRDefault="00E4456F" w:rsidP="00CD13C8">
      <w:pPr>
        <w:spacing w:line="360" w:lineRule="auto"/>
        <w:rPr>
          <w:lang w:val="ro-MD"/>
        </w:rPr>
      </w:pPr>
    </w:p>
    <w:p w14:paraId="5EAD6B62" w14:textId="5CFE3942" w:rsidR="00D84604" w:rsidRPr="007168C2" w:rsidRDefault="000A40BE" w:rsidP="007168C2">
      <w:pPr>
        <w:spacing w:line="360" w:lineRule="auto"/>
        <w:jc w:val="center"/>
        <w:rPr>
          <w:sz w:val="24"/>
          <w:szCs w:val="22"/>
          <w:lang w:val="ro-MD"/>
        </w:rPr>
      </w:pPr>
      <w:bookmarkStart w:id="72" w:name="_Toc205315676"/>
      <w:r w:rsidRPr="00FF7723">
        <w:rPr>
          <w:b/>
          <w:bCs/>
          <w:i/>
          <w:iCs/>
          <w:sz w:val="24"/>
          <w:szCs w:val="22"/>
          <w:lang w:val="ro-MD"/>
        </w:rPr>
        <w:t xml:space="preserve">Tabel </w:t>
      </w:r>
      <w:r w:rsidRPr="00FF7723">
        <w:rPr>
          <w:b/>
          <w:bCs/>
          <w:i/>
          <w:iCs/>
          <w:sz w:val="24"/>
          <w:szCs w:val="22"/>
          <w:lang w:val="ro-MD"/>
        </w:rPr>
        <w:fldChar w:fldCharType="begin"/>
      </w:r>
      <w:r w:rsidRPr="00FF7723">
        <w:rPr>
          <w:b/>
          <w:bCs/>
          <w:i/>
          <w:iCs/>
          <w:sz w:val="24"/>
          <w:szCs w:val="22"/>
          <w:lang w:val="ro-MD"/>
        </w:rPr>
        <w:instrText xml:space="preserve"> SEQ Tabel \* ARABIC </w:instrText>
      </w:r>
      <w:r w:rsidRPr="00FF7723">
        <w:rPr>
          <w:b/>
          <w:bCs/>
          <w:i/>
          <w:iCs/>
          <w:sz w:val="24"/>
          <w:szCs w:val="22"/>
          <w:lang w:val="ro-MD"/>
        </w:rPr>
        <w:fldChar w:fldCharType="separate"/>
      </w:r>
      <w:r w:rsidR="00FE2F60">
        <w:rPr>
          <w:b/>
          <w:bCs/>
          <w:i/>
          <w:iCs/>
          <w:noProof/>
          <w:sz w:val="24"/>
          <w:szCs w:val="22"/>
          <w:lang w:val="ro-MD"/>
        </w:rPr>
        <w:t>13</w:t>
      </w:r>
      <w:r w:rsidRPr="00FF7723">
        <w:rPr>
          <w:b/>
          <w:bCs/>
          <w:sz w:val="24"/>
          <w:szCs w:val="22"/>
          <w:lang w:val="ro-MD"/>
        </w:rPr>
        <w:fldChar w:fldCharType="end"/>
      </w:r>
      <w:r w:rsidRPr="00FF7723">
        <w:rPr>
          <w:b/>
          <w:bCs/>
          <w:sz w:val="24"/>
          <w:szCs w:val="22"/>
          <w:lang w:val="ro-MD"/>
        </w:rPr>
        <w:t>.</w:t>
      </w:r>
      <w:r w:rsidRPr="00FF7723">
        <w:rPr>
          <w:sz w:val="24"/>
          <w:lang w:val="ro-MD" w:eastAsia="ru-RU"/>
        </w:rPr>
        <w:t xml:space="preserve"> </w:t>
      </w:r>
      <w:r w:rsidR="007168C2" w:rsidRPr="007168C2">
        <w:rPr>
          <w:i/>
          <w:iCs/>
          <w:sz w:val="24"/>
          <w:szCs w:val="22"/>
          <w:lang w:val="ro-MD"/>
        </w:rPr>
        <w:t>Sectoare vulnerabile</w:t>
      </w:r>
      <w:bookmarkEnd w:id="72"/>
    </w:p>
    <w:tbl>
      <w:tblPr>
        <w:tblW w:w="9356" w:type="dxa"/>
        <w:tblInd w:w="113" w:type="dxa"/>
        <w:tblLook w:val="04A0" w:firstRow="1" w:lastRow="0" w:firstColumn="1" w:lastColumn="0" w:noHBand="0" w:noVBand="1"/>
      </w:tblPr>
      <w:tblGrid>
        <w:gridCol w:w="3143"/>
        <w:gridCol w:w="3545"/>
        <w:gridCol w:w="2668"/>
      </w:tblGrid>
      <w:tr w:rsidR="00D84604" w:rsidRPr="00FF7723" w14:paraId="4B0D63B5" w14:textId="77777777" w:rsidTr="00CD13C8">
        <w:trPr>
          <w:trHeight w:val="292"/>
          <w:tblHeader/>
        </w:trPr>
        <w:tc>
          <w:tcPr>
            <w:tcW w:w="3143" w:type="dxa"/>
            <w:tcBorders>
              <w:top w:val="single" w:sz="4" w:space="0" w:color="808080"/>
              <w:left w:val="single" w:sz="4" w:space="0" w:color="808080"/>
              <w:bottom w:val="nil"/>
              <w:right w:val="single" w:sz="4" w:space="0" w:color="808080"/>
            </w:tcBorders>
            <w:shd w:val="clear" w:color="000000" w:fill="003068"/>
            <w:vAlign w:val="center"/>
            <w:hideMark/>
          </w:tcPr>
          <w:p w14:paraId="3DFD7089" w14:textId="77777777" w:rsidR="00D84604" w:rsidRPr="00FF7723" w:rsidRDefault="00D84604" w:rsidP="00CD13C8">
            <w:pPr>
              <w:spacing w:line="360" w:lineRule="auto"/>
              <w:jc w:val="center"/>
              <w:rPr>
                <w:rFonts w:ascii="Arial" w:hAnsi="Arial" w:cs="Arial"/>
                <w:b/>
                <w:bCs/>
                <w:color w:val="FFFFFF"/>
                <w:sz w:val="20"/>
                <w:szCs w:val="20"/>
                <w:lang w:val="ro-MD" w:eastAsia="ru-RU"/>
              </w:rPr>
            </w:pPr>
            <w:bookmarkStart w:id="73" w:name="_Hlk162810297"/>
            <w:r w:rsidRPr="00FF7723">
              <w:rPr>
                <w:rFonts w:ascii="Arial" w:hAnsi="Arial" w:cs="Arial"/>
                <w:b/>
                <w:bCs/>
                <w:color w:val="FFFFFF"/>
                <w:sz w:val="20"/>
                <w:szCs w:val="20"/>
                <w:lang w:val="ro-MD" w:eastAsia="ru-RU"/>
              </w:rPr>
              <w:t>Riscuri climatice</w:t>
            </w:r>
          </w:p>
        </w:tc>
        <w:tc>
          <w:tcPr>
            <w:tcW w:w="3545" w:type="dxa"/>
            <w:tcBorders>
              <w:top w:val="single" w:sz="4" w:space="0" w:color="808080"/>
              <w:left w:val="nil"/>
              <w:bottom w:val="nil"/>
              <w:right w:val="single" w:sz="4" w:space="0" w:color="808080"/>
            </w:tcBorders>
            <w:shd w:val="clear" w:color="000000" w:fill="003068"/>
            <w:vAlign w:val="center"/>
            <w:hideMark/>
          </w:tcPr>
          <w:p w14:paraId="3ED2FAC1" w14:textId="77777777" w:rsidR="00D84604" w:rsidRPr="00FF7723" w:rsidRDefault="00D84604" w:rsidP="00CD13C8">
            <w:pPr>
              <w:spacing w:line="360" w:lineRule="auto"/>
              <w:jc w:val="center"/>
              <w:rPr>
                <w:rFonts w:ascii="Arial" w:hAnsi="Arial" w:cs="Arial"/>
                <w:b/>
                <w:bCs/>
                <w:color w:val="FFFFFF"/>
                <w:sz w:val="20"/>
                <w:szCs w:val="20"/>
                <w:lang w:val="ro-MD" w:eastAsia="ru-RU"/>
              </w:rPr>
            </w:pPr>
            <w:r w:rsidRPr="00FF7723">
              <w:rPr>
                <w:rFonts w:ascii="Arial" w:hAnsi="Arial" w:cs="Arial"/>
                <w:b/>
                <w:bCs/>
                <w:color w:val="FFFFFF"/>
                <w:sz w:val="20"/>
                <w:szCs w:val="20"/>
                <w:lang w:val="ro-MD" w:eastAsia="ru-RU"/>
              </w:rPr>
              <w:t>Sector vulnerabil relevant</w:t>
            </w:r>
          </w:p>
        </w:tc>
        <w:tc>
          <w:tcPr>
            <w:tcW w:w="2668" w:type="dxa"/>
            <w:tcBorders>
              <w:top w:val="single" w:sz="4" w:space="0" w:color="808080"/>
              <w:left w:val="nil"/>
              <w:bottom w:val="nil"/>
              <w:right w:val="nil"/>
            </w:tcBorders>
            <w:shd w:val="clear" w:color="000000" w:fill="003068"/>
            <w:vAlign w:val="center"/>
            <w:hideMark/>
          </w:tcPr>
          <w:p w14:paraId="3EEAA6CA" w14:textId="77777777" w:rsidR="00D84604" w:rsidRPr="00FF7723" w:rsidRDefault="00D84604" w:rsidP="00CD13C8">
            <w:pPr>
              <w:spacing w:line="360" w:lineRule="auto"/>
              <w:jc w:val="center"/>
              <w:rPr>
                <w:rFonts w:ascii="Arial" w:hAnsi="Arial" w:cs="Arial"/>
                <w:b/>
                <w:bCs/>
                <w:color w:val="FFFFFF"/>
                <w:sz w:val="20"/>
                <w:szCs w:val="20"/>
                <w:lang w:val="ro-MD" w:eastAsia="ru-RU"/>
              </w:rPr>
            </w:pPr>
            <w:r w:rsidRPr="00FF7723">
              <w:rPr>
                <w:rFonts w:ascii="Arial" w:hAnsi="Arial" w:cs="Arial"/>
                <w:b/>
                <w:bCs/>
                <w:color w:val="FFFFFF"/>
                <w:sz w:val="20"/>
                <w:szCs w:val="20"/>
                <w:lang w:val="ro-MD" w:eastAsia="ru-RU"/>
              </w:rPr>
              <w:t>Nivelul de vulnerabilitate actual</w:t>
            </w:r>
          </w:p>
        </w:tc>
      </w:tr>
      <w:tr w:rsidR="00D84604" w:rsidRPr="00FF7723" w14:paraId="1F11915F"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5BB6E5CD"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Căldură extremă</w:t>
            </w:r>
          </w:p>
        </w:tc>
        <w:tc>
          <w:tcPr>
            <w:tcW w:w="3545" w:type="dxa"/>
            <w:tcBorders>
              <w:top w:val="single" w:sz="4" w:space="0" w:color="808080"/>
              <w:left w:val="nil"/>
              <w:bottom w:val="single" w:sz="4" w:space="0" w:color="808080"/>
              <w:right w:val="single" w:sz="4" w:space="0" w:color="808080"/>
            </w:tcBorders>
            <w:shd w:val="clear" w:color="B3FFD3" w:fill="97B42A"/>
            <w:vAlign w:val="center"/>
            <w:hideMark/>
          </w:tcPr>
          <w:p w14:paraId="129ADB84"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Clădiri</w:t>
            </w:r>
          </w:p>
        </w:tc>
        <w:tc>
          <w:tcPr>
            <w:tcW w:w="2668" w:type="dxa"/>
            <w:tcBorders>
              <w:top w:val="single" w:sz="4" w:space="0" w:color="808080"/>
              <w:left w:val="nil"/>
              <w:bottom w:val="single" w:sz="4" w:space="0" w:color="808080"/>
              <w:right w:val="nil"/>
            </w:tcBorders>
            <w:shd w:val="clear" w:color="B3FFD3" w:fill="97B42A"/>
            <w:vAlign w:val="center"/>
            <w:hideMark/>
          </w:tcPr>
          <w:p w14:paraId="59E41BF6"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3F5F9AC8"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0002BDA9"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0432AF33"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Energia</w:t>
            </w:r>
          </w:p>
        </w:tc>
        <w:tc>
          <w:tcPr>
            <w:tcW w:w="2668" w:type="dxa"/>
            <w:tcBorders>
              <w:top w:val="nil"/>
              <w:left w:val="nil"/>
              <w:bottom w:val="single" w:sz="4" w:space="0" w:color="808080"/>
              <w:right w:val="nil"/>
            </w:tcBorders>
            <w:shd w:val="clear" w:color="B3FFD3" w:fill="97B42A"/>
            <w:vAlign w:val="center"/>
            <w:hideMark/>
          </w:tcPr>
          <w:p w14:paraId="2777F0DA"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5A216C1B"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51C1C53E"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11B8CC85"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Apa</w:t>
            </w:r>
          </w:p>
        </w:tc>
        <w:tc>
          <w:tcPr>
            <w:tcW w:w="2668" w:type="dxa"/>
            <w:tcBorders>
              <w:top w:val="nil"/>
              <w:left w:val="nil"/>
              <w:bottom w:val="single" w:sz="4" w:space="0" w:color="808080"/>
              <w:right w:val="nil"/>
            </w:tcBorders>
            <w:shd w:val="clear" w:color="B3FFD3" w:fill="97B42A"/>
            <w:vAlign w:val="center"/>
            <w:hideMark/>
          </w:tcPr>
          <w:p w14:paraId="798ABA7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662DDE89"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4F3D3D38"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7B627F62"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single" w:sz="4" w:space="0" w:color="808080"/>
              <w:right w:val="nil"/>
            </w:tcBorders>
            <w:shd w:val="clear" w:color="B3FFD3" w:fill="97B42A"/>
            <w:vAlign w:val="center"/>
            <w:hideMark/>
          </w:tcPr>
          <w:p w14:paraId="0CBDBDFA"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0D7F9519"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08BF08E3"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23C49B26"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Mediu și biodiversitatea</w:t>
            </w:r>
          </w:p>
        </w:tc>
        <w:tc>
          <w:tcPr>
            <w:tcW w:w="2668" w:type="dxa"/>
            <w:tcBorders>
              <w:top w:val="nil"/>
              <w:left w:val="nil"/>
              <w:bottom w:val="single" w:sz="4" w:space="0" w:color="808080"/>
              <w:right w:val="nil"/>
            </w:tcBorders>
            <w:shd w:val="clear" w:color="B3FFD3" w:fill="97B42A"/>
            <w:vAlign w:val="center"/>
            <w:hideMark/>
          </w:tcPr>
          <w:p w14:paraId="4880BA80"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4B024CC4"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72879654"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569F01D6"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Sănătatea</w:t>
            </w:r>
          </w:p>
        </w:tc>
        <w:tc>
          <w:tcPr>
            <w:tcW w:w="2668" w:type="dxa"/>
            <w:tcBorders>
              <w:top w:val="nil"/>
              <w:left w:val="nil"/>
              <w:bottom w:val="single" w:sz="4" w:space="0" w:color="808080"/>
              <w:right w:val="nil"/>
            </w:tcBorders>
            <w:shd w:val="clear" w:color="B3FFD3" w:fill="97B42A"/>
            <w:vAlign w:val="center"/>
          </w:tcPr>
          <w:p w14:paraId="2D16492F"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65C2AA32"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3247D9FD"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09829023"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Protecție civilă și urgență</w:t>
            </w:r>
          </w:p>
        </w:tc>
        <w:tc>
          <w:tcPr>
            <w:tcW w:w="2668" w:type="dxa"/>
            <w:tcBorders>
              <w:top w:val="nil"/>
              <w:left w:val="nil"/>
              <w:bottom w:val="single" w:sz="4" w:space="0" w:color="808080"/>
              <w:right w:val="nil"/>
            </w:tcBorders>
            <w:shd w:val="clear" w:color="B3FFD3" w:fill="97B42A"/>
            <w:vAlign w:val="center"/>
          </w:tcPr>
          <w:p w14:paraId="70E03E4B"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4DBC0174"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7808302E"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Frig extrem</w:t>
            </w:r>
          </w:p>
        </w:tc>
        <w:tc>
          <w:tcPr>
            <w:tcW w:w="3545" w:type="dxa"/>
            <w:tcBorders>
              <w:top w:val="nil"/>
              <w:left w:val="nil"/>
              <w:bottom w:val="single" w:sz="4" w:space="0" w:color="808080"/>
              <w:right w:val="single" w:sz="4" w:space="0" w:color="808080"/>
            </w:tcBorders>
            <w:shd w:val="clear" w:color="B3FFD3" w:fill="97B42A"/>
            <w:vAlign w:val="center"/>
            <w:hideMark/>
          </w:tcPr>
          <w:p w14:paraId="6D2D43C1"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Clădiri</w:t>
            </w:r>
          </w:p>
        </w:tc>
        <w:tc>
          <w:tcPr>
            <w:tcW w:w="2668" w:type="dxa"/>
            <w:tcBorders>
              <w:top w:val="nil"/>
              <w:left w:val="nil"/>
              <w:bottom w:val="single" w:sz="4" w:space="0" w:color="808080"/>
              <w:right w:val="nil"/>
            </w:tcBorders>
            <w:shd w:val="clear" w:color="B3FFD3" w:fill="97B42A"/>
            <w:vAlign w:val="center"/>
            <w:hideMark/>
          </w:tcPr>
          <w:p w14:paraId="7C8D2471"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40FA3D1D"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4090A977"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08C20A68"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Energia</w:t>
            </w:r>
          </w:p>
        </w:tc>
        <w:tc>
          <w:tcPr>
            <w:tcW w:w="2668" w:type="dxa"/>
            <w:tcBorders>
              <w:top w:val="nil"/>
              <w:left w:val="nil"/>
              <w:bottom w:val="single" w:sz="4" w:space="0" w:color="808080"/>
              <w:right w:val="nil"/>
            </w:tcBorders>
            <w:shd w:val="clear" w:color="B3FFD3" w:fill="97B42A"/>
            <w:vAlign w:val="center"/>
            <w:hideMark/>
          </w:tcPr>
          <w:p w14:paraId="1715F8E6"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76FACA13"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5B0745CB"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410D68CB"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single" w:sz="4" w:space="0" w:color="808080"/>
              <w:right w:val="nil"/>
            </w:tcBorders>
            <w:shd w:val="clear" w:color="B3FFD3" w:fill="97B42A"/>
            <w:vAlign w:val="center"/>
            <w:hideMark/>
          </w:tcPr>
          <w:p w14:paraId="3A7A0ABD"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23612C52"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0E273DCE"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Precipitații extreme</w:t>
            </w:r>
          </w:p>
        </w:tc>
        <w:tc>
          <w:tcPr>
            <w:tcW w:w="3545" w:type="dxa"/>
            <w:tcBorders>
              <w:top w:val="nil"/>
              <w:left w:val="nil"/>
              <w:bottom w:val="single" w:sz="4" w:space="0" w:color="808080"/>
              <w:right w:val="single" w:sz="4" w:space="0" w:color="808080"/>
            </w:tcBorders>
            <w:shd w:val="clear" w:color="B3FFD3" w:fill="97B42A"/>
            <w:vAlign w:val="center"/>
            <w:hideMark/>
          </w:tcPr>
          <w:p w14:paraId="127AC7E7"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Clădiri</w:t>
            </w:r>
          </w:p>
        </w:tc>
        <w:tc>
          <w:tcPr>
            <w:tcW w:w="2668" w:type="dxa"/>
            <w:tcBorders>
              <w:top w:val="nil"/>
              <w:left w:val="nil"/>
              <w:bottom w:val="single" w:sz="4" w:space="0" w:color="808080"/>
              <w:right w:val="nil"/>
            </w:tcBorders>
            <w:shd w:val="clear" w:color="B3FFD3" w:fill="97B42A"/>
            <w:vAlign w:val="center"/>
            <w:hideMark/>
          </w:tcPr>
          <w:p w14:paraId="0B53A803"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082E6D03"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61EE063A"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0371C101"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Transport</w:t>
            </w:r>
          </w:p>
        </w:tc>
        <w:tc>
          <w:tcPr>
            <w:tcW w:w="2668" w:type="dxa"/>
            <w:tcBorders>
              <w:top w:val="nil"/>
              <w:left w:val="nil"/>
              <w:bottom w:val="single" w:sz="4" w:space="0" w:color="808080"/>
              <w:right w:val="nil"/>
            </w:tcBorders>
            <w:shd w:val="clear" w:color="B3FFD3" w:fill="97B42A"/>
            <w:vAlign w:val="center"/>
          </w:tcPr>
          <w:p w14:paraId="3E06065A"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11FC578E"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7818B60C"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670CDFC5"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Energia</w:t>
            </w:r>
          </w:p>
        </w:tc>
        <w:tc>
          <w:tcPr>
            <w:tcW w:w="2668" w:type="dxa"/>
            <w:tcBorders>
              <w:top w:val="nil"/>
              <w:left w:val="nil"/>
              <w:bottom w:val="single" w:sz="4" w:space="0" w:color="808080"/>
              <w:right w:val="nil"/>
            </w:tcBorders>
            <w:shd w:val="clear" w:color="B3FFD3" w:fill="97B42A"/>
            <w:vAlign w:val="center"/>
          </w:tcPr>
          <w:p w14:paraId="73F17AA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6ACDBD60"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18B79D42"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5718A911"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single" w:sz="4" w:space="0" w:color="808080"/>
              <w:right w:val="nil"/>
            </w:tcBorders>
            <w:shd w:val="clear" w:color="B3FFD3" w:fill="97B42A"/>
            <w:vAlign w:val="center"/>
          </w:tcPr>
          <w:p w14:paraId="681AE4F0"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34788F19"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71E7052E"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46BEB8E9"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Mediu și biodiversitatea</w:t>
            </w:r>
          </w:p>
        </w:tc>
        <w:tc>
          <w:tcPr>
            <w:tcW w:w="2668" w:type="dxa"/>
            <w:tcBorders>
              <w:top w:val="nil"/>
              <w:left w:val="nil"/>
              <w:bottom w:val="single" w:sz="4" w:space="0" w:color="808080"/>
              <w:right w:val="nil"/>
            </w:tcBorders>
            <w:shd w:val="clear" w:color="B3FFD3" w:fill="97B42A"/>
            <w:vAlign w:val="center"/>
          </w:tcPr>
          <w:p w14:paraId="1DC89E95"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06773530"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10168B2D"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4BE5EFB3"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Protecție civilă și urgență</w:t>
            </w:r>
          </w:p>
        </w:tc>
        <w:tc>
          <w:tcPr>
            <w:tcW w:w="2668" w:type="dxa"/>
            <w:tcBorders>
              <w:top w:val="nil"/>
              <w:left w:val="nil"/>
              <w:bottom w:val="single" w:sz="4" w:space="0" w:color="808080"/>
              <w:right w:val="nil"/>
            </w:tcBorders>
            <w:shd w:val="clear" w:color="B3FFD3" w:fill="97B42A"/>
            <w:vAlign w:val="center"/>
          </w:tcPr>
          <w:p w14:paraId="4F298243"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745ABA88"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264014AE"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0366316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Sănătatea</w:t>
            </w:r>
          </w:p>
        </w:tc>
        <w:tc>
          <w:tcPr>
            <w:tcW w:w="2668" w:type="dxa"/>
            <w:tcBorders>
              <w:top w:val="nil"/>
              <w:left w:val="nil"/>
              <w:bottom w:val="single" w:sz="4" w:space="0" w:color="808080"/>
              <w:right w:val="nil"/>
            </w:tcBorders>
            <w:shd w:val="clear" w:color="B3FFD3" w:fill="97B42A"/>
            <w:vAlign w:val="center"/>
          </w:tcPr>
          <w:p w14:paraId="0282F0C0"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06421FBA"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57B2E9DE"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Inundații</w:t>
            </w:r>
          </w:p>
        </w:tc>
        <w:tc>
          <w:tcPr>
            <w:tcW w:w="3545" w:type="dxa"/>
            <w:tcBorders>
              <w:top w:val="nil"/>
              <w:left w:val="nil"/>
              <w:bottom w:val="single" w:sz="4" w:space="0" w:color="808080"/>
              <w:right w:val="single" w:sz="4" w:space="0" w:color="808080"/>
            </w:tcBorders>
            <w:shd w:val="clear" w:color="B3FFD3" w:fill="97B42A"/>
            <w:vAlign w:val="center"/>
          </w:tcPr>
          <w:p w14:paraId="05C2E12A"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Clădiri</w:t>
            </w:r>
          </w:p>
        </w:tc>
        <w:tc>
          <w:tcPr>
            <w:tcW w:w="2668" w:type="dxa"/>
            <w:tcBorders>
              <w:top w:val="nil"/>
              <w:left w:val="nil"/>
              <w:bottom w:val="single" w:sz="4" w:space="0" w:color="808080"/>
              <w:right w:val="nil"/>
            </w:tcBorders>
            <w:shd w:val="clear" w:color="B3FFD3" w:fill="97B42A"/>
            <w:vAlign w:val="center"/>
          </w:tcPr>
          <w:p w14:paraId="2044B0DF"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Ridicat</w:t>
            </w:r>
          </w:p>
        </w:tc>
      </w:tr>
      <w:tr w:rsidR="00D84604" w:rsidRPr="00FF7723" w14:paraId="0AB7EC9F"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31C7C557"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57EA58DF"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Transport</w:t>
            </w:r>
          </w:p>
        </w:tc>
        <w:tc>
          <w:tcPr>
            <w:tcW w:w="2668" w:type="dxa"/>
            <w:tcBorders>
              <w:top w:val="nil"/>
              <w:left w:val="nil"/>
              <w:bottom w:val="single" w:sz="4" w:space="0" w:color="808080"/>
              <w:right w:val="nil"/>
            </w:tcBorders>
            <w:shd w:val="clear" w:color="B3FFD3" w:fill="97B42A"/>
            <w:vAlign w:val="center"/>
          </w:tcPr>
          <w:p w14:paraId="54603AAD"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29BACE8A"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4CFD4735"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2BA1A5FB"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Protecție civilă și urgență</w:t>
            </w:r>
          </w:p>
        </w:tc>
        <w:tc>
          <w:tcPr>
            <w:tcW w:w="2668" w:type="dxa"/>
            <w:tcBorders>
              <w:top w:val="nil"/>
              <w:left w:val="nil"/>
              <w:bottom w:val="single" w:sz="4" w:space="0" w:color="808080"/>
              <w:right w:val="nil"/>
            </w:tcBorders>
            <w:shd w:val="clear" w:color="B3FFD3" w:fill="97B42A"/>
            <w:vAlign w:val="center"/>
          </w:tcPr>
          <w:p w14:paraId="73694CF8"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4381A189"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7E925520"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4ED8BA64"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Sănătatea</w:t>
            </w:r>
          </w:p>
        </w:tc>
        <w:tc>
          <w:tcPr>
            <w:tcW w:w="2668" w:type="dxa"/>
            <w:tcBorders>
              <w:top w:val="nil"/>
              <w:left w:val="nil"/>
              <w:bottom w:val="single" w:sz="4" w:space="0" w:color="808080"/>
              <w:right w:val="nil"/>
            </w:tcBorders>
            <w:shd w:val="clear" w:color="B3FFD3" w:fill="97B42A"/>
            <w:vAlign w:val="center"/>
          </w:tcPr>
          <w:p w14:paraId="6B735B47"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31D0A550"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5F1EF097"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4100B94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Planificarea utilizării terenurilor</w:t>
            </w:r>
          </w:p>
        </w:tc>
        <w:tc>
          <w:tcPr>
            <w:tcW w:w="2668" w:type="dxa"/>
            <w:tcBorders>
              <w:top w:val="nil"/>
              <w:left w:val="nil"/>
              <w:bottom w:val="single" w:sz="4" w:space="0" w:color="808080"/>
              <w:right w:val="nil"/>
            </w:tcBorders>
            <w:shd w:val="clear" w:color="B3FFD3" w:fill="97B42A"/>
            <w:vAlign w:val="center"/>
          </w:tcPr>
          <w:p w14:paraId="53D1C71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56DCB1BF"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2C62B89E"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Secete</w:t>
            </w:r>
          </w:p>
        </w:tc>
        <w:tc>
          <w:tcPr>
            <w:tcW w:w="3545" w:type="dxa"/>
            <w:tcBorders>
              <w:top w:val="nil"/>
              <w:left w:val="nil"/>
              <w:bottom w:val="single" w:sz="4" w:space="0" w:color="808080"/>
              <w:right w:val="single" w:sz="4" w:space="0" w:color="808080"/>
            </w:tcBorders>
            <w:shd w:val="clear" w:color="B3FFD3" w:fill="97B42A"/>
            <w:vAlign w:val="center"/>
            <w:hideMark/>
          </w:tcPr>
          <w:p w14:paraId="625154F8"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Apa</w:t>
            </w:r>
          </w:p>
        </w:tc>
        <w:tc>
          <w:tcPr>
            <w:tcW w:w="2668" w:type="dxa"/>
            <w:tcBorders>
              <w:top w:val="nil"/>
              <w:left w:val="nil"/>
              <w:bottom w:val="single" w:sz="4" w:space="0" w:color="808080"/>
              <w:right w:val="nil"/>
            </w:tcBorders>
            <w:shd w:val="clear" w:color="B3FFD3" w:fill="97B42A"/>
            <w:vAlign w:val="center"/>
            <w:hideMark/>
          </w:tcPr>
          <w:p w14:paraId="6535AA8C"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1BC2CFC9"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6B9BD403"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542158F2"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single" w:sz="4" w:space="0" w:color="808080"/>
              <w:right w:val="nil"/>
            </w:tcBorders>
            <w:shd w:val="clear" w:color="B3FFD3" w:fill="97B42A"/>
            <w:vAlign w:val="center"/>
            <w:hideMark/>
          </w:tcPr>
          <w:p w14:paraId="1E5E1E72"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2AF425D4"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1BAA19BA"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67A9C7E3"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Mediu și biodiversitatea</w:t>
            </w:r>
          </w:p>
        </w:tc>
        <w:tc>
          <w:tcPr>
            <w:tcW w:w="2668" w:type="dxa"/>
            <w:tcBorders>
              <w:top w:val="nil"/>
              <w:left w:val="nil"/>
              <w:bottom w:val="single" w:sz="4" w:space="0" w:color="808080"/>
              <w:right w:val="nil"/>
            </w:tcBorders>
            <w:shd w:val="clear" w:color="B3FFD3" w:fill="97B42A"/>
            <w:vAlign w:val="center"/>
            <w:hideMark/>
          </w:tcPr>
          <w:p w14:paraId="77664F11"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5E3B9335"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735C0A28"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Furtuni</w:t>
            </w:r>
          </w:p>
        </w:tc>
        <w:tc>
          <w:tcPr>
            <w:tcW w:w="3545" w:type="dxa"/>
            <w:tcBorders>
              <w:top w:val="nil"/>
              <w:left w:val="nil"/>
              <w:bottom w:val="single" w:sz="4" w:space="0" w:color="808080"/>
              <w:right w:val="single" w:sz="4" w:space="0" w:color="808080"/>
            </w:tcBorders>
            <w:shd w:val="clear" w:color="B3FFD3" w:fill="97B42A"/>
            <w:vAlign w:val="center"/>
            <w:hideMark/>
          </w:tcPr>
          <w:p w14:paraId="2CFEA010"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Clădiri</w:t>
            </w:r>
          </w:p>
        </w:tc>
        <w:tc>
          <w:tcPr>
            <w:tcW w:w="2668" w:type="dxa"/>
            <w:tcBorders>
              <w:top w:val="nil"/>
              <w:left w:val="nil"/>
              <w:bottom w:val="single" w:sz="4" w:space="0" w:color="808080"/>
              <w:right w:val="nil"/>
            </w:tcBorders>
            <w:shd w:val="clear" w:color="B3FFD3" w:fill="97B42A"/>
            <w:vAlign w:val="center"/>
            <w:hideMark/>
          </w:tcPr>
          <w:p w14:paraId="3F4F3F48"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02073F08"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2E8B413B"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2F523A45"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Energia</w:t>
            </w:r>
          </w:p>
        </w:tc>
        <w:tc>
          <w:tcPr>
            <w:tcW w:w="2668" w:type="dxa"/>
            <w:tcBorders>
              <w:top w:val="nil"/>
              <w:left w:val="nil"/>
              <w:bottom w:val="single" w:sz="4" w:space="0" w:color="808080"/>
              <w:right w:val="nil"/>
            </w:tcBorders>
            <w:shd w:val="clear" w:color="B3FFD3" w:fill="97B42A"/>
            <w:vAlign w:val="center"/>
          </w:tcPr>
          <w:p w14:paraId="009227A3"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59F979A4"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6B09CCD4"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7203CBD2"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single" w:sz="4" w:space="0" w:color="808080"/>
              <w:right w:val="nil"/>
            </w:tcBorders>
            <w:shd w:val="clear" w:color="B3FFD3" w:fill="97B42A"/>
            <w:vAlign w:val="center"/>
          </w:tcPr>
          <w:p w14:paraId="16AF310D"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743D3A11"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52BC7214"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22713984"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Protecție civilă și urgență</w:t>
            </w:r>
          </w:p>
        </w:tc>
        <w:tc>
          <w:tcPr>
            <w:tcW w:w="2668" w:type="dxa"/>
            <w:tcBorders>
              <w:top w:val="nil"/>
              <w:left w:val="nil"/>
              <w:bottom w:val="single" w:sz="4" w:space="0" w:color="808080"/>
              <w:right w:val="nil"/>
            </w:tcBorders>
            <w:shd w:val="clear" w:color="B3FFD3" w:fill="97B42A"/>
            <w:vAlign w:val="center"/>
          </w:tcPr>
          <w:p w14:paraId="6CB84508"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57A50C26"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6BE9893F"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Alunecări de teren</w:t>
            </w:r>
          </w:p>
        </w:tc>
        <w:tc>
          <w:tcPr>
            <w:tcW w:w="3545" w:type="dxa"/>
            <w:tcBorders>
              <w:top w:val="nil"/>
              <w:left w:val="nil"/>
              <w:bottom w:val="single" w:sz="4" w:space="0" w:color="808080"/>
              <w:right w:val="single" w:sz="4" w:space="0" w:color="808080"/>
            </w:tcBorders>
            <w:shd w:val="clear" w:color="B3FFD3" w:fill="97B42A"/>
            <w:vAlign w:val="center"/>
            <w:hideMark/>
          </w:tcPr>
          <w:p w14:paraId="79432574"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Clădiri</w:t>
            </w:r>
          </w:p>
        </w:tc>
        <w:tc>
          <w:tcPr>
            <w:tcW w:w="2668" w:type="dxa"/>
            <w:tcBorders>
              <w:top w:val="nil"/>
              <w:left w:val="nil"/>
              <w:bottom w:val="single" w:sz="4" w:space="0" w:color="808080"/>
              <w:right w:val="nil"/>
            </w:tcBorders>
            <w:shd w:val="clear" w:color="B3FFD3" w:fill="97B42A"/>
            <w:vAlign w:val="center"/>
            <w:hideMark/>
          </w:tcPr>
          <w:p w14:paraId="2000BED1"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2054585A"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71CFFECB"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536EAEA7"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Planificarea utilizării terenurilor</w:t>
            </w:r>
          </w:p>
        </w:tc>
        <w:tc>
          <w:tcPr>
            <w:tcW w:w="2668" w:type="dxa"/>
            <w:tcBorders>
              <w:top w:val="nil"/>
              <w:left w:val="nil"/>
              <w:bottom w:val="single" w:sz="4" w:space="0" w:color="808080"/>
              <w:right w:val="nil"/>
            </w:tcBorders>
            <w:shd w:val="clear" w:color="B3FFD3" w:fill="97B42A"/>
            <w:vAlign w:val="center"/>
            <w:hideMark/>
          </w:tcPr>
          <w:p w14:paraId="582F0EB7"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7A4C1515"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5ECE2E50"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single" w:sz="4" w:space="0" w:color="808080"/>
              <w:right w:val="single" w:sz="4" w:space="0" w:color="808080"/>
            </w:tcBorders>
            <w:shd w:val="clear" w:color="B3FFD3" w:fill="97B42A"/>
            <w:vAlign w:val="center"/>
            <w:hideMark/>
          </w:tcPr>
          <w:p w14:paraId="26D3A70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single" w:sz="4" w:space="0" w:color="808080"/>
              <w:right w:val="nil"/>
            </w:tcBorders>
            <w:shd w:val="clear" w:color="B3FFD3" w:fill="97B42A"/>
            <w:vAlign w:val="center"/>
            <w:hideMark/>
          </w:tcPr>
          <w:p w14:paraId="20BC7E75"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5A8ADA99"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53D1CAE0"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Foc în păduri</w:t>
            </w:r>
          </w:p>
        </w:tc>
        <w:tc>
          <w:tcPr>
            <w:tcW w:w="3545" w:type="dxa"/>
            <w:tcBorders>
              <w:top w:val="nil"/>
              <w:left w:val="nil"/>
              <w:bottom w:val="single" w:sz="4" w:space="0" w:color="808080"/>
              <w:right w:val="single" w:sz="4" w:space="0" w:color="808080"/>
            </w:tcBorders>
            <w:shd w:val="clear" w:color="B3FFD3" w:fill="97B42A"/>
            <w:vAlign w:val="center"/>
            <w:hideMark/>
          </w:tcPr>
          <w:p w14:paraId="3260E425"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single" w:sz="4" w:space="0" w:color="808080"/>
              <w:right w:val="nil"/>
            </w:tcBorders>
            <w:shd w:val="clear" w:color="B3FFD3" w:fill="97B42A"/>
            <w:vAlign w:val="center"/>
            <w:hideMark/>
          </w:tcPr>
          <w:p w14:paraId="4A1D2114"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4E6471E1"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hideMark/>
          </w:tcPr>
          <w:p w14:paraId="1BF113B9"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szCs w:val="22"/>
                <w:lang w:val="ro-MD" w:eastAsia="ru-RU"/>
              </w:rPr>
              <w:t> </w:t>
            </w:r>
          </w:p>
        </w:tc>
        <w:tc>
          <w:tcPr>
            <w:tcW w:w="3545" w:type="dxa"/>
            <w:tcBorders>
              <w:top w:val="nil"/>
              <w:left w:val="nil"/>
              <w:bottom w:val="nil"/>
              <w:right w:val="single" w:sz="4" w:space="0" w:color="808080"/>
            </w:tcBorders>
            <w:shd w:val="clear" w:color="B3FFD3" w:fill="97B42A"/>
            <w:vAlign w:val="center"/>
            <w:hideMark/>
          </w:tcPr>
          <w:p w14:paraId="0A8E6884"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Mediu și biodiversitatea</w:t>
            </w:r>
          </w:p>
        </w:tc>
        <w:tc>
          <w:tcPr>
            <w:tcW w:w="2668" w:type="dxa"/>
            <w:tcBorders>
              <w:top w:val="nil"/>
              <w:left w:val="nil"/>
              <w:bottom w:val="nil"/>
              <w:right w:val="nil"/>
            </w:tcBorders>
            <w:shd w:val="clear" w:color="B3FFD3" w:fill="97B42A"/>
            <w:vAlign w:val="center"/>
            <w:hideMark/>
          </w:tcPr>
          <w:p w14:paraId="144C4E4C"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6E2DEF25"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7E71AE62"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nil"/>
              <w:right w:val="single" w:sz="4" w:space="0" w:color="808080"/>
            </w:tcBorders>
            <w:shd w:val="clear" w:color="B3FFD3" w:fill="97B42A"/>
            <w:vAlign w:val="center"/>
          </w:tcPr>
          <w:p w14:paraId="6A3BEA26"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Protecție civilă și urgență</w:t>
            </w:r>
          </w:p>
        </w:tc>
        <w:tc>
          <w:tcPr>
            <w:tcW w:w="2668" w:type="dxa"/>
            <w:tcBorders>
              <w:top w:val="nil"/>
              <w:left w:val="nil"/>
              <w:bottom w:val="nil"/>
              <w:right w:val="nil"/>
            </w:tcBorders>
            <w:shd w:val="clear" w:color="B3FFD3" w:fill="97B42A"/>
            <w:vAlign w:val="center"/>
          </w:tcPr>
          <w:p w14:paraId="17929A16"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Jos</w:t>
            </w:r>
          </w:p>
        </w:tc>
      </w:tr>
      <w:tr w:rsidR="00D84604" w:rsidRPr="00FF7723" w14:paraId="5BCCEEFD"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733C3E46" w14:textId="77777777" w:rsidR="00D84604" w:rsidRPr="00FF7723" w:rsidRDefault="00D84604" w:rsidP="00F010D8">
            <w:pPr>
              <w:spacing w:line="360" w:lineRule="auto"/>
              <w:rPr>
                <w:rFonts w:ascii="Arial" w:hAnsi="Arial" w:cs="Arial"/>
                <w:b/>
                <w:bCs/>
                <w:color w:val="181716"/>
                <w:sz w:val="22"/>
                <w:lang w:val="ro-MD" w:eastAsia="ru-RU"/>
              </w:rPr>
            </w:pPr>
            <w:r w:rsidRPr="00FF7723">
              <w:rPr>
                <w:rFonts w:ascii="Arial" w:hAnsi="Arial" w:cs="Arial"/>
                <w:b/>
                <w:bCs/>
                <w:color w:val="181716"/>
                <w:sz w:val="22"/>
                <w:lang w:val="ro-MD" w:eastAsia="ru-RU"/>
              </w:rPr>
              <w:t>Schimbările chimice</w:t>
            </w:r>
          </w:p>
        </w:tc>
        <w:tc>
          <w:tcPr>
            <w:tcW w:w="3545" w:type="dxa"/>
            <w:tcBorders>
              <w:top w:val="nil"/>
              <w:left w:val="nil"/>
              <w:bottom w:val="nil"/>
              <w:right w:val="single" w:sz="4" w:space="0" w:color="808080"/>
            </w:tcBorders>
            <w:shd w:val="clear" w:color="B3FFD3" w:fill="97B42A"/>
            <w:vAlign w:val="center"/>
          </w:tcPr>
          <w:p w14:paraId="692DE98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Apa</w:t>
            </w:r>
          </w:p>
        </w:tc>
        <w:tc>
          <w:tcPr>
            <w:tcW w:w="2668" w:type="dxa"/>
            <w:tcBorders>
              <w:top w:val="nil"/>
              <w:left w:val="nil"/>
              <w:bottom w:val="nil"/>
              <w:right w:val="nil"/>
            </w:tcBorders>
            <w:shd w:val="clear" w:color="B3FFD3" w:fill="97B42A"/>
            <w:vAlign w:val="center"/>
          </w:tcPr>
          <w:p w14:paraId="2165DC9B"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47A0104C"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5FF94117"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7842FFBF"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Deșeuri</w:t>
            </w:r>
          </w:p>
        </w:tc>
        <w:tc>
          <w:tcPr>
            <w:tcW w:w="2668" w:type="dxa"/>
            <w:tcBorders>
              <w:top w:val="nil"/>
              <w:left w:val="nil"/>
              <w:bottom w:val="single" w:sz="4" w:space="0" w:color="808080"/>
              <w:right w:val="nil"/>
            </w:tcBorders>
            <w:shd w:val="clear" w:color="B3FFD3" w:fill="97B42A"/>
            <w:vAlign w:val="center"/>
          </w:tcPr>
          <w:p w14:paraId="3D5A2DE9"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04D533FE"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629E067A"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nil"/>
              <w:right w:val="single" w:sz="4" w:space="0" w:color="808080"/>
            </w:tcBorders>
            <w:shd w:val="clear" w:color="B3FFD3" w:fill="97B42A"/>
            <w:vAlign w:val="center"/>
          </w:tcPr>
          <w:p w14:paraId="636B727A"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Agricultura și Pădurile</w:t>
            </w:r>
          </w:p>
        </w:tc>
        <w:tc>
          <w:tcPr>
            <w:tcW w:w="2668" w:type="dxa"/>
            <w:tcBorders>
              <w:top w:val="nil"/>
              <w:left w:val="nil"/>
              <w:bottom w:val="nil"/>
              <w:right w:val="nil"/>
            </w:tcBorders>
            <w:shd w:val="clear" w:color="B3FFD3" w:fill="97B42A"/>
            <w:vAlign w:val="center"/>
          </w:tcPr>
          <w:p w14:paraId="2C138B56"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16DC09FF"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02385146"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nil"/>
              <w:right w:val="single" w:sz="4" w:space="0" w:color="808080"/>
            </w:tcBorders>
            <w:shd w:val="clear" w:color="B3FFD3" w:fill="97B42A"/>
            <w:vAlign w:val="center"/>
          </w:tcPr>
          <w:p w14:paraId="45928E2C"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Mediu și biodiversitatea</w:t>
            </w:r>
          </w:p>
        </w:tc>
        <w:tc>
          <w:tcPr>
            <w:tcW w:w="2668" w:type="dxa"/>
            <w:tcBorders>
              <w:top w:val="nil"/>
              <w:left w:val="nil"/>
              <w:bottom w:val="nil"/>
              <w:right w:val="nil"/>
            </w:tcBorders>
            <w:shd w:val="clear" w:color="B3FFD3" w:fill="97B42A"/>
            <w:vAlign w:val="center"/>
          </w:tcPr>
          <w:p w14:paraId="2264FA1E"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tr w:rsidR="00D84604" w:rsidRPr="00FF7723" w14:paraId="7CD599BE" w14:textId="77777777" w:rsidTr="00F010D8">
        <w:trPr>
          <w:trHeight w:val="307"/>
        </w:trPr>
        <w:tc>
          <w:tcPr>
            <w:tcW w:w="3143" w:type="dxa"/>
            <w:tcBorders>
              <w:top w:val="single" w:sz="4" w:space="0" w:color="808080"/>
              <w:left w:val="single" w:sz="4" w:space="0" w:color="808080"/>
              <w:bottom w:val="single" w:sz="4" w:space="0" w:color="808080"/>
              <w:right w:val="single" w:sz="4" w:space="0" w:color="808080"/>
            </w:tcBorders>
            <w:shd w:val="clear" w:color="DAE9A0" w:fill="66AACD"/>
            <w:vAlign w:val="center"/>
          </w:tcPr>
          <w:p w14:paraId="12783EDA" w14:textId="77777777" w:rsidR="00D84604" w:rsidRPr="00FF7723" w:rsidRDefault="00D84604" w:rsidP="00F010D8">
            <w:pPr>
              <w:spacing w:line="360" w:lineRule="auto"/>
              <w:rPr>
                <w:rFonts w:ascii="Arial" w:hAnsi="Arial" w:cs="Arial"/>
                <w:b/>
                <w:bCs/>
                <w:color w:val="181716"/>
                <w:sz w:val="22"/>
                <w:lang w:val="ro-MD" w:eastAsia="ru-RU"/>
              </w:rPr>
            </w:pPr>
          </w:p>
        </w:tc>
        <w:tc>
          <w:tcPr>
            <w:tcW w:w="3545" w:type="dxa"/>
            <w:tcBorders>
              <w:top w:val="nil"/>
              <w:left w:val="nil"/>
              <w:bottom w:val="single" w:sz="4" w:space="0" w:color="808080"/>
              <w:right w:val="single" w:sz="4" w:space="0" w:color="808080"/>
            </w:tcBorders>
            <w:shd w:val="clear" w:color="B3FFD3" w:fill="97B42A"/>
            <w:vAlign w:val="center"/>
          </w:tcPr>
          <w:p w14:paraId="2A0FE20D"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Sănătatea</w:t>
            </w:r>
          </w:p>
        </w:tc>
        <w:tc>
          <w:tcPr>
            <w:tcW w:w="2668" w:type="dxa"/>
            <w:tcBorders>
              <w:top w:val="nil"/>
              <w:left w:val="nil"/>
              <w:bottom w:val="single" w:sz="4" w:space="0" w:color="808080"/>
              <w:right w:val="nil"/>
            </w:tcBorders>
            <w:shd w:val="clear" w:color="B3FFD3" w:fill="97B42A"/>
            <w:vAlign w:val="center"/>
          </w:tcPr>
          <w:p w14:paraId="3E5FD0AF" w14:textId="77777777" w:rsidR="00D84604" w:rsidRPr="00FF7723" w:rsidRDefault="00D84604" w:rsidP="00F010D8">
            <w:pPr>
              <w:spacing w:line="360" w:lineRule="auto"/>
              <w:rPr>
                <w:rFonts w:ascii="Arial" w:hAnsi="Arial" w:cs="Arial"/>
                <w:sz w:val="20"/>
                <w:szCs w:val="20"/>
                <w:lang w:val="ro-MD" w:eastAsia="ru-RU"/>
              </w:rPr>
            </w:pPr>
            <w:r w:rsidRPr="00FF7723">
              <w:rPr>
                <w:rFonts w:ascii="Arial" w:hAnsi="Arial" w:cs="Arial"/>
                <w:sz w:val="20"/>
                <w:szCs w:val="20"/>
                <w:lang w:val="ro-MD" w:eastAsia="ru-RU"/>
              </w:rPr>
              <w:t>Moderat</w:t>
            </w:r>
          </w:p>
        </w:tc>
      </w:tr>
      <w:bookmarkEnd w:id="73"/>
    </w:tbl>
    <w:p w14:paraId="57133F99" w14:textId="77777777" w:rsidR="00CD13C8" w:rsidRDefault="00CD13C8" w:rsidP="00483A9F">
      <w:pPr>
        <w:spacing w:line="360" w:lineRule="auto"/>
        <w:rPr>
          <w:sz w:val="24"/>
          <w:szCs w:val="22"/>
          <w:lang w:val="ro-MD"/>
        </w:rPr>
      </w:pPr>
    </w:p>
    <w:p w14:paraId="3028310B" w14:textId="77777777" w:rsidR="001D5629" w:rsidRDefault="001D5629" w:rsidP="00483A9F">
      <w:pPr>
        <w:spacing w:line="360" w:lineRule="auto"/>
        <w:rPr>
          <w:sz w:val="24"/>
          <w:szCs w:val="22"/>
          <w:lang w:val="ro-MD"/>
        </w:rPr>
      </w:pPr>
    </w:p>
    <w:p w14:paraId="1F6B71E9" w14:textId="77777777" w:rsidR="001D5629" w:rsidRDefault="001D5629" w:rsidP="00483A9F">
      <w:pPr>
        <w:spacing w:line="360" w:lineRule="auto"/>
        <w:rPr>
          <w:sz w:val="24"/>
          <w:szCs w:val="22"/>
          <w:lang w:val="ro-MD"/>
        </w:rPr>
      </w:pPr>
    </w:p>
    <w:p w14:paraId="5B9D1EC8" w14:textId="77777777" w:rsidR="001D5629" w:rsidRDefault="001D5629" w:rsidP="00483A9F">
      <w:pPr>
        <w:spacing w:line="360" w:lineRule="auto"/>
        <w:rPr>
          <w:sz w:val="24"/>
          <w:szCs w:val="22"/>
          <w:lang w:val="ro-MD"/>
        </w:rPr>
      </w:pPr>
    </w:p>
    <w:p w14:paraId="28BDBF60" w14:textId="77777777" w:rsidR="001D5629" w:rsidRDefault="001D5629" w:rsidP="00483A9F">
      <w:pPr>
        <w:spacing w:line="360" w:lineRule="auto"/>
        <w:rPr>
          <w:sz w:val="24"/>
          <w:szCs w:val="22"/>
          <w:lang w:val="ro-MD"/>
        </w:rPr>
      </w:pPr>
    </w:p>
    <w:p w14:paraId="0DBD3D2A" w14:textId="77777777" w:rsidR="001D5629" w:rsidRDefault="001D5629" w:rsidP="00483A9F">
      <w:pPr>
        <w:spacing w:line="360" w:lineRule="auto"/>
        <w:rPr>
          <w:sz w:val="24"/>
          <w:szCs w:val="22"/>
          <w:lang w:val="ro-MD"/>
        </w:rPr>
      </w:pPr>
    </w:p>
    <w:p w14:paraId="4469F417" w14:textId="77777777" w:rsidR="001D5629" w:rsidRDefault="001D5629" w:rsidP="00483A9F">
      <w:pPr>
        <w:spacing w:line="360" w:lineRule="auto"/>
        <w:rPr>
          <w:sz w:val="24"/>
          <w:szCs w:val="22"/>
          <w:lang w:val="ro-MD"/>
        </w:rPr>
      </w:pPr>
    </w:p>
    <w:p w14:paraId="58E9F0D5" w14:textId="77777777" w:rsidR="001D5629" w:rsidRDefault="001D5629" w:rsidP="00483A9F">
      <w:pPr>
        <w:spacing w:line="360" w:lineRule="auto"/>
        <w:rPr>
          <w:sz w:val="24"/>
          <w:szCs w:val="22"/>
          <w:lang w:val="ro-MD"/>
        </w:rPr>
      </w:pPr>
    </w:p>
    <w:p w14:paraId="387C5419" w14:textId="77777777" w:rsidR="001D5629" w:rsidRDefault="001D5629" w:rsidP="00483A9F">
      <w:pPr>
        <w:spacing w:line="360" w:lineRule="auto"/>
        <w:rPr>
          <w:sz w:val="24"/>
          <w:szCs w:val="22"/>
          <w:lang w:val="ro-MD"/>
        </w:rPr>
      </w:pPr>
    </w:p>
    <w:p w14:paraId="05A8E75A" w14:textId="77777777" w:rsidR="001D5629" w:rsidRDefault="001D5629" w:rsidP="00483A9F">
      <w:pPr>
        <w:spacing w:line="360" w:lineRule="auto"/>
        <w:rPr>
          <w:sz w:val="24"/>
          <w:szCs w:val="22"/>
          <w:lang w:val="ro-MD"/>
        </w:rPr>
      </w:pPr>
    </w:p>
    <w:p w14:paraId="29781BDD" w14:textId="758836BD" w:rsidR="00D84604" w:rsidRPr="00FF7723" w:rsidRDefault="00D84604" w:rsidP="00483A9F">
      <w:pPr>
        <w:spacing w:line="360" w:lineRule="auto"/>
        <w:rPr>
          <w:sz w:val="24"/>
          <w:szCs w:val="22"/>
          <w:lang w:val="ro-MD"/>
        </w:rPr>
      </w:pPr>
      <w:r w:rsidRPr="00FF7723">
        <w:rPr>
          <w:sz w:val="24"/>
          <w:szCs w:val="22"/>
          <w:lang w:val="ro-MD"/>
        </w:rPr>
        <w:lastRenderedPageBreak/>
        <w:t xml:space="preserve">Mai jos sunt prezentate fotografii cu daunele cauzate de fenomene naturale în </w:t>
      </w:r>
      <w:r w:rsidR="00680D6E">
        <w:rPr>
          <w:sz w:val="24"/>
          <w:szCs w:val="22"/>
          <w:lang w:val="ro-MD"/>
        </w:rPr>
        <w:t>oraș</w:t>
      </w:r>
      <w:r w:rsidRPr="00FF7723">
        <w:rPr>
          <w:sz w:val="24"/>
          <w:szCs w:val="22"/>
          <w:lang w:val="ro-MD"/>
        </w:rPr>
        <w:t xml:space="preserve"> în ultimii ani:</w:t>
      </w:r>
    </w:p>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4847"/>
      </w:tblGrid>
      <w:tr w:rsidR="00D84604" w:rsidRPr="00FF7723" w14:paraId="28F84187" w14:textId="77777777" w:rsidTr="00A94BC6">
        <w:tc>
          <w:tcPr>
            <w:tcW w:w="3794" w:type="dxa"/>
          </w:tcPr>
          <w:p w14:paraId="7FD1C147" w14:textId="2D7F0B64" w:rsidR="00D84604" w:rsidRPr="00FF7723" w:rsidRDefault="00B13ACE" w:rsidP="00F010D8">
            <w:pPr>
              <w:spacing w:line="360" w:lineRule="auto"/>
              <w:jc w:val="center"/>
              <w:rPr>
                <w:lang w:val="ro-MD"/>
              </w:rPr>
            </w:pPr>
            <w:r w:rsidRPr="00FF7723">
              <w:rPr>
                <w:noProof/>
                <w:lang w:val="ro-MD" w:eastAsia="ru-RU"/>
              </w:rPr>
              <w:drawing>
                <wp:inline distT="0" distB="0" distL="0" distR="0" wp14:anchorId="6D4C6A75" wp14:editId="3DDF18B2">
                  <wp:extent cx="1836420" cy="2447958"/>
                  <wp:effectExtent l="0" t="0" r="0" b="0"/>
                  <wp:docPr id="117953789" name="Picture 1" descr="foto/video) „E ceva strașnic!” Dezastru la Leova: Bucăți de asfalt de pe  drumuri, poduri, terenuri agricole și de joacă, spălate de ploile torențiale  | Social | UNI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video) „E ceva strașnic!” Dezastru la Leova: Bucăți de asfalt de pe  drumuri, poduri, terenuri agricole și de joacă, spălate de ploile torențiale  | Social | UNIMEDIA"/>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843691" cy="2457650"/>
                          </a:xfrm>
                          <a:prstGeom prst="rect">
                            <a:avLst/>
                          </a:prstGeom>
                          <a:noFill/>
                          <a:ln>
                            <a:noFill/>
                          </a:ln>
                        </pic:spPr>
                      </pic:pic>
                    </a:graphicData>
                  </a:graphic>
                </wp:inline>
              </w:drawing>
            </w:r>
          </w:p>
        </w:tc>
        <w:tc>
          <w:tcPr>
            <w:tcW w:w="4847" w:type="dxa"/>
          </w:tcPr>
          <w:p w14:paraId="2CF0B263" w14:textId="7A63CE19" w:rsidR="00D84604" w:rsidRPr="00FF7723" w:rsidRDefault="003352A4" w:rsidP="00F010D8">
            <w:pPr>
              <w:spacing w:line="360" w:lineRule="auto"/>
              <w:jc w:val="center"/>
              <w:rPr>
                <w:lang w:val="ro-MD"/>
              </w:rPr>
            </w:pPr>
            <w:r w:rsidRPr="00FF7723">
              <w:rPr>
                <w:noProof/>
                <w:lang w:val="ro-MD" w:eastAsia="ru-RU"/>
              </w:rPr>
              <w:drawing>
                <wp:inline distT="0" distB="0" distL="0" distR="0" wp14:anchorId="5E5705E0" wp14:editId="1B2D8F4C">
                  <wp:extent cx="4306543" cy="2447925"/>
                  <wp:effectExtent l="0" t="0" r="0" b="0"/>
                  <wp:docPr id="1914530894" name="Picture 2" descr="Vantul puternic a facut ravagii in nordul tarii. Case de locuit au ramas  fara acoperis, copaci doborati la pamant, iar o stana a fost distrusa in  proportie de 60% -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ntul puternic a facut ravagii in nordul tarii. Case de locuit au ramas  fara acoperis, copaci doborati la pamant, iar o stana a fost distrusa in  proportie de 60% - FOTO"/>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310855" cy="2450376"/>
                          </a:xfrm>
                          <a:prstGeom prst="rect">
                            <a:avLst/>
                          </a:prstGeom>
                          <a:noFill/>
                          <a:ln>
                            <a:noFill/>
                          </a:ln>
                        </pic:spPr>
                      </pic:pic>
                    </a:graphicData>
                  </a:graphic>
                </wp:inline>
              </w:drawing>
            </w:r>
          </w:p>
        </w:tc>
      </w:tr>
      <w:tr w:rsidR="00D84604" w:rsidRPr="00FF7723" w14:paraId="29646AEE" w14:textId="77777777" w:rsidTr="00A94BC6">
        <w:tc>
          <w:tcPr>
            <w:tcW w:w="3794" w:type="dxa"/>
          </w:tcPr>
          <w:p w14:paraId="56F6AF69" w14:textId="77777777" w:rsidR="00D84604" w:rsidRPr="00FF7723" w:rsidRDefault="00D84604" w:rsidP="00F010D8">
            <w:pPr>
              <w:pStyle w:val="Listparagraf"/>
              <w:ind w:left="0"/>
              <w:jc w:val="center"/>
              <w:rPr>
                <w:i/>
                <w:iCs/>
                <w:sz w:val="24"/>
                <w:szCs w:val="20"/>
                <w:lang w:val="ro-MD"/>
              </w:rPr>
            </w:pPr>
            <w:r w:rsidRPr="00FF7723">
              <w:rPr>
                <w:i/>
                <w:iCs/>
                <w:sz w:val="24"/>
                <w:szCs w:val="20"/>
                <w:lang w:val="ro-MD"/>
              </w:rPr>
              <w:t>Drumul extravilan erodat din cauza ploilor torențiale</w:t>
            </w:r>
          </w:p>
        </w:tc>
        <w:tc>
          <w:tcPr>
            <w:tcW w:w="4847" w:type="dxa"/>
          </w:tcPr>
          <w:p w14:paraId="50B4210A" w14:textId="77777777" w:rsidR="00D84604" w:rsidRPr="00FF7723" w:rsidRDefault="00D84604" w:rsidP="00F010D8">
            <w:pPr>
              <w:pStyle w:val="Listparagraf"/>
              <w:ind w:left="0"/>
              <w:jc w:val="center"/>
              <w:rPr>
                <w:sz w:val="24"/>
                <w:szCs w:val="20"/>
                <w:lang w:val="ro-MD"/>
              </w:rPr>
            </w:pPr>
            <w:r w:rsidRPr="00FF7723">
              <w:rPr>
                <w:i/>
                <w:iCs/>
                <w:sz w:val="24"/>
                <w:szCs w:val="20"/>
                <w:lang w:val="ro-MD"/>
              </w:rPr>
              <w:t>Copacii căzuți din cauza vântului puternic în timpul ploilor</w:t>
            </w:r>
          </w:p>
        </w:tc>
      </w:tr>
      <w:tr w:rsidR="00D84604" w:rsidRPr="00FF7723" w14:paraId="7ECDFB51" w14:textId="77777777" w:rsidTr="00A94BC6">
        <w:tc>
          <w:tcPr>
            <w:tcW w:w="3794" w:type="dxa"/>
          </w:tcPr>
          <w:p w14:paraId="0C66EE54" w14:textId="5F10A29A" w:rsidR="00D84604" w:rsidRPr="00C07B3C" w:rsidRDefault="006C7317" w:rsidP="00C07B3C">
            <w:pPr>
              <w:jc w:val="left"/>
              <w:rPr>
                <w:sz w:val="24"/>
                <w:lang w:val="ro-MD" w:eastAsia="ro-MD"/>
              </w:rPr>
            </w:pPr>
            <w:r w:rsidRPr="006C7317">
              <w:rPr>
                <w:noProof/>
                <w:sz w:val="24"/>
                <w:lang w:val="ro-MD" w:eastAsia="ro-MD"/>
              </w:rPr>
              <w:drawing>
                <wp:inline distT="0" distB="0" distL="0" distR="0" wp14:anchorId="43FAFDA0" wp14:editId="7A81EAC5">
                  <wp:extent cx="3663038" cy="2412000"/>
                  <wp:effectExtent l="0" t="0" r="0" b="7620"/>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63038" cy="2412000"/>
                          </a:xfrm>
                          <a:prstGeom prst="rect">
                            <a:avLst/>
                          </a:prstGeom>
                          <a:noFill/>
                          <a:ln>
                            <a:noFill/>
                          </a:ln>
                        </pic:spPr>
                      </pic:pic>
                    </a:graphicData>
                  </a:graphic>
                </wp:inline>
              </w:drawing>
            </w:r>
          </w:p>
        </w:tc>
        <w:tc>
          <w:tcPr>
            <w:tcW w:w="4847" w:type="dxa"/>
          </w:tcPr>
          <w:p w14:paraId="63D1B307" w14:textId="0537E5A3" w:rsidR="00D84604" w:rsidRPr="00FF7723" w:rsidRDefault="00DF4EDF" w:rsidP="00C07B3C">
            <w:pPr>
              <w:spacing w:line="360" w:lineRule="auto"/>
              <w:jc w:val="center"/>
              <w:rPr>
                <w:lang w:val="ro-MD"/>
              </w:rPr>
            </w:pPr>
            <w:r w:rsidRPr="00FF7723">
              <w:rPr>
                <w:noProof/>
                <w:lang w:val="ro-MD" w:eastAsia="ru-RU"/>
              </w:rPr>
              <w:drawing>
                <wp:inline distT="0" distB="0" distL="0" distR="0" wp14:anchorId="4C7159EF" wp14:editId="104B4DF5">
                  <wp:extent cx="3223494" cy="2412000"/>
                  <wp:effectExtent l="0" t="0" r="0" b="7620"/>
                  <wp:docPr id="394432881" name="Picture 3" descr="Șefa statului, mesaj către cetățeni: „Incendierea miriștilor este un obicei  barbar care trebuie eliminat” - ProvincialProvin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Șefa statului, mesaj către cetățeni: „Incendierea miriștilor este un obicei  barbar care trebuie eliminat” - ProvincialProvincial"/>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223494" cy="2412000"/>
                          </a:xfrm>
                          <a:prstGeom prst="rect">
                            <a:avLst/>
                          </a:prstGeom>
                          <a:noFill/>
                          <a:ln>
                            <a:noFill/>
                          </a:ln>
                        </pic:spPr>
                      </pic:pic>
                    </a:graphicData>
                  </a:graphic>
                </wp:inline>
              </w:drawing>
            </w:r>
          </w:p>
        </w:tc>
      </w:tr>
      <w:tr w:rsidR="00D84604" w:rsidRPr="00FF7723" w14:paraId="56DFB43A" w14:textId="77777777" w:rsidTr="00A94BC6">
        <w:tc>
          <w:tcPr>
            <w:tcW w:w="3794" w:type="dxa"/>
          </w:tcPr>
          <w:p w14:paraId="3F2F4238" w14:textId="79833A9F" w:rsidR="00D84604" w:rsidRPr="00FF7723" w:rsidRDefault="00C07B3C" w:rsidP="00F010D8">
            <w:pPr>
              <w:pStyle w:val="Listparagraf"/>
              <w:spacing w:after="160"/>
              <w:ind w:left="0"/>
              <w:jc w:val="center"/>
              <w:rPr>
                <w:sz w:val="24"/>
                <w:szCs w:val="20"/>
                <w:lang w:val="ro-MD"/>
              </w:rPr>
            </w:pPr>
            <w:r w:rsidRPr="00C07B3C">
              <w:rPr>
                <w:i/>
                <w:iCs/>
                <w:sz w:val="24"/>
                <w:szCs w:val="20"/>
                <w:lang w:val="ro-MD"/>
              </w:rPr>
              <w:t>Culturi afectate de secetă</w:t>
            </w:r>
          </w:p>
        </w:tc>
        <w:tc>
          <w:tcPr>
            <w:tcW w:w="4847" w:type="dxa"/>
          </w:tcPr>
          <w:p w14:paraId="130C387C" w14:textId="4E008697" w:rsidR="00D84604" w:rsidRPr="00FF7723" w:rsidRDefault="00A94BC6" w:rsidP="00F010D8">
            <w:pPr>
              <w:pStyle w:val="Listparagraf"/>
              <w:spacing w:after="160"/>
              <w:ind w:left="0"/>
              <w:jc w:val="center"/>
              <w:rPr>
                <w:sz w:val="24"/>
                <w:szCs w:val="20"/>
                <w:lang w:val="ro-MD"/>
              </w:rPr>
            </w:pPr>
            <w:r w:rsidRPr="00FF7723">
              <w:rPr>
                <w:i/>
                <w:iCs/>
                <w:sz w:val="24"/>
                <w:szCs w:val="20"/>
                <w:lang w:val="ro-MD"/>
              </w:rPr>
              <w:t>Incendiu de vegetație</w:t>
            </w:r>
          </w:p>
        </w:tc>
      </w:tr>
    </w:tbl>
    <w:p w14:paraId="5F120456" w14:textId="360F11F3" w:rsidR="00D84604" w:rsidRPr="00FF7723" w:rsidRDefault="007168C2" w:rsidP="00C07B3C">
      <w:pPr>
        <w:pStyle w:val="Listparagraf"/>
        <w:spacing w:line="360" w:lineRule="auto"/>
        <w:ind w:left="0"/>
        <w:jc w:val="center"/>
        <w:rPr>
          <w:sz w:val="24"/>
          <w:szCs w:val="22"/>
          <w:lang w:val="ro-MD"/>
        </w:rPr>
      </w:pPr>
      <w:bookmarkStart w:id="74" w:name="_Toc205315696"/>
      <w:r w:rsidRPr="006C7317">
        <w:rPr>
          <w:b/>
          <w:bCs/>
          <w:i/>
          <w:iCs/>
          <w:sz w:val="24"/>
          <w:szCs w:val="20"/>
          <w:lang w:val="ro-MD"/>
        </w:rPr>
        <w:t xml:space="preserve">Figura </w:t>
      </w:r>
      <w:r w:rsidRPr="006C7317">
        <w:rPr>
          <w:b/>
          <w:bCs/>
          <w:i/>
          <w:iCs/>
          <w:sz w:val="24"/>
          <w:szCs w:val="20"/>
          <w:lang w:val="ro-MD"/>
        </w:rPr>
        <w:fldChar w:fldCharType="begin"/>
      </w:r>
      <w:r w:rsidRPr="006C7317">
        <w:rPr>
          <w:b/>
          <w:bCs/>
          <w:i/>
          <w:iCs/>
          <w:sz w:val="24"/>
          <w:szCs w:val="20"/>
          <w:lang w:val="ro-MD"/>
        </w:rPr>
        <w:instrText xml:space="preserve"> SEQ Figura \* ARABIC </w:instrText>
      </w:r>
      <w:r w:rsidRPr="006C7317">
        <w:rPr>
          <w:b/>
          <w:bCs/>
          <w:i/>
          <w:iCs/>
          <w:sz w:val="24"/>
          <w:szCs w:val="20"/>
          <w:lang w:val="ro-MD"/>
        </w:rPr>
        <w:fldChar w:fldCharType="separate"/>
      </w:r>
      <w:r w:rsidR="006C7317">
        <w:rPr>
          <w:b/>
          <w:bCs/>
          <w:i/>
          <w:iCs/>
          <w:noProof/>
          <w:sz w:val="24"/>
          <w:szCs w:val="20"/>
          <w:lang w:val="ro-MD"/>
        </w:rPr>
        <w:t>20</w:t>
      </w:r>
      <w:r w:rsidRPr="006C7317">
        <w:rPr>
          <w:b/>
          <w:bCs/>
          <w:sz w:val="24"/>
          <w:szCs w:val="20"/>
          <w:lang w:val="ro-MD"/>
        </w:rPr>
        <w:fldChar w:fldCharType="end"/>
      </w:r>
      <w:r w:rsidRPr="006C7317">
        <w:rPr>
          <w:b/>
          <w:bCs/>
          <w:sz w:val="24"/>
          <w:szCs w:val="20"/>
          <w:lang w:val="ro-MD"/>
        </w:rPr>
        <w:t xml:space="preserve">. </w:t>
      </w:r>
      <w:r w:rsidR="006C7317" w:rsidRPr="006C7317">
        <w:rPr>
          <w:i/>
          <w:iCs/>
          <w:sz w:val="24"/>
          <w:lang w:val="ro-MD"/>
        </w:rPr>
        <w:t>Exemple de daune cauzate de fenomene naturale relevante pentru satul Feștelița</w:t>
      </w:r>
      <w:bookmarkEnd w:id="74"/>
    </w:p>
    <w:p w14:paraId="1384B495" w14:textId="77777777" w:rsidR="00791731" w:rsidRPr="00FF7723" w:rsidRDefault="00791731" w:rsidP="00B2735B">
      <w:pPr>
        <w:spacing w:line="276" w:lineRule="auto"/>
        <w:rPr>
          <w:lang w:val="ro-MD"/>
        </w:rPr>
      </w:pPr>
    </w:p>
    <w:p w14:paraId="4C1DA5AA" w14:textId="5FA7FCF1" w:rsidR="003B40DC" w:rsidRPr="00FF7723" w:rsidRDefault="003B40DC">
      <w:pPr>
        <w:spacing w:after="160" w:line="259" w:lineRule="auto"/>
        <w:jc w:val="left"/>
        <w:rPr>
          <w:lang w:val="ro-MD"/>
        </w:rPr>
      </w:pPr>
      <w:r w:rsidRPr="00FF7723">
        <w:rPr>
          <w:lang w:val="ro-MD"/>
        </w:rPr>
        <w:br w:type="page"/>
      </w:r>
    </w:p>
    <w:p w14:paraId="21F75EE2" w14:textId="436DDAFB" w:rsidR="00E81BFB" w:rsidRPr="00126F7C" w:rsidRDefault="00E81BFB" w:rsidP="00E81BFB">
      <w:pPr>
        <w:pStyle w:val="Titlu1"/>
        <w:numPr>
          <w:ilvl w:val="0"/>
          <w:numId w:val="1"/>
        </w:numPr>
        <w:spacing w:before="240" w:line="360" w:lineRule="auto"/>
        <w:ind w:left="360"/>
        <w:rPr>
          <w:b/>
          <w:bCs/>
          <w:sz w:val="24"/>
          <w:szCs w:val="28"/>
          <w:lang w:val="ro-MD"/>
        </w:rPr>
      </w:pPr>
      <w:bookmarkStart w:id="75" w:name="_Toc113554532"/>
      <w:bookmarkStart w:id="76" w:name="_Toc117101439"/>
      <w:bookmarkStart w:id="77" w:name="_Toc173797847"/>
      <w:bookmarkStart w:id="78" w:name="_Toc205315663"/>
      <w:r w:rsidRPr="00126F7C">
        <w:rPr>
          <w:b/>
          <w:bCs/>
          <w:sz w:val="24"/>
          <w:szCs w:val="28"/>
          <w:lang w:val="ro-MD"/>
        </w:rPr>
        <w:lastRenderedPageBreak/>
        <w:t>Monitorizare și evaluare PAEDC</w:t>
      </w:r>
      <w:bookmarkEnd w:id="75"/>
      <w:bookmarkEnd w:id="76"/>
      <w:bookmarkEnd w:id="77"/>
      <w:bookmarkEnd w:id="78"/>
    </w:p>
    <w:p w14:paraId="1525A43D" w14:textId="3D62E8FF" w:rsidR="004A50EC" w:rsidRPr="007168C2" w:rsidRDefault="004A50EC" w:rsidP="004A50EC">
      <w:pPr>
        <w:pStyle w:val="Listparagraf"/>
        <w:spacing w:after="120" w:line="360" w:lineRule="auto"/>
        <w:ind w:left="0"/>
        <w:contextualSpacing w:val="0"/>
        <w:rPr>
          <w:sz w:val="24"/>
          <w:szCs w:val="22"/>
          <w:lang w:val="ro-MD"/>
        </w:rPr>
      </w:pPr>
      <w:r w:rsidRPr="007168C2">
        <w:rPr>
          <w:sz w:val="24"/>
          <w:szCs w:val="22"/>
          <w:lang w:val="ro-MD"/>
        </w:rPr>
        <w:t>Monitorizarea și evaluarea Planului de Acțiune pentru Energie Durabilă și Climă (PAEDC) reprezintă un proces important pentru asigurarea implementării eficiente și a atingerii obiectivelor stabilite. Acest proces permite nu doar urmărirea progresului în timp real, ci și identificarea timpurie a eventualelor obstacole, necesitatea ajustărilor și adaptarea planului în funcție de evoluțiile contextului local, tehnologic sau financiar.</w:t>
      </w:r>
    </w:p>
    <w:p w14:paraId="16915807" w14:textId="68A0C1DE" w:rsidR="004A50EC" w:rsidRPr="007168C2" w:rsidRDefault="004A50EC" w:rsidP="004A50EC">
      <w:pPr>
        <w:pStyle w:val="Listparagraf"/>
        <w:spacing w:line="360" w:lineRule="auto"/>
        <w:ind w:left="0"/>
        <w:rPr>
          <w:sz w:val="24"/>
          <w:szCs w:val="22"/>
          <w:lang w:val="ro-MD"/>
        </w:rPr>
      </w:pPr>
      <w:r w:rsidRPr="007168C2">
        <w:rPr>
          <w:sz w:val="24"/>
          <w:szCs w:val="22"/>
          <w:lang w:val="ro-MD"/>
        </w:rPr>
        <w:t>Un sistem de monitorizare bine structurat conferă autorităților locale capacitatea de a urmări impactul măsurilor propuse, de a analiza eficiența intervențiilor și de a evalua nivelul de implicare a actorilor relevanți. Monitorizarea facilitează, de asemenea, dialogul între administrația publică, cetățeni, parteneri de proiect și alte părți interesate, contribuind la creșterea transparenței și responsabilității în procesul decizional.</w:t>
      </w:r>
    </w:p>
    <w:p w14:paraId="7A3A4D18" w14:textId="26627792" w:rsidR="004A50EC" w:rsidRPr="007168C2" w:rsidRDefault="004A50EC" w:rsidP="004A50EC">
      <w:pPr>
        <w:pStyle w:val="Listparagraf"/>
        <w:spacing w:line="360" w:lineRule="auto"/>
        <w:ind w:left="0"/>
        <w:rPr>
          <w:sz w:val="24"/>
          <w:szCs w:val="22"/>
          <w:lang w:val="ro-MD"/>
        </w:rPr>
      </w:pPr>
      <w:r w:rsidRPr="007168C2">
        <w:rPr>
          <w:sz w:val="24"/>
          <w:szCs w:val="22"/>
          <w:lang w:val="ro-MD"/>
        </w:rPr>
        <w:t xml:space="preserve">Pentru implementarea eficientă a PAEDC la nivelul </w:t>
      </w:r>
      <w:r w:rsidR="00000082" w:rsidRPr="00000082">
        <w:rPr>
          <w:sz w:val="24"/>
          <w:szCs w:val="22"/>
          <w:lang w:val="ro-MD"/>
        </w:rPr>
        <w:t>satul</w:t>
      </w:r>
      <w:r w:rsidR="00000082">
        <w:rPr>
          <w:sz w:val="24"/>
          <w:szCs w:val="22"/>
          <w:lang w:val="ro-MD"/>
        </w:rPr>
        <w:t>ui</w:t>
      </w:r>
      <w:r w:rsidR="00000082" w:rsidRPr="00000082">
        <w:rPr>
          <w:sz w:val="24"/>
          <w:szCs w:val="22"/>
          <w:lang w:val="ro-MD"/>
        </w:rPr>
        <w:t xml:space="preserve"> Feștelița</w:t>
      </w:r>
      <w:r w:rsidRPr="007168C2">
        <w:rPr>
          <w:sz w:val="24"/>
          <w:szCs w:val="22"/>
          <w:lang w:val="ro-MD"/>
        </w:rPr>
        <w:t>, se propune utilizarea următoarelor instrumente de monitorizare și evaluare:</w:t>
      </w:r>
    </w:p>
    <w:p w14:paraId="73EED9C2" w14:textId="42E2C06D" w:rsidR="004A50EC" w:rsidRPr="007168C2" w:rsidRDefault="004A50EC" w:rsidP="00627774">
      <w:pPr>
        <w:pStyle w:val="Listparagraf"/>
        <w:numPr>
          <w:ilvl w:val="0"/>
          <w:numId w:val="45"/>
        </w:numPr>
        <w:spacing w:line="360" w:lineRule="auto"/>
        <w:rPr>
          <w:sz w:val="24"/>
          <w:szCs w:val="22"/>
          <w:lang w:val="ro-MD"/>
        </w:rPr>
      </w:pPr>
      <w:r w:rsidRPr="007168C2">
        <w:rPr>
          <w:sz w:val="24"/>
          <w:szCs w:val="22"/>
          <w:lang w:val="ro-MD"/>
        </w:rPr>
        <w:t>Calendarul de monitorizare – un instrument esențial ce stabilește termene clare pentru implementarea fiecărei acțiuni prevăzute în PAEDC. Acest calendar va include datele-limită pentru inițierea și finalizarea măsurilor, precum și termenele pentru întocmirea rapoartelor intermediare și finale. El va servi ca reper pentru toate părțile implicate, facilitând coordonarea și evitarea întârzierilor;</w:t>
      </w:r>
    </w:p>
    <w:p w14:paraId="0FFCE9F8" w14:textId="3B6E2FCA" w:rsidR="004A50EC" w:rsidRPr="007168C2" w:rsidRDefault="004A50EC" w:rsidP="00627774">
      <w:pPr>
        <w:pStyle w:val="Listparagraf"/>
        <w:numPr>
          <w:ilvl w:val="0"/>
          <w:numId w:val="45"/>
        </w:numPr>
        <w:spacing w:line="360" w:lineRule="auto"/>
        <w:rPr>
          <w:sz w:val="24"/>
          <w:szCs w:val="22"/>
          <w:lang w:val="ro-MD"/>
        </w:rPr>
      </w:pPr>
      <w:r w:rsidRPr="007168C2">
        <w:rPr>
          <w:sz w:val="24"/>
          <w:szCs w:val="22"/>
          <w:lang w:val="ro-MD"/>
        </w:rPr>
        <w:t>Rapoartele periodice – vor fi elaborate semestrial sau ori de câte ori este necesar, pentru a reflecta stadiul implementării acțiunilor, progresul indicatorilor cantitativi (reduceri de CO₂, economii de energie, etc.), eventualele blocaje întâmpinate și recomandări pentru remediere. Aceste rapoarte vor fi transmise grupului de lucru și, după caz, făcute publice pentru informarea cetățenilor;</w:t>
      </w:r>
    </w:p>
    <w:p w14:paraId="69859183" w14:textId="37EE4970" w:rsidR="004A50EC" w:rsidRPr="007168C2" w:rsidRDefault="00494B2D" w:rsidP="00627774">
      <w:pPr>
        <w:pStyle w:val="Listparagraf"/>
        <w:numPr>
          <w:ilvl w:val="0"/>
          <w:numId w:val="45"/>
        </w:numPr>
        <w:spacing w:after="120" w:line="360" w:lineRule="auto"/>
        <w:ind w:left="714" w:hanging="357"/>
        <w:contextualSpacing w:val="0"/>
        <w:rPr>
          <w:sz w:val="24"/>
          <w:szCs w:val="22"/>
          <w:lang w:val="ro-MD"/>
        </w:rPr>
      </w:pPr>
      <w:r w:rsidRPr="007168C2">
        <w:rPr>
          <w:sz w:val="24"/>
          <w:szCs w:val="22"/>
          <w:lang w:val="ro-MD"/>
        </w:rPr>
        <w:t>Reuniunile de lucru ale grupului de implementare – vor fi organizate periodic, conform unui program stabilit (trimestrial, semestrial sau anual), pentru a analiza rezultatele obținute, a discuta obstacolele întâmpinate, a propune ajustări ale planului și a coordona pașii următori. Aceste întâlniri vor asigura o comunicare eficientă între toate instituțiile implicate și vor contribui la menținerea unei dinamici pozitive în implementarea PAEDC.</w:t>
      </w:r>
    </w:p>
    <w:p w14:paraId="5582066B" w14:textId="2F3D46DF" w:rsidR="001459A6" w:rsidRPr="007168C2" w:rsidRDefault="001459A6" w:rsidP="001459A6">
      <w:pPr>
        <w:pStyle w:val="Listparagraf"/>
        <w:spacing w:line="360" w:lineRule="auto"/>
        <w:ind w:left="0"/>
        <w:rPr>
          <w:sz w:val="24"/>
          <w:szCs w:val="22"/>
          <w:lang w:val="ro-MD"/>
        </w:rPr>
      </w:pPr>
      <w:r w:rsidRPr="007168C2">
        <w:rPr>
          <w:sz w:val="24"/>
          <w:szCs w:val="22"/>
          <w:lang w:val="ro-MD"/>
        </w:rPr>
        <w:t xml:space="preserve">Procesul de monitorizare va fi coordonat de un grup de lucru desemnat de autoritatea publică locală, format din reprezentanți ai administrației, experți tehnici, ONG-uri și alți actori relevanți. </w:t>
      </w:r>
      <w:r w:rsidRPr="007168C2">
        <w:rPr>
          <w:sz w:val="24"/>
          <w:szCs w:val="22"/>
          <w:lang w:val="ro-MD"/>
        </w:rPr>
        <w:lastRenderedPageBreak/>
        <w:t>Acest grup va avea responsabilitatea de a centraliza informațiile, de a evalua indicatorii de performanță și de a propune ajustări atunci când este necesar, asigurând astfel actualizarea permanentă a planului în funcție de realitățile locale.</w:t>
      </w:r>
    </w:p>
    <w:p w14:paraId="37D92F46" w14:textId="6938A8E8" w:rsidR="00724C50" w:rsidRPr="001459A6" w:rsidRDefault="001459A6" w:rsidP="001459A6">
      <w:pPr>
        <w:pStyle w:val="Listparagraf"/>
        <w:spacing w:line="360" w:lineRule="auto"/>
        <w:ind w:left="0"/>
        <w:rPr>
          <w:sz w:val="24"/>
          <w:szCs w:val="22"/>
          <w:lang w:val="ro-MD"/>
        </w:rPr>
      </w:pPr>
      <w:r w:rsidRPr="007168C2">
        <w:rPr>
          <w:sz w:val="24"/>
          <w:szCs w:val="22"/>
          <w:lang w:val="ro-MD"/>
        </w:rPr>
        <w:t xml:space="preserve">Monitorizarea continuă și evaluarea obiectivă sunt garanții ale sustenabilității și relevanței PAEDC pe termen lung, contribuind la atingerea obiectivelor de decarbonizare, eficiență energetică și adaptare la schimbările climatice ale </w:t>
      </w:r>
      <w:r w:rsidR="00000082" w:rsidRPr="00000082">
        <w:rPr>
          <w:sz w:val="24"/>
          <w:szCs w:val="22"/>
          <w:lang w:val="ro-MD"/>
        </w:rPr>
        <w:t>satul</w:t>
      </w:r>
      <w:r w:rsidR="00000082">
        <w:rPr>
          <w:sz w:val="24"/>
          <w:szCs w:val="22"/>
          <w:lang w:val="ro-MD"/>
        </w:rPr>
        <w:t>ui</w:t>
      </w:r>
      <w:r w:rsidR="00000082" w:rsidRPr="00000082">
        <w:rPr>
          <w:sz w:val="24"/>
          <w:szCs w:val="22"/>
          <w:lang w:val="ro-MD"/>
        </w:rPr>
        <w:t xml:space="preserve"> Feștelița</w:t>
      </w:r>
      <w:r w:rsidRPr="007168C2">
        <w:rPr>
          <w:sz w:val="24"/>
          <w:szCs w:val="22"/>
          <w:lang w:val="ro-MD"/>
        </w:rPr>
        <w:t>.</w:t>
      </w:r>
    </w:p>
    <w:sectPr w:rsidR="00724C50" w:rsidRPr="001459A6" w:rsidSect="002779C3">
      <w:pgSz w:w="11906" w:h="16838"/>
      <w:pgMar w:top="2127" w:right="991"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E49CD4" w14:textId="77777777" w:rsidR="006A2549" w:rsidRDefault="006A2549" w:rsidP="00791731">
      <w:r>
        <w:separator/>
      </w:r>
    </w:p>
  </w:endnote>
  <w:endnote w:type="continuationSeparator" w:id="0">
    <w:p w14:paraId="2A25895F" w14:textId="77777777" w:rsidR="006A2549" w:rsidRDefault="006A2549" w:rsidP="007917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7146780"/>
      <w:docPartObj>
        <w:docPartGallery w:val="Page Numbers (Bottom of Page)"/>
        <w:docPartUnique/>
      </w:docPartObj>
    </w:sdtPr>
    <w:sdtEndPr>
      <w:rPr>
        <w:sz w:val="24"/>
        <w:szCs w:val="22"/>
      </w:rPr>
    </w:sdtEndPr>
    <w:sdtContent>
      <w:p w14:paraId="0C06BAEA" w14:textId="3EFD5DC2" w:rsidR="0043127D" w:rsidRPr="002210BE" w:rsidRDefault="0043127D">
        <w:pPr>
          <w:pStyle w:val="Subsol"/>
          <w:jc w:val="right"/>
          <w:rPr>
            <w:sz w:val="24"/>
            <w:szCs w:val="22"/>
          </w:rPr>
        </w:pPr>
        <w:r w:rsidRPr="002210BE">
          <w:rPr>
            <w:sz w:val="24"/>
            <w:szCs w:val="22"/>
          </w:rPr>
          <w:fldChar w:fldCharType="begin"/>
        </w:r>
        <w:r w:rsidRPr="002210BE">
          <w:rPr>
            <w:sz w:val="24"/>
            <w:szCs w:val="22"/>
          </w:rPr>
          <w:instrText>PAGE   \* MERGEFORMAT</w:instrText>
        </w:r>
        <w:r w:rsidRPr="002210BE">
          <w:rPr>
            <w:sz w:val="24"/>
            <w:szCs w:val="22"/>
          </w:rPr>
          <w:fldChar w:fldCharType="separate"/>
        </w:r>
        <w:r w:rsidRPr="00AA3604">
          <w:rPr>
            <w:noProof/>
            <w:sz w:val="24"/>
            <w:szCs w:val="22"/>
            <w:lang w:val="ro-RO"/>
          </w:rPr>
          <w:t>2</w:t>
        </w:r>
        <w:r w:rsidRPr="002210BE">
          <w:rPr>
            <w:sz w:val="24"/>
            <w:szCs w:val="22"/>
          </w:rPr>
          <w:fldChar w:fldCharType="end"/>
        </w:r>
      </w:p>
    </w:sdtContent>
  </w:sdt>
  <w:p w14:paraId="2BDD018A" w14:textId="77777777" w:rsidR="0043127D" w:rsidRDefault="0043127D">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7129372"/>
      <w:docPartObj>
        <w:docPartGallery w:val="Page Numbers (Bottom of Page)"/>
        <w:docPartUnique/>
      </w:docPartObj>
    </w:sdtPr>
    <w:sdtEndPr>
      <w:rPr>
        <w:sz w:val="24"/>
        <w:szCs w:val="22"/>
      </w:rPr>
    </w:sdtEndPr>
    <w:sdtContent>
      <w:p w14:paraId="345796CF" w14:textId="2553EB94" w:rsidR="0043127D" w:rsidRPr="001D5629" w:rsidRDefault="0043127D">
        <w:pPr>
          <w:pStyle w:val="Subsol"/>
          <w:jc w:val="right"/>
          <w:rPr>
            <w:sz w:val="24"/>
            <w:szCs w:val="22"/>
          </w:rPr>
        </w:pPr>
        <w:r w:rsidRPr="001D5629">
          <w:rPr>
            <w:sz w:val="24"/>
            <w:szCs w:val="22"/>
          </w:rPr>
          <w:fldChar w:fldCharType="begin"/>
        </w:r>
        <w:r w:rsidRPr="001D5629">
          <w:rPr>
            <w:sz w:val="24"/>
            <w:szCs w:val="22"/>
          </w:rPr>
          <w:instrText>PAGE   \* MERGEFORMAT</w:instrText>
        </w:r>
        <w:r w:rsidRPr="001D5629">
          <w:rPr>
            <w:sz w:val="24"/>
            <w:szCs w:val="22"/>
          </w:rPr>
          <w:fldChar w:fldCharType="separate"/>
        </w:r>
        <w:r w:rsidRPr="001D5629">
          <w:rPr>
            <w:sz w:val="24"/>
            <w:szCs w:val="22"/>
            <w:lang w:val="ro-RO"/>
          </w:rPr>
          <w:t>2</w:t>
        </w:r>
        <w:r w:rsidRPr="001D5629">
          <w:rPr>
            <w:sz w:val="24"/>
            <w:szCs w:val="22"/>
          </w:rPr>
          <w:fldChar w:fldCharType="end"/>
        </w:r>
      </w:p>
    </w:sdtContent>
  </w:sdt>
  <w:p w14:paraId="5B10F36E" w14:textId="77777777" w:rsidR="0043127D" w:rsidRDefault="0043127D">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23524D" w14:textId="77777777" w:rsidR="006A2549" w:rsidRDefault="006A2549" w:rsidP="00791731">
      <w:r>
        <w:separator/>
      </w:r>
    </w:p>
  </w:footnote>
  <w:footnote w:type="continuationSeparator" w:id="0">
    <w:p w14:paraId="0D225737" w14:textId="77777777" w:rsidR="006A2549" w:rsidRDefault="006A2549" w:rsidP="007917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33AA2" w14:textId="1B003E47" w:rsidR="0043127D" w:rsidRDefault="0043127D" w:rsidP="00F010D8">
    <w:pPr>
      <w:pStyle w:val="Antet"/>
      <w:jc w:val="right"/>
    </w:pPr>
    <w:r>
      <w:rPr>
        <w:b/>
        <w:bCs/>
        <w:noProof/>
        <w:color w:val="339966"/>
        <w:sz w:val="40"/>
        <w:szCs w:val="40"/>
        <w:lang w:val="ru-RU" w:eastAsia="ru-RU"/>
      </w:rPr>
      <w:drawing>
        <wp:anchor distT="0" distB="0" distL="114300" distR="114300" simplePos="0" relativeHeight="251656192" behindDoc="1" locked="0" layoutInCell="1" allowOverlap="1" wp14:anchorId="0CB76695" wp14:editId="3D5ABC47">
          <wp:simplePos x="0" y="0"/>
          <wp:positionH relativeFrom="margin">
            <wp:posOffset>2017766</wp:posOffset>
          </wp:positionH>
          <wp:positionV relativeFrom="paragraph">
            <wp:posOffset>-36731</wp:posOffset>
          </wp:positionV>
          <wp:extent cx="1685290" cy="652145"/>
          <wp:effectExtent l="0" t="0" r="0" b="0"/>
          <wp:wrapTight wrapText="bothSides">
            <wp:wrapPolygon edited="0">
              <wp:start x="6104" y="0"/>
              <wp:lineTo x="1465" y="0"/>
              <wp:lineTo x="0" y="2524"/>
              <wp:lineTo x="0" y="20822"/>
              <wp:lineTo x="21242" y="20822"/>
              <wp:lineTo x="21242" y="12619"/>
              <wp:lineTo x="9034" y="10095"/>
              <wp:lineTo x="7813" y="0"/>
              <wp:lineTo x="6104" y="0"/>
            </wp:wrapPolygon>
          </wp:wrapTight>
          <wp:docPr id="13603963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5290" cy="652145"/>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C97486" w14:textId="49C5AA00" w:rsidR="0043127D" w:rsidRDefault="0043127D" w:rsidP="00F010D8">
    <w:pPr>
      <w:pStyle w:val="Antet"/>
      <w:jc w:val="right"/>
    </w:pPr>
    <w:r>
      <w:rPr>
        <w:b/>
        <w:bCs/>
        <w:noProof/>
        <w:color w:val="339966"/>
        <w:sz w:val="40"/>
        <w:szCs w:val="40"/>
        <w:lang w:val="ru-RU" w:eastAsia="ru-RU"/>
      </w:rPr>
      <w:drawing>
        <wp:anchor distT="0" distB="0" distL="114300" distR="114300" simplePos="0" relativeHeight="251658240" behindDoc="1" locked="0" layoutInCell="1" allowOverlap="1" wp14:anchorId="24F2BB78" wp14:editId="508CC69F">
          <wp:simplePos x="0" y="0"/>
          <wp:positionH relativeFrom="margin">
            <wp:posOffset>2059940</wp:posOffset>
          </wp:positionH>
          <wp:positionV relativeFrom="paragraph">
            <wp:posOffset>118110</wp:posOffset>
          </wp:positionV>
          <wp:extent cx="1685290" cy="652145"/>
          <wp:effectExtent l="0" t="0" r="0" b="0"/>
          <wp:wrapTight wrapText="bothSides">
            <wp:wrapPolygon edited="0">
              <wp:start x="6104" y="0"/>
              <wp:lineTo x="1465" y="0"/>
              <wp:lineTo x="0" y="2524"/>
              <wp:lineTo x="0" y="20822"/>
              <wp:lineTo x="21242" y="20822"/>
              <wp:lineTo x="21242" y="12619"/>
              <wp:lineTo x="9034" y="10095"/>
              <wp:lineTo x="7813" y="0"/>
              <wp:lineTo x="6104" y="0"/>
            </wp:wrapPolygon>
          </wp:wrapTight>
          <wp:docPr id="136039636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5290" cy="65214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D1949"/>
    <w:multiLevelType w:val="hybridMultilevel"/>
    <w:tmpl w:val="5F940566"/>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1" w15:restartNumberingAfterBreak="0">
    <w:nsid w:val="03FC140C"/>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6AB0F8B"/>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6B02C31"/>
    <w:multiLevelType w:val="multilevel"/>
    <w:tmpl w:val="27CAF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5E059F"/>
    <w:multiLevelType w:val="hybridMultilevel"/>
    <w:tmpl w:val="3F70107C"/>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0BFC6563"/>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0F5A0FD7"/>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0BD4EAB"/>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13067660"/>
    <w:multiLevelType w:val="hybridMultilevel"/>
    <w:tmpl w:val="3F70107C"/>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130C6B77"/>
    <w:multiLevelType w:val="hybridMultilevel"/>
    <w:tmpl w:val="7C925F2E"/>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18E70A7D"/>
    <w:multiLevelType w:val="hybridMultilevel"/>
    <w:tmpl w:val="109450B0"/>
    <w:lvl w:ilvl="0" w:tplc="458EC71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19225E45"/>
    <w:multiLevelType w:val="multilevel"/>
    <w:tmpl w:val="AF26E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6B53432"/>
    <w:multiLevelType w:val="hybridMultilevel"/>
    <w:tmpl w:val="3F70107C"/>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27134B72"/>
    <w:multiLevelType w:val="hybridMultilevel"/>
    <w:tmpl w:val="5B1241DE"/>
    <w:lvl w:ilvl="0" w:tplc="BF7808EA">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274C4D65"/>
    <w:multiLevelType w:val="hybridMultilevel"/>
    <w:tmpl w:val="B48CD6DC"/>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15" w15:restartNumberingAfterBreak="0">
    <w:nsid w:val="2A3C70FF"/>
    <w:multiLevelType w:val="hybridMultilevel"/>
    <w:tmpl w:val="71D22886"/>
    <w:lvl w:ilvl="0" w:tplc="EDAA1216">
      <w:start w:val="1"/>
      <w:numFmt w:val="decimal"/>
      <w:lvlText w:val="%1."/>
      <w:lvlJc w:val="left"/>
      <w:pPr>
        <w:ind w:left="720" w:hanging="360"/>
      </w:pPr>
      <w:rPr>
        <w:rFonts w:hint="default"/>
        <w:b/>
        <w:bCs/>
      </w:rPr>
    </w:lvl>
    <w:lvl w:ilvl="1" w:tplc="08180019" w:tentative="1">
      <w:start w:val="1"/>
      <w:numFmt w:val="lowerLetter"/>
      <w:lvlText w:val="%2."/>
      <w:lvlJc w:val="left"/>
      <w:pPr>
        <w:ind w:left="1440" w:hanging="360"/>
      </w:pPr>
    </w:lvl>
    <w:lvl w:ilvl="2" w:tplc="0818001B" w:tentative="1">
      <w:start w:val="1"/>
      <w:numFmt w:val="lowerRoman"/>
      <w:lvlText w:val="%3."/>
      <w:lvlJc w:val="right"/>
      <w:pPr>
        <w:ind w:left="2160" w:hanging="180"/>
      </w:pPr>
    </w:lvl>
    <w:lvl w:ilvl="3" w:tplc="0818000F" w:tentative="1">
      <w:start w:val="1"/>
      <w:numFmt w:val="decimal"/>
      <w:lvlText w:val="%4."/>
      <w:lvlJc w:val="left"/>
      <w:pPr>
        <w:ind w:left="2880" w:hanging="360"/>
      </w:pPr>
    </w:lvl>
    <w:lvl w:ilvl="4" w:tplc="08180019" w:tentative="1">
      <w:start w:val="1"/>
      <w:numFmt w:val="lowerLetter"/>
      <w:lvlText w:val="%5."/>
      <w:lvlJc w:val="left"/>
      <w:pPr>
        <w:ind w:left="3600" w:hanging="360"/>
      </w:pPr>
    </w:lvl>
    <w:lvl w:ilvl="5" w:tplc="0818001B" w:tentative="1">
      <w:start w:val="1"/>
      <w:numFmt w:val="lowerRoman"/>
      <w:lvlText w:val="%6."/>
      <w:lvlJc w:val="right"/>
      <w:pPr>
        <w:ind w:left="4320" w:hanging="180"/>
      </w:pPr>
    </w:lvl>
    <w:lvl w:ilvl="6" w:tplc="0818000F" w:tentative="1">
      <w:start w:val="1"/>
      <w:numFmt w:val="decimal"/>
      <w:lvlText w:val="%7."/>
      <w:lvlJc w:val="left"/>
      <w:pPr>
        <w:ind w:left="5040" w:hanging="360"/>
      </w:pPr>
    </w:lvl>
    <w:lvl w:ilvl="7" w:tplc="08180019" w:tentative="1">
      <w:start w:val="1"/>
      <w:numFmt w:val="lowerLetter"/>
      <w:lvlText w:val="%8."/>
      <w:lvlJc w:val="left"/>
      <w:pPr>
        <w:ind w:left="5760" w:hanging="360"/>
      </w:pPr>
    </w:lvl>
    <w:lvl w:ilvl="8" w:tplc="0818001B" w:tentative="1">
      <w:start w:val="1"/>
      <w:numFmt w:val="lowerRoman"/>
      <w:lvlText w:val="%9."/>
      <w:lvlJc w:val="right"/>
      <w:pPr>
        <w:ind w:left="6480" w:hanging="180"/>
      </w:pPr>
    </w:lvl>
  </w:abstractNum>
  <w:abstractNum w:abstractNumId="16" w15:restartNumberingAfterBreak="0">
    <w:nsid w:val="2A554A4D"/>
    <w:multiLevelType w:val="hybridMultilevel"/>
    <w:tmpl w:val="6D4A4D30"/>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17" w15:restartNumberingAfterBreak="0">
    <w:nsid w:val="2BB154DA"/>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2D597254"/>
    <w:multiLevelType w:val="multilevel"/>
    <w:tmpl w:val="EA9CF328"/>
    <w:lvl w:ilvl="0">
      <w:start w:val="1"/>
      <w:numFmt w:val="decimal"/>
      <w:lvlText w:val="%1."/>
      <w:lvlJc w:val="left"/>
      <w:pPr>
        <w:ind w:left="720" w:hanging="360"/>
      </w:pPr>
      <w:rPr>
        <w:rFonts w:hint="default"/>
      </w:rPr>
    </w:lvl>
    <w:lvl w:ilvl="1">
      <w:start w:val="1"/>
      <w:numFmt w:val="decimal"/>
      <w:isLgl/>
      <w:lvlText w:val="%1.%2."/>
      <w:lvlJc w:val="left"/>
      <w:pPr>
        <w:ind w:left="6597" w:hanging="360"/>
      </w:pPr>
      <w:rPr>
        <w:rFonts w:hint="default"/>
        <w:sz w:val="24"/>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E250626"/>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2E646A35"/>
    <w:multiLevelType w:val="hybridMultilevel"/>
    <w:tmpl w:val="60C290DC"/>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21" w15:restartNumberingAfterBreak="0">
    <w:nsid w:val="2EDA284E"/>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3321384F"/>
    <w:multiLevelType w:val="hybridMultilevel"/>
    <w:tmpl w:val="67EA1478"/>
    <w:lvl w:ilvl="0" w:tplc="A4B8AB7E">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33D654BB"/>
    <w:multiLevelType w:val="hybridMultilevel"/>
    <w:tmpl w:val="C3B0CF66"/>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24" w15:restartNumberingAfterBreak="0">
    <w:nsid w:val="355A6CDB"/>
    <w:multiLevelType w:val="hybridMultilevel"/>
    <w:tmpl w:val="BBA8B5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3ABA2C31"/>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3BC959F6"/>
    <w:multiLevelType w:val="hybridMultilevel"/>
    <w:tmpl w:val="3F70107C"/>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15:restartNumberingAfterBreak="0">
    <w:nsid w:val="3E061E8D"/>
    <w:multiLevelType w:val="hybridMultilevel"/>
    <w:tmpl w:val="3F70107C"/>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44CC04DB"/>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48BA5087"/>
    <w:multiLevelType w:val="hybridMultilevel"/>
    <w:tmpl w:val="3F70107C"/>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15:restartNumberingAfterBreak="0">
    <w:nsid w:val="4A0C64F0"/>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4C977149"/>
    <w:multiLevelType w:val="hybridMultilevel"/>
    <w:tmpl w:val="B9EC08BE"/>
    <w:lvl w:ilvl="0" w:tplc="B1E87CC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2D73FED"/>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547842A2"/>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54A57694"/>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15:restartNumberingAfterBreak="0">
    <w:nsid w:val="591545B6"/>
    <w:multiLevelType w:val="hybridMultilevel"/>
    <w:tmpl w:val="2746F322"/>
    <w:lvl w:ilvl="0" w:tplc="08180001">
      <w:start w:val="1"/>
      <w:numFmt w:val="bullet"/>
      <w:lvlText w:val=""/>
      <w:lvlJc w:val="left"/>
      <w:pPr>
        <w:ind w:left="1440" w:hanging="360"/>
      </w:pPr>
      <w:rPr>
        <w:rFonts w:ascii="Symbol" w:hAnsi="Symbol" w:hint="default"/>
      </w:rPr>
    </w:lvl>
    <w:lvl w:ilvl="1" w:tplc="08180003" w:tentative="1">
      <w:start w:val="1"/>
      <w:numFmt w:val="bullet"/>
      <w:lvlText w:val="o"/>
      <w:lvlJc w:val="left"/>
      <w:pPr>
        <w:ind w:left="2160" w:hanging="360"/>
      </w:pPr>
      <w:rPr>
        <w:rFonts w:ascii="Courier New" w:hAnsi="Courier New" w:cs="Courier New" w:hint="default"/>
      </w:rPr>
    </w:lvl>
    <w:lvl w:ilvl="2" w:tplc="08180005" w:tentative="1">
      <w:start w:val="1"/>
      <w:numFmt w:val="bullet"/>
      <w:lvlText w:val=""/>
      <w:lvlJc w:val="left"/>
      <w:pPr>
        <w:ind w:left="2880" w:hanging="360"/>
      </w:pPr>
      <w:rPr>
        <w:rFonts w:ascii="Wingdings" w:hAnsi="Wingdings" w:hint="default"/>
      </w:rPr>
    </w:lvl>
    <w:lvl w:ilvl="3" w:tplc="08180001" w:tentative="1">
      <w:start w:val="1"/>
      <w:numFmt w:val="bullet"/>
      <w:lvlText w:val=""/>
      <w:lvlJc w:val="left"/>
      <w:pPr>
        <w:ind w:left="3600" w:hanging="360"/>
      </w:pPr>
      <w:rPr>
        <w:rFonts w:ascii="Symbol" w:hAnsi="Symbol" w:hint="default"/>
      </w:rPr>
    </w:lvl>
    <w:lvl w:ilvl="4" w:tplc="08180003" w:tentative="1">
      <w:start w:val="1"/>
      <w:numFmt w:val="bullet"/>
      <w:lvlText w:val="o"/>
      <w:lvlJc w:val="left"/>
      <w:pPr>
        <w:ind w:left="4320" w:hanging="360"/>
      </w:pPr>
      <w:rPr>
        <w:rFonts w:ascii="Courier New" w:hAnsi="Courier New" w:cs="Courier New" w:hint="default"/>
      </w:rPr>
    </w:lvl>
    <w:lvl w:ilvl="5" w:tplc="08180005" w:tentative="1">
      <w:start w:val="1"/>
      <w:numFmt w:val="bullet"/>
      <w:lvlText w:val=""/>
      <w:lvlJc w:val="left"/>
      <w:pPr>
        <w:ind w:left="5040" w:hanging="360"/>
      </w:pPr>
      <w:rPr>
        <w:rFonts w:ascii="Wingdings" w:hAnsi="Wingdings" w:hint="default"/>
      </w:rPr>
    </w:lvl>
    <w:lvl w:ilvl="6" w:tplc="08180001" w:tentative="1">
      <w:start w:val="1"/>
      <w:numFmt w:val="bullet"/>
      <w:lvlText w:val=""/>
      <w:lvlJc w:val="left"/>
      <w:pPr>
        <w:ind w:left="5760" w:hanging="360"/>
      </w:pPr>
      <w:rPr>
        <w:rFonts w:ascii="Symbol" w:hAnsi="Symbol" w:hint="default"/>
      </w:rPr>
    </w:lvl>
    <w:lvl w:ilvl="7" w:tplc="08180003" w:tentative="1">
      <w:start w:val="1"/>
      <w:numFmt w:val="bullet"/>
      <w:lvlText w:val="o"/>
      <w:lvlJc w:val="left"/>
      <w:pPr>
        <w:ind w:left="6480" w:hanging="360"/>
      </w:pPr>
      <w:rPr>
        <w:rFonts w:ascii="Courier New" w:hAnsi="Courier New" w:cs="Courier New" w:hint="default"/>
      </w:rPr>
    </w:lvl>
    <w:lvl w:ilvl="8" w:tplc="08180005" w:tentative="1">
      <w:start w:val="1"/>
      <w:numFmt w:val="bullet"/>
      <w:lvlText w:val=""/>
      <w:lvlJc w:val="left"/>
      <w:pPr>
        <w:ind w:left="7200" w:hanging="360"/>
      </w:pPr>
      <w:rPr>
        <w:rFonts w:ascii="Wingdings" w:hAnsi="Wingdings" w:hint="default"/>
      </w:rPr>
    </w:lvl>
  </w:abstractNum>
  <w:abstractNum w:abstractNumId="36" w15:restartNumberingAfterBreak="0">
    <w:nsid w:val="5A40168A"/>
    <w:multiLevelType w:val="hybridMultilevel"/>
    <w:tmpl w:val="DC367F28"/>
    <w:lvl w:ilvl="0" w:tplc="26EA29B2">
      <w:start w:val="1"/>
      <w:numFmt w:val="decimal"/>
      <w:lvlText w:val="%1."/>
      <w:lvlJc w:val="left"/>
      <w:pPr>
        <w:ind w:left="1074" w:hanging="360"/>
      </w:pPr>
      <w:rPr>
        <w:rFonts w:hint="default"/>
      </w:rPr>
    </w:lvl>
    <w:lvl w:ilvl="1" w:tplc="08180019" w:tentative="1">
      <w:start w:val="1"/>
      <w:numFmt w:val="lowerLetter"/>
      <w:lvlText w:val="%2."/>
      <w:lvlJc w:val="left"/>
      <w:pPr>
        <w:ind w:left="1794" w:hanging="360"/>
      </w:pPr>
    </w:lvl>
    <w:lvl w:ilvl="2" w:tplc="0818001B" w:tentative="1">
      <w:start w:val="1"/>
      <w:numFmt w:val="lowerRoman"/>
      <w:lvlText w:val="%3."/>
      <w:lvlJc w:val="right"/>
      <w:pPr>
        <w:ind w:left="2514" w:hanging="180"/>
      </w:pPr>
    </w:lvl>
    <w:lvl w:ilvl="3" w:tplc="0818000F" w:tentative="1">
      <w:start w:val="1"/>
      <w:numFmt w:val="decimal"/>
      <w:lvlText w:val="%4."/>
      <w:lvlJc w:val="left"/>
      <w:pPr>
        <w:ind w:left="3234" w:hanging="360"/>
      </w:pPr>
    </w:lvl>
    <w:lvl w:ilvl="4" w:tplc="08180019" w:tentative="1">
      <w:start w:val="1"/>
      <w:numFmt w:val="lowerLetter"/>
      <w:lvlText w:val="%5."/>
      <w:lvlJc w:val="left"/>
      <w:pPr>
        <w:ind w:left="3954" w:hanging="360"/>
      </w:pPr>
    </w:lvl>
    <w:lvl w:ilvl="5" w:tplc="0818001B" w:tentative="1">
      <w:start w:val="1"/>
      <w:numFmt w:val="lowerRoman"/>
      <w:lvlText w:val="%6."/>
      <w:lvlJc w:val="right"/>
      <w:pPr>
        <w:ind w:left="4674" w:hanging="180"/>
      </w:pPr>
    </w:lvl>
    <w:lvl w:ilvl="6" w:tplc="0818000F" w:tentative="1">
      <w:start w:val="1"/>
      <w:numFmt w:val="decimal"/>
      <w:lvlText w:val="%7."/>
      <w:lvlJc w:val="left"/>
      <w:pPr>
        <w:ind w:left="5394" w:hanging="360"/>
      </w:pPr>
    </w:lvl>
    <w:lvl w:ilvl="7" w:tplc="08180019" w:tentative="1">
      <w:start w:val="1"/>
      <w:numFmt w:val="lowerLetter"/>
      <w:lvlText w:val="%8."/>
      <w:lvlJc w:val="left"/>
      <w:pPr>
        <w:ind w:left="6114" w:hanging="360"/>
      </w:pPr>
    </w:lvl>
    <w:lvl w:ilvl="8" w:tplc="0818001B" w:tentative="1">
      <w:start w:val="1"/>
      <w:numFmt w:val="lowerRoman"/>
      <w:lvlText w:val="%9."/>
      <w:lvlJc w:val="right"/>
      <w:pPr>
        <w:ind w:left="6834" w:hanging="180"/>
      </w:pPr>
    </w:lvl>
  </w:abstractNum>
  <w:abstractNum w:abstractNumId="37" w15:restartNumberingAfterBreak="0">
    <w:nsid w:val="5A7B59CA"/>
    <w:multiLevelType w:val="hybridMultilevel"/>
    <w:tmpl w:val="21841CF0"/>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38" w15:restartNumberingAfterBreak="0">
    <w:nsid w:val="5E3D038A"/>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15:restartNumberingAfterBreak="0">
    <w:nsid w:val="638B14FC"/>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15:restartNumberingAfterBreak="0">
    <w:nsid w:val="661F7FDF"/>
    <w:multiLevelType w:val="hybridMultilevel"/>
    <w:tmpl w:val="E4CAAEC6"/>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15:restartNumberingAfterBreak="0">
    <w:nsid w:val="678061E8"/>
    <w:multiLevelType w:val="multilevel"/>
    <w:tmpl w:val="B298DD6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6BD525D9"/>
    <w:multiLevelType w:val="hybridMultilevel"/>
    <w:tmpl w:val="3F70107C"/>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3" w15:restartNumberingAfterBreak="0">
    <w:nsid w:val="70F410D0"/>
    <w:multiLevelType w:val="hybridMultilevel"/>
    <w:tmpl w:val="7DC80082"/>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44" w15:restartNumberingAfterBreak="0">
    <w:nsid w:val="746B1018"/>
    <w:multiLevelType w:val="hybridMultilevel"/>
    <w:tmpl w:val="320AFFC4"/>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45" w15:restartNumberingAfterBreak="0">
    <w:nsid w:val="74C5760D"/>
    <w:multiLevelType w:val="hybridMultilevel"/>
    <w:tmpl w:val="5E66FA36"/>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46" w15:restartNumberingAfterBreak="0">
    <w:nsid w:val="765E33D3"/>
    <w:multiLevelType w:val="hybridMultilevel"/>
    <w:tmpl w:val="D16835A8"/>
    <w:lvl w:ilvl="0" w:tplc="F9E0A130">
      <w:start w:val="1"/>
      <w:numFmt w:val="lowerLetter"/>
      <w:lvlText w:val="%1."/>
      <w:lvlJc w:val="left"/>
      <w:pPr>
        <w:ind w:left="360" w:hanging="360"/>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7" w15:restartNumberingAfterBreak="0">
    <w:nsid w:val="77443F45"/>
    <w:multiLevelType w:val="hybridMultilevel"/>
    <w:tmpl w:val="3642F714"/>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 w15:restartNumberingAfterBreak="0">
    <w:nsid w:val="78CA3DBE"/>
    <w:multiLevelType w:val="hybridMultilevel"/>
    <w:tmpl w:val="DA24479C"/>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49" w15:restartNumberingAfterBreak="0">
    <w:nsid w:val="79674836"/>
    <w:multiLevelType w:val="hybridMultilevel"/>
    <w:tmpl w:val="3A6A6670"/>
    <w:lvl w:ilvl="0" w:tplc="0178948C">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0" w15:restartNumberingAfterBreak="0">
    <w:nsid w:val="7B7D3D92"/>
    <w:multiLevelType w:val="hybridMultilevel"/>
    <w:tmpl w:val="7F66094C"/>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num w:numId="1">
    <w:abstractNumId w:val="18"/>
  </w:num>
  <w:num w:numId="2">
    <w:abstractNumId w:val="7"/>
  </w:num>
  <w:num w:numId="3">
    <w:abstractNumId w:val="34"/>
  </w:num>
  <w:num w:numId="4">
    <w:abstractNumId w:val="1"/>
  </w:num>
  <w:num w:numId="5">
    <w:abstractNumId w:val="8"/>
  </w:num>
  <w:num w:numId="6">
    <w:abstractNumId w:val="4"/>
  </w:num>
  <w:num w:numId="7">
    <w:abstractNumId w:val="30"/>
  </w:num>
  <w:num w:numId="8">
    <w:abstractNumId w:val="12"/>
  </w:num>
  <w:num w:numId="9">
    <w:abstractNumId w:val="21"/>
  </w:num>
  <w:num w:numId="10">
    <w:abstractNumId w:val="26"/>
  </w:num>
  <w:num w:numId="11">
    <w:abstractNumId w:val="25"/>
  </w:num>
  <w:num w:numId="12">
    <w:abstractNumId w:val="9"/>
  </w:num>
  <w:num w:numId="13">
    <w:abstractNumId w:val="40"/>
  </w:num>
  <w:num w:numId="14">
    <w:abstractNumId w:val="27"/>
  </w:num>
  <w:num w:numId="15">
    <w:abstractNumId w:val="46"/>
  </w:num>
  <w:num w:numId="16">
    <w:abstractNumId w:val="22"/>
  </w:num>
  <w:num w:numId="17">
    <w:abstractNumId w:val="38"/>
  </w:num>
  <w:num w:numId="18">
    <w:abstractNumId w:val="41"/>
  </w:num>
  <w:num w:numId="19">
    <w:abstractNumId w:val="3"/>
  </w:num>
  <w:num w:numId="20">
    <w:abstractNumId w:val="11"/>
  </w:num>
  <w:num w:numId="21">
    <w:abstractNumId w:val="13"/>
  </w:num>
  <w:num w:numId="22">
    <w:abstractNumId w:val="10"/>
  </w:num>
  <w:num w:numId="23">
    <w:abstractNumId w:val="31"/>
  </w:num>
  <w:num w:numId="24">
    <w:abstractNumId w:val="50"/>
  </w:num>
  <w:num w:numId="25">
    <w:abstractNumId w:val="20"/>
  </w:num>
  <w:num w:numId="26">
    <w:abstractNumId w:val="15"/>
  </w:num>
  <w:num w:numId="27">
    <w:abstractNumId w:val="35"/>
  </w:num>
  <w:num w:numId="28">
    <w:abstractNumId w:val="45"/>
  </w:num>
  <w:num w:numId="29">
    <w:abstractNumId w:val="48"/>
  </w:num>
  <w:num w:numId="30">
    <w:abstractNumId w:val="37"/>
  </w:num>
  <w:num w:numId="31">
    <w:abstractNumId w:val="43"/>
  </w:num>
  <w:num w:numId="32">
    <w:abstractNumId w:val="29"/>
  </w:num>
  <w:num w:numId="33">
    <w:abstractNumId w:val="2"/>
  </w:num>
  <w:num w:numId="34">
    <w:abstractNumId w:val="28"/>
  </w:num>
  <w:num w:numId="35">
    <w:abstractNumId w:val="39"/>
  </w:num>
  <w:num w:numId="36">
    <w:abstractNumId w:val="19"/>
  </w:num>
  <w:num w:numId="37">
    <w:abstractNumId w:val="5"/>
  </w:num>
  <w:num w:numId="38">
    <w:abstractNumId w:val="32"/>
  </w:num>
  <w:num w:numId="39">
    <w:abstractNumId w:val="17"/>
  </w:num>
  <w:num w:numId="40">
    <w:abstractNumId w:val="42"/>
  </w:num>
  <w:num w:numId="41">
    <w:abstractNumId w:val="47"/>
  </w:num>
  <w:num w:numId="42">
    <w:abstractNumId w:val="14"/>
  </w:num>
  <w:num w:numId="43">
    <w:abstractNumId w:val="0"/>
  </w:num>
  <w:num w:numId="44">
    <w:abstractNumId w:val="23"/>
  </w:num>
  <w:num w:numId="45">
    <w:abstractNumId w:val="16"/>
  </w:num>
  <w:num w:numId="46">
    <w:abstractNumId w:val="44"/>
  </w:num>
  <w:num w:numId="47">
    <w:abstractNumId w:val="33"/>
  </w:num>
  <w:num w:numId="48">
    <w:abstractNumId w:val="49"/>
  </w:num>
  <w:num w:numId="49">
    <w:abstractNumId w:val="6"/>
  </w:num>
  <w:num w:numId="50">
    <w:abstractNumId w:val="24"/>
  </w:num>
  <w:num w:numId="51">
    <w:abstractNumId w:val="36"/>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08"/>
  <w:autoHyphenation/>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6983"/>
    <w:rsid w:val="00000082"/>
    <w:rsid w:val="00002169"/>
    <w:rsid w:val="0000441A"/>
    <w:rsid w:val="00005108"/>
    <w:rsid w:val="00005646"/>
    <w:rsid w:val="00005F84"/>
    <w:rsid w:val="000068E0"/>
    <w:rsid w:val="00007AC7"/>
    <w:rsid w:val="00007D44"/>
    <w:rsid w:val="00007F3B"/>
    <w:rsid w:val="00011BCB"/>
    <w:rsid w:val="0001469C"/>
    <w:rsid w:val="00015056"/>
    <w:rsid w:val="000156B0"/>
    <w:rsid w:val="000173EE"/>
    <w:rsid w:val="0002004A"/>
    <w:rsid w:val="00020A2B"/>
    <w:rsid w:val="00022F4A"/>
    <w:rsid w:val="00023391"/>
    <w:rsid w:val="000247C9"/>
    <w:rsid w:val="000315F2"/>
    <w:rsid w:val="00032F13"/>
    <w:rsid w:val="000339D5"/>
    <w:rsid w:val="000354BA"/>
    <w:rsid w:val="000354F5"/>
    <w:rsid w:val="00037E99"/>
    <w:rsid w:val="000402F3"/>
    <w:rsid w:val="0004656A"/>
    <w:rsid w:val="000502B8"/>
    <w:rsid w:val="00052F23"/>
    <w:rsid w:val="0005374D"/>
    <w:rsid w:val="00053F58"/>
    <w:rsid w:val="00054DA9"/>
    <w:rsid w:val="000551AD"/>
    <w:rsid w:val="0005536E"/>
    <w:rsid w:val="00055590"/>
    <w:rsid w:val="00055600"/>
    <w:rsid w:val="00056396"/>
    <w:rsid w:val="00057924"/>
    <w:rsid w:val="00061E7F"/>
    <w:rsid w:val="00062185"/>
    <w:rsid w:val="00062FB3"/>
    <w:rsid w:val="000651F2"/>
    <w:rsid w:val="00065CEF"/>
    <w:rsid w:val="0006664B"/>
    <w:rsid w:val="00071258"/>
    <w:rsid w:val="000725D9"/>
    <w:rsid w:val="00072E90"/>
    <w:rsid w:val="00073FE6"/>
    <w:rsid w:val="000758F3"/>
    <w:rsid w:val="00076F44"/>
    <w:rsid w:val="0008252B"/>
    <w:rsid w:val="000842E6"/>
    <w:rsid w:val="000850D1"/>
    <w:rsid w:val="00085F76"/>
    <w:rsid w:val="0008732F"/>
    <w:rsid w:val="0008768B"/>
    <w:rsid w:val="0008775A"/>
    <w:rsid w:val="000911E7"/>
    <w:rsid w:val="00091934"/>
    <w:rsid w:val="0009583C"/>
    <w:rsid w:val="00095D6B"/>
    <w:rsid w:val="000961C9"/>
    <w:rsid w:val="000973D3"/>
    <w:rsid w:val="0009786C"/>
    <w:rsid w:val="00097DCF"/>
    <w:rsid w:val="000A0E85"/>
    <w:rsid w:val="000A3FDF"/>
    <w:rsid w:val="000A40BE"/>
    <w:rsid w:val="000A46EE"/>
    <w:rsid w:val="000A47CF"/>
    <w:rsid w:val="000A5E5A"/>
    <w:rsid w:val="000A5E87"/>
    <w:rsid w:val="000A5F38"/>
    <w:rsid w:val="000A698F"/>
    <w:rsid w:val="000B2048"/>
    <w:rsid w:val="000B271A"/>
    <w:rsid w:val="000B27E2"/>
    <w:rsid w:val="000B2DE8"/>
    <w:rsid w:val="000B5B5B"/>
    <w:rsid w:val="000B5C9E"/>
    <w:rsid w:val="000B6620"/>
    <w:rsid w:val="000B6FC0"/>
    <w:rsid w:val="000C02B9"/>
    <w:rsid w:val="000C1E81"/>
    <w:rsid w:val="000C260B"/>
    <w:rsid w:val="000C3BA1"/>
    <w:rsid w:val="000C541B"/>
    <w:rsid w:val="000C59D4"/>
    <w:rsid w:val="000C6247"/>
    <w:rsid w:val="000C63E6"/>
    <w:rsid w:val="000C66DD"/>
    <w:rsid w:val="000C6D5F"/>
    <w:rsid w:val="000C6E00"/>
    <w:rsid w:val="000C6F1D"/>
    <w:rsid w:val="000C7B94"/>
    <w:rsid w:val="000D13EF"/>
    <w:rsid w:val="000D2870"/>
    <w:rsid w:val="000D4479"/>
    <w:rsid w:val="000D4771"/>
    <w:rsid w:val="000D47AF"/>
    <w:rsid w:val="000D542D"/>
    <w:rsid w:val="000D55A6"/>
    <w:rsid w:val="000D5F37"/>
    <w:rsid w:val="000D6F11"/>
    <w:rsid w:val="000D7030"/>
    <w:rsid w:val="000E2983"/>
    <w:rsid w:val="000E5AA9"/>
    <w:rsid w:val="000E5CFB"/>
    <w:rsid w:val="000E68A3"/>
    <w:rsid w:val="000E6978"/>
    <w:rsid w:val="000E6E4B"/>
    <w:rsid w:val="000F0012"/>
    <w:rsid w:val="000F4176"/>
    <w:rsid w:val="000F7450"/>
    <w:rsid w:val="001002B9"/>
    <w:rsid w:val="00100A9C"/>
    <w:rsid w:val="00101629"/>
    <w:rsid w:val="00101AB8"/>
    <w:rsid w:val="00101B0C"/>
    <w:rsid w:val="001031F8"/>
    <w:rsid w:val="00107055"/>
    <w:rsid w:val="00107B00"/>
    <w:rsid w:val="001125B9"/>
    <w:rsid w:val="00114C4C"/>
    <w:rsid w:val="001152BF"/>
    <w:rsid w:val="0011614C"/>
    <w:rsid w:val="001161C9"/>
    <w:rsid w:val="0012403A"/>
    <w:rsid w:val="00125094"/>
    <w:rsid w:val="001255C7"/>
    <w:rsid w:val="00125C0D"/>
    <w:rsid w:val="00125CC5"/>
    <w:rsid w:val="0012602B"/>
    <w:rsid w:val="00126F7C"/>
    <w:rsid w:val="00126FAD"/>
    <w:rsid w:val="00127E9C"/>
    <w:rsid w:val="00130A5E"/>
    <w:rsid w:val="00130ECF"/>
    <w:rsid w:val="00131536"/>
    <w:rsid w:val="001317F7"/>
    <w:rsid w:val="00133476"/>
    <w:rsid w:val="001354A4"/>
    <w:rsid w:val="00143055"/>
    <w:rsid w:val="0014348B"/>
    <w:rsid w:val="001459A6"/>
    <w:rsid w:val="00145B8B"/>
    <w:rsid w:val="0014735C"/>
    <w:rsid w:val="0015035A"/>
    <w:rsid w:val="001503CD"/>
    <w:rsid w:val="00150C20"/>
    <w:rsid w:val="001532D6"/>
    <w:rsid w:val="00153587"/>
    <w:rsid w:val="00155986"/>
    <w:rsid w:val="001563D2"/>
    <w:rsid w:val="0015643B"/>
    <w:rsid w:val="001574E8"/>
    <w:rsid w:val="001712CD"/>
    <w:rsid w:val="00171ECC"/>
    <w:rsid w:val="001724A5"/>
    <w:rsid w:val="00172AAF"/>
    <w:rsid w:val="00174D2E"/>
    <w:rsid w:val="00175D31"/>
    <w:rsid w:val="001764AB"/>
    <w:rsid w:val="001777AC"/>
    <w:rsid w:val="00180570"/>
    <w:rsid w:val="00180DA4"/>
    <w:rsid w:val="00181986"/>
    <w:rsid w:val="00183AFB"/>
    <w:rsid w:val="0018429D"/>
    <w:rsid w:val="00184B90"/>
    <w:rsid w:val="00190BB5"/>
    <w:rsid w:val="00191ADE"/>
    <w:rsid w:val="00194B29"/>
    <w:rsid w:val="00195446"/>
    <w:rsid w:val="00196D5B"/>
    <w:rsid w:val="00197443"/>
    <w:rsid w:val="00197B51"/>
    <w:rsid w:val="001A11B8"/>
    <w:rsid w:val="001A40E0"/>
    <w:rsid w:val="001A4E9B"/>
    <w:rsid w:val="001A4FCF"/>
    <w:rsid w:val="001A700B"/>
    <w:rsid w:val="001B127D"/>
    <w:rsid w:val="001B1ABC"/>
    <w:rsid w:val="001B250F"/>
    <w:rsid w:val="001B26F3"/>
    <w:rsid w:val="001B3459"/>
    <w:rsid w:val="001B4526"/>
    <w:rsid w:val="001B51E7"/>
    <w:rsid w:val="001B68BF"/>
    <w:rsid w:val="001B6DB2"/>
    <w:rsid w:val="001B7F0D"/>
    <w:rsid w:val="001C0681"/>
    <w:rsid w:val="001C1173"/>
    <w:rsid w:val="001C33B9"/>
    <w:rsid w:val="001C3BE2"/>
    <w:rsid w:val="001C5BEA"/>
    <w:rsid w:val="001C6739"/>
    <w:rsid w:val="001C7061"/>
    <w:rsid w:val="001D0F8E"/>
    <w:rsid w:val="001D1B4E"/>
    <w:rsid w:val="001D1E7C"/>
    <w:rsid w:val="001D45E7"/>
    <w:rsid w:val="001D48B4"/>
    <w:rsid w:val="001D4E0A"/>
    <w:rsid w:val="001D5629"/>
    <w:rsid w:val="001D5C73"/>
    <w:rsid w:val="001D6A02"/>
    <w:rsid w:val="001D7587"/>
    <w:rsid w:val="001E4801"/>
    <w:rsid w:val="001E49DE"/>
    <w:rsid w:val="001E4EE3"/>
    <w:rsid w:val="001E50AD"/>
    <w:rsid w:val="001E5A6F"/>
    <w:rsid w:val="001E602B"/>
    <w:rsid w:val="001E6624"/>
    <w:rsid w:val="001E6C55"/>
    <w:rsid w:val="001E6EA0"/>
    <w:rsid w:val="001F093E"/>
    <w:rsid w:val="001F1E6D"/>
    <w:rsid w:val="001F2603"/>
    <w:rsid w:val="001F2C83"/>
    <w:rsid w:val="001F2FED"/>
    <w:rsid w:val="001F4417"/>
    <w:rsid w:val="001F5706"/>
    <w:rsid w:val="001F79F2"/>
    <w:rsid w:val="00200D79"/>
    <w:rsid w:val="00204393"/>
    <w:rsid w:val="002050ED"/>
    <w:rsid w:val="00205BBF"/>
    <w:rsid w:val="0020746F"/>
    <w:rsid w:val="00210DAE"/>
    <w:rsid w:val="00211239"/>
    <w:rsid w:val="0021251B"/>
    <w:rsid w:val="00212AEB"/>
    <w:rsid w:val="00214F99"/>
    <w:rsid w:val="00215CF4"/>
    <w:rsid w:val="00216256"/>
    <w:rsid w:val="0021687F"/>
    <w:rsid w:val="002176F1"/>
    <w:rsid w:val="002177BF"/>
    <w:rsid w:val="00217B7C"/>
    <w:rsid w:val="002210BE"/>
    <w:rsid w:val="0022358B"/>
    <w:rsid w:val="00224C67"/>
    <w:rsid w:val="002253BB"/>
    <w:rsid w:val="0022564C"/>
    <w:rsid w:val="00225AFD"/>
    <w:rsid w:val="0022717F"/>
    <w:rsid w:val="002274F1"/>
    <w:rsid w:val="00227790"/>
    <w:rsid w:val="002279F3"/>
    <w:rsid w:val="00227E5B"/>
    <w:rsid w:val="00230649"/>
    <w:rsid w:val="00230BDB"/>
    <w:rsid w:val="00231049"/>
    <w:rsid w:val="00231232"/>
    <w:rsid w:val="00232250"/>
    <w:rsid w:val="00232F2C"/>
    <w:rsid w:val="00233148"/>
    <w:rsid w:val="002336AC"/>
    <w:rsid w:val="002349E4"/>
    <w:rsid w:val="00234A72"/>
    <w:rsid w:val="00234C61"/>
    <w:rsid w:val="0023592F"/>
    <w:rsid w:val="00235CB6"/>
    <w:rsid w:val="002378CC"/>
    <w:rsid w:val="00237B07"/>
    <w:rsid w:val="00241825"/>
    <w:rsid w:val="00241A39"/>
    <w:rsid w:val="00241C4C"/>
    <w:rsid w:val="002423E3"/>
    <w:rsid w:val="00244B51"/>
    <w:rsid w:val="002450BF"/>
    <w:rsid w:val="00245209"/>
    <w:rsid w:val="00245FAF"/>
    <w:rsid w:val="0024760E"/>
    <w:rsid w:val="0025180F"/>
    <w:rsid w:val="0025550F"/>
    <w:rsid w:val="002557EF"/>
    <w:rsid w:val="00256444"/>
    <w:rsid w:val="0026152D"/>
    <w:rsid w:val="0026230C"/>
    <w:rsid w:val="002642CB"/>
    <w:rsid w:val="0026591B"/>
    <w:rsid w:val="00266499"/>
    <w:rsid w:val="00266952"/>
    <w:rsid w:val="00266F15"/>
    <w:rsid w:val="00267B08"/>
    <w:rsid w:val="00270173"/>
    <w:rsid w:val="00270485"/>
    <w:rsid w:val="00270C68"/>
    <w:rsid w:val="00271707"/>
    <w:rsid w:val="00273860"/>
    <w:rsid w:val="00274F42"/>
    <w:rsid w:val="002760A4"/>
    <w:rsid w:val="00277609"/>
    <w:rsid w:val="002779C3"/>
    <w:rsid w:val="00281C86"/>
    <w:rsid w:val="00283F0B"/>
    <w:rsid w:val="00284742"/>
    <w:rsid w:val="002859BE"/>
    <w:rsid w:val="00285B22"/>
    <w:rsid w:val="0028670A"/>
    <w:rsid w:val="002903DE"/>
    <w:rsid w:val="0029298A"/>
    <w:rsid w:val="00294083"/>
    <w:rsid w:val="00294164"/>
    <w:rsid w:val="00295DA1"/>
    <w:rsid w:val="00296A92"/>
    <w:rsid w:val="002A27FE"/>
    <w:rsid w:val="002A6014"/>
    <w:rsid w:val="002A686F"/>
    <w:rsid w:val="002A70DD"/>
    <w:rsid w:val="002B1D6E"/>
    <w:rsid w:val="002B1D95"/>
    <w:rsid w:val="002B37E7"/>
    <w:rsid w:val="002B4CF7"/>
    <w:rsid w:val="002B62F3"/>
    <w:rsid w:val="002B75BC"/>
    <w:rsid w:val="002C0423"/>
    <w:rsid w:val="002C0B35"/>
    <w:rsid w:val="002C14CA"/>
    <w:rsid w:val="002C51B4"/>
    <w:rsid w:val="002C6640"/>
    <w:rsid w:val="002C6891"/>
    <w:rsid w:val="002C6B44"/>
    <w:rsid w:val="002C6B57"/>
    <w:rsid w:val="002C7C10"/>
    <w:rsid w:val="002D0E2C"/>
    <w:rsid w:val="002D39E3"/>
    <w:rsid w:val="002D433F"/>
    <w:rsid w:val="002D506D"/>
    <w:rsid w:val="002D56D2"/>
    <w:rsid w:val="002D651A"/>
    <w:rsid w:val="002D76F7"/>
    <w:rsid w:val="002E1334"/>
    <w:rsid w:val="002E15BF"/>
    <w:rsid w:val="002E185A"/>
    <w:rsid w:val="002E1ED5"/>
    <w:rsid w:val="002E288B"/>
    <w:rsid w:val="002E3794"/>
    <w:rsid w:val="002E5537"/>
    <w:rsid w:val="002E7499"/>
    <w:rsid w:val="002F026F"/>
    <w:rsid w:val="002F1905"/>
    <w:rsid w:val="002F4626"/>
    <w:rsid w:val="002F6257"/>
    <w:rsid w:val="002F702D"/>
    <w:rsid w:val="002F735B"/>
    <w:rsid w:val="003021B7"/>
    <w:rsid w:val="0030249D"/>
    <w:rsid w:val="00303F31"/>
    <w:rsid w:val="003043A8"/>
    <w:rsid w:val="003046F1"/>
    <w:rsid w:val="0030482C"/>
    <w:rsid w:val="0030696D"/>
    <w:rsid w:val="00310F0E"/>
    <w:rsid w:val="0031141F"/>
    <w:rsid w:val="00311445"/>
    <w:rsid w:val="00311D8C"/>
    <w:rsid w:val="00314A3A"/>
    <w:rsid w:val="00314E61"/>
    <w:rsid w:val="00314EC2"/>
    <w:rsid w:val="00315A98"/>
    <w:rsid w:val="003160BD"/>
    <w:rsid w:val="00320BBD"/>
    <w:rsid w:val="0032110D"/>
    <w:rsid w:val="003225B3"/>
    <w:rsid w:val="0032331E"/>
    <w:rsid w:val="00325151"/>
    <w:rsid w:val="00330571"/>
    <w:rsid w:val="00332A30"/>
    <w:rsid w:val="003334B0"/>
    <w:rsid w:val="003336ED"/>
    <w:rsid w:val="00333D27"/>
    <w:rsid w:val="00334DF1"/>
    <w:rsid w:val="003352A4"/>
    <w:rsid w:val="00337074"/>
    <w:rsid w:val="003370CD"/>
    <w:rsid w:val="003404E0"/>
    <w:rsid w:val="003407FB"/>
    <w:rsid w:val="00342D67"/>
    <w:rsid w:val="00345293"/>
    <w:rsid w:val="00350385"/>
    <w:rsid w:val="003506AA"/>
    <w:rsid w:val="00350783"/>
    <w:rsid w:val="003526B6"/>
    <w:rsid w:val="00353240"/>
    <w:rsid w:val="003535E0"/>
    <w:rsid w:val="00353AD5"/>
    <w:rsid w:val="003544C6"/>
    <w:rsid w:val="0035457E"/>
    <w:rsid w:val="00354EE3"/>
    <w:rsid w:val="003551FF"/>
    <w:rsid w:val="003559B5"/>
    <w:rsid w:val="00356550"/>
    <w:rsid w:val="00357CBB"/>
    <w:rsid w:val="00360265"/>
    <w:rsid w:val="0036042B"/>
    <w:rsid w:val="00360A56"/>
    <w:rsid w:val="00360B87"/>
    <w:rsid w:val="0036247D"/>
    <w:rsid w:val="00365E79"/>
    <w:rsid w:val="00365EE6"/>
    <w:rsid w:val="003704E9"/>
    <w:rsid w:val="00371068"/>
    <w:rsid w:val="00371E68"/>
    <w:rsid w:val="00374037"/>
    <w:rsid w:val="003752F3"/>
    <w:rsid w:val="0037772A"/>
    <w:rsid w:val="0038143E"/>
    <w:rsid w:val="00381635"/>
    <w:rsid w:val="003834DA"/>
    <w:rsid w:val="003852F4"/>
    <w:rsid w:val="0038532B"/>
    <w:rsid w:val="00387143"/>
    <w:rsid w:val="00393118"/>
    <w:rsid w:val="00393992"/>
    <w:rsid w:val="00393E33"/>
    <w:rsid w:val="00394FF7"/>
    <w:rsid w:val="003958C6"/>
    <w:rsid w:val="003967F7"/>
    <w:rsid w:val="00397D29"/>
    <w:rsid w:val="00397E12"/>
    <w:rsid w:val="003A019B"/>
    <w:rsid w:val="003A176B"/>
    <w:rsid w:val="003A1A11"/>
    <w:rsid w:val="003A1B6D"/>
    <w:rsid w:val="003A39A6"/>
    <w:rsid w:val="003A562A"/>
    <w:rsid w:val="003B29E0"/>
    <w:rsid w:val="003B395F"/>
    <w:rsid w:val="003B40DC"/>
    <w:rsid w:val="003B5DA7"/>
    <w:rsid w:val="003C01BB"/>
    <w:rsid w:val="003C0D35"/>
    <w:rsid w:val="003C26FD"/>
    <w:rsid w:val="003C660E"/>
    <w:rsid w:val="003C6E79"/>
    <w:rsid w:val="003D0600"/>
    <w:rsid w:val="003D0F66"/>
    <w:rsid w:val="003D1D45"/>
    <w:rsid w:val="003D283F"/>
    <w:rsid w:val="003D43BE"/>
    <w:rsid w:val="003D4E2C"/>
    <w:rsid w:val="003E082E"/>
    <w:rsid w:val="003E0B4F"/>
    <w:rsid w:val="003E1873"/>
    <w:rsid w:val="003E1F8C"/>
    <w:rsid w:val="003E3597"/>
    <w:rsid w:val="003E3E6A"/>
    <w:rsid w:val="003E43D2"/>
    <w:rsid w:val="003E78A7"/>
    <w:rsid w:val="003E79E1"/>
    <w:rsid w:val="003F102D"/>
    <w:rsid w:val="003F2AA4"/>
    <w:rsid w:val="003F3F1C"/>
    <w:rsid w:val="003F48FB"/>
    <w:rsid w:val="003F59D4"/>
    <w:rsid w:val="003F7A1C"/>
    <w:rsid w:val="004003E6"/>
    <w:rsid w:val="004006E4"/>
    <w:rsid w:val="00403562"/>
    <w:rsid w:val="004035A2"/>
    <w:rsid w:val="00403DBF"/>
    <w:rsid w:val="0040415D"/>
    <w:rsid w:val="004042DF"/>
    <w:rsid w:val="00404A6B"/>
    <w:rsid w:val="00404C21"/>
    <w:rsid w:val="004055D1"/>
    <w:rsid w:val="00405BD5"/>
    <w:rsid w:val="00406765"/>
    <w:rsid w:val="00411BB9"/>
    <w:rsid w:val="0041268E"/>
    <w:rsid w:val="00412931"/>
    <w:rsid w:val="00413970"/>
    <w:rsid w:val="0041438B"/>
    <w:rsid w:val="00414BA3"/>
    <w:rsid w:val="00414CF8"/>
    <w:rsid w:val="0041562B"/>
    <w:rsid w:val="004169C5"/>
    <w:rsid w:val="00417CB9"/>
    <w:rsid w:val="004209CC"/>
    <w:rsid w:val="004220DF"/>
    <w:rsid w:val="004221F1"/>
    <w:rsid w:val="0042267A"/>
    <w:rsid w:val="00422800"/>
    <w:rsid w:val="004228CF"/>
    <w:rsid w:val="00423AC0"/>
    <w:rsid w:val="00424E8D"/>
    <w:rsid w:val="004253BB"/>
    <w:rsid w:val="00425B30"/>
    <w:rsid w:val="00426B0B"/>
    <w:rsid w:val="004274C9"/>
    <w:rsid w:val="00427A92"/>
    <w:rsid w:val="0043127D"/>
    <w:rsid w:val="00431457"/>
    <w:rsid w:val="00432C2E"/>
    <w:rsid w:val="0043422B"/>
    <w:rsid w:val="00434C42"/>
    <w:rsid w:val="00435048"/>
    <w:rsid w:val="00435BB7"/>
    <w:rsid w:val="00437F0A"/>
    <w:rsid w:val="00440BD8"/>
    <w:rsid w:val="00441C6C"/>
    <w:rsid w:val="0044226E"/>
    <w:rsid w:val="00443742"/>
    <w:rsid w:val="00443EA4"/>
    <w:rsid w:val="00445416"/>
    <w:rsid w:val="00445EB7"/>
    <w:rsid w:val="004460CB"/>
    <w:rsid w:val="004465FC"/>
    <w:rsid w:val="00446D2E"/>
    <w:rsid w:val="00453CA6"/>
    <w:rsid w:val="00454E08"/>
    <w:rsid w:val="00455DB4"/>
    <w:rsid w:val="004632B3"/>
    <w:rsid w:val="004635FA"/>
    <w:rsid w:val="00467E3E"/>
    <w:rsid w:val="00470DCA"/>
    <w:rsid w:val="00470EC6"/>
    <w:rsid w:val="00471991"/>
    <w:rsid w:val="004722AE"/>
    <w:rsid w:val="00472674"/>
    <w:rsid w:val="00474FF0"/>
    <w:rsid w:val="004751AF"/>
    <w:rsid w:val="00476889"/>
    <w:rsid w:val="00476FFD"/>
    <w:rsid w:val="00477107"/>
    <w:rsid w:val="00477D14"/>
    <w:rsid w:val="00477D53"/>
    <w:rsid w:val="00483A9F"/>
    <w:rsid w:val="00490514"/>
    <w:rsid w:val="00490D16"/>
    <w:rsid w:val="004945D9"/>
    <w:rsid w:val="00494B2D"/>
    <w:rsid w:val="00494F23"/>
    <w:rsid w:val="004951B7"/>
    <w:rsid w:val="00495319"/>
    <w:rsid w:val="0049699F"/>
    <w:rsid w:val="0049708F"/>
    <w:rsid w:val="00497E7F"/>
    <w:rsid w:val="004A032D"/>
    <w:rsid w:val="004A04C1"/>
    <w:rsid w:val="004A3E74"/>
    <w:rsid w:val="004A50E2"/>
    <w:rsid w:val="004A50EC"/>
    <w:rsid w:val="004A5955"/>
    <w:rsid w:val="004B0531"/>
    <w:rsid w:val="004B0735"/>
    <w:rsid w:val="004B1B38"/>
    <w:rsid w:val="004B3844"/>
    <w:rsid w:val="004B397A"/>
    <w:rsid w:val="004B39FD"/>
    <w:rsid w:val="004B3DC8"/>
    <w:rsid w:val="004B77E9"/>
    <w:rsid w:val="004B7A64"/>
    <w:rsid w:val="004C296E"/>
    <w:rsid w:val="004C3EFD"/>
    <w:rsid w:val="004C58DB"/>
    <w:rsid w:val="004C6DBB"/>
    <w:rsid w:val="004C7A9B"/>
    <w:rsid w:val="004D3DCC"/>
    <w:rsid w:val="004D6544"/>
    <w:rsid w:val="004D7F33"/>
    <w:rsid w:val="004E22EC"/>
    <w:rsid w:val="004E455C"/>
    <w:rsid w:val="004E560B"/>
    <w:rsid w:val="004E658A"/>
    <w:rsid w:val="004F21A5"/>
    <w:rsid w:val="004F2C58"/>
    <w:rsid w:val="004F41B3"/>
    <w:rsid w:val="004F42E1"/>
    <w:rsid w:val="004F616C"/>
    <w:rsid w:val="005005BE"/>
    <w:rsid w:val="00500E0F"/>
    <w:rsid w:val="0050170A"/>
    <w:rsid w:val="00502927"/>
    <w:rsid w:val="00502F3B"/>
    <w:rsid w:val="00503CDA"/>
    <w:rsid w:val="005050E0"/>
    <w:rsid w:val="005067EA"/>
    <w:rsid w:val="00511BB4"/>
    <w:rsid w:val="00512554"/>
    <w:rsid w:val="00513F97"/>
    <w:rsid w:val="0051616E"/>
    <w:rsid w:val="0052016B"/>
    <w:rsid w:val="00520A4C"/>
    <w:rsid w:val="0052114A"/>
    <w:rsid w:val="00522805"/>
    <w:rsid w:val="00522B13"/>
    <w:rsid w:val="0052377C"/>
    <w:rsid w:val="005260C0"/>
    <w:rsid w:val="00526467"/>
    <w:rsid w:val="00526C2E"/>
    <w:rsid w:val="005279D9"/>
    <w:rsid w:val="00527ADB"/>
    <w:rsid w:val="00530F09"/>
    <w:rsid w:val="005328BC"/>
    <w:rsid w:val="00537D20"/>
    <w:rsid w:val="005401BC"/>
    <w:rsid w:val="00540378"/>
    <w:rsid w:val="00541612"/>
    <w:rsid w:val="005422F8"/>
    <w:rsid w:val="00542AAD"/>
    <w:rsid w:val="005435B3"/>
    <w:rsid w:val="00543A38"/>
    <w:rsid w:val="00543CA9"/>
    <w:rsid w:val="00544885"/>
    <w:rsid w:val="00544982"/>
    <w:rsid w:val="0055139B"/>
    <w:rsid w:val="005527D6"/>
    <w:rsid w:val="00553F75"/>
    <w:rsid w:val="005579DA"/>
    <w:rsid w:val="0056226E"/>
    <w:rsid w:val="0056404F"/>
    <w:rsid w:val="00564834"/>
    <w:rsid w:val="00564F8B"/>
    <w:rsid w:val="005659BD"/>
    <w:rsid w:val="005709E2"/>
    <w:rsid w:val="00572EE7"/>
    <w:rsid w:val="005748B8"/>
    <w:rsid w:val="005804B6"/>
    <w:rsid w:val="00581649"/>
    <w:rsid w:val="005816CF"/>
    <w:rsid w:val="0058308B"/>
    <w:rsid w:val="005843CD"/>
    <w:rsid w:val="00590829"/>
    <w:rsid w:val="0059107C"/>
    <w:rsid w:val="00591411"/>
    <w:rsid w:val="00591801"/>
    <w:rsid w:val="00591EB1"/>
    <w:rsid w:val="00593DEF"/>
    <w:rsid w:val="00594F32"/>
    <w:rsid w:val="0059657C"/>
    <w:rsid w:val="005A3106"/>
    <w:rsid w:val="005A388F"/>
    <w:rsid w:val="005A3D7F"/>
    <w:rsid w:val="005B2541"/>
    <w:rsid w:val="005C2E4E"/>
    <w:rsid w:val="005C3AEC"/>
    <w:rsid w:val="005C6701"/>
    <w:rsid w:val="005E1100"/>
    <w:rsid w:val="005E1284"/>
    <w:rsid w:val="005E15D5"/>
    <w:rsid w:val="005E318A"/>
    <w:rsid w:val="005E32BD"/>
    <w:rsid w:val="005E61F9"/>
    <w:rsid w:val="005E6F16"/>
    <w:rsid w:val="005E755B"/>
    <w:rsid w:val="005E7BF6"/>
    <w:rsid w:val="005E7E8A"/>
    <w:rsid w:val="005F1E6A"/>
    <w:rsid w:val="005F4132"/>
    <w:rsid w:val="005F621A"/>
    <w:rsid w:val="005F7717"/>
    <w:rsid w:val="00600C5A"/>
    <w:rsid w:val="0060125A"/>
    <w:rsid w:val="0060271B"/>
    <w:rsid w:val="00604FE6"/>
    <w:rsid w:val="00606693"/>
    <w:rsid w:val="00606855"/>
    <w:rsid w:val="00606CED"/>
    <w:rsid w:val="00610DB9"/>
    <w:rsid w:val="00611A24"/>
    <w:rsid w:val="00611C56"/>
    <w:rsid w:val="006136BA"/>
    <w:rsid w:val="0061515B"/>
    <w:rsid w:val="00615A7E"/>
    <w:rsid w:val="00615E7C"/>
    <w:rsid w:val="006175B3"/>
    <w:rsid w:val="00620FB0"/>
    <w:rsid w:val="0062105E"/>
    <w:rsid w:val="00621848"/>
    <w:rsid w:val="00623BA9"/>
    <w:rsid w:val="006255DB"/>
    <w:rsid w:val="00627373"/>
    <w:rsid w:val="00627774"/>
    <w:rsid w:val="006326A4"/>
    <w:rsid w:val="006326F4"/>
    <w:rsid w:val="006328EA"/>
    <w:rsid w:val="00632A0A"/>
    <w:rsid w:val="0063343B"/>
    <w:rsid w:val="0063498D"/>
    <w:rsid w:val="00634EAD"/>
    <w:rsid w:val="0063756E"/>
    <w:rsid w:val="006405BD"/>
    <w:rsid w:val="00644E71"/>
    <w:rsid w:val="00650B0E"/>
    <w:rsid w:val="00651DF0"/>
    <w:rsid w:val="0065384B"/>
    <w:rsid w:val="00653B65"/>
    <w:rsid w:val="00654B9E"/>
    <w:rsid w:val="00656495"/>
    <w:rsid w:val="0066234B"/>
    <w:rsid w:val="00662D51"/>
    <w:rsid w:val="00664E15"/>
    <w:rsid w:val="00672AF8"/>
    <w:rsid w:val="00673B51"/>
    <w:rsid w:val="00680013"/>
    <w:rsid w:val="00680191"/>
    <w:rsid w:val="00680D30"/>
    <w:rsid w:val="00680D6E"/>
    <w:rsid w:val="00680E09"/>
    <w:rsid w:val="006827B2"/>
    <w:rsid w:val="00684021"/>
    <w:rsid w:val="00685224"/>
    <w:rsid w:val="00686AA0"/>
    <w:rsid w:val="006875DA"/>
    <w:rsid w:val="00691408"/>
    <w:rsid w:val="006920B8"/>
    <w:rsid w:val="0069380E"/>
    <w:rsid w:val="00694EBD"/>
    <w:rsid w:val="006A2129"/>
    <w:rsid w:val="006A221B"/>
    <w:rsid w:val="006A2549"/>
    <w:rsid w:val="006A3507"/>
    <w:rsid w:val="006A4418"/>
    <w:rsid w:val="006A55DF"/>
    <w:rsid w:val="006B208D"/>
    <w:rsid w:val="006B46E5"/>
    <w:rsid w:val="006B5179"/>
    <w:rsid w:val="006B6E62"/>
    <w:rsid w:val="006C2B42"/>
    <w:rsid w:val="006C3C39"/>
    <w:rsid w:val="006C57CE"/>
    <w:rsid w:val="006C5B79"/>
    <w:rsid w:val="006C7317"/>
    <w:rsid w:val="006C74CD"/>
    <w:rsid w:val="006C7EF7"/>
    <w:rsid w:val="006D05F5"/>
    <w:rsid w:val="006D0F63"/>
    <w:rsid w:val="006D119B"/>
    <w:rsid w:val="006D1AA8"/>
    <w:rsid w:val="006D2C14"/>
    <w:rsid w:val="006D3F26"/>
    <w:rsid w:val="006D577C"/>
    <w:rsid w:val="006E0F58"/>
    <w:rsid w:val="006E382C"/>
    <w:rsid w:val="006E3A51"/>
    <w:rsid w:val="006E46A8"/>
    <w:rsid w:val="006F1525"/>
    <w:rsid w:val="006F203B"/>
    <w:rsid w:val="006F349B"/>
    <w:rsid w:val="006F3A1E"/>
    <w:rsid w:val="006F465F"/>
    <w:rsid w:val="006F4A09"/>
    <w:rsid w:val="006F4B75"/>
    <w:rsid w:val="006F6BA4"/>
    <w:rsid w:val="006F70FC"/>
    <w:rsid w:val="0070045B"/>
    <w:rsid w:val="0070173D"/>
    <w:rsid w:val="00702331"/>
    <w:rsid w:val="00703112"/>
    <w:rsid w:val="007038B8"/>
    <w:rsid w:val="0070527B"/>
    <w:rsid w:val="00705679"/>
    <w:rsid w:val="00705BA4"/>
    <w:rsid w:val="007064F5"/>
    <w:rsid w:val="00706579"/>
    <w:rsid w:val="00706A1C"/>
    <w:rsid w:val="00707B90"/>
    <w:rsid w:val="00707E91"/>
    <w:rsid w:val="00711374"/>
    <w:rsid w:val="00711FA4"/>
    <w:rsid w:val="007133EB"/>
    <w:rsid w:val="00714508"/>
    <w:rsid w:val="007152E7"/>
    <w:rsid w:val="007168C2"/>
    <w:rsid w:val="007178F1"/>
    <w:rsid w:val="00717977"/>
    <w:rsid w:val="00717A01"/>
    <w:rsid w:val="007228FD"/>
    <w:rsid w:val="00722B87"/>
    <w:rsid w:val="00723252"/>
    <w:rsid w:val="00723268"/>
    <w:rsid w:val="007232A7"/>
    <w:rsid w:val="00723B7E"/>
    <w:rsid w:val="00723E81"/>
    <w:rsid w:val="0072404D"/>
    <w:rsid w:val="00724B6B"/>
    <w:rsid w:val="00724C50"/>
    <w:rsid w:val="00730876"/>
    <w:rsid w:val="00730FFA"/>
    <w:rsid w:val="00731776"/>
    <w:rsid w:val="00732973"/>
    <w:rsid w:val="00736593"/>
    <w:rsid w:val="0073710C"/>
    <w:rsid w:val="007373AC"/>
    <w:rsid w:val="007379AE"/>
    <w:rsid w:val="00740192"/>
    <w:rsid w:val="00741C08"/>
    <w:rsid w:val="00742506"/>
    <w:rsid w:val="00745416"/>
    <w:rsid w:val="0074576A"/>
    <w:rsid w:val="007467EB"/>
    <w:rsid w:val="00746854"/>
    <w:rsid w:val="0074753F"/>
    <w:rsid w:val="007510ED"/>
    <w:rsid w:val="00751B46"/>
    <w:rsid w:val="00753AFD"/>
    <w:rsid w:val="00753D5B"/>
    <w:rsid w:val="007542C9"/>
    <w:rsid w:val="00754C93"/>
    <w:rsid w:val="00756926"/>
    <w:rsid w:val="00757DD1"/>
    <w:rsid w:val="00761060"/>
    <w:rsid w:val="007610E3"/>
    <w:rsid w:val="00761E95"/>
    <w:rsid w:val="0076701C"/>
    <w:rsid w:val="00770143"/>
    <w:rsid w:val="00771F57"/>
    <w:rsid w:val="007737B9"/>
    <w:rsid w:val="00774DEC"/>
    <w:rsid w:val="00774F7A"/>
    <w:rsid w:val="007756A7"/>
    <w:rsid w:val="007759DA"/>
    <w:rsid w:val="007768B0"/>
    <w:rsid w:val="00784108"/>
    <w:rsid w:val="00784E4A"/>
    <w:rsid w:val="00785931"/>
    <w:rsid w:val="0078659A"/>
    <w:rsid w:val="00787F57"/>
    <w:rsid w:val="00790829"/>
    <w:rsid w:val="00791731"/>
    <w:rsid w:val="00792993"/>
    <w:rsid w:val="007939AC"/>
    <w:rsid w:val="00793A20"/>
    <w:rsid w:val="0079565C"/>
    <w:rsid w:val="0079770B"/>
    <w:rsid w:val="00797D40"/>
    <w:rsid w:val="007A04F4"/>
    <w:rsid w:val="007A1BE2"/>
    <w:rsid w:val="007A1E2D"/>
    <w:rsid w:val="007A27BE"/>
    <w:rsid w:val="007A35DB"/>
    <w:rsid w:val="007A362F"/>
    <w:rsid w:val="007A4B2F"/>
    <w:rsid w:val="007A59CE"/>
    <w:rsid w:val="007A6808"/>
    <w:rsid w:val="007A76E8"/>
    <w:rsid w:val="007B0DA4"/>
    <w:rsid w:val="007B2F66"/>
    <w:rsid w:val="007B3F0A"/>
    <w:rsid w:val="007B4A89"/>
    <w:rsid w:val="007B65DB"/>
    <w:rsid w:val="007C0027"/>
    <w:rsid w:val="007C196F"/>
    <w:rsid w:val="007C1E37"/>
    <w:rsid w:val="007C3A6B"/>
    <w:rsid w:val="007C3DEC"/>
    <w:rsid w:val="007C5792"/>
    <w:rsid w:val="007C58F5"/>
    <w:rsid w:val="007C5936"/>
    <w:rsid w:val="007C7A4A"/>
    <w:rsid w:val="007D0779"/>
    <w:rsid w:val="007D2249"/>
    <w:rsid w:val="007D4548"/>
    <w:rsid w:val="007D6477"/>
    <w:rsid w:val="007D7BE9"/>
    <w:rsid w:val="007E078E"/>
    <w:rsid w:val="007E45C2"/>
    <w:rsid w:val="007E5366"/>
    <w:rsid w:val="007F03DB"/>
    <w:rsid w:val="007F0503"/>
    <w:rsid w:val="007F0914"/>
    <w:rsid w:val="007F0BB0"/>
    <w:rsid w:val="007F181D"/>
    <w:rsid w:val="007F2602"/>
    <w:rsid w:val="007F274D"/>
    <w:rsid w:val="007F3AAC"/>
    <w:rsid w:val="007F3DB7"/>
    <w:rsid w:val="007F5DD0"/>
    <w:rsid w:val="007F62BB"/>
    <w:rsid w:val="007F6591"/>
    <w:rsid w:val="00804230"/>
    <w:rsid w:val="00804523"/>
    <w:rsid w:val="00806B0B"/>
    <w:rsid w:val="00807B60"/>
    <w:rsid w:val="008101DF"/>
    <w:rsid w:val="0081062C"/>
    <w:rsid w:val="00811E92"/>
    <w:rsid w:val="00812860"/>
    <w:rsid w:val="00816125"/>
    <w:rsid w:val="00816156"/>
    <w:rsid w:val="00816483"/>
    <w:rsid w:val="00817BB9"/>
    <w:rsid w:val="00817C6F"/>
    <w:rsid w:val="00820C0D"/>
    <w:rsid w:val="00820CD4"/>
    <w:rsid w:val="008233D7"/>
    <w:rsid w:val="008233F9"/>
    <w:rsid w:val="0082750D"/>
    <w:rsid w:val="008277AB"/>
    <w:rsid w:val="008313BB"/>
    <w:rsid w:val="00833F74"/>
    <w:rsid w:val="00835FC1"/>
    <w:rsid w:val="008363D9"/>
    <w:rsid w:val="00836CE2"/>
    <w:rsid w:val="00837657"/>
    <w:rsid w:val="00837872"/>
    <w:rsid w:val="00841DF9"/>
    <w:rsid w:val="00842932"/>
    <w:rsid w:val="0084294B"/>
    <w:rsid w:val="0084309A"/>
    <w:rsid w:val="00843897"/>
    <w:rsid w:val="00845B8D"/>
    <w:rsid w:val="00850876"/>
    <w:rsid w:val="00851D98"/>
    <w:rsid w:val="00852CD1"/>
    <w:rsid w:val="00853E6D"/>
    <w:rsid w:val="008562AC"/>
    <w:rsid w:val="0085668B"/>
    <w:rsid w:val="0086199F"/>
    <w:rsid w:val="0086242F"/>
    <w:rsid w:val="008627D6"/>
    <w:rsid w:val="00862A49"/>
    <w:rsid w:val="00864D2C"/>
    <w:rsid w:val="008672E8"/>
    <w:rsid w:val="00867EBC"/>
    <w:rsid w:val="0087074D"/>
    <w:rsid w:val="00871B98"/>
    <w:rsid w:val="00873343"/>
    <w:rsid w:val="00873DEC"/>
    <w:rsid w:val="00873ECE"/>
    <w:rsid w:val="00874617"/>
    <w:rsid w:val="008746DE"/>
    <w:rsid w:val="0087496D"/>
    <w:rsid w:val="00875486"/>
    <w:rsid w:val="008773E1"/>
    <w:rsid w:val="00881CFB"/>
    <w:rsid w:val="00885FCA"/>
    <w:rsid w:val="00887FFC"/>
    <w:rsid w:val="008903D2"/>
    <w:rsid w:val="00890B6A"/>
    <w:rsid w:val="00892A24"/>
    <w:rsid w:val="00893A99"/>
    <w:rsid w:val="008942DA"/>
    <w:rsid w:val="008959E0"/>
    <w:rsid w:val="008971AA"/>
    <w:rsid w:val="008A2205"/>
    <w:rsid w:val="008A3566"/>
    <w:rsid w:val="008A37D7"/>
    <w:rsid w:val="008A49B6"/>
    <w:rsid w:val="008A541A"/>
    <w:rsid w:val="008A56E1"/>
    <w:rsid w:val="008A5EAE"/>
    <w:rsid w:val="008A65D8"/>
    <w:rsid w:val="008A66FD"/>
    <w:rsid w:val="008A6B06"/>
    <w:rsid w:val="008B128D"/>
    <w:rsid w:val="008B481F"/>
    <w:rsid w:val="008B781B"/>
    <w:rsid w:val="008B7B74"/>
    <w:rsid w:val="008C1454"/>
    <w:rsid w:val="008C3C28"/>
    <w:rsid w:val="008C4DAE"/>
    <w:rsid w:val="008C588E"/>
    <w:rsid w:val="008C67B5"/>
    <w:rsid w:val="008D000D"/>
    <w:rsid w:val="008D46C2"/>
    <w:rsid w:val="008D470C"/>
    <w:rsid w:val="008D610F"/>
    <w:rsid w:val="008D6177"/>
    <w:rsid w:val="008D6B44"/>
    <w:rsid w:val="008D6D8A"/>
    <w:rsid w:val="008D7582"/>
    <w:rsid w:val="008E02FC"/>
    <w:rsid w:val="008E076A"/>
    <w:rsid w:val="008E161D"/>
    <w:rsid w:val="008E20C0"/>
    <w:rsid w:val="008E4A7A"/>
    <w:rsid w:val="008E6716"/>
    <w:rsid w:val="008F0F8A"/>
    <w:rsid w:val="008F37B5"/>
    <w:rsid w:val="008F3DBB"/>
    <w:rsid w:val="008F55E7"/>
    <w:rsid w:val="008F63F4"/>
    <w:rsid w:val="008F69F0"/>
    <w:rsid w:val="008F6AEA"/>
    <w:rsid w:val="00902A85"/>
    <w:rsid w:val="009047A5"/>
    <w:rsid w:val="00910ECE"/>
    <w:rsid w:val="009118C0"/>
    <w:rsid w:val="00915BB8"/>
    <w:rsid w:val="009169E5"/>
    <w:rsid w:val="00921037"/>
    <w:rsid w:val="009210A9"/>
    <w:rsid w:val="0092771D"/>
    <w:rsid w:val="00927D90"/>
    <w:rsid w:val="0093151F"/>
    <w:rsid w:val="009338DF"/>
    <w:rsid w:val="00933ACE"/>
    <w:rsid w:val="00934664"/>
    <w:rsid w:val="0093615E"/>
    <w:rsid w:val="00937A34"/>
    <w:rsid w:val="00937B9C"/>
    <w:rsid w:val="00946946"/>
    <w:rsid w:val="00946998"/>
    <w:rsid w:val="00947910"/>
    <w:rsid w:val="00947EBB"/>
    <w:rsid w:val="00950386"/>
    <w:rsid w:val="00950569"/>
    <w:rsid w:val="00952DEF"/>
    <w:rsid w:val="0095330C"/>
    <w:rsid w:val="0095429E"/>
    <w:rsid w:val="00954740"/>
    <w:rsid w:val="00954CBE"/>
    <w:rsid w:val="00955384"/>
    <w:rsid w:val="00955F44"/>
    <w:rsid w:val="009612B0"/>
    <w:rsid w:val="00962D03"/>
    <w:rsid w:val="009639D4"/>
    <w:rsid w:val="009647CB"/>
    <w:rsid w:val="00964B08"/>
    <w:rsid w:val="00964DA5"/>
    <w:rsid w:val="00967586"/>
    <w:rsid w:val="00970A66"/>
    <w:rsid w:val="0097108A"/>
    <w:rsid w:val="009717DB"/>
    <w:rsid w:val="0097186F"/>
    <w:rsid w:val="0097433B"/>
    <w:rsid w:val="00974B78"/>
    <w:rsid w:val="00976765"/>
    <w:rsid w:val="00977BE2"/>
    <w:rsid w:val="00986819"/>
    <w:rsid w:val="00987E9D"/>
    <w:rsid w:val="009920E0"/>
    <w:rsid w:val="009929EC"/>
    <w:rsid w:val="00992AD0"/>
    <w:rsid w:val="009932E3"/>
    <w:rsid w:val="009937D0"/>
    <w:rsid w:val="00993E50"/>
    <w:rsid w:val="009943F7"/>
    <w:rsid w:val="00994684"/>
    <w:rsid w:val="00994734"/>
    <w:rsid w:val="009948BA"/>
    <w:rsid w:val="00994FF8"/>
    <w:rsid w:val="00995F78"/>
    <w:rsid w:val="009A01C2"/>
    <w:rsid w:val="009A29EC"/>
    <w:rsid w:val="009A6D09"/>
    <w:rsid w:val="009A79FF"/>
    <w:rsid w:val="009A7A13"/>
    <w:rsid w:val="009A7E66"/>
    <w:rsid w:val="009B3E31"/>
    <w:rsid w:val="009B4E6D"/>
    <w:rsid w:val="009B6D27"/>
    <w:rsid w:val="009B7F27"/>
    <w:rsid w:val="009C12B0"/>
    <w:rsid w:val="009C18BA"/>
    <w:rsid w:val="009C3BB6"/>
    <w:rsid w:val="009C4688"/>
    <w:rsid w:val="009C5582"/>
    <w:rsid w:val="009C5730"/>
    <w:rsid w:val="009C603D"/>
    <w:rsid w:val="009C65E1"/>
    <w:rsid w:val="009C75C1"/>
    <w:rsid w:val="009C77E4"/>
    <w:rsid w:val="009C7AE3"/>
    <w:rsid w:val="009D0082"/>
    <w:rsid w:val="009D0C08"/>
    <w:rsid w:val="009D18EA"/>
    <w:rsid w:val="009D2AA9"/>
    <w:rsid w:val="009D34D8"/>
    <w:rsid w:val="009D44E3"/>
    <w:rsid w:val="009D547D"/>
    <w:rsid w:val="009E03FA"/>
    <w:rsid w:val="009E1254"/>
    <w:rsid w:val="009E1B4C"/>
    <w:rsid w:val="009E1F01"/>
    <w:rsid w:val="009E3C81"/>
    <w:rsid w:val="009E3FD9"/>
    <w:rsid w:val="009E6893"/>
    <w:rsid w:val="009F0DEC"/>
    <w:rsid w:val="009F0EFD"/>
    <w:rsid w:val="009F2EAC"/>
    <w:rsid w:val="009F377C"/>
    <w:rsid w:val="009F52AF"/>
    <w:rsid w:val="009F52EF"/>
    <w:rsid w:val="009F7CF3"/>
    <w:rsid w:val="00A01655"/>
    <w:rsid w:val="00A0287D"/>
    <w:rsid w:val="00A032D0"/>
    <w:rsid w:val="00A104A4"/>
    <w:rsid w:val="00A10675"/>
    <w:rsid w:val="00A1377E"/>
    <w:rsid w:val="00A15F5F"/>
    <w:rsid w:val="00A204FE"/>
    <w:rsid w:val="00A266C8"/>
    <w:rsid w:val="00A318DB"/>
    <w:rsid w:val="00A31977"/>
    <w:rsid w:val="00A353D9"/>
    <w:rsid w:val="00A403B5"/>
    <w:rsid w:val="00A40B1B"/>
    <w:rsid w:val="00A41549"/>
    <w:rsid w:val="00A418AD"/>
    <w:rsid w:val="00A420F5"/>
    <w:rsid w:val="00A43BF2"/>
    <w:rsid w:val="00A47690"/>
    <w:rsid w:val="00A47866"/>
    <w:rsid w:val="00A47B12"/>
    <w:rsid w:val="00A50027"/>
    <w:rsid w:val="00A5042C"/>
    <w:rsid w:val="00A50501"/>
    <w:rsid w:val="00A50ADF"/>
    <w:rsid w:val="00A519F6"/>
    <w:rsid w:val="00A51DEE"/>
    <w:rsid w:val="00A52059"/>
    <w:rsid w:val="00A56AA2"/>
    <w:rsid w:val="00A56C4E"/>
    <w:rsid w:val="00A600D8"/>
    <w:rsid w:val="00A6085C"/>
    <w:rsid w:val="00A60E7C"/>
    <w:rsid w:val="00A61316"/>
    <w:rsid w:val="00A63C62"/>
    <w:rsid w:val="00A66271"/>
    <w:rsid w:val="00A720F0"/>
    <w:rsid w:val="00A73119"/>
    <w:rsid w:val="00A7431B"/>
    <w:rsid w:val="00A74B86"/>
    <w:rsid w:val="00A75C76"/>
    <w:rsid w:val="00A77A70"/>
    <w:rsid w:val="00A80196"/>
    <w:rsid w:val="00A81781"/>
    <w:rsid w:val="00A8225E"/>
    <w:rsid w:val="00A82C96"/>
    <w:rsid w:val="00A841E3"/>
    <w:rsid w:val="00A84393"/>
    <w:rsid w:val="00A86FDA"/>
    <w:rsid w:val="00A913EF"/>
    <w:rsid w:val="00A92492"/>
    <w:rsid w:val="00A93CDB"/>
    <w:rsid w:val="00A94ACA"/>
    <w:rsid w:val="00A94BC6"/>
    <w:rsid w:val="00A94C97"/>
    <w:rsid w:val="00AA0B6E"/>
    <w:rsid w:val="00AA3604"/>
    <w:rsid w:val="00AB0338"/>
    <w:rsid w:val="00AB07C2"/>
    <w:rsid w:val="00AB1FC5"/>
    <w:rsid w:val="00AB2A01"/>
    <w:rsid w:val="00AB51C2"/>
    <w:rsid w:val="00AB5D3D"/>
    <w:rsid w:val="00AB66B5"/>
    <w:rsid w:val="00AB71D0"/>
    <w:rsid w:val="00AC0EB2"/>
    <w:rsid w:val="00AC107E"/>
    <w:rsid w:val="00AC23CF"/>
    <w:rsid w:val="00AC2F77"/>
    <w:rsid w:val="00AC3A8D"/>
    <w:rsid w:val="00AC6A66"/>
    <w:rsid w:val="00AC7047"/>
    <w:rsid w:val="00AC740D"/>
    <w:rsid w:val="00AC7954"/>
    <w:rsid w:val="00AD0BFA"/>
    <w:rsid w:val="00AD6919"/>
    <w:rsid w:val="00AD69E4"/>
    <w:rsid w:val="00AD7D05"/>
    <w:rsid w:val="00AE342A"/>
    <w:rsid w:val="00AE4C0D"/>
    <w:rsid w:val="00AE50D9"/>
    <w:rsid w:val="00AE5D96"/>
    <w:rsid w:val="00AE7625"/>
    <w:rsid w:val="00AE7C07"/>
    <w:rsid w:val="00AF1260"/>
    <w:rsid w:val="00AF27F6"/>
    <w:rsid w:val="00AF2B0A"/>
    <w:rsid w:val="00AF39B0"/>
    <w:rsid w:val="00AF41B0"/>
    <w:rsid w:val="00AF4438"/>
    <w:rsid w:val="00AF49F8"/>
    <w:rsid w:val="00AF5E94"/>
    <w:rsid w:val="00AF686F"/>
    <w:rsid w:val="00AF724A"/>
    <w:rsid w:val="00B03238"/>
    <w:rsid w:val="00B03DED"/>
    <w:rsid w:val="00B068B5"/>
    <w:rsid w:val="00B06FBF"/>
    <w:rsid w:val="00B104DF"/>
    <w:rsid w:val="00B121BF"/>
    <w:rsid w:val="00B12AEF"/>
    <w:rsid w:val="00B13ACE"/>
    <w:rsid w:val="00B157E0"/>
    <w:rsid w:val="00B16C71"/>
    <w:rsid w:val="00B172D6"/>
    <w:rsid w:val="00B20F09"/>
    <w:rsid w:val="00B22056"/>
    <w:rsid w:val="00B221C8"/>
    <w:rsid w:val="00B23EF4"/>
    <w:rsid w:val="00B2457C"/>
    <w:rsid w:val="00B26AA6"/>
    <w:rsid w:val="00B27122"/>
    <w:rsid w:val="00B2735B"/>
    <w:rsid w:val="00B30CC6"/>
    <w:rsid w:val="00B31B84"/>
    <w:rsid w:val="00B32367"/>
    <w:rsid w:val="00B32A5A"/>
    <w:rsid w:val="00B32AD9"/>
    <w:rsid w:val="00B32F46"/>
    <w:rsid w:val="00B342C1"/>
    <w:rsid w:val="00B3547C"/>
    <w:rsid w:val="00B35544"/>
    <w:rsid w:val="00B357C1"/>
    <w:rsid w:val="00B379B1"/>
    <w:rsid w:val="00B42C47"/>
    <w:rsid w:val="00B44956"/>
    <w:rsid w:val="00B44A1B"/>
    <w:rsid w:val="00B4528C"/>
    <w:rsid w:val="00B45750"/>
    <w:rsid w:val="00B46EE2"/>
    <w:rsid w:val="00B47219"/>
    <w:rsid w:val="00B52B90"/>
    <w:rsid w:val="00B53959"/>
    <w:rsid w:val="00B54FA0"/>
    <w:rsid w:val="00B5516B"/>
    <w:rsid w:val="00B55244"/>
    <w:rsid w:val="00B5701F"/>
    <w:rsid w:val="00B57666"/>
    <w:rsid w:val="00B60BEE"/>
    <w:rsid w:val="00B61EAD"/>
    <w:rsid w:val="00B6501B"/>
    <w:rsid w:val="00B6604B"/>
    <w:rsid w:val="00B66691"/>
    <w:rsid w:val="00B66D0C"/>
    <w:rsid w:val="00B719CA"/>
    <w:rsid w:val="00B72129"/>
    <w:rsid w:val="00B73710"/>
    <w:rsid w:val="00B75EE5"/>
    <w:rsid w:val="00B76645"/>
    <w:rsid w:val="00B76D7A"/>
    <w:rsid w:val="00B77A17"/>
    <w:rsid w:val="00B8176E"/>
    <w:rsid w:val="00B8183D"/>
    <w:rsid w:val="00B81ED0"/>
    <w:rsid w:val="00B829D3"/>
    <w:rsid w:val="00B833CF"/>
    <w:rsid w:val="00B83A37"/>
    <w:rsid w:val="00B845CF"/>
    <w:rsid w:val="00B84CA8"/>
    <w:rsid w:val="00B86690"/>
    <w:rsid w:val="00B87C96"/>
    <w:rsid w:val="00B90855"/>
    <w:rsid w:val="00B90A3E"/>
    <w:rsid w:val="00B91B5E"/>
    <w:rsid w:val="00B97149"/>
    <w:rsid w:val="00BA2BB9"/>
    <w:rsid w:val="00BB03A3"/>
    <w:rsid w:val="00BB400B"/>
    <w:rsid w:val="00BB62D4"/>
    <w:rsid w:val="00BB7E49"/>
    <w:rsid w:val="00BC3344"/>
    <w:rsid w:val="00BC4F9F"/>
    <w:rsid w:val="00BC5A5E"/>
    <w:rsid w:val="00BC5C91"/>
    <w:rsid w:val="00BC6115"/>
    <w:rsid w:val="00BC6E85"/>
    <w:rsid w:val="00BC7E9F"/>
    <w:rsid w:val="00BD0110"/>
    <w:rsid w:val="00BD04F5"/>
    <w:rsid w:val="00BD0A1F"/>
    <w:rsid w:val="00BD43EB"/>
    <w:rsid w:val="00BD507E"/>
    <w:rsid w:val="00BD5169"/>
    <w:rsid w:val="00BE0066"/>
    <w:rsid w:val="00BE0375"/>
    <w:rsid w:val="00BE230E"/>
    <w:rsid w:val="00BE33D1"/>
    <w:rsid w:val="00BE39DC"/>
    <w:rsid w:val="00BE4BE1"/>
    <w:rsid w:val="00BE59C4"/>
    <w:rsid w:val="00BE6093"/>
    <w:rsid w:val="00BF5ED7"/>
    <w:rsid w:val="00BF613B"/>
    <w:rsid w:val="00BF6BF7"/>
    <w:rsid w:val="00C0190F"/>
    <w:rsid w:val="00C0226F"/>
    <w:rsid w:val="00C02F80"/>
    <w:rsid w:val="00C058D1"/>
    <w:rsid w:val="00C07249"/>
    <w:rsid w:val="00C07B3C"/>
    <w:rsid w:val="00C10F83"/>
    <w:rsid w:val="00C12EAD"/>
    <w:rsid w:val="00C14A24"/>
    <w:rsid w:val="00C14F2C"/>
    <w:rsid w:val="00C16593"/>
    <w:rsid w:val="00C22153"/>
    <w:rsid w:val="00C25852"/>
    <w:rsid w:val="00C26ED9"/>
    <w:rsid w:val="00C3138A"/>
    <w:rsid w:val="00C3405E"/>
    <w:rsid w:val="00C355D0"/>
    <w:rsid w:val="00C3619A"/>
    <w:rsid w:val="00C373BB"/>
    <w:rsid w:val="00C400B2"/>
    <w:rsid w:val="00C407A6"/>
    <w:rsid w:val="00C41205"/>
    <w:rsid w:val="00C4143C"/>
    <w:rsid w:val="00C415A6"/>
    <w:rsid w:val="00C41DF9"/>
    <w:rsid w:val="00C42BFD"/>
    <w:rsid w:val="00C43120"/>
    <w:rsid w:val="00C43C16"/>
    <w:rsid w:val="00C4576C"/>
    <w:rsid w:val="00C46235"/>
    <w:rsid w:val="00C46511"/>
    <w:rsid w:val="00C46E8B"/>
    <w:rsid w:val="00C51727"/>
    <w:rsid w:val="00C52490"/>
    <w:rsid w:val="00C53F53"/>
    <w:rsid w:val="00C579DF"/>
    <w:rsid w:val="00C6408D"/>
    <w:rsid w:val="00C64305"/>
    <w:rsid w:val="00C655B4"/>
    <w:rsid w:val="00C65E71"/>
    <w:rsid w:val="00C660AA"/>
    <w:rsid w:val="00C7172E"/>
    <w:rsid w:val="00C725BC"/>
    <w:rsid w:val="00C74C70"/>
    <w:rsid w:val="00C7665E"/>
    <w:rsid w:val="00C81A8F"/>
    <w:rsid w:val="00C84073"/>
    <w:rsid w:val="00C84906"/>
    <w:rsid w:val="00C900B5"/>
    <w:rsid w:val="00C9090C"/>
    <w:rsid w:val="00C9140C"/>
    <w:rsid w:val="00C921D1"/>
    <w:rsid w:val="00C97607"/>
    <w:rsid w:val="00CA212A"/>
    <w:rsid w:val="00CA3611"/>
    <w:rsid w:val="00CA37FC"/>
    <w:rsid w:val="00CA411C"/>
    <w:rsid w:val="00CA5FDB"/>
    <w:rsid w:val="00CA603A"/>
    <w:rsid w:val="00CA66DA"/>
    <w:rsid w:val="00CA7572"/>
    <w:rsid w:val="00CB2B41"/>
    <w:rsid w:val="00CB3824"/>
    <w:rsid w:val="00CB4E05"/>
    <w:rsid w:val="00CB5A06"/>
    <w:rsid w:val="00CB7269"/>
    <w:rsid w:val="00CB764E"/>
    <w:rsid w:val="00CB7AEA"/>
    <w:rsid w:val="00CB7FF3"/>
    <w:rsid w:val="00CC0156"/>
    <w:rsid w:val="00CC123B"/>
    <w:rsid w:val="00CC18C5"/>
    <w:rsid w:val="00CC1E2F"/>
    <w:rsid w:val="00CC1E59"/>
    <w:rsid w:val="00CC2485"/>
    <w:rsid w:val="00CC2EF1"/>
    <w:rsid w:val="00CC3B60"/>
    <w:rsid w:val="00CC4461"/>
    <w:rsid w:val="00CC7ACF"/>
    <w:rsid w:val="00CC7DC3"/>
    <w:rsid w:val="00CD06AE"/>
    <w:rsid w:val="00CD0A59"/>
    <w:rsid w:val="00CD12E2"/>
    <w:rsid w:val="00CD13C8"/>
    <w:rsid w:val="00CD3B79"/>
    <w:rsid w:val="00CD64C4"/>
    <w:rsid w:val="00CE0EE4"/>
    <w:rsid w:val="00CE1EF7"/>
    <w:rsid w:val="00CE2DA3"/>
    <w:rsid w:val="00CE349B"/>
    <w:rsid w:val="00CE4228"/>
    <w:rsid w:val="00CE66C4"/>
    <w:rsid w:val="00CF041E"/>
    <w:rsid w:val="00CF104A"/>
    <w:rsid w:val="00CF2793"/>
    <w:rsid w:val="00CF27FD"/>
    <w:rsid w:val="00CF5796"/>
    <w:rsid w:val="00CF79B5"/>
    <w:rsid w:val="00D04B82"/>
    <w:rsid w:val="00D05D98"/>
    <w:rsid w:val="00D060B4"/>
    <w:rsid w:val="00D0611C"/>
    <w:rsid w:val="00D11D75"/>
    <w:rsid w:val="00D120BE"/>
    <w:rsid w:val="00D12BC6"/>
    <w:rsid w:val="00D1319D"/>
    <w:rsid w:val="00D14572"/>
    <w:rsid w:val="00D146CD"/>
    <w:rsid w:val="00D169CE"/>
    <w:rsid w:val="00D172FD"/>
    <w:rsid w:val="00D17653"/>
    <w:rsid w:val="00D215B3"/>
    <w:rsid w:val="00D21686"/>
    <w:rsid w:val="00D21FD0"/>
    <w:rsid w:val="00D2286D"/>
    <w:rsid w:val="00D30D02"/>
    <w:rsid w:val="00D346F3"/>
    <w:rsid w:val="00D3672C"/>
    <w:rsid w:val="00D40137"/>
    <w:rsid w:val="00D404DE"/>
    <w:rsid w:val="00D40C8B"/>
    <w:rsid w:val="00D40FF0"/>
    <w:rsid w:val="00D41602"/>
    <w:rsid w:val="00D438B7"/>
    <w:rsid w:val="00D438DE"/>
    <w:rsid w:val="00D4477F"/>
    <w:rsid w:val="00D45E79"/>
    <w:rsid w:val="00D46ABA"/>
    <w:rsid w:val="00D476CD"/>
    <w:rsid w:val="00D47E5E"/>
    <w:rsid w:val="00D5088D"/>
    <w:rsid w:val="00D510FC"/>
    <w:rsid w:val="00D54668"/>
    <w:rsid w:val="00D55295"/>
    <w:rsid w:val="00D5729B"/>
    <w:rsid w:val="00D609F0"/>
    <w:rsid w:val="00D70881"/>
    <w:rsid w:val="00D70EB4"/>
    <w:rsid w:val="00D71A03"/>
    <w:rsid w:val="00D73DD4"/>
    <w:rsid w:val="00D73E76"/>
    <w:rsid w:val="00D74AB3"/>
    <w:rsid w:val="00D74DF0"/>
    <w:rsid w:val="00D80D0D"/>
    <w:rsid w:val="00D822AF"/>
    <w:rsid w:val="00D833F1"/>
    <w:rsid w:val="00D8365E"/>
    <w:rsid w:val="00D839EF"/>
    <w:rsid w:val="00D84604"/>
    <w:rsid w:val="00D847E6"/>
    <w:rsid w:val="00D84816"/>
    <w:rsid w:val="00D855F8"/>
    <w:rsid w:val="00D86295"/>
    <w:rsid w:val="00D8687D"/>
    <w:rsid w:val="00D86EC4"/>
    <w:rsid w:val="00D90322"/>
    <w:rsid w:val="00D90FBB"/>
    <w:rsid w:val="00D917BE"/>
    <w:rsid w:val="00D9213B"/>
    <w:rsid w:val="00D94C88"/>
    <w:rsid w:val="00D968F9"/>
    <w:rsid w:val="00D96FBB"/>
    <w:rsid w:val="00D972F5"/>
    <w:rsid w:val="00DA1054"/>
    <w:rsid w:val="00DA1807"/>
    <w:rsid w:val="00DA1877"/>
    <w:rsid w:val="00DA20F6"/>
    <w:rsid w:val="00DA2F81"/>
    <w:rsid w:val="00DA38F4"/>
    <w:rsid w:val="00DA3937"/>
    <w:rsid w:val="00DA44F3"/>
    <w:rsid w:val="00DB0C3D"/>
    <w:rsid w:val="00DB0CCE"/>
    <w:rsid w:val="00DB374C"/>
    <w:rsid w:val="00DB37F3"/>
    <w:rsid w:val="00DB6BD9"/>
    <w:rsid w:val="00DB7852"/>
    <w:rsid w:val="00DC1150"/>
    <w:rsid w:val="00DC276B"/>
    <w:rsid w:val="00DC307C"/>
    <w:rsid w:val="00DC3661"/>
    <w:rsid w:val="00DC6983"/>
    <w:rsid w:val="00DC745D"/>
    <w:rsid w:val="00DD082B"/>
    <w:rsid w:val="00DD3A7E"/>
    <w:rsid w:val="00DD48AC"/>
    <w:rsid w:val="00DD490F"/>
    <w:rsid w:val="00DD4B0A"/>
    <w:rsid w:val="00DD6C69"/>
    <w:rsid w:val="00DE0562"/>
    <w:rsid w:val="00DE3556"/>
    <w:rsid w:val="00DE40E5"/>
    <w:rsid w:val="00DE4741"/>
    <w:rsid w:val="00DE57E7"/>
    <w:rsid w:val="00DE58E0"/>
    <w:rsid w:val="00DE5909"/>
    <w:rsid w:val="00DE73F4"/>
    <w:rsid w:val="00DE7536"/>
    <w:rsid w:val="00DF019E"/>
    <w:rsid w:val="00DF0F14"/>
    <w:rsid w:val="00DF33A4"/>
    <w:rsid w:val="00DF3F63"/>
    <w:rsid w:val="00DF4EDF"/>
    <w:rsid w:val="00E0011F"/>
    <w:rsid w:val="00E00521"/>
    <w:rsid w:val="00E0061F"/>
    <w:rsid w:val="00E008F9"/>
    <w:rsid w:val="00E00932"/>
    <w:rsid w:val="00E022AA"/>
    <w:rsid w:val="00E04630"/>
    <w:rsid w:val="00E05036"/>
    <w:rsid w:val="00E0507F"/>
    <w:rsid w:val="00E06FE5"/>
    <w:rsid w:val="00E07B65"/>
    <w:rsid w:val="00E11D31"/>
    <w:rsid w:val="00E11EAB"/>
    <w:rsid w:val="00E1307D"/>
    <w:rsid w:val="00E1618D"/>
    <w:rsid w:val="00E16598"/>
    <w:rsid w:val="00E172BD"/>
    <w:rsid w:val="00E2357F"/>
    <w:rsid w:val="00E23CEC"/>
    <w:rsid w:val="00E2482F"/>
    <w:rsid w:val="00E30027"/>
    <w:rsid w:val="00E30E78"/>
    <w:rsid w:val="00E30EBA"/>
    <w:rsid w:val="00E3194E"/>
    <w:rsid w:val="00E33597"/>
    <w:rsid w:val="00E42C02"/>
    <w:rsid w:val="00E42C3C"/>
    <w:rsid w:val="00E4456F"/>
    <w:rsid w:val="00E468AD"/>
    <w:rsid w:val="00E46A19"/>
    <w:rsid w:val="00E47EDB"/>
    <w:rsid w:val="00E510E4"/>
    <w:rsid w:val="00E539E4"/>
    <w:rsid w:val="00E5795C"/>
    <w:rsid w:val="00E57D50"/>
    <w:rsid w:val="00E60BB0"/>
    <w:rsid w:val="00E654BB"/>
    <w:rsid w:val="00E65627"/>
    <w:rsid w:val="00E71B11"/>
    <w:rsid w:val="00E7262F"/>
    <w:rsid w:val="00E732F1"/>
    <w:rsid w:val="00E73A5F"/>
    <w:rsid w:val="00E74E00"/>
    <w:rsid w:val="00E773B1"/>
    <w:rsid w:val="00E81BFB"/>
    <w:rsid w:val="00E8201F"/>
    <w:rsid w:val="00E83172"/>
    <w:rsid w:val="00E87610"/>
    <w:rsid w:val="00E90AE3"/>
    <w:rsid w:val="00E91723"/>
    <w:rsid w:val="00E9246D"/>
    <w:rsid w:val="00E93E9A"/>
    <w:rsid w:val="00E94314"/>
    <w:rsid w:val="00E95A80"/>
    <w:rsid w:val="00E9778B"/>
    <w:rsid w:val="00EA2840"/>
    <w:rsid w:val="00EB0F89"/>
    <w:rsid w:val="00EB1465"/>
    <w:rsid w:val="00EB3AD4"/>
    <w:rsid w:val="00EB3AF9"/>
    <w:rsid w:val="00EB5A6E"/>
    <w:rsid w:val="00EB5D36"/>
    <w:rsid w:val="00EB62A1"/>
    <w:rsid w:val="00EB72B0"/>
    <w:rsid w:val="00EC1A99"/>
    <w:rsid w:val="00EC35CB"/>
    <w:rsid w:val="00EC3E0A"/>
    <w:rsid w:val="00ED05C2"/>
    <w:rsid w:val="00ED1A8B"/>
    <w:rsid w:val="00ED3272"/>
    <w:rsid w:val="00ED4B86"/>
    <w:rsid w:val="00ED67B7"/>
    <w:rsid w:val="00ED773E"/>
    <w:rsid w:val="00EE259F"/>
    <w:rsid w:val="00EE2E31"/>
    <w:rsid w:val="00EE5950"/>
    <w:rsid w:val="00EE6CC6"/>
    <w:rsid w:val="00EE71F1"/>
    <w:rsid w:val="00EE7B32"/>
    <w:rsid w:val="00EF0482"/>
    <w:rsid w:val="00EF1A53"/>
    <w:rsid w:val="00EF253F"/>
    <w:rsid w:val="00EF3272"/>
    <w:rsid w:val="00F008F7"/>
    <w:rsid w:val="00F0109C"/>
    <w:rsid w:val="00F010D8"/>
    <w:rsid w:val="00F01236"/>
    <w:rsid w:val="00F0163B"/>
    <w:rsid w:val="00F01D1C"/>
    <w:rsid w:val="00F039F6"/>
    <w:rsid w:val="00F03EF3"/>
    <w:rsid w:val="00F046D0"/>
    <w:rsid w:val="00F04F39"/>
    <w:rsid w:val="00F056B0"/>
    <w:rsid w:val="00F05E52"/>
    <w:rsid w:val="00F06D1B"/>
    <w:rsid w:val="00F07CED"/>
    <w:rsid w:val="00F10FDC"/>
    <w:rsid w:val="00F12CBE"/>
    <w:rsid w:val="00F1307E"/>
    <w:rsid w:val="00F134CB"/>
    <w:rsid w:val="00F1559F"/>
    <w:rsid w:val="00F17303"/>
    <w:rsid w:val="00F22430"/>
    <w:rsid w:val="00F245A7"/>
    <w:rsid w:val="00F2486B"/>
    <w:rsid w:val="00F269DF"/>
    <w:rsid w:val="00F27761"/>
    <w:rsid w:val="00F27FFC"/>
    <w:rsid w:val="00F31665"/>
    <w:rsid w:val="00F31A5A"/>
    <w:rsid w:val="00F31AA2"/>
    <w:rsid w:val="00F33485"/>
    <w:rsid w:val="00F3440A"/>
    <w:rsid w:val="00F3606D"/>
    <w:rsid w:val="00F36B3D"/>
    <w:rsid w:val="00F37062"/>
    <w:rsid w:val="00F379CA"/>
    <w:rsid w:val="00F37E4E"/>
    <w:rsid w:val="00F4091A"/>
    <w:rsid w:val="00F420F5"/>
    <w:rsid w:val="00F42188"/>
    <w:rsid w:val="00F45264"/>
    <w:rsid w:val="00F45C33"/>
    <w:rsid w:val="00F46093"/>
    <w:rsid w:val="00F47A67"/>
    <w:rsid w:val="00F5025A"/>
    <w:rsid w:val="00F51A34"/>
    <w:rsid w:val="00F5474D"/>
    <w:rsid w:val="00F5647A"/>
    <w:rsid w:val="00F60D65"/>
    <w:rsid w:val="00F618CC"/>
    <w:rsid w:val="00F62736"/>
    <w:rsid w:val="00F62E34"/>
    <w:rsid w:val="00F65189"/>
    <w:rsid w:val="00F65D04"/>
    <w:rsid w:val="00F66E23"/>
    <w:rsid w:val="00F67B42"/>
    <w:rsid w:val="00F67F80"/>
    <w:rsid w:val="00F70E56"/>
    <w:rsid w:val="00F7110F"/>
    <w:rsid w:val="00F72305"/>
    <w:rsid w:val="00F72379"/>
    <w:rsid w:val="00F73446"/>
    <w:rsid w:val="00F73E57"/>
    <w:rsid w:val="00F7517D"/>
    <w:rsid w:val="00F76608"/>
    <w:rsid w:val="00F8069B"/>
    <w:rsid w:val="00F81E35"/>
    <w:rsid w:val="00F86A7E"/>
    <w:rsid w:val="00F90783"/>
    <w:rsid w:val="00F90D31"/>
    <w:rsid w:val="00F91C4E"/>
    <w:rsid w:val="00F91DF3"/>
    <w:rsid w:val="00F966D3"/>
    <w:rsid w:val="00FA03EE"/>
    <w:rsid w:val="00FA0A6A"/>
    <w:rsid w:val="00FA1287"/>
    <w:rsid w:val="00FA26F1"/>
    <w:rsid w:val="00FA29DA"/>
    <w:rsid w:val="00FA2FA9"/>
    <w:rsid w:val="00FA3693"/>
    <w:rsid w:val="00FA379A"/>
    <w:rsid w:val="00FA758E"/>
    <w:rsid w:val="00FA7B0F"/>
    <w:rsid w:val="00FB3A68"/>
    <w:rsid w:val="00FB4334"/>
    <w:rsid w:val="00FB456A"/>
    <w:rsid w:val="00FB7604"/>
    <w:rsid w:val="00FB7CA6"/>
    <w:rsid w:val="00FC2C74"/>
    <w:rsid w:val="00FC4991"/>
    <w:rsid w:val="00FC531E"/>
    <w:rsid w:val="00FC5E0E"/>
    <w:rsid w:val="00FC608D"/>
    <w:rsid w:val="00FC77C9"/>
    <w:rsid w:val="00FD02F2"/>
    <w:rsid w:val="00FD0FD7"/>
    <w:rsid w:val="00FD226C"/>
    <w:rsid w:val="00FD29C0"/>
    <w:rsid w:val="00FD4E9F"/>
    <w:rsid w:val="00FD622E"/>
    <w:rsid w:val="00FD688D"/>
    <w:rsid w:val="00FD7508"/>
    <w:rsid w:val="00FD7638"/>
    <w:rsid w:val="00FD7813"/>
    <w:rsid w:val="00FD7E6A"/>
    <w:rsid w:val="00FE0978"/>
    <w:rsid w:val="00FE2F60"/>
    <w:rsid w:val="00FE37CB"/>
    <w:rsid w:val="00FF0CCA"/>
    <w:rsid w:val="00FF2644"/>
    <w:rsid w:val="00FF2DF3"/>
    <w:rsid w:val="00FF2E6A"/>
    <w:rsid w:val="00FF4464"/>
    <w:rsid w:val="00FF69EF"/>
    <w:rsid w:val="00FF77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11B27F"/>
  <w15:docId w15:val="{EADE3113-F57F-4476-A536-E78C0B95D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6271"/>
    <w:pPr>
      <w:spacing w:after="0" w:line="240" w:lineRule="auto"/>
      <w:jc w:val="both"/>
    </w:pPr>
    <w:rPr>
      <w:rFonts w:ascii="Times New Roman" w:eastAsia="Times New Roman" w:hAnsi="Times New Roman" w:cs="Times New Roman"/>
      <w:sz w:val="28"/>
      <w:szCs w:val="24"/>
      <w:lang w:val="en-US"/>
    </w:rPr>
  </w:style>
  <w:style w:type="paragraph" w:styleId="Titlu1">
    <w:name w:val="heading 1"/>
    <w:basedOn w:val="Normal"/>
    <w:next w:val="Normal"/>
    <w:link w:val="Titlu1Caracter"/>
    <w:uiPriority w:val="9"/>
    <w:qFormat/>
    <w:rsid w:val="00C660AA"/>
    <w:pPr>
      <w:keepNext/>
      <w:keepLines/>
      <w:outlineLvl w:val="0"/>
    </w:pPr>
    <w:rPr>
      <w:rFonts w:eastAsiaTheme="majorEastAsia" w:cstheme="majorBidi"/>
      <w:szCs w:val="32"/>
    </w:rPr>
  </w:style>
  <w:style w:type="paragraph" w:styleId="Titlu2">
    <w:name w:val="heading 2"/>
    <w:aliases w:val="Подзаголовок 1"/>
    <w:basedOn w:val="Normal"/>
    <w:next w:val="Normal"/>
    <w:link w:val="Titlu2Caracter"/>
    <w:uiPriority w:val="9"/>
    <w:unhideWhenUsed/>
    <w:qFormat/>
    <w:rsid w:val="00C10F83"/>
    <w:pPr>
      <w:keepNext/>
      <w:keepLines/>
      <w:spacing w:before="40"/>
      <w:outlineLvl w:val="1"/>
    </w:pPr>
    <w:rPr>
      <w:rFonts w:eastAsiaTheme="majorEastAsia" w:cstheme="majorBidi"/>
      <w:szCs w:val="26"/>
    </w:rPr>
  </w:style>
  <w:style w:type="paragraph" w:styleId="Titlu3">
    <w:name w:val="heading 3"/>
    <w:basedOn w:val="Normal"/>
    <w:next w:val="Normal"/>
    <w:link w:val="Titlu3Caracter"/>
    <w:uiPriority w:val="9"/>
    <w:semiHidden/>
    <w:unhideWhenUsed/>
    <w:rsid w:val="00424E8D"/>
    <w:pPr>
      <w:keepNext/>
      <w:keepLines/>
      <w:spacing w:before="40"/>
      <w:outlineLvl w:val="2"/>
    </w:pPr>
    <w:rPr>
      <w:rFonts w:asciiTheme="majorHAnsi" w:eastAsiaTheme="majorEastAsia" w:hAnsiTheme="majorHAnsi" w:cstheme="majorBidi"/>
      <w:color w:val="1F3763" w:themeColor="accent1" w:themeShade="7F"/>
    </w:rPr>
  </w:style>
  <w:style w:type="paragraph" w:styleId="Titlu4">
    <w:name w:val="heading 4"/>
    <w:basedOn w:val="Normal"/>
    <w:next w:val="Normal"/>
    <w:link w:val="Titlu4Caracter"/>
    <w:uiPriority w:val="9"/>
    <w:semiHidden/>
    <w:unhideWhenUsed/>
    <w:qFormat/>
    <w:rsid w:val="000C6D5F"/>
    <w:pPr>
      <w:keepNext/>
      <w:keepLines/>
      <w:spacing w:before="40"/>
      <w:outlineLvl w:val="3"/>
    </w:pPr>
    <w:rPr>
      <w:rFonts w:asciiTheme="majorHAnsi" w:eastAsiaTheme="majorEastAsia" w:hAnsiTheme="majorHAnsi" w:cstheme="majorBidi"/>
      <w:i/>
      <w:iCs/>
      <w:color w:val="2F5496" w:themeColor="accent1" w:themeShade="BF"/>
    </w:rPr>
  </w:style>
  <w:style w:type="paragraph" w:styleId="Titlu6">
    <w:name w:val="heading 6"/>
    <w:basedOn w:val="Normal"/>
    <w:next w:val="Normal"/>
    <w:link w:val="Titlu6Caracter"/>
    <w:uiPriority w:val="9"/>
    <w:semiHidden/>
    <w:unhideWhenUsed/>
    <w:qFormat/>
    <w:rsid w:val="001B3459"/>
    <w:pPr>
      <w:keepNext/>
      <w:keepLines/>
      <w:spacing w:before="40"/>
      <w:outlineLvl w:val="5"/>
    </w:pPr>
    <w:rPr>
      <w:rFonts w:asciiTheme="majorHAnsi" w:eastAsiaTheme="majorEastAsia" w:hAnsiTheme="majorHAnsi" w:cstheme="majorBidi"/>
      <w:color w:val="1F3763" w:themeColor="accent1" w:themeShade="7F"/>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rsid w:val="00791731"/>
    <w:pPr>
      <w:tabs>
        <w:tab w:val="center" w:pos="4677"/>
        <w:tab w:val="right" w:pos="9355"/>
      </w:tabs>
    </w:pPr>
  </w:style>
  <w:style w:type="character" w:customStyle="1" w:styleId="AntetCaracter">
    <w:name w:val="Antet Caracter"/>
    <w:basedOn w:val="Fontdeparagrafimplicit"/>
    <w:link w:val="Antet"/>
    <w:uiPriority w:val="99"/>
    <w:rsid w:val="00791731"/>
    <w:rPr>
      <w:rFonts w:ascii="Times New Roman" w:eastAsia="Times New Roman" w:hAnsi="Times New Roman" w:cs="Times New Roman"/>
      <w:sz w:val="24"/>
      <w:szCs w:val="24"/>
      <w:lang w:val="en-US"/>
    </w:rPr>
  </w:style>
  <w:style w:type="paragraph" w:styleId="Subsol">
    <w:name w:val="footer"/>
    <w:basedOn w:val="Normal"/>
    <w:link w:val="SubsolCaracter"/>
    <w:uiPriority w:val="99"/>
    <w:unhideWhenUsed/>
    <w:rsid w:val="00791731"/>
    <w:pPr>
      <w:tabs>
        <w:tab w:val="center" w:pos="4677"/>
        <w:tab w:val="right" w:pos="9355"/>
      </w:tabs>
    </w:pPr>
  </w:style>
  <w:style w:type="character" w:customStyle="1" w:styleId="SubsolCaracter">
    <w:name w:val="Subsol Caracter"/>
    <w:basedOn w:val="Fontdeparagrafimplicit"/>
    <w:link w:val="Subsol"/>
    <w:uiPriority w:val="99"/>
    <w:rsid w:val="00791731"/>
    <w:rPr>
      <w:rFonts w:ascii="Times New Roman" w:eastAsia="Times New Roman" w:hAnsi="Times New Roman" w:cs="Times New Roman"/>
      <w:sz w:val="24"/>
      <w:szCs w:val="24"/>
      <w:lang w:val="en-US"/>
    </w:rPr>
  </w:style>
  <w:style w:type="character" w:customStyle="1" w:styleId="Titlu1Caracter">
    <w:name w:val="Titlu 1 Caracter"/>
    <w:basedOn w:val="Fontdeparagrafimplicit"/>
    <w:link w:val="Titlu1"/>
    <w:uiPriority w:val="9"/>
    <w:rsid w:val="00C660AA"/>
    <w:rPr>
      <w:rFonts w:ascii="Times New Roman" w:eastAsiaTheme="majorEastAsia" w:hAnsi="Times New Roman" w:cstheme="majorBidi"/>
      <w:sz w:val="28"/>
      <w:szCs w:val="32"/>
      <w:lang w:val="en-US"/>
    </w:rPr>
  </w:style>
  <w:style w:type="paragraph" w:styleId="Titlucuprins">
    <w:name w:val="TOC Heading"/>
    <w:basedOn w:val="Titlu1"/>
    <w:next w:val="Normal"/>
    <w:uiPriority w:val="39"/>
    <w:unhideWhenUsed/>
    <w:qFormat/>
    <w:rsid w:val="00F70E56"/>
    <w:pPr>
      <w:spacing w:line="259" w:lineRule="auto"/>
      <w:outlineLvl w:val="9"/>
    </w:pPr>
    <w:rPr>
      <w:lang w:val="ru-RU" w:eastAsia="ru-RU"/>
    </w:rPr>
  </w:style>
  <w:style w:type="paragraph" w:styleId="Listparagraf">
    <w:name w:val="List Paragraph"/>
    <w:aliases w:val="Ha,References,Bullet Points,Indent Paragraph,Scriptoria bullet points,List Paragraph 1,Table of contents numbered,List Paragraph in table,PDP DOCUMENT SUBTITLE,Bullets,List Paragraph (numbered (a)),Liste Paragraf,Paragraphe de liste PBLH"/>
    <w:basedOn w:val="Normal"/>
    <w:link w:val="ListparagrafCaracter"/>
    <w:uiPriority w:val="99"/>
    <w:qFormat/>
    <w:rsid w:val="00F70E56"/>
    <w:pPr>
      <w:ind w:left="720"/>
      <w:contextualSpacing/>
    </w:pPr>
  </w:style>
  <w:style w:type="paragraph" w:styleId="Cuprins1">
    <w:name w:val="toc 1"/>
    <w:basedOn w:val="Titlu1"/>
    <w:next w:val="Normal"/>
    <w:autoRedefine/>
    <w:uiPriority w:val="39"/>
    <w:unhideWhenUsed/>
    <w:rsid w:val="00F27761"/>
    <w:pPr>
      <w:tabs>
        <w:tab w:val="left" w:pos="480"/>
        <w:tab w:val="right" w:leader="dot" w:pos="9345"/>
      </w:tabs>
      <w:spacing w:after="100"/>
    </w:pPr>
    <w:rPr>
      <w:noProof/>
      <w:lang w:val="ro-MD"/>
    </w:rPr>
  </w:style>
  <w:style w:type="paragraph" w:styleId="Cuprins2">
    <w:name w:val="toc 2"/>
    <w:basedOn w:val="Normal"/>
    <w:next w:val="Normal"/>
    <w:autoRedefine/>
    <w:uiPriority w:val="39"/>
    <w:unhideWhenUsed/>
    <w:rsid w:val="00F70E56"/>
    <w:pPr>
      <w:spacing w:after="100"/>
      <w:ind w:left="240"/>
    </w:pPr>
  </w:style>
  <w:style w:type="paragraph" w:styleId="Cuprins3">
    <w:name w:val="toc 3"/>
    <w:basedOn w:val="Normal"/>
    <w:next w:val="Normal"/>
    <w:autoRedefine/>
    <w:uiPriority w:val="39"/>
    <w:semiHidden/>
    <w:unhideWhenUsed/>
    <w:rsid w:val="00F70E56"/>
    <w:pPr>
      <w:spacing w:after="100"/>
      <w:ind w:left="480"/>
    </w:pPr>
  </w:style>
  <w:style w:type="character" w:styleId="Hyperlink">
    <w:name w:val="Hyperlink"/>
    <w:basedOn w:val="Fontdeparagrafimplicit"/>
    <w:uiPriority w:val="99"/>
    <w:unhideWhenUsed/>
    <w:rsid w:val="00C10F83"/>
    <w:rPr>
      <w:color w:val="0563C1" w:themeColor="hyperlink"/>
      <w:u w:val="single"/>
    </w:rPr>
  </w:style>
  <w:style w:type="character" w:customStyle="1" w:styleId="Titlu2Caracter">
    <w:name w:val="Titlu 2 Caracter"/>
    <w:aliases w:val="Подзаголовок 1 Caracter"/>
    <w:basedOn w:val="Fontdeparagrafimplicit"/>
    <w:link w:val="Titlu2"/>
    <w:uiPriority w:val="9"/>
    <w:rsid w:val="00C10F83"/>
    <w:rPr>
      <w:rFonts w:ascii="Times New Roman" w:eastAsiaTheme="majorEastAsia" w:hAnsi="Times New Roman" w:cstheme="majorBidi"/>
      <w:sz w:val="28"/>
      <w:szCs w:val="26"/>
      <w:lang w:val="en-US"/>
    </w:rPr>
  </w:style>
  <w:style w:type="paragraph" w:styleId="Subtitlu">
    <w:name w:val="Subtitle"/>
    <w:basedOn w:val="Normal"/>
    <w:next w:val="Normal"/>
    <w:link w:val="SubtitluCaracter"/>
    <w:uiPriority w:val="11"/>
    <w:qFormat/>
    <w:rsid w:val="007F5DD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uCaracter">
    <w:name w:val="Subtitlu Caracter"/>
    <w:basedOn w:val="Fontdeparagrafimplicit"/>
    <w:link w:val="Subtitlu"/>
    <w:uiPriority w:val="11"/>
    <w:rsid w:val="007F5DD0"/>
    <w:rPr>
      <w:rFonts w:eastAsiaTheme="minorEastAsia"/>
      <w:color w:val="5A5A5A" w:themeColor="text1" w:themeTint="A5"/>
      <w:spacing w:val="15"/>
      <w:lang w:val="en-US"/>
    </w:rPr>
  </w:style>
  <w:style w:type="paragraph" w:styleId="Frspaiere">
    <w:name w:val="No Spacing"/>
    <w:uiPriority w:val="1"/>
    <w:qFormat/>
    <w:rsid w:val="007E5366"/>
    <w:pPr>
      <w:spacing w:after="0" w:line="240" w:lineRule="auto"/>
      <w:jc w:val="both"/>
    </w:pPr>
    <w:rPr>
      <w:rFonts w:ascii="Times New Roman" w:eastAsia="Times New Roman" w:hAnsi="Times New Roman" w:cs="Times New Roman"/>
      <w:sz w:val="24"/>
      <w:szCs w:val="24"/>
      <w:lang w:val="en-US"/>
    </w:rPr>
  </w:style>
  <w:style w:type="character" w:customStyle="1" w:styleId="Titlu3Caracter">
    <w:name w:val="Titlu 3 Caracter"/>
    <w:basedOn w:val="Fontdeparagrafimplicit"/>
    <w:link w:val="Titlu3"/>
    <w:uiPriority w:val="9"/>
    <w:semiHidden/>
    <w:rsid w:val="00424E8D"/>
    <w:rPr>
      <w:rFonts w:asciiTheme="majorHAnsi" w:eastAsiaTheme="majorEastAsia" w:hAnsiTheme="majorHAnsi" w:cstheme="majorBidi"/>
      <w:color w:val="1F3763" w:themeColor="accent1" w:themeShade="7F"/>
      <w:sz w:val="24"/>
      <w:szCs w:val="24"/>
      <w:lang w:val="en-US"/>
    </w:rPr>
  </w:style>
  <w:style w:type="paragraph" w:styleId="TextnBalon">
    <w:name w:val="Balloon Text"/>
    <w:basedOn w:val="Normal"/>
    <w:link w:val="TextnBalonCaracter"/>
    <w:uiPriority w:val="99"/>
    <w:semiHidden/>
    <w:unhideWhenUsed/>
    <w:rsid w:val="00FF0CCA"/>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FF0CCA"/>
    <w:rPr>
      <w:rFonts w:ascii="Tahoma" w:eastAsia="Times New Roman" w:hAnsi="Tahoma" w:cs="Tahoma"/>
      <w:sz w:val="16"/>
      <w:szCs w:val="16"/>
      <w:lang w:val="en-US"/>
    </w:rPr>
  </w:style>
  <w:style w:type="paragraph" w:styleId="NormalWeb">
    <w:name w:val="Normal (Web)"/>
    <w:basedOn w:val="Normal"/>
    <w:uiPriority w:val="99"/>
    <w:unhideWhenUsed/>
    <w:rsid w:val="003506AA"/>
    <w:pPr>
      <w:spacing w:before="100" w:beforeAutospacing="1" w:after="100" w:afterAutospacing="1"/>
      <w:jc w:val="left"/>
    </w:pPr>
    <w:rPr>
      <w:sz w:val="24"/>
      <w:lang w:val="ru-RU" w:eastAsia="ru-RU"/>
    </w:rPr>
  </w:style>
  <w:style w:type="character" w:customStyle="1" w:styleId="ListparagrafCaracter">
    <w:name w:val="Listă paragraf Caracter"/>
    <w:aliases w:val="Ha Caracter,References Caracter,Bullet Points Caracter,Indent Paragraph Caracter,Scriptoria bullet points Caracter,List Paragraph 1 Caracter,Table of contents numbered Caracter,List Paragraph in table Caracter,Bullets Caracter"/>
    <w:link w:val="Listparagraf"/>
    <w:uiPriority w:val="99"/>
    <w:qFormat/>
    <w:locked/>
    <w:rsid w:val="003506AA"/>
    <w:rPr>
      <w:rFonts w:ascii="Times New Roman" w:eastAsia="Times New Roman" w:hAnsi="Times New Roman" w:cs="Times New Roman"/>
      <w:sz w:val="28"/>
      <w:szCs w:val="24"/>
      <w:lang w:val="en-US"/>
    </w:rPr>
  </w:style>
  <w:style w:type="table" w:styleId="Tabelgril">
    <w:name w:val="Table Grid"/>
    <w:basedOn w:val="TabelNormal"/>
    <w:uiPriority w:val="39"/>
    <w:rsid w:val="00393E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
    <w:name w:val="caption"/>
    <w:basedOn w:val="Normal"/>
    <w:next w:val="Normal"/>
    <w:unhideWhenUsed/>
    <w:qFormat/>
    <w:rsid w:val="00B342C1"/>
    <w:pPr>
      <w:jc w:val="left"/>
    </w:pPr>
    <w:rPr>
      <w:b/>
      <w:bCs/>
      <w:sz w:val="20"/>
      <w:szCs w:val="20"/>
    </w:rPr>
  </w:style>
  <w:style w:type="paragraph" w:styleId="Textnotdesubsol">
    <w:name w:val="footnote text"/>
    <w:basedOn w:val="Normal"/>
    <w:link w:val="TextnotdesubsolCaracter"/>
    <w:uiPriority w:val="99"/>
    <w:semiHidden/>
    <w:unhideWhenUsed/>
    <w:rsid w:val="00E57D50"/>
    <w:pPr>
      <w:jc w:val="left"/>
    </w:pPr>
    <w:rPr>
      <w:rFonts w:asciiTheme="minorHAnsi" w:eastAsiaTheme="minorEastAsia" w:hAnsiTheme="minorHAnsi" w:cstheme="minorBidi"/>
      <w:sz w:val="20"/>
      <w:szCs w:val="20"/>
    </w:rPr>
  </w:style>
  <w:style w:type="character" w:customStyle="1" w:styleId="TextnotdesubsolCaracter">
    <w:name w:val="Text notă de subsol Caracter"/>
    <w:basedOn w:val="Fontdeparagrafimplicit"/>
    <w:link w:val="Textnotdesubsol"/>
    <w:uiPriority w:val="99"/>
    <w:semiHidden/>
    <w:rsid w:val="00E57D50"/>
    <w:rPr>
      <w:rFonts w:eastAsiaTheme="minorEastAsia"/>
      <w:sz w:val="20"/>
      <w:szCs w:val="20"/>
      <w:lang w:val="en-US"/>
    </w:rPr>
  </w:style>
  <w:style w:type="character" w:styleId="Referinnotdesubsol">
    <w:name w:val="footnote reference"/>
    <w:basedOn w:val="Fontdeparagrafimplicit"/>
    <w:uiPriority w:val="99"/>
    <w:semiHidden/>
    <w:unhideWhenUsed/>
    <w:rsid w:val="00E57D50"/>
    <w:rPr>
      <w:vertAlign w:val="superscript"/>
    </w:rPr>
  </w:style>
  <w:style w:type="character" w:customStyle="1" w:styleId="MeniuneNerezolvat1">
    <w:name w:val="Mențiune Nerezolvat1"/>
    <w:basedOn w:val="Fontdeparagrafimplicit"/>
    <w:uiPriority w:val="99"/>
    <w:semiHidden/>
    <w:unhideWhenUsed/>
    <w:rsid w:val="00843897"/>
    <w:rPr>
      <w:color w:val="605E5C"/>
      <w:shd w:val="clear" w:color="auto" w:fill="E1DFDD"/>
    </w:rPr>
  </w:style>
  <w:style w:type="character" w:styleId="HyperlinkParcurs">
    <w:name w:val="FollowedHyperlink"/>
    <w:basedOn w:val="Fontdeparagrafimplicit"/>
    <w:uiPriority w:val="99"/>
    <w:semiHidden/>
    <w:unhideWhenUsed/>
    <w:rsid w:val="004055D1"/>
    <w:rPr>
      <w:color w:val="954F72" w:themeColor="followedHyperlink"/>
      <w:u w:val="single"/>
    </w:rPr>
  </w:style>
  <w:style w:type="table" w:customStyle="1" w:styleId="TableGrid1">
    <w:name w:val="Table Grid1"/>
    <w:basedOn w:val="TabelNormal"/>
    <w:next w:val="Tabelgril"/>
    <w:uiPriority w:val="59"/>
    <w:rsid w:val="00D70881"/>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obust">
    <w:name w:val="Strong"/>
    <w:basedOn w:val="Fontdeparagrafimplicit"/>
    <w:uiPriority w:val="22"/>
    <w:qFormat/>
    <w:rsid w:val="008F55E7"/>
    <w:rPr>
      <w:b/>
      <w:bCs/>
    </w:rPr>
  </w:style>
  <w:style w:type="character" w:customStyle="1" w:styleId="Titlu4Caracter">
    <w:name w:val="Titlu 4 Caracter"/>
    <w:basedOn w:val="Fontdeparagrafimplicit"/>
    <w:link w:val="Titlu4"/>
    <w:uiPriority w:val="9"/>
    <w:semiHidden/>
    <w:rsid w:val="000C6D5F"/>
    <w:rPr>
      <w:rFonts w:asciiTheme="majorHAnsi" w:eastAsiaTheme="majorEastAsia" w:hAnsiTheme="majorHAnsi" w:cstheme="majorBidi"/>
      <w:i/>
      <w:iCs/>
      <w:color w:val="2F5496" w:themeColor="accent1" w:themeShade="BF"/>
      <w:sz w:val="28"/>
      <w:szCs w:val="24"/>
      <w:lang w:val="en-US"/>
    </w:rPr>
  </w:style>
  <w:style w:type="character" w:customStyle="1" w:styleId="MeniuneNerezolvat2">
    <w:name w:val="Mențiune Nerezolvat2"/>
    <w:basedOn w:val="Fontdeparagrafimplicit"/>
    <w:uiPriority w:val="99"/>
    <w:semiHidden/>
    <w:unhideWhenUsed/>
    <w:rsid w:val="0058308B"/>
    <w:rPr>
      <w:color w:val="605E5C"/>
      <w:shd w:val="clear" w:color="auto" w:fill="E1DFDD"/>
    </w:rPr>
  </w:style>
  <w:style w:type="character" w:styleId="Referincomentariu">
    <w:name w:val="annotation reference"/>
    <w:basedOn w:val="Fontdeparagrafimplicit"/>
    <w:uiPriority w:val="99"/>
    <w:semiHidden/>
    <w:unhideWhenUsed/>
    <w:rsid w:val="00DE4741"/>
    <w:rPr>
      <w:sz w:val="16"/>
      <w:szCs w:val="16"/>
    </w:rPr>
  </w:style>
  <w:style w:type="paragraph" w:styleId="Textcomentariu">
    <w:name w:val="annotation text"/>
    <w:basedOn w:val="Normal"/>
    <w:link w:val="TextcomentariuCaracter"/>
    <w:uiPriority w:val="99"/>
    <w:semiHidden/>
    <w:unhideWhenUsed/>
    <w:rsid w:val="00DE4741"/>
    <w:rPr>
      <w:sz w:val="20"/>
      <w:szCs w:val="20"/>
    </w:rPr>
  </w:style>
  <w:style w:type="character" w:customStyle="1" w:styleId="TextcomentariuCaracter">
    <w:name w:val="Text comentariu Caracter"/>
    <w:basedOn w:val="Fontdeparagrafimplicit"/>
    <w:link w:val="Textcomentariu"/>
    <w:uiPriority w:val="99"/>
    <w:semiHidden/>
    <w:rsid w:val="00DE4741"/>
    <w:rPr>
      <w:rFonts w:ascii="Times New Roman" w:eastAsia="Times New Roman" w:hAnsi="Times New Roman" w:cs="Times New Roman"/>
      <w:sz w:val="20"/>
      <w:szCs w:val="20"/>
      <w:lang w:val="en-US"/>
    </w:rPr>
  </w:style>
  <w:style w:type="paragraph" w:styleId="SubiectComentariu">
    <w:name w:val="annotation subject"/>
    <w:basedOn w:val="Textcomentariu"/>
    <w:next w:val="Textcomentariu"/>
    <w:link w:val="SubiectComentariuCaracter"/>
    <w:uiPriority w:val="99"/>
    <w:semiHidden/>
    <w:unhideWhenUsed/>
    <w:rsid w:val="00DE4741"/>
    <w:rPr>
      <w:b/>
      <w:bCs/>
    </w:rPr>
  </w:style>
  <w:style w:type="character" w:customStyle="1" w:styleId="SubiectComentariuCaracter">
    <w:name w:val="Subiect Comentariu Caracter"/>
    <w:basedOn w:val="TextcomentariuCaracter"/>
    <w:link w:val="SubiectComentariu"/>
    <w:uiPriority w:val="99"/>
    <w:semiHidden/>
    <w:rsid w:val="00DE4741"/>
    <w:rPr>
      <w:rFonts w:ascii="Times New Roman" w:eastAsia="Times New Roman" w:hAnsi="Times New Roman" w:cs="Times New Roman"/>
      <w:b/>
      <w:bCs/>
      <w:sz w:val="20"/>
      <w:szCs w:val="20"/>
      <w:lang w:val="en-US"/>
    </w:rPr>
  </w:style>
  <w:style w:type="paragraph" w:styleId="Revizuire">
    <w:name w:val="Revision"/>
    <w:hidden/>
    <w:uiPriority w:val="99"/>
    <w:semiHidden/>
    <w:rsid w:val="001E6624"/>
    <w:pPr>
      <w:spacing w:after="0" w:line="240" w:lineRule="auto"/>
    </w:pPr>
    <w:rPr>
      <w:rFonts w:ascii="Times New Roman" w:eastAsia="Times New Roman" w:hAnsi="Times New Roman" w:cs="Times New Roman"/>
      <w:sz w:val="28"/>
      <w:szCs w:val="24"/>
      <w:lang w:val="en-US"/>
    </w:rPr>
  </w:style>
  <w:style w:type="paragraph" w:styleId="Tabeldefiguri">
    <w:name w:val="table of figures"/>
    <w:basedOn w:val="Normal"/>
    <w:next w:val="Normal"/>
    <w:uiPriority w:val="99"/>
    <w:unhideWhenUsed/>
    <w:rsid w:val="00F010D8"/>
    <w:pPr>
      <w:spacing w:line="259" w:lineRule="auto"/>
      <w:ind w:left="480" w:hanging="480"/>
      <w:jc w:val="left"/>
    </w:pPr>
    <w:rPr>
      <w:rFonts w:asciiTheme="minorHAnsi" w:eastAsiaTheme="minorHAnsi" w:hAnsiTheme="minorHAnsi" w:cstheme="minorHAnsi"/>
      <w:smallCaps/>
      <w:sz w:val="20"/>
      <w:szCs w:val="20"/>
      <w:lang w:val="ro-RO"/>
    </w:rPr>
  </w:style>
  <w:style w:type="character" w:customStyle="1" w:styleId="Titlu6Caracter">
    <w:name w:val="Titlu 6 Caracter"/>
    <w:basedOn w:val="Fontdeparagrafimplicit"/>
    <w:link w:val="Titlu6"/>
    <w:uiPriority w:val="9"/>
    <w:semiHidden/>
    <w:rsid w:val="001B3459"/>
    <w:rPr>
      <w:rFonts w:asciiTheme="majorHAnsi" w:eastAsiaTheme="majorEastAsia" w:hAnsiTheme="majorHAnsi" w:cstheme="majorBidi"/>
      <w:color w:val="1F3763" w:themeColor="accent1" w:themeShade="7F"/>
      <w:sz w:val="28"/>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03804">
      <w:bodyDiv w:val="1"/>
      <w:marLeft w:val="0"/>
      <w:marRight w:val="0"/>
      <w:marTop w:val="0"/>
      <w:marBottom w:val="0"/>
      <w:divBdr>
        <w:top w:val="none" w:sz="0" w:space="0" w:color="auto"/>
        <w:left w:val="none" w:sz="0" w:space="0" w:color="auto"/>
        <w:bottom w:val="none" w:sz="0" w:space="0" w:color="auto"/>
        <w:right w:val="none" w:sz="0" w:space="0" w:color="auto"/>
      </w:divBdr>
    </w:div>
    <w:div w:id="45565797">
      <w:bodyDiv w:val="1"/>
      <w:marLeft w:val="0"/>
      <w:marRight w:val="0"/>
      <w:marTop w:val="0"/>
      <w:marBottom w:val="0"/>
      <w:divBdr>
        <w:top w:val="none" w:sz="0" w:space="0" w:color="auto"/>
        <w:left w:val="none" w:sz="0" w:space="0" w:color="auto"/>
        <w:bottom w:val="none" w:sz="0" w:space="0" w:color="auto"/>
        <w:right w:val="none" w:sz="0" w:space="0" w:color="auto"/>
      </w:divBdr>
      <w:divsChild>
        <w:div w:id="647899993">
          <w:marLeft w:val="0"/>
          <w:marRight w:val="0"/>
          <w:marTop w:val="0"/>
          <w:marBottom w:val="0"/>
          <w:divBdr>
            <w:top w:val="none" w:sz="0" w:space="0" w:color="auto"/>
            <w:left w:val="none" w:sz="0" w:space="0" w:color="auto"/>
            <w:bottom w:val="none" w:sz="0" w:space="0" w:color="auto"/>
            <w:right w:val="none" w:sz="0" w:space="0" w:color="auto"/>
          </w:divBdr>
          <w:divsChild>
            <w:div w:id="1583098654">
              <w:marLeft w:val="0"/>
              <w:marRight w:val="0"/>
              <w:marTop w:val="0"/>
              <w:marBottom w:val="0"/>
              <w:divBdr>
                <w:top w:val="none" w:sz="0" w:space="0" w:color="auto"/>
                <w:left w:val="none" w:sz="0" w:space="0" w:color="auto"/>
                <w:bottom w:val="none" w:sz="0" w:space="0" w:color="auto"/>
                <w:right w:val="none" w:sz="0" w:space="0" w:color="auto"/>
              </w:divBdr>
              <w:divsChild>
                <w:div w:id="486091204">
                  <w:marLeft w:val="0"/>
                  <w:marRight w:val="0"/>
                  <w:marTop w:val="0"/>
                  <w:marBottom w:val="0"/>
                  <w:divBdr>
                    <w:top w:val="none" w:sz="0" w:space="0" w:color="auto"/>
                    <w:left w:val="none" w:sz="0" w:space="0" w:color="auto"/>
                    <w:bottom w:val="none" w:sz="0" w:space="0" w:color="auto"/>
                    <w:right w:val="none" w:sz="0" w:space="0" w:color="auto"/>
                  </w:divBdr>
                  <w:divsChild>
                    <w:div w:id="100496152">
                      <w:marLeft w:val="0"/>
                      <w:marRight w:val="0"/>
                      <w:marTop w:val="0"/>
                      <w:marBottom w:val="0"/>
                      <w:divBdr>
                        <w:top w:val="none" w:sz="0" w:space="0" w:color="auto"/>
                        <w:left w:val="none" w:sz="0" w:space="0" w:color="auto"/>
                        <w:bottom w:val="none" w:sz="0" w:space="0" w:color="auto"/>
                        <w:right w:val="none" w:sz="0" w:space="0" w:color="auto"/>
                      </w:divBdr>
                      <w:divsChild>
                        <w:div w:id="1505045414">
                          <w:marLeft w:val="0"/>
                          <w:marRight w:val="0"/>
                          <w:marTop w:val="0"/>
                          <w:marBottom w:val="0"/>
                          <w:divBdr>
                            <w:top w:val="none" w:sz="0" w:space="0" w:color="auto"/>
                            <w:left w:val="none" w:sz="0" w:space="0" w:color="auto"/>
                            <w:bottom w:val="none" w:sz="0" w:space="0" w:color="auto"/>
                            <w:right w:val="none" w:sz="0" w:space="0" w:color="auto"/>
                          </w:divBdr>
                          <w:divsChild>
                            <w:div w:id="119361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386175">
      <w:bodyDiv w:val="1"/>
      <w:marLeft w:val="0"/>
      <w:marRight w:val="0"/>
      <w:marTop w:val="0"/>
      <w:marBottom w:val="0"/>
      <w:divBdr>
        <w:top w:val="none" w:sz="0" w:space="0" w:color="auto"/>
        <w:left w:val="none" w:sz="0" w:space="0" w:color="auto"/>
        <w:bottom w:val="none" w:sz="0" w:space="0" w:color="auto"/>
        <w:right w:val="none" w:sz="0" w:space="0" w:color="auto"/>
      </w:divBdr>
    </w:div>
    <w:div w:id="58747455">
      <w:bodyDiv w:val="1"/>
      <w:marLeft w:val="0"/>
      <w:marRight w:val="0"/>
      <w:marTop w:val="0"/>
      <w:marBottom w:val="0"/>
      <w:divBdr>
        <w:top w:val="none" w:sz="0" w:space="0" w:color="auto"/>
        <w:left w:val="none" w:sz="0" w:space="0" w:color="auto"/>
        <w:bottom w:val="none" w:sz="0" w:space="0" w:color="auto"/>
        <w:right w:val="none" w:sz="0" w:space="0" w:color="auto"/>
      </w:divBdr>
    </w:div>
    <w:div w:id="60107955">
      <w:bodyDiv w:val="1"/>
      <w:marLeft w:val="0"/>
      <w:marRight w:val="0"/>
      <w:marTop w:val="0"/>
      <w:marBottom w:val="0"/>
      <w:divBdr>
        <w:top w:val="none" w:sz="0" w:space="0" w:color="auto"/>
        <w:left w:val="none" w:sz="0" w:space="0" w:color="auto"/>
        <w:bottom w:val="none" w:sz="0" w:space="0" w:color="auto"/>
        <w:right w:val="none" w:sz="0" w:space="0" w:color="auto"/>
      </w:divBdr>
    </w:div>
    <w:div w:id="70320641">
      <w:bodyDiv w:val="1"/>
      <w:marLeft w:val="0"/>
      <w:marRight w:val="0"/>
      <w:marTop w:val="0"/>
      <w:marBottom w:val="0"/>
      <w:divBdr>
        <w:top w:val="none" w:sz="0" w:space="0" w:color="auto"/>
        <w:left w:val="none" w:sz="0" w:space="0" w:color="auto"/>
        <w:bottom w:val="none" w:sz="0" w:space="0" w:color="auto"/>
        <w:right w:val="none" w:sz="0" w:space="0" w:color="auto"/>
      </w:divBdr>
    </w:div>
    <w:div w:id="72701754">
      <w:bodyDiv w:val="1"/>
      <w:marLeft w:val="0"/>
      <w:marRight w:val="0"/>
      <w:marTop w:val="0"/>
      <w:marBottom w:val="0"/>
      <w:divBdr>
        <w:top w:val="none" w:sz="0" w:space="0" w:color="auto"/>
        <w:left w:val="none" w:sz="0" w:space="0" w:color="auto"/>
        <w:bottom w:val="none" w:sz="0" w:space="0" w:color="auto"/>
        <w:right w:val="none" w:sz="0" w:space="0" w:color="auto"/>
      </w:divBdr>
    </w:div>
    <w:div w:id="76484841">
      <w:bodyDiv w:val="1"/>
      <w:marLeft w:val="0"/>
      <w:marRight w:val="0"/>
      <w:marTop w:val="0"/>
      <w:marBottom w:val="0"/>
      <w:divBdr>
        <w:top w:val="none" w:sz="0" w:space="0" w:color="auto"/>
        <w:left w:val="none" w:sz="0" w:space="0" w:color="auto"/>
        <w:bottom w:val="none" w:sz="0" w:space="0" w:color="auto"/>
        <w:right w:val="none" w:sz="0" w:space="0" w:color="auto"/>
      </w:divBdr>
    </w:div>
    <w:div w:id="83183992">
      <w:bodyDiv w:val="1"/>
      <w:marLeft w:val="0"/>
      <w:marRight w:val="0"/>
      <w:marTop w:val="0"/>
      <w:marBottom w:val="0"/>
      <w:divBdr>
        <w:top w:val="none" w:sz="0" w:space="0" w:color="auto"/>
        <w:left w:val="none" w:sz="0" w:space="0" w:color="auto"/>
        <w:bottom w:val="none" w:sz="0" w:space="0" w:color="auto"/>
        <w:right w:val="none" w:sz="0" w:space="0" w:color="auto"/>
      </w:divBdr>
    </w:div>
    <w:div w:id="98990365">
      <w:bodyDiv w:val="1"/>
      <w:marLeft w:val="0"/>
      <w:marRight w:val="0"/>
      <w:marTop w:val="0"/>
      <w:marBottom w:val="0"/>
      <w:divBdr>
        <w:top w:val="none" w:sz="0" w:space="0" w:color="auto"/>
        <w:left w:val="none" w:sz="0" w:space="0" w:color="auto"/>
        <w:bottom w:val="none" w:sz="0" w:space="0" w:color="auto"/>
        <w:right w:val="none" w:sz="0" w:space="0" w:color="auto"/>
      </w:divBdr>
    </w:div>
    <w:div w:id="115566732">
      <w:bodyDiv w:val="1"/>
      <w:marLeft w:val="0"/>
      <w:marRight w:val="0"/>
      <w:marTop w:val="0"/>
      <w:marBottom w:val="0"/>
      <w:divBdr>
        <w:top w:val="none" w:sz="0" w:space="0" w:color="auto"/>
        <w:left w:val="none" w:sz="0" w:space="0" w:color="auto"/>
        <w:bottom w:val="none" w:sz="0" w:space="0" w:color="auto"/>
        <w:right w:val="none" w:sz="0" w:space="0" w:color="auto"/>
      </w:divBdr>
    </w:div>
    <w:div w:id="120077524">
      <w:bodyDiv w:val="1"/>
      <w:marLeft w:val="0"/>
      <w:marRight w:val="0"/>
      <w:marTop w:val="0"/>
      <w:marBottom w:val="0"/>
      <w:divBdr>
        <w:top w:val="none" w:sz="0" w:space="0" w:color="auto"/>
        <w:left w:val="none" w:sz="0" w:space="0" w:color="auto"/>
        <w:bottom w:val="none" w:sz="0" w:space="0" w:color="auto"/>
        <w:right w:val="none" w:sz="0" w:space="0" w:color="auto"/>
      </w:divBdr>
    </w:div>
    <w:div w:id="133839576">
      <w:bodyDiv w:val="1"/>
      <w:marLeft w:val="0"/>
      <w:marRight w:val="0"/>
      <w:marTop w:val="0"/>
      <w:marBottom w:val="0"/>
      <w:divBdr>
        <w:top w:val="none" w:sz="0" w:space="0" w:color="auto"/>
        <w:left w:val="none" w:sz="0" w:space="0" w:color="auto"/>
        <w:bottom w:val="none" w:sz="0" w:space="0" w:color="auto"/>
        <w:right w:val="none" w:sz="0" w:space="0" w:color="auto"/>
      </w:divBdr>
    </w:div>
    <w:div w:id="156269637">
      <w:bodyDiv w:val="1"/>
      <w:marLeft w:val="0"/>
      <w:marRight w:val="0"/>
      <w:marTop w:val="0"/>
      <w:marBottom w:val="0"/>
      <w:divBdr>
        <w:top w:val="none" w:sz="0" w:space="0" w:color="auto"/>
        <w:left w:val="none" w:sz="0" w:space="0" w:color="auto"/>
        <w:bottom w:val="none" w:sz="0" w:space="0" w:color="auto"/>
        <w:right w:val="none" w:sz="0" w:space="0" w:color="auto"/>
      </w:divBdr>
    </w:div>
    <w:div w:id="172064509">
      <w:bodyDiv w:val="1"/>
      <w:marLeft w:val="0"/>
      <w:marRight w:val="0"/>
      <w:marTop w:val="0"/>
      <w:marBottom w:val="0"/>
      <w:divBdr>
        <w:top w:val="none" w:sz="0" w:space="0" w:color="auto"/>
        <w:left w:val="none" w:sz="0" w:space="0" w:color="auto"/>
        <w:bottom w:val="none" w:sz="0" w:space="0" w:color="auto"/>
        <w:right w:val="none" w:sz="0" w:space="0" w:color="auto"/>
      </w:divBdr>
    </w:div>
    <w:div w:id="174732084">
      <w:bodyDiv w:val="1"/>
      <w:marLeft w:val="0"/>
      <w:marRight w:val="0"/>
      <w:marTop w:val="0"/>
      <w:marBottom w:val="0"/>
      <w:divBdr>
        <w:top w:val="none" w:sz="0" w:space="0" w:color="auto"/>
        <w:left w:val="none" w:sz="0" w:space="0" w:color="auto"/>
        <w:bottom w:val="none" w:sz="0" w:space="0" w:color="auto"/>
        <w:right w:val="none" w:sz="0" w:space="0" w:color="auto"/>
      </w:divBdr>
    </w:div>
    <w:div w:id="186336281">
      <w:bodyDiv w:val="1"/>
      <w:marLeft w:val="0"/>
      <w:marRight w:val="0"/>
      <w:marTop w:val="0"/>
      <w:marBottom w:val="0"/>
      <w:divBdr>
        <w:top w:val="none" w:sz="0" w:space="0" w:color="auto"/>
        <w:left w:val="none" w:sz="0" w:space="0" w:color="auto"/>
        <w:bottom w:val="none" w:sz="0" w:space="0" w:color="auto"/>
        <w:right w:val="none" w:sz="0" w:space="0" w:color="auto"/>
      </w:divBdr>
    </w:div>
    <w:div w:id="192959945">
      <w:bodyDiv w:val="1"/>
      <w:marLeft w:val="0"/>
      <w:marRight w:val="0"/>
      <w:marTop w:val="0"/>
      <w:marBottom w:val="0"/>
      <w:divBdr>
        <w:top w:val="none" w:sz="0" w:space="0" w:color="auto"/>
        <w:left w:val="none" w:sz="0" w:space="0" w:color="auto"/>
        <w:bottom w:val="none" w:sz="0" w:space="0" w:color="auto"/>
        <w:right w:val="none" w:sz="0" w:space="0" w:color="auto"/>
      </w:divBdr>
    </w:div>
    <w:div w:id="196235066">
      <w:bodyDiv w:val="1"/>
      <w:marLeft w:val="0"/>
      <w:marRight w:val="0"/>
      <w:marTop w:val="0"/>
      <w:marBottom w:val="0"/>
      <w:divBdr>
        <w:top w:val="none" w:sz="0" w:space="0" w:color="auto"/>
        <w:left w:val="none" w:sz="0" w:space="0" w:color="auto"/>
        <w:bottom w:val="none" w:sz="0" w:space="0" w:color="auto"/>
        <w:right w:val="none" w:sz="0" w:space="0" w:color="auto"/>
      </w:divBdr>
    </w:div>
    <w:div w:id="196623280">
      <w:bodyDiv w:val="1"/>
      <w:marLeft w:val="0"/>
      <w:marRight w:val="0"/>
      <w:marTop w:val="0"/>
      <w:marBottom w:val="0"/>
      <w:divBdr>
        <w:top w:val="none" w:sz="0" w:space="0" w:color="auto"/>
        <w:left w:val="none" w:sz="0" w:space="0" w:color="auto"/>
        <w:bottom w:val="none" w:sz="0" w:space="0" w:color="auto"/>
        <w:right w:val="none" w:sz="0" w:space="0" w:color="auto"/>
      </w:divBdr>
    </w:div>
    <w:div w:id="199317460">
      <w:bodyDiv w:val="1"/>
      <w:marLeft w:val="0"/>
      <w:marRight w:val="0"/>
      <w:marTop w:val="0"/>
      <w:marBottom w:val="0"/>
      <w:divBdr>
        <w:top w:val="none" w:sz="0" w:space="0" w:color="auto"/>
        <w:left w:val="none" w:sz="0" w:space="0" w:color="auto"/>
        <w:bottom w:val="none" w:sz="0" w:space="0" w:color="auto"/>
        <w:right w:val="none" w:sz="0" w:space="0" w:color="auto"/>
      </w:divBdr>
    </w:div>
    <w:div w:id="205217237">
      <w:bodyDiv w:val="1"/>
      <w:marLeft w:val="0"/>
      <w:marRight w:val="0"/>
      <w:marTop w:val="0"/>
      <w:marBottom w:val="0"/>
      <w:divBdr>
        <w:top w:val="none" w:sz="0" w:space="0" w:color="auto"/>
        <w:left w:val="none" w:sz="0" w:space="0" w:color="auto"/>
        <w:bottom w:val="none" w:sz="0" w:space="0" w:color="auto"/>
        <w:right w:val="none" w:sz="0" w:space="0" w:color="auto"/>
      </w:divBdr>
    </w:div>
    <w:div w:id="220604800">
      <w:bodyDiv w:val="1"/>
      <w:marLeft w:val="0"/>
      <w:marRight w:val="0"/>
      <w:marTop w:val="0"/>
      <w:marBottom w:val="0"/>
      <w:divBdr>
        <w:top w:val="none" w:sz="0" w:space="0" w:color="auto"/>
        <w:left w:val="none" w:sz="0" w:space="0" w:color="auto"/>
        <w:bottom w:val="none" w:sz="0" w:space="0" w:color="auto"/>
        <w:right w:val="none" w:sz="0" w:space="0" w:color="auto"/>
      </w:divBdr>
    </w:div>
    <w:div w:id="224998458">
      <w:bodyDiv w:val="1"/>
      <w:marLeft w:val="0"/>
      <w:marRight w:val="0"/>
      <w:marTop w:val="0"/>
      <w:marBottom w:val="0"/>
      <w:divBdr>
        <w:top w:val="none" w:sz="0" w:space="0" w:color="auto"/>
        <w:left w:val="none" w:sz="0" w:space="0" w:color="auto"/>
        <w:bottom w:val="none" w:sz="0" w:space="0" w:color="auto"/>
        <w:right w:val="none" w:sz="0" w:space="0" w:color="auto"/>
      </w:divBdr>
    </w:div>
    <w:div w:id="230502925">
      <w:bodyDiv w:val="1"/>
      <w:marLeft w:val="0"/>
      <w:marRight w:val="0"/>
      <w:marTop w:val="0"/>
      <w:marBottom w:val="0"/>
      <w:divBdr>
        <w:top w:val="none" w:sz="0" w:space="0" w:color="auto"/>
        <w:left w:val="none" w:sz="0" w:space="0" w:color="auto"/>
        <w:bottom w:val="none" w:sz="0" w:space="0" w:color="auto"/>
        <w:right w:val="none" w:sz="0" w:space="0" w:color="auto"/>
      </w:divBdr>
    </w:div>
    <w:div w:id="249509785">
      <w:bodyDiv w:val="1"/>
      <w:marLeft w:val="0"/>
      <w:marRight w:val="0"/>
      <w:marTop w:val="0"/>
      <w:marBottom w:val="0"/>
      <w:divBdr>
        <w:top w:val="none" w:sz="0" w:space="0" w:color="auto"/>
        <w:left w:val="none" w:sz="0" w:space="0" w:color="auto"/>
        <w:bottom w:val="none" w:sz="0" w:space="0" w:color="auto"/>
        <w:right w:val="none" w:sz="0" w:space="0" w:color="auto"/>
      </w:divBdr>
    </w:div>
    <w:div w:id="253171771">
      <w:bodyDiv w:val="1"/>
      <w:marLeft w:val="0"/>
      <w:marRight w:val="0"/>
      <w:marTop w:val="0"/>
      <w:marBottom w:val="0"/>
      <w:divBdr>
        <w:top w:val="none" w:sz="0" w:space="0" w:color="auto"/>
        <w:left w:val="none" w:sz="0" w:space="0" w:color="auto"/>
        <w:bottom w:val="none" w:sz="0" w:space="0" w:color="auto"/>
        <w:right w:val="none" w:sz="0" w:space="0" w:color="auto"/>
      </w:divBdr>
    </w:div>
    <w:div w:id="253319676">
      <w:bodyDiv w:val="1"/>
      <w:marLeft w:val="0"/>
      <w:marRight w:val="0"/>
      <w:marTop w:val="0"/>
      <w:marBottom w:val="0"/>
      <w:divBdr>
        <w:top w:val="none" w:sz="0" w:space="0" w:color="auto"/>
        <w:left w:val="none" w:sz="0" w:space="0" w:color="auto"/>
        <w:bottom w:val="none" w:sz="0" w:space="0" w:color="auto"/>
        <w:right w:val="none" w:sz="0" w:space="0" w:color="auto"/>
      </w:divBdr>
    </w:div>
    <w:div w:id="260769791">
      <w:bodyDiv w:val="1"/>
      <w:marLeft w:val="0"/>
      <w:marRight w:val="0"/>
      <w:marTop w:val="0"/>
      <w:marBottom w:val="0"/>
      <w:divBdr>
        <w:top w:val="none" w:sz="0" w:space="0" w:color="auto"/>
        <w:left w:val="none" w:sz="0" w:space="0" w:color="auto"/>
        <w:bottom w:val="none" w:sz="0" w:space="0" w:color="auto"/>
        <w:right w:val="none" w:sz="0" w:space="0" w:color="auto"/>
      </w:divBdr>
    </w:div>
    <w:div w:id="267203496">
      <w:bodyDiv w:val="1"/>
      <w:marLeft w:val="0"/>
      <w:marRight w:val="0"/>
      <w:marTop w:val="0"/>
      <w:marBottom w:val="0"/>
      <w:divBdr>
        <w:top w:val="none" w:sz="0" w:space="0" w:color="auto"/>
        <w:left w:val="none" w:sz="0" w:space="0" w:color="auto"/>
        <w:bottom w:val="none" w:sz="0" w:space="0" w:color="auto"/>
        <w:right w:val="none" w:sz="0" w:space="0" w:color="auto"/>
      </w:divBdr>
    </w:div>
    <w:div w:id="271210187">
      <w:bodyDiv w:val="1"/>
      <w:marLeft w:val="0"/>
      <w:marRight w:val="0"/>
      <w:marTop w:val="0"/>
      <w:marBottom w:val="0"/>
      <w:divBdr>
        <w:top w:val="none" w:sz="0" w:space="0" w:color="auto"/>
        <w:left w:val="none" w:sz="0" w:space="0" w:color="auto"/>
        <w:bottom w:val="none" w:sz="0" w:space="0" w:color="auto"/>
        <w:right w:val="none" w:sz="0" w:space="0" w:color="auto"/>
      </w:divBdr>
    </w:div>
    <w:div w:id="279649722">
      <w:bodyDiv w:val="1"/>
      <w:marLeft w:val="0"/>
      <w:marRight w:val="0"/>
      <w:marTop w:val="0"/>
      <w:marBottom w:val="0"/>
      <w:divBdr>
        <w:top w:val="none" w:sz="0" w:space="0" w:color="auto"/>
        <w:left w:val="none" w:sz="0" w:space="0" w:color="auto"/>
        <w:bottom w:val="none" w:sz="0" w:space="0" w:color="auto"/>
        <w:right w:val="none" w:sz="0" w:space="0" w:color="auto"/>
      </w:divBdr>
    </w:div>
    <w:div w:id="285476801">
      <w:bodyDiv w:val="1"/>
      <w:marLeft w:val="0"/>
      <w:marRight w:val="0"/>
      <w:marTop w:val="0"/>
      <w:marBottom w:val="0"/>
      <w:divBdr>
        <w:top w:val="none" w:sz="0" w:space="0" w:color="auto"/>
        <w:left w:val="none" w:sz="0" w:space="0" w:color="auto"/>
        <w:bottom w:val="none" w:sz="0" w:space="0" w:color="auto"/>
        <w:right w:val="none" w:sz="0" w:space="0" w:color="auto"/>
      </w:divBdr>
    </w:div>
    <w:div w:id="301621193">
      <w:bodyDiv w:val="1"/>
      <w:marLeft w:val="0"/>
      <w:marRight w:val="0"/>
      <w:marTop w:val="0"/>
      <w:marBottom w:val="0"/>
      <w:divBdr>
        <w:top w:val="none" w:sz="0" w:space="0" w:color="auto"/>
        <w:left w:val="none" w:sz="0" w:space="0" w:color="auto"/>
        <w:bottom w:val="none" w:sz="0" w:space="0" w:color="auto"/>
        <w:right w:val="none" w:sz="0" w:space="0" w:color="auto"/>
      </w:divBdr>
    </w:div>
    <w:div w:id="312293667">
      <w:bodyDiv w:val="1"/>
      <w:marLeft w:val="0"/>
      <w:marRight w:val="0"/>
      <w:marTop w:val="0"/>
      <w:marBottom w:val="0"/>
      <w:divBdr>
        <w:top w:val="none" w:sz="0" w:space="0" w:color="auto"/>
        <w:left w:val="none" w:sz="0" w:space="0" w:color="auto"/>
        <w:bottom w:val="none" w:sz="0" w:space="0" w:color="auto"/>
        <w:right w:val="none" w:sz="0" w:space="0" w:color="auto"/>
      </w:divBdr>
    </w:div>
    <w:div w:id="329219722">
      <w:bodyDiv w:val="1"/>
      <w:marLeft w:val="0"/>
      <w:marRight w:val="0"/>
      <w:marTop w:val="0"/>
      <w:marBottom w:val="0"/>
      <w:divBdr>
        <w:top w:val="none" w:sz="0" w:space="0" w:color="auto"/>
        <w:left w:val="none" w:sz="0" w:space="0" w:color="auto"/>
        <w:bottom w:val="none" w:sz="0" w:space="0" w:color="auto"/>
        <w:right w:val="none" w:sz="0" w:space="0" w:color="auto"/>
      </w:divBdr>
    </w:div>
    <w:div w:id="359547386">
      <w:bodyDiv w:val="1"/>
      <w:marLeft w:val="0"/>
      <w:marRight w:val="0"/>
      <w:marTop w:val="0"/>
      <w:marBottom w:val="0"/>
      <w:divBdr>
        <w:top w:val="none" w:sz="0" w:space="0" w:color="auto"/>
        <w:left w:val="none" w:sz="0" w:space="0" w:color="auto"/>
        <w:bottom w:val="none" w:sz="0" w:space="0" w:color="auto"/>
        <w:right w:val="none" w:sz="0" w:space="0" w:color="auto"/>
      </w:divBdr>
    </w:div>
    <w:div w:id="372121479">
      <w:bodyDiv w:val="1"/>
      <w:marLeft w:val="0"/>
      <w:marRight w:val="0"/>
      <w:marTop w:val="0"/>
      <w:marBottom w:val="0"/>
      <w:divBdr>
        <w:top w:val="none" w:sz="0" w:space="0" w:color="auto"/>
        <w:left w:val="none" w:sz="0" w:space="0" w:color="auto"/>
        <w:bottom w:val="none" w:sz="0" w:space="0" w:color="auto"/>
        <w:right w:val="none" w:sz="0" w:space="0" w:color="auto"/>
      </w:divBdr>
    </w:div>
    <w:div w:id="379860211">
      <w:bodyDiv w:val="1"/>
      <w:marLeft w:val="0"/>
      <w:marRight w:val="0"/>
      <w:marTop w:val="0"/>
      <w:marBottom w:val="0"/>
      <w:divBdr>
        <w:top w:val="none" w:sz="0" w:space="0" w:color="auto"/>
        <w:left w:val="none" w:sz="0" w:space="0" w:color="auto"/>
        <w:bottom w:val="none" w:sz="0" w:space="0" w:color="auto"/>
        <w:right w:val="none" w:sz="0" w:space="0" w:color="auto"/>
      </w:divBdr>
    </w:div>
    <w:div w:id="382294473">
      <w:bodyDiv w:val="1"/>
      <w:marLeft w:val="0"/>
      <w:marRight w:val="0"/>
      <w:marTop w:val="0"/>
      <w:marBottom w:val="0"/>
      <w:divBdr>
        <w:top w:val="none" w:sz="0" w:space="0" w:color="auto"/>
        <w:left w:val="none" w:sz="0" w:space="0" w:color="auto"/>
        <w:bottom w:val="none" w:sz="0" w:space="0" w:color="auto"/>
        <w:right w:val="none" w:sz="0" w:space="0" w:color="auto"/>
      </w:divBdr>
    </w:div>
    <w:div w:id="382364786">
      <w:bodyDiv w:val="1"/>
      <w:marLeft w:val="0"/>
      <w:marRight w:val="0"/>
      <w:marTop w:val="0"/>
      <w:marBottom w:val="0"/>
      <w:divBdr>
        <w:top w:val="none" w:sz="0" w:space="0" w:color="auto"/>
        <w:left w:val="none" w:sz="0" w:space="0" w:color="auto"/>
        <w:bottom w:val="none" w:sz="0" w:space="0" w:color="auto"/>
        <w:right w:val="none" w:sz="0" w:space="0" w:color="auto"/>
      </w:divBdr>
    </w:div>
    <w:div w:id="393507748">
      <w:bodyDiv w:val="1"/>
      <w:marLeft w:val="0"/>
      <w:marRight w:val="0"/>
      <w:marTop w:val="0"/>
      <w:marBottom w:val="0"/>
      <w:divBdr>
        <w:top w:val="none" w:sz="0" w:space="0" w:color="auto"/>
        <w:left w:val="none" w:sz="0" w:space="0" w:color="auto"/>
        <w:bottom w:val="none" w:sz="0" w:space="0" w:color="auto"/>
        <w:right w:val="none" w:sz="0" w:space="0" w:color="auto"/>
      </w:divBdr>
    </w:div>
    <w:div w:id="406002955">
      <w:bodyDiv w:val="1"/>
      <w:marLeft w:val="0"/>
      <w:marRight w:val="0"/>
      <w:marTop w:val="0"/>
      <w:marBottom w:val="0"/>
      <w:divBdr>
        <w:top w:val="none" w:sz="0" w:space="0" w:color="auto"/>
        <w:left w:val="none" w:sz="0" w:space="0" w:color="auto"/>
        <w:bottom w:val="none" w:sz="0" w:space="0" w:color="auto"/>
        <w:right w:val="none" w:sz="0" w:space="0" w:color="auto"/>
      </w:divBdr>
    </w:div>
    <w:div w:id="423376844">
      <w:bodyDiv w:val="1"/>
      <w:marLeft w:val="0"/>
      <w:marRight w:val="0"/>
      <w:marTop w:val="0"/>
      <w:marBottom w:val="0"/>
      <w:divBdr>
        <w:top w:val="none" w:sz="0" w:space="0" w:color="auto"/>
        <w:left w:val="none" w:sz="0" w:space="0" w:color="auto"/>
        <w:bottom w:val="none" w:sz="0" w:space="0" w:color="auto"/>
        <w:right w:val="none" w:sz="0" w:space="0" w:color="auto"/>
      </w:divBdr>
    </w:div>
    <w:div w:id="450903267">
      <w:bodyDiv w:val="1"/>
      <w:marLeft w:val="0"/>
      <w:marRight w:val="0"/>
      <w:marTop w:val="0"/>
      <w:marBottom w:val="0"/>
      <w:divBdr>
        <w:top w:val="none" w:sz="0" w:space="0" w:color="auto"/>
        <w:left w:val="none" w:sz="0" w:space="0" w:color="auto"/>
        <w:bottom w:val="none" w:sz="0" w:space="0" w:color="auto"/>
        <w:right w:val="none" w:sz="0" w:space="0" w:color="auto"/>
      </w:divBdr>
    </w:div>
    <w:div w:id="455414877">
      <w:bodyDiv w:val="1"/>
      <w:marLeft w:val="0"/>
      <w:marRight w:val="0"/>
      <w:marTop w:val="0"/>
      <w:marBottom w:val="0"/>
      <w:divBdr>
        <w:top w:val="none" w:sz="0" w:space="0" w:color="auto"/>
        <w:left w:val="none" w:sz="0" w:space="0" w:color="auto"/>
        <w:bottom w:val="none" w:sz="0" w:space="0" w:color="auto"/>
        <w:right w:val="none" w:sz="0" w:space="0" w:color="auto"/>
      </w:divBdr>
    </w:div>
    <w:div w:id="460685219">
      <w:bodyDiv w:val="1"/>
      <w:marLeft w:val="0"/>
      <w:marRight w:val="0"/>
      <w:marTop w:val="0"/>
      <w:marBottom w:val="0"/>
      <w:divBdr>
        <w:top w:val="none" w:sz="0" w:space="0" w:color="auto"/>
        <w:left w:val="none" w:sz="0" w:space="0" w:color="auto"/>
        <w:bottom w:val="none" w:sz="0" w:space="0" w:color="auto"/>
        <w:right w:val="none" w:sz="0" w:space="0" w:color="auto"/>
      </w:divBdr>
    </w:div>
    <w:div w:id="461463268">
      <w:bodyDiv w:val="1"/>
      <w:marLeft w:val="0"/>
      <w:marRight w:val="0"/>
      <w:marTop w:val="0"/>
      <w:marBottom w:val="0"/>
      <w:divBdr>
        <w:top w:val="none" w:sz="0" w:space="0" w:color="auto"/>
        <w:left w:val="none" w:sz="0" w:space="0" w:color="auto"/>
        <w:bottom w:val="none" w:sz="0" w:space="0" w:color="auto"/>
        <w:right w:val="none" w:sz="0" w:space="0" w:color="auto"/>
      </w:divBdr>
    </w:div>
    <w:div w:id="468547242">
      <w:bodyDiv w:val="1"/>
      <w:marLeft w:val="0"/>
      <w:marRight w:val="0"/>
      <w:marTop w:val="0"/>
      <w:marBottom w:val="0"/>
      <w:divBdr>
        <w:top w:val="none" w:sz="0" w:space="0" w:color="auto"/>
        <w:left w:val="none" w:sz="0" w:space="0" w:color="auto"/>
        <w:bottom w:val="none" w:sz="0" w:space="0" w:color="auto"/>
        <w:right w:val="none" w:sz="0" w:space="0" w:color="auto"/>
      </w:divBdr>
    </w:div>
    <w:div w:id="471873533">
      <w:bodyDiv w:val="1"/>
      <w:marLeft w:val="0"/>
      <w:marRight w:val="0"/>
      <w:marTop w:val="0"/>
      <w:marBottom w:val="0"/>
      <w:divBdr>
        <w:top w:val="none" w:sz="0" w:space="0" w:color="auto"/>
        <w:left w:val="none" w:sz="0" w:space="0" w:color="auto"/>
        <w:bottom w:val="none" w:sz="0" w:space="0" w:color="auto"/>
        <w:right w:val="none" w:sz="0" w:space="0" w:color="auto"/>
      </w:divBdr>
    </w:div>
    <w:div w:id="485517786">
      <w:bodyDiv w:val="1"/>
      <w:marLeft w:val="0"/>
      <w:marRight w:val="0"/>
      <w:marTop w:val="0"/>
      <w:marBottom w:val="0"/>
      <w:divBdr>
        <w:top w:val="none" w:sz="0" w:space="0" w:color="auto"/>
        <w:left w:val="none" w:sz="0" w:space="0" w:color="auto"/>
        <w:bottom w:val="none" w:sz="0" w:space="0" w:color="auto"/>
        <w:right w:val="none" w:sz="0" w:space="0" w:color="auto"/>
      </w:divBdr>
    </w:div>
    <w:div w:id="491944085">
      <w:bodyDiv w:val="1"/>
      <w:marLeft w:val="0"/>
      <w:marRight w:val="0"/>
      <w:marTop w:val="0"/>
      <w:marBottom w:val="0"/>
      <w:divBdr>
        <w:top w:val="none" w:sz="0" w:space="0" w:color="auto"/>
        <w:left w:val="none" w:sz="0" w:space="0" w:color="auto"/>
        <w:bottom w:val="none" w:sz="0" w:space="0" w:color="auto"/>
        <w:right w:val="none" w:sz="0" w:space="0" w:color="auto"/>
      </w:divBdr>
    </w:div>
    <w:div w:id="519126799">
      <w:bodyDiv w:val="1"/>
      <w:marLeft w:val="0"/>
      <w:marRight w:val="0"/>
      <w:marTop w:val="0"/>
      <w:marBottom w:val="0"/>
      <w:divBdr>
        <w:top w:val="none" w:sz="0" w:space="0" w:color="auto"/>
        <w:left w:val="none" w:sz="0" w:space="0" w:color="auto"/>
        <w:bottom w:val="none" w:sz="0" w:space="0" w:color="auto"/>
        <w:right w:val="none" w:sz="0" w:space="0" w:color="auto"/>
      </w:divBdr>
    </w:div>
    <w:div w:id="540245879">
      <w:bodyDiv w:val="1"/>
      <w:marLeft w:val="0"/>
      <w:marRight w:val="0"/>
      <w:marTop w:val="0"/>
      <w:marBottom w:val="0"/>
      <w:divBdr>
        <w:top w:val="none" w:sz="0" w:space="0" w:color="auto"/>
        <w:left w:val="none" w:sz="0" w:space="0" w:color="auto"/>
        <w:bottom w:val="none" w:sz="0" w:space="0" w:color="auto"/>
        <w:right w:val="none" w:sz="0" w:space="0" w:color="auto"/>
      </w:divBdr>
    </w:div>
    <w:div w:id="543756733">
      <w:bodyDiv w:val="1"/>
      <w:marLeft w:val="0"/>
      <w:marRight w:val="0"/>
      <w:marTop w:val="0"/>
      <w:marBottom w:val="0"/>
      <w:divBdr>
        <w:top w:val="none" w:sz="0" w:space="0" w:color="auto"/>
        <w:left w:val="none" w:sz="0" w:space="0" w:color="auto"/>
        <w:bottom w:val="none" w:sz="0" w:space="0" w:color="auto"/>
        <w:right w:val="none" w:sz="0" w:space="0" w:color="auto"/>
      </w:divBdr>
    </w:div>
    <w:div w:id="561261005">
      <w:bodyDiv w:val="1"/>
      <w:marLeft w:val="0"/>
      <w:marRight w:val="0"/>
      <w:marTop w:val="0"/>
      <w:marBottom w:val="0"/>
      <w:divBdr>
        <w:top w:val="none" w:sz="0" w:space="0" w:color="auto"/>
        <w:left w:val="none" w:sz="0" w:space="0" w:color="auto"/>
        <w:bottom w:val="none" w:sz="0" w:space="0" w:color="auto"/>
        <w:right w:val="none" w:sz="0" w:space="0" w:color="auto"/>
      </w:divBdr>
    </w:div>
    <w:div w:id="578368593">
      <w:bodyDiv w:val="1"/>
      <w:marLeft w:val="0"/>
      <w:marRight w:val="0"/>
      <w:marTop w:val="0"/>
      <w:marBottom w:val="0"/>
      <w:divBdr>
        <w:top w:val="none" w:sz="0" w:space="0" w:color="auto"/>
        <w:left w:val="none" w:sz="0" w:space="0" w:color="auto"/>
        <w:bottom w:val="none" w:sz="0" w:space="0" w:color="auto"/>
        <w:right w:val="none" w:sz="0" w:space="0" w:color="auto"/>
      </w:divBdr>
    </w:div>
    <w:div w:id="602997421">
      <w:bodyDiv w:val="1"/>
      <w:marLeft w:val="0"/>
      <w:marRight w:val="0"/>
      <w:marTop w:val="0"/>
      <w:marBottom w:val="0"/>
      <w:divBdr>
        <w:top w:val="none" w:sz="0" w:space="0" w:color="auto"/>
        <w:left w:val="none" w:sz="0" w:space="0" w:color="auto"/>
        <w:bottom w:val="none" w:sz="0" w:space="0" w:color="auto"/>
        <w:right w:val="none" w:sz="0" w:space="0" w:color="auto"/>
      </w:divBdr>
    </w:div>
    <w:div w:id="615873655">
      <w:bodyDiv w:val="1"/>
      <w:marLeft w:val="0"/>
      <w:marRight w:val="0"/>
      <w:marTop w:val="0"/>
      <w:marBottom w:val="0"/>
      <w:divBdr>
        <w:top w:val="none" w:sz="0" w:space="0" w:color="auto"/>
        <w:left w:val="none" w:sz="0" w:space="0" w:color="auto"/>
        <w:bottom w:val="none" w:sz="0" w:space="0" w:color="auto"/>
        <w:right w:val="none" w:sz="0" w:space="0" w:color="auto"/>
      </w:divBdr>
    </w:div>
    <w:div w:id="647629280">
      <w:bodyDiv w:val="1"/>
      <w:marLeft w:val="0"/>
      <w:marRight w:val="0"/>
      <w:marTop w:val="0"/>
      <w:marBottom w:val="0"/>
      <w:divBdr>
        <w:top w:val="none" w:sz="0" w:space="0" w:color="auto"/>
        <w:left w:val="none" w:sz="0" w:space="0" w:color="auto"/>
        <w:bottom w:val="none" w:sz="0" w:space="0" w:color="auto"/>
        <w:right w:val="none" w:sz="0" w:space="0" w:color="auto"/>
      </w:divBdr>
    </w:div>
    <w:div w:id="677658125">
      <w:bodyDiv w:val="1"/>
      <w:marLeft w:val="0"/>
      <w:marRight w:val="0"/>
      <w:marTop w:val="0"/>
      <w:marBottom w:val="0"/>
      <w:divBdr>
        <w:top w:val="none" w:sz="0" w:space="0" w:color="auto"/>
        <w:left w:val="none" w:sz="0" w:space="0" w:color="auto"/>
        <w:bottom w:val="none" w:sz="0" w:space="0" w:color="auto"/>
        <w:right w:val="none" w:sz="0" w:space="0" w:color="auto"/>
      </w:divBdr>
    </w:div>
    <w:div w:id="689453006">
      <w:bodyDiv w:val="1"/>
      <w:marLeft w:val="0"/>
      <w:marRight w:val="0"/>
      <w:marTop w:val="0"/>
      <w:marBottom w:val="0"/>
      <w:divBdr>
        <w:top w:val="none" w:sz="0" w:space="0" w:color="auto"/>
        <w:left w:val="none" w:sz="0" w:space="0" w:color="auto"/>
        <w:bottom w:val="none" w:sz="0" w:space="0" w:color="auto"/>
        <w:right w:val="none" w:sz="0" w:space="0" w:color="auto"/>
      </w:divBdr>
    </w:div>
    <w:div w:id="689835386">
      <w:bodyDiv w:val="1"/>
      <w:marLeft w:val="0"/>
      <w:marRight w:val="0"/>
      <w:marTop w:val="0"/>
      <w:marBottom w:val="0"/>
      <w:divBdr>
        <w:top w:val="none" w:sz="0" w:space="0" w:color="auto"/>
        <w:left w:val="none" w:sz="0" w:space="0" w:color="auto"/>
        <w:bottom w:val="none" w:sz="0" w:space="0" w:color="auto"/>
        <w:right w:val="none" w:sz="0" w:space="0" w:color="auto"/>
      </w:divBdr>
    </w:div>
    <w:div w:id="695736255">
      <w:bodyDiv w:val="1"/>
      <w:marLeft w:val="0"/>
      <w:marRight w:val="0"/>
      <w:marTop w:val="0"/>
      <w:marBottom w:val="0"/>
      <w:divBdr>
        <w:top w:val="none" w:sz="0" w:space="0" w:color="auto"/>
        <w:left w:val="none" w:sz="0" w:space="0" w:color="auto"/>
        <w:bottom w:val="none" w:sz="0" w:space="0" w:color="auto"/>
        <w:right w:val="none" w:sz="0" w:space="0" w:color="auto"/>
      </w:divBdr>
    </w:div>
    <w:div w:id="699666043">
      <w:bodyDiv w:val="1"/>
      <w:marLeft w:val="0"/>
      <w:marRight w:val="0"/>
      <w:marTop w:val="0"/>
      <w:marBottom w:val="0"/>
      <w:divBdr>
        <w:top w:val="none" w:sz="0" w:space="0" w:color="auto"/>
        <w:left w:val="none" w:sz="0" w:space="0" w:color="auto"/>
        <w:bottom w:val="none" w:sz="0" w:space="0" w:color="auto"/>
        <w:right w:val="none" w:sz="0" w:space="0" w:color="auto"/>
      </w:divBdr>
    </w:div>
    <w:div w:id="713887105">
      <w:bodyDiv w:val="1"/>
      <w:marLeft w:val="0"/>
      <w:marRight w:val="0"/>
      <w:marTop w:val="0"/>
      <w:marBottom w:val="0"/>
      <w:divBdr>
        <w:top w:val="none" w:sz="0" w:space="0" w:color="auto"/>
        <w:left w:val="none" w:sz="0" w:space="0" w:color="auto"/>
        <w:bottom w:val="none" w:sz="0" w:space="0" w:color="auto"/>
        <w:right w:val="none" w:sz="0" w:space="0" w:color="auto"/>
      </w:divBdr>
    </w:div>
    <w:div w:id="719213004">
      <w:bodyDiv w:val="1"/>
      <w:marLeft w:val="0"/>
      <w:marRight w:val="0"/>
      <w:marTop w:val="0"/>
      <w:marBottom w:val="0"/>
      <w:divBdr>
        <w:top w:val="none" w:sz="0" w:space="0" w:color="auto"/>
        <w:left w:val="none" w:sz="0" w:space="0" w:color="auto"/>
        <w:bottom w:val="none" w:sz="0" w:space="0" w:color="auto"/>
        <w:right w:val="none" w:sz="0" w:space="0" w:color="auto"/>
      </w:divBdr>
    </w:div>
    <w:div w:id="720791280">
      <w:bodyDiv w:val="1"/>
      <w:marLeft w:val="0"/>
      <w:marRight w:val="0"/>
      <w:marTop w:val="0"/>
      <w:marBottom w:val="0"/>
      <w:divBdr>
        <w:top w:val="none" w:sz="0" w:space="0" w:color="auto"/>
        <w:left w:val="none" w:sz="0" w:space="0" w:color="auto"/>
        <w:bottom w:val="none" w:sz="0" w:space="0" w:color="auto"/>
        <w:right w:val="none" w:sz="0" w:space="0" w:color="auto"/>
      </w:divBdr>
    </w:div>
    <w:div w:id="724792784">
      <w:bodyDiv w:val="1"/>
      <w:marLeft w:val="0"/>
      <w:marRight w:val="0"/>
      <w:marTop w:val="0"/>
      <w:marBottom w:val="0"/>
      <w:divBdr>
        <w:top w:val="none" w:sz="0" w:space="0" w:color="auto"/>
        <w:left w:val="none" w:sz="0" w:space="0" w:color="auto"/>
        <w:bottom w:val="none" w:sz="0" w:space="0" w:color="auto"/>
        <w:right w:val="none" w:sz="0" w:space="0" w:color="auto"/>
      </w:divBdr>
    </w:div>
    <w:div w:id="725643784">
      <w:bodyDiv w:val="1"/>
      <w:marLeft w:val="0"/>
      <w:marRight w:val="0"/>
      <w:marTop w:val="0"/>
      <w:marBottom w:val="0"/>
      <w:divBdr>
        <w:top w:val="none" w:sz="0" w:space="0" w:color="auto"/>
        <w:left w:val="none" w:sz="0" w:space="0" w:color="auto"/>
        <w:bottom w:val="none" w:sz="0" w:space="0" w:color="auto"/>
        <w:right w:val="none" w:sz="0" w:space="0" w:color="auto"/>
      </w:divBdr>
    </w:div>
    <w:div w:id="742799965">
      <w:bodyDiv w:val="1"/>
      <w:marLeft w:val="0"/>
      <w:marRight w:val="0"/>
      <w:marTop w:val="0"/>
      <w:marBottom w:val="0"/>
      <w:divBdr>
        <w:top w:val="none" w:sz="0" w:space="0" w:color="auto"/>
        <w:left w:val="none" w:sz="0" w:space="0" w:color="auto"/>
        <w:bottom w:val="none" w:sz="0" w:space="0" w:color="auto"/>
        <w:right w:val="none" w:sz="0" w:space="0" w:color="auto"/>
      </w:divBdr>
    </w:div>
    <w:div w:id="745343174">
      <w:bodyDiv w:val="1"/>
      <w:marLeft w:val="0"/>
      <w:marRight w:val="0"/>
      <w:marTop w:val="0"/>
      <w:marBottom w:val="0"/>
      <w:divBdr>
        <w:top w:val="none" w:sz="0" w:space="0" w:color="auto"/>
        <w:left w:val="none" w:sz="0" w:space="0" w:color="auto"/>
        <w:bottom w:val="none" w:sz="0" w:space="0" w:color="auto"/>
        <w:right w:val="none" w:sz="0" w:space="0" w:color="auto"/>
      </w:divBdr>
    </w:div>
    <w:div w:id="770318866">
      <w:bodyDiv w:val="1"/>
      <w:marLeft w:val="0"/>
      <w:marRight w:val="0"/>
      <w:marTop w:val="0"/>
      <w:marBottom w:val="0"/>
      <w:divBdr>
        <w:top w:val="none" w:sz="0" w:space="0" w:color="auto"/>
        <w:left w:val="none" w:sz="0" w:space="0" w:color="auto"/>
        <w:bottom w:val="none" w:sz="0" w:space="0" w:color="auto"/>
        <w:right w:val="none" w:sz="0" w:space="0" w:color="auto"/>
      </w:divBdr>
    </w:div>
    <w:div w:id="771045664">
      <w:bodyDiv w:val="1"/>
      <w:marLeft w:val="0"/>
      <w:marRight w:val="0"/>
      <w:marTop w:val="0"/>
      <w:marBottom w:val="0"/>
      <w:divBdr>
        <w:top w:val="none" w:sz="0" w:space="0" w:color="auto"/>
        <w:left w:val="none" w:sz="0" w:space="0" w:color="auto"/>
        <w:bottom w:val="none" w:sz="0" w:space="0" w:color="auto"/>
        <w:right w:val="none" w:sz="0" w:space="0" w:color="auto"/>
      </w:divBdr>
    </w:div>
    <w:div w:id="774324803">
      <w:bodyDiv w:val="1"/>
      <w:marLeft w:val="0"/>
      <w:marRight w:val="0"/>
      <w:marTop w:val="0"/>
      <w:marBottom w:val="0"/>
      <w:divBdr>
        <w:top w:val="none" w:sz="0" w:space="0" w:color="auto"/>
        <w:left w:val="none" w:sz="0" w:space="0" w:color="auto"/>
        <w:bottom w:val="none" w:sz="0" w:space="0" w:color="auto"/>
        <w:right w:val="none" w:sz="0" w:space="0" w:color="auto"/>
      </w:divBdr>
    </w:div>
    <w:div w:id="784274404">
      <w:bodyDiv w:val="1"/>
      <w:marLeft w:val="0"/>
      <w:marRight w:val="0"/>
      <w:marTop w:val="0"/>
      <w:marBottom w:val="0"/>
      <w:divBdr>
        <w:top w:val="none" w:sz="0" w:space="0" w:color="auto"/>
        <w:left w:val="none" w:sz="0" w:space="0" w:color="auto"/>
        <w:bottom w:val="none" w:sz="0" w:space="0" w:color="auto"/>
        <w:right w:val="none" w:sz="0" w:space="0" w:color="auto"/>
      </w:divBdr>
    </w:div>
    <w:div w:id="787744783">
      <w:bodyDiv w:val="1"/>
      <w:marLeft w:val="0"/>
      <w:marRight w:val="0"/>
      <w:marTop w:val="0"/>
      <w:marBottom w:val="0"/>
      <w:divBdr>
        <w:top w:val="none" w:sz="0" w:space="0" w:color="auto"/>
        <w:left w:val="none" w:sz="0" w:space="0" w:color="auto"/>
        <w:bottom w:val="none" w:sz="0" w:space="0" w:color="auto"/>
        <w:right w:val="none" w:sz="0" w:space="0" w:color="auto"/>
      </w:divBdr>
    </w:div>
    <w:div w:id="788357063">
      <w:bodyDiv w:val="1"/>
      <w:marLeft w:val="0"/>
      <w:marRight w:val="0"/>
      <w:marTop w:val="0"/>
      <w:marBottom w:val="0"/>
      <w:divBdr>
        <w:top w:val="none" w:sz="0" w:space="0" w:color="auto"/>
        <w:left w:val="none" w:sz="0" w:space="0" w:color="auto"/>
        <w:bottom w:val="none" w:sz="0" w:space="0" w:color="auto"/>
        <w:right w:val="none" w:sz="0" w:space="0" w:color="auto"/>
      </w:divBdr>
    </w:div>
    <w:div w:id="791248470">
      <w:bodyDiv w:val="1"/>
      <w:marLeft w:val="0"/>
      <w:marRight w:val="0"/>
      <w:marTop w:val="0"/>
      <w:marBottom w:val="0"/>
      <w:divBdr>
        <w:top w:val="none" w:sz="0" w:space="0" w:color="auto"/>
        <w:left w:val="none" w:sz="0" w:space="0" w:color="auto"/>
        <w:bottom w:val="none" w:sz="0" w:space="0" w:color="auto"/>
        <w:right w:val="none" w:sz="0" w:space="0" w:color="auto"/>
      </w:divBdr>
    </w:div>
    <w:div w:id="802579538">
      <w:bodyDiv w:val="1"/>
      <w:marLeft w:val="0"/>
      <w:marRight w:val="0"/>
      <w:marTop w:val="0"/>
      <w:marBottom w:val="0"/>
      <w:divBdr>
        <w:top w:val="none" w:sz="0" w:space="0" w:color="auto"/>
        <w:left w:val="none" w:sz="0" w:space="0" w:color="auto"/>
        <w:bottom w:val="none" w:sz="0" w:space="0" w:color="auto"/>
        <w:right w:val="none" w:sz="0" w:space="0" w:color="auto"/>
      </w:divBdr>
    </w:div>
    <w:div w:id="808018506">
      <w:bodyDiv w:val="1"/>
      <w:marLeft w:val="0"/>
      <w:marRight w:val="0"/>
      <w:marTop w:val="0"/>
      <w:marBottom w:val="0"/>
      <w:divBdr>
        <w:top w:val="none" w:sz="0" w:space="0" w:color="auto"/>
        <w:left w:val="none" w:sz="0" w:space="0" w:color="auto"/>
        <w:bottom w:val="none" w:sz="0" w:space="0" w:color="auto"/>
        <w:right w:val="none" w:sz="0" w:space="0" w:color="auto"/>
      </w:divBdr>
    </w:div>
    <w:div w:id="808207280">
      <w:bodyDiv w:val="1"/>
      <w:marLeft w:val="0"/>
      <w:marRight w:val="0"/>
      <w:marTop w:val="0"/>
      <w:marBottom w:val="0"/>
      <w:divBdr>
        <w:top w:val="none" w:sz="0" w:space="0" w:color="auto"/>
        <w:left w:val="none" w:sz="0" w:space="0" w:color="auto"/>
        <w:bottom w:val="none" w:sz="0" w:space="0" w:color="auto"/>
        <w:right w:val="none" w:sz="0" w:space="0" w:color="auto"/>
      </w:divBdr>
    </w:div>
    <w:div w:id="820656143">
      <w:bodyDiv w:val="1"/>
      <w:marLeft w:val="0"/>
      <w:marRight w:val="0"/>
      <w:marTop w:val="0"/>
      <w:marBottom w:val="0"/>
      <w:divBdr>
        <w:top w:val="none" w:sz="0" w:space="0" w:color="auto"/>
        <w:left w:val="none" w:sz="0" w:space="0" w:color="auto"/>
        <w:bottom w:val="none" w:sz="0" w:space="0" w:color="auto"/>
        <w:right w:val="none" w:sz="0" w:space="0" w:color="auto"/>
      </w:divBdr>
    </w:div>
    <w:div w:id="857541529">
      <w:bodyDiv w:val="1"/>
      <w:marLeft w:val="0"/>
      <w:marRight w:val="0"/>
      <w:marTop w:val="0"/>
      <w:marBottom w:val="0"/>
      <w:divBdr>
        <w:top w:val="none" w:sz="0" w:space="0" w:color="auto"/>
        <w:left w:val="none" w:sz="0" w:space="0" w:color="auto"/>
        <w:bottom w:val="none" w:sz="0" w:space="0" w:color="auto"/>
        <w:right w:val="none" w:sz="0" w:space="0" w:color="auto"/>
      </w:divBdr>
    </w:div>
    <w:div w:id="861431509">
      <w:bodyDiv w:val="1"/>
      <w:marLeft w:val="0"/>
      <w:marRight w:val="0"/>
      <w:marTop w:val="0"/>
      <w:marBottom w:val="0"/>
      <w:divBdr>
        <w:top w:val="none" w:sz="0" w:space="0" w:color="auto"/>
        <w:left w:val="none" w:sz="0" w:space="0" w:color="auto"/>
        <w:bottom w:val="none" w:sz="0" w:space="0" w:color="auto"/>
        <w:right w:val="none" w:sz="0" w:space="0" w:color="auto"/>
      </w:divBdr>
    </w:div>
    <w:div w:id="881215050">
      <w:bodyDiv w:val="1"/>
      <w:marLeft w:val="0"/>
      <w:marRight w:val="0"/>
      <w:marTop w:val="0"/>
      <w:marBottom w:val="0"/>
      <w:divBdr>
        <w:top w:val="none" w:sz="0" w:space="0" w:color="auto"/>
        <w:left w:val="none" w:sz="0" w:space="0" w:color="auto"/>
        <w:bottom w:val="none" w:sz="0" w:space="0" w:color="auto"/>
        <w:right w:val="none" w:sz="0" w:space="0" w:color="auto"/>
      </w:divBdr>
    </w:div>
    <w:div w:id="890462483">
      <w:bodyDiv w:val="1"/>
      <w:marLeft w:val="0"/>
      <w:marRight w:val="0"/>
      <w:marTop w:val="0"/>
      <w:marBottom w:val="0"/>
      <w:divBdr>
        <w:top w:val="none" w:sz="0" w:space="0" w:color="auto"/>
        <w:left w:val="none" w:sz="0" w:space="0" w:color="auto"/>
        <w:bottom w:val="none" w:sz="0" w:space="0" w:color="auto"/>
        <w:right w:val="none" w:sz="0" w:space="0" w:color="auto"/>
      </w:divBdr>
    </w:div>
    <w:div w:id="894507535">
      <w:bodyDiv w:val="1"/>
      <w:marLeft w:val="0"/>
      <w:marRight w:val="0"/>
      <w:marTop w:val="0"/>
      <w:marBottom w:val="0"/>
      <w:divBdr>
        <w:top w:val="none" w:sz="0" w:space="0" w:color="auto"/>
        <w:left w:val="none" w:sz="0" w:space="0" w:color="auto"/>
        <w:bottom w:val="none" w:sz="0" w:space="0" w:color="auto"/>
        <w:right w:val="none" w:sz="0" w:space="0" w:color="auto"/>
      </w:divBdr>
    </w:div>
    <w:div w:id="894973628">
      <w:bodyDiv w:val="1"/>
      <w:marLeft w:val="0"/>
      <w:marRight w:val="0"/>
      <w:marTop w:val="0"/>
      <w:marBottom w:val="0"/>
      <w:divBdr>
        <w:top w:val="none" w:sz="0" w:space="0" w:color="auto"/>
        <w:left w:val="none" w:sz="0" w:space="0" w:color="auto"/>
        <w:bottom w:val="none" w:sz="0" w:space="0" w:color="auto"/>
        <w:right w:val="none" w:sz="0" w:space="0" w:color="auto"/>
      </w:divBdr>
    </w:div>
    <w:div w:id="899829326">
      <w:bodyDiv w:val="1"/>
      <w:marLeft w:val="0"/>
      <w:marRight w:val="0"/>
      <w:marTop w:val="0"/>
      <w:marBottom w:val="0"/>
      <w:divBdr>
        <w:top w:val="none" w:sz="0" w:space="0" w:color="auto"/>
        <w:left w:val="none" w:sz="0" w:space="0" w:color="auto"/>
        <w:bottom w:val="none" w:sz="0" w:space="0" w:color="auto"/>
        <w:right w:val="none" w:sz="0" w:space="0" w:color="auto"/>
      </w:divBdr>
    </w:div>
    <w:div w:id="903491559">
      <w:bodyDiv w:val="1"/>
      <w:marLeft w:val="0"/>
      <w:marRight w:val="0"/>
      <w:marTop w:val="0"/>
      <w:marBottom w:val="0"/>
      <w:divBdr>
        <w:top w:val="none" w:sz="0" w:space="0" w:color="auto"/>
        <w:left w:val="none" w:sz="0" w:space="0" w:color="auto"/>
        <w:bottom w:val="none" w:sz="0" w:space="0" w:color="auto"/>
        <w:right w:val="none" w:sz="0" w:space="0" w:color="auto"/>
      </w:divBdr>
    </w:div>
    <w:div w:id="906960029">
      <w:bodyDiv w:val="1"/>
      <w:marLeft w:val="0"/>
      <w:marRight w:val="0"/>
      <w:marTop w:val="0"/>
      <w:marBottom w:val="0"/>
      <w:divBdr>
        <w:top w:val="none" w:sz="0" w:space="0" w:color="auto"/>
        <w:left w:val="none" w:sz="0" w:space="0" w:color="auto"/>
        <w:bottom w:val="none" w:sz="0" w:space="0" w:color="auto"/>
        <w:right w:val="none" w:sz="0" w:space="0" w:color="auto"/>
      </w:divBdr>
    </w:div>
    <w:div w:id="907306644">
      <w:bodyDiv w:val="1"/>
      <w:marLeft w:val="0"/>
      <w:marRight w:val="0"/>
      <w:marTop w:val="0"/>
      <w:marBottom w:val="0"/>
      <w:divBdr>
        <w:top w:val="none" w:sz="0" w:space="0" w:color="auto"/>
        <w:left w:val="none" w:sz="0" w:space="0" w:color="auto"/>
        <w:bottom w:val="none" w:sz="0" w:space="0" w:color="auto"/>
        <w:right w:val="none" w:sz="0" w:space="0" w:color="auto"/>
      </w:divBdr>
    </w:div>
    <w:div w:id="909386101">
      <w:bodyDiv w:val="1"/>
      <w:marLeft w:val="0"/>
      <w:marRight w:val="0"/>
      <w:marTop w:val="0"/>
      <w:marBottom w:val="0"/>
      <w:divBdr>
        <w:top w:val="none" w:sz="0" w:space="0" w:color="auto"/>
        <w:left w:val="none" w:sz="0" w:space="0" w:color="auto"/>
        <w:bottom w:val="none" w:sz="0" w:space="0" w:color="auto"/>
        <w:right w:val="none" w:sz="0" w:space="0" w:color="auto"/>
      </w:divBdr>
    </w:div>
    <w:div w:id="909660421">
      <w:bodyDiv w:val="1"/>
      <w:marLeft w:val="0"/>
      <w:marRight w:val="0"/>
      <w:marTop w:val="0"/>
      <w:marBottom w:val="0"/>
      <w:divBdr>
        <w:top w:val="none" w:sz="0" w:space="0" w:color="auto"/>
        <w:left w:val="none" w:sz="0" w:space="0" w:color="auto"/>
        <w:bottom w:val="none" w:sz="0" w:space="0" w:color="auto"/>
        <w:right w:val="none" w:sz="0" w:space="0" w:color="auto"/>
      </w:divBdr>
    </w:div>
    <w:div w:id="926111640">
      <w:bodyDiv w:val="1"/>
      <w:marLeft w:val="0"/>
      <w:marRight w:val="0"/>
      <w:marTop w:val="0"/>
      <w:marBottom w:val="0"/>
      <w:divBdr>
        <w:top w:val="none" w:sz="0" w:space="0" w:color="auto"/>
        <w:left w:val="none" w:sz="0" w:space="0" w:color="auto"/>
        <w:bottom w:val="none" w:sz="0" w:space="0" w:color="auto"/>
        <w:right w:val="none" w:sz="0" w:space="0" w:color="auto"/>
      </w:divBdr>
    </w:div>
    <w:div w:id="929587764">
      <w:bodyDiv w:val="1"/>
      <w:marLeft w:val="0"/>
      <w:marRight w:val="0"/>
      <w:marTop w:val="0"/>
      <w:marBottom w:val="0"/>
      <w:divBdr>
        <w:top w:val="none" w:sz="0" w:space="0" w:color="auto"/>
        <w:left w:val="none" w:sz="0" w:space="0" w:color="auto"/>
        <w:bottom w:val="none" w:sz="0" w:space="0" w:color="auto"/>
        <w:right w:val="none" w:sz="0" w:space="0" w:color="auto"/>
      </w:divBdr>
    </w:div>
    <w:div w:id="929705399">
      <w:bodyDiv w:val="1"/>
      <w:marLeft w:val="0"/>
      <w:marRight w:val="0"/>
      <w:marTop w:val="0"/>
      <w:marBottom w:val="0"/>
      <w:divBdr>
        <w:top w:val="none" w:sz="0" w:space="0" w:color="auto"/>
        <w:left w:val="none" w:sz="0" w:space="0" w:color="auto"/>
        <w:bottom w:val="none" w:sz="0" w:space="0" w:color="auto"/>
        <w:right w:val="none" w:sz="0" w:space="0" w:color="auto"/>
      </w:divBdr>
    </w:div>
    <w:div w:id="937444844">
      <w:bodyDiv w:val="1"/>
      <w:marLeft w:val="0"/>
      <w:marRight w:val="0"/>
      <w:marTop w:val="0"/>
      <w:marBottom w:val="0"/>
      <w:divBdr>
        <w:top w:val="none" w:sz="0" w:space="0" w:color="auto"/>
        <w:left w:val="none" w:sz="0" w:space="0" w:color="auto"/>
        <w:bottom w:val="none" w:sz="0" w:space="0" w:color="auto"/>
        <w:right w:val="none" w:sz="0" w:space="0" w:color="auto"/>
      </w:divBdr>
    </w:div>
    <w:div w:id="945230121">
      <w:bodyDiv w:val="1"/>
      <w:marLeft w:val="0"/>
      <w:marRight w:val="0"/>
      <w:marTop w:val="0"/>
      <w:marBottom w:val="0"/>
      <w:divBdr>
        <w:top w:val="none" w:sz="0" w:space="0" w:color="auto"/>
        <w:left w:val="none" w:sz="0" w:space="0" w:color="auto"/>
        <w:bottom w:val="none" w:sz="0" w:space="0" w:color="auto"/>
        <w:right w:val="none" w:sz="0" w:space="0" w:color="auto"/>
      </w:divBdr>
    </w:div>
    <w:div w:id="947931885">
      <w:bodyDiv w:val="1"/>
      <w:marLeft w:val="0"/>
      <w:marRight w:val="0"/>
      <w:marTop w:val="0"/>
      <w:marBottom w:val="0"/>
      <w:divBdr>
        <w:top w:val="none" w:sz="0" w:space="0" w:color="auto"/>
        <w:left w:val="none" w:sz="0" w:space="0" w:color="auto"/>
        <w:bottom w:val="none" w:sz="0" w:space="0" w:color="auto"/>
        <w:right w:val="none" w:sz="0" w:space="0" w:color="auto"/>
      </w:divBdr>
    </w:div>
    <w:div w:id="948313072">
      <w:bodyDiv w:val="1"/>
      <w:marLeft w:val="0"/>
      <w:marRight w:val="0"/>
      <w:marTop w:val="0"/>
      <w:marBottom w:val="0"/>
      <w:divBdr>
        <w:top w:val="none" w:sz="0" w:space="0" w:color="auto"/>
        <w:left w:val="none" w:sz="0" w:space="0" w:color="auto"/>
        <w:bottom w:val="none" w:sz="0" w:space="0" w:color="auto"/>
        <w:right w:val="none" w:sz="0" w:space="0" w:color="auto"/>
      </w:divBdr>
    </w:div>
    <w:div w:id="963969138">
      <w:bodyDiv w:val="1"/>
      <w:marLeft w:val="0"/>
      <w:marRight w:val="0"/>
      <w:marTop w:val="0"/>
      <w:marBottom w:val="0"/>
      <w:divBdr>
        <w:top w:val="none" w:sz="0" w:space="0" w:color="auto"/>
        <w:left w:val="none" w:sz="0" w:space="0" w:color="auto"/>
        <w:bottom w:val="none" w:sz="0" w:space="0" w:color="auto"/>
        <w:right w:val="none" w:sz="0" w:space="0" w:color="auto"/>
      </w:divBdr>
    </w:div>
    <w:div w:id="968777536">
      <w:bodyDiv w:val="1"/>
      <w:marLeft w:val="0"/>
      <w:marRight w:val="0"/>
      <w:marTop w:val="0"/>
      <w:marBottom w:val="0"/>
      <w:divBdr>
        <w:top w:val="none" w:sz="0" w:space="0" w:color="auto"/>
        <w:left w:val="none" w:sz="0" w:space="0" w:color="auto"/>
        <w:bottom w:val="none" w:sz="0" w:space="0" w:color="auto"/>
        <w:right w:val="none" w:sz="0" w:space="0" w:color="auto"/>
      </w:divBdr>
    </w:div>
    <w:div w:id="983392764">
      <w:bodyDiv w:val="1"/>
      <w:marLeft w:val="0"/>
      <w:marRight w:val="0"/>
      <w:marTop w:val="0"/>
      <w:marBottom w:val="0"/>
      <w:divBdr>
        <w:top w:val="none" w:sz="0" w:space="0" w:color="auto"/>
        <w:left w:val="none" w:sz="0" w:space="0" w:color="auto"/>
        <w:bottom w:val="none" w:sz="0" w:space="0" w:color="auto"/>
        <w:right w:val="none" w:sz="0" w:space="0" w:color="auto"/>
      </w:divBdr>
    </w:div>
    <w:div w:id="991104032">
      <w:bodyDiv w:val="1"/>
      <w:marLeft w:val="0"/>
      <w:marRight w:val="0"/>
      <w:marTop w:val="0"/>
      <w:marBottom w:val="0"/>
      <w:divBdr>
        <w:top w:val="none" w:sz="0" w:space="0" w:color="auto"/>
        <w:left w:val="none" w:sz="0" w:space="0" w:color="auto"/>
        <w:bottom w:val="none" w:sz="0" w:space="0" w:color="auto"/>
        <w:right w:val="none" w:sz="0" w:space="0" w:color="auto"/>
      </w:divBdr>
    </w:div>
    <w:div w:id="996347342">
      <w:bodyDiv w:val="1"/>
      <w:marLeft w:val="0"/>
      <w:marRight w:val="0"/>
      <w:marTop w:val="0"/>
      <w:marBottom w:val="0"/>
      <w:divBdr>
        <w:top w:val="none" w:sz="0" w:space="0" w:color="auto"/>
        <w:left w:val="none" w:sz="0" w:space="0" w:color="auto"/>
        <w:bottom w:val="none" w:sz="0" w:space="0" w:color="auto"/>
        <w:right w:val="none" w:sz="0" w:space="0" w:color="auto"/>
      </w:divBdr>
    </w:div>
    <w:div w:id="998924372">
      <w:bodyDiv w:val="1"/>
      <w:marLeft w:val="0"/>
      <w:marRight w:val="0"/>
      <w:marTop w:val="0"/>
      <w:marBottom w:val="0"/>
      <w:divBdr>
        <w:top w:val="none" w:sz="0" w:space="0" w:color="auto"/>
        <w:left w:val="none" w:sz="0" w:space="0" w:color="auto"/>
        <w:bottom w:val="none" w:sz="0" w:space="0" w:color="auto"/>
        <w:right w:val="none" w:sz="0" w:space="0" w:color="auto"/>
      </w:divBdr>
    </w:div>
    <w:div w:id="999579472">
      <w:bodyDiv w:val="1"/>
      <w:marLeft w:val="0"/>
      <w:marRight w:val="0"/>
      <w:marTop w:val="0"/>
      <w:marBottom w:val="0"/>
      <w:divBdr>
        <w:top w:val="none" w:sz="0" w:space="0" w:color="auto"/>
        <w:left w:val="none" w:sz="0" w:space="0" w:color="auto"/>
        <w:bottom w:val="none" w:sz="0" w:space="0" w:color="auto"/>
        <w:right w:val="none" w:sz="0" w:space="0" w:color="auto"/>
      </w:divBdr>
    </w:div>
    <w:div w:id="1004629588">
      <w:bodyDiv w:val="1"/>
      <w:marLeft w:val="0"/>
      <w:marRight w:val="0"/>
      <w:marTop w:val="0"/>
      <w:marBottom w:val="0"/>
      <w:divBdr>
        <w:top w:val="none" w:sz="0" w:space="0" w:color="auto"/>
        <w:left w:val="none" w:sz="0" w:space="0" w:color="auto"/>
        <w:bottom w:val="none" w:sz="0" w:space="0" w:color="auto"/>
        <w:right w:val="none" w:sz="0" w:space="0" w:color="auto"/>
      </w:divBdr>
    </w:div>
    <w:div w:id="1009991797">
      <w:bodyDiv w:val="1"/>
      <w:marLeft w:val="0"/>
      <w:marRight w:val="0"/>
      <w:marTop w:val="0"/>
      <w:marBottom w:val="0"/>
      <w:divBdr>
        <w:top w:val="none" w:sz="0" w:space="0" w:color="auto"/>
        <w:left w:val="none" w:sz="0" w:space="0" w:color="auto"/>
        <w:bottom w:val="none" w:sz="0" w:space="0" w:color="auto"/>
        <w:right w:val="none" w:sz="0" w:space="0" w:color="auto"/>
      </w:divBdr>
    </w:div>
    <w:div w:id="1013414704">
      <w:bodyDiv w:val="1"/>
      <w:marLeft w:val="0"/>
      <w:marRight w:val="0"/>
      <w:marTop w:val="0"/>
      <w:marBottom w:val="0"/>
      <w:divBdr>
        <w:top w:val="none" w:sz="0" w:space="0" w:color="auto"/>
        <w:left w:val="none" w:sz="0" w:space="0" w:color="auto"/>
        <w:bottom w:val="none" w:sz="0" w:space="0" w:color="auto"/>
        <w:right w:val="none" w:sz="0" w:space="0" w:color="auto"/>
      </w:divBdr>
    </w:div>
    <w:div w:id="1024358999">
      <w:bodyDiv w:val="1"/>
      <w:marLeft w:val="0"/>
      <w:marRight w:val="0"/>
      <w:marTop w:val="0"/>
      <w:marBottom w:val="0"/>
      <w:divBdr>
        <w:top w:val="none" w:sz="0" w:space="0" w:color="auto"/>
        <w:left w:val="none" w:sz="0" w:space="0" w:color="auto"/>
        <w:bottom w:val="none" w:sz="0" w:space="0" w:color="auto"/>
        <w:right w:val="none" w:sz="0" w:space="0" w:color="auto"/>
      </w:divBdr>
    </w:div>
    <w:div w:id="1039432077">
      <w:bodyDiv w:val="1"/>
      <w:marLeft w:val="0"/>
      <w:marRight w:val="0"/>
      <w:marTop w:val="0"/>
      <w:marBottom w:val="0"/>
      <w:divBdr>
        <w:top w:val="none" w:sz="0" w:space="0" w:color="auto"/>
        <w:left w:val="none" w:sz="0" w:space="0" w:color="auto"/>
        <w:bottom w:val="none" w:sz="0" w:space="0" w:color="auto"/>
        <w:right w:val="none" w:sz="0" w:space="0" w:color="auto"/>
      </w:divBdr>
    </w:div>
    <w:div w:id="1039551437">
      <w:bodyDiv w:val="1"/>
      <w:marLeft w:val="0"/>
      <w:marRight w:val="0"/>
      <w:marTop w:val="0"/>
      <w:marBottom w:val="0"/>
      <w:divBdr>
        <w:top w:val="none" w:sz="0" w:space="0" w:color="auto"/>
        <w:left w:val="none" w:sz="0" w:space="0" w:color="auto"/>
        <w:bottom w:val="none" w:sz="0" w:space="0" w:color="auto"/>
        <w:right w:val="none" w:sz="0" w:space="0" w:color="auto"/>
      </w:divBdr>
    </w:div>
    <w:div w:id="1042092817">
      <w:bodyDiv w:val="1"/>
      <w:marLeft w:val="0"/>
      <w:marRight w:val="0"/>
      <w:marTop w:val="0"/>
      <w:marBottom w:val="0"/>
      <w:divBdr>
        <w:top w:val="none" w:sz="0" w:space="0" w:color="auto"/>
        <w:left w:val="none" w:sz="0" w:space="0" w:color="auto"/>
        <w:bottom w:val="none" w:sz="0" w:space="0" w:color="auto"/>
        <w:right w:val="none" w:sz="0" w:space="0" w:color="auto"/>
      </w:divBdr>
    </w:div>
    <w:div w:id="1059590506">
      <w:bodyDiv w:val="1"/>
      <w:marLeft w:val="0"/>
      <w:marRight w:val="0"/>
      <w:marTop w:val="0"/>
      <w:marBottom w:val="0"/>
      <w:divBdr>
        <w:top w:val="none" w:sz="0" w:space="0" w:color="auto"/>
        <w:left w:val="none" w:sz="0" w:space="0" w:color="auto"/>
        <w:bottom w:val="none" w:sz="0" w:space="0" w:color="auto"/>
        <w:right w:val="none" w:sz="0" w:space="0" w:color="auto"/>
      </w:divBdr>
    </w:div>
    <w:div w:id="1070350540">
      <w:bodyDiv w:val="1"/>
      <w:marLeft w:val="0"/>
      <w:marRight w:val="0"/>
      <w:marTop w:val="0"/>
      <w:marBottom w:val="0"/>
      <w:divBdr>
        <w:top w:val="none" w:sz="0" w:space="0" w:color="auto"/>
        <w:left w:val="none" w:sz="0" w:space="0" w:color="auto"/>
        <w:bottom w:val="none" w:sz="0" w:space="0" w:color="auto"/>
        <w:right w:val="none" w:sz="0" w:space="0" w:color="auto"/>
      </w:divBdr>
    </w:div>
    <w:div w:id="1072966096">
      <w:bodyDiv w:val="1"/>
      <w:marLeft w:val="0"/>
      <w:marRight w:val="0"/>
      <w:marTop w:val="0"/>
      <w:marBottom w:val="0"/>
      <w:divBdr>
        <w:top w:val="none" w:sz="0" w:space="0" w:color="auto"/>
        <w:left w:val="none" w:sz="0" w:space="0" w:color="auto"/>
        <w:bottom w:val="none" w:sz="0" w:space="0" w:color="auto"/>
        <w:right w:val="none" w:sz="0" w:space="0" w:color="auto"/>
      </w:divBdr>
    </w:div>
    <w:div w:id="1080565646">
      <w:bodyDiv w:val="1"/>
      <w:marLeft w:val="0"/>
      <w:marRight w:val="0"/>
      <w:marTop w:val="0"/>
      <w:marBottom w:val="0"/>
      <w:divBdr>
        <w:top w:val="none" w:sz="0" w:space="0" w:color="auto"/>
        <w:left w:val="none" w:sz="0" w:space="0" w:color="auto"/>
        <w:bottom w:val="none" w:sz="0" w:space="0" w:color="auto"/>
        <w:right w:val="none" w:sz="0" w:space="0" w:color="auto"/>
      </w:divBdr>
    </w:div>
    <w:div w:id="1083837348">
      <w:bodyDiv w:val="1"/>
      <w:marLeft w:val="0"/>
      <w:marRight w:val="0"/>
      <w:marTop w:val="0"/>
      <w:marBottom w:val="0"/>
      <w:divBdr>
        <w:top w:val="none" w:sz="0" w:space="0" w:color="auto"/>
        <w:left w:val="none" w:sz="0" w:space="0" w:color="auto"/>
        <w:bottom w:val="none" w:sz="0" w:space="0" w:color="auto"/>
        <w:right w:val="none" w:sz="0" w:space="0" w:color="auto"/>
      </w:divBdr>
    </w:div>
    <w:div w:id="1087262984">
      <w:bodyDiv w:val="1"/>
      <w:marLeft w:val="0"/>
      <w:marRight w:val="0"/>
      <w:marTop w:val="0"/>
      <w:marBottom w:val="0"/>
      <w:divBdr>
        <w:top w:val="none" w:sz="0" w:space="0" w:color="auto"/>
        <w:left w:val="none" w:sz="0" w:space="0" w:color="auto"/>
        <w:bottom w:val="none" w:sz="0" w:space="0" w:color="auto"/>
        <w:right w:val="none" w:sz="0" w:space="0" w:color="auto"/>
      </w:divBdr>
    </w:div>
    <w:div w:id="1113790766">
      <w:bodyDiv w:val="1"/>
      <w:marLeft w:val="0"/>
      <w:marRight w:val="0"/>
      <w:marTop w:val="0"/>
      <w:marBottom w:val="0"/>
      <w:divBdr>
        <w:top w:val="none" w:sz="0" w:space="0" w:color="auto"/>
        <w:left w:val="none" w:sz="0" w:space="0" w:color="auto"/>
        <w:bottom w:val="none" w:sz="0" w:space="0" w:color="auto"/>
        <w:right w:val="none" w:sz="0" w:space="0" w:color="auto"/>
      </w:divBdr>
    </w:div>
    <w:div w:id="1144080903">
      <w:bodyDiv w:val="1"/>
      <w:marLeft w:val="0"/>
      <w:marRight w:val="0"/>
      <w:marTop w:val="0"/>
      <w:marBottom w:val="0"/>
      <w:divBdr>
        <w:top w:val="none" w:sz="0" w:space="0" w:color="auto"/>
        <w:left w:val="none" w:sz="0" w:space="0" w:color="auto"/>
        <w:bottom w:val="none" w:sz="0" w:space="0" w:color="auto"/>
        <w:right w:val="none" w:sz="0" w:space="0" w:color="auto"/>
      </w:divBdr>
      <w:divsChild>
        <w:div w:id="551575390">
          <w:marLeft w:val="0"/>
          <w:marRight w:val="0"/>
          <w:marTop w:val="0"/>
          <w:marBottom w:val="0"/>
          <w:divBdr>
            <w:top w:val="none" w:sz="0" w:space="0" w:color="auto"/>
            <w:left w:val="none" w:sz="0" w:space="0" w:color="auto"/>
            <w:bottom w:val="none" w:sz="0" w:space="0" w:color="auto"/>
            <w:right w:val="none" w:sz="0" w:space="0" w:color="auto"/>
          </w:divBdr>
          <w:divsChild>
            <w:div w:id="186338066">
              <w:marLeft w:val="0"/>
              <w:marRight w:val="0"/>
              <w:marTop w:val="0"/>
              <w:marBottom w:val="0"/>
              <w:divBdr>
                <w:top w:val="none" w:sz="0" w:space="0" w:color="auto"/>
                <w:left w:val="none" w:sz="0" w:space="0" w:color="auto"/>
                <w:bottom w:val="none" w:sz="0" w:space="0" w:color="auto"/>
                <w:right w:val="none" w:sz="0" w:space="0" w:color="auto"/>
              </w:divBdr>
              <w:divsChild>
                <w:div w:id="584076897">
                  <w:marLeft w:val="0"/>
                  <w:marRight w:val="0"/>
                  <w:marTop w:val="0"/>
                  <w:marBottom w:val="0"/>
                  <w:divBdr>
                    <w:top w:val="none" w:sz="0" w:space="0" w:color="auto"/>
                    <w:left w:val="none" w:sz="0" w:space="0" w:color="auto"/>
                    <w:bottom w:val="none" w:sz="0" w:space="0" w:color="auto"/>
                    <w:right w:val="none" w:sz="0" w:space="0" w:color="auto"/>
                  </w:divBdr>
                  <w:divsChild>
                    <w:div w:id="55554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663995">
      <w:bodyDiv w:val="1"/>
      <w:marLeft w:val="0"/>
      <w:marRight w:val="0"/>
      <w:marTop w:val="0"/>
      <w:marBottom w:val="0"/>
      <w:divBdr>
        <w:top w:val="none" w:sz="0" w:space="0" w:color="auto"/>
        <w:left w:val="none" w:sz="0" w:space="0" w:color="auto"/>
        <w:bottom w:val="none" w:sz="0" w:space="0" w:color="auto"/>
        <w:right w:val="none" w:sz="0" w:space="0" w:color="auto"/>
      </w:divBdr>
    </w:div>
    <w:div w:id="1161039724">
      <w:bodyDiv w:val="1"/>
      <w:marLeft w:val="0"/>
      <w:marRight w:val="0"/>
      <w:marTop w:val="0"/>
      <w:marBottom w:val="0"/>
      <w:divBdr>
        <w:top w:val="none" w:sz="0" w:space="0" w:color="auto"/>
        <w:left w:val="none" w:sz="0" w:space="0" w:color="auto"/>
        <w:bottom w:val="none" w:sz="0" w:space="0" w:color="auto"/>
        <w:right w:val="none" w:sz="0" w:space="0" w:color="auto"/>
      </w:divBdr>
    </w:div>
    <w:div w:id="1167597816">
      <w:bodyDiv w:val="1"/>
      <w:marLeft w:val="0"/>
      <w:marRight w:val="0"/>
      <w:marTop w:val="0"/>
      <w:marBottom w:val="0"/>
      <w:divBdr>
        <w:top w:val="none" w:sz="0" w:space="0" w:color="auto"/>
        <w:left w:val="none" w:sz="0" w:space="0" w:color="auto"/>
        <w:bottom w:val="none" w:sz="0" w:space="0" w:color="auto"/>
        <w:right w:val="none" w:sz="0" w:space="0" w:color="auto"/>
      </w:divBdr>
    </w:div>
    <w:div w:id="1176383317">
      <w:bodyDiv w:val="1"/>
      <w:marLeft w:val="0"/>
      <w:marRight w:val="0"/>
      <w:marTop w:val="0"/>
      <w:marBottom w:val="0"/>
      <w:divBdr>
        <w:top w:val="none" w:sz="0" w:space="0" w:color="auto"/>
        <w:left w:val="none" w:sz="0" w:space="0" w:color="auto"/>
        <w:bottom w:val="none" w:sz="0" w:space="0" w:color="auto"/>
        <w:right w:val="none" w:sz="0" w:space="0" w:color="auto"/>
      </w:divBdr>
    </w:div>
    <w:div w:id="1191651629">
      <w:bodyDiv w:val="1"/>
      <w:marLeft w:val="0"/>
      <w:marRight w:val="0"/>
      <w:marTop w:val="0"/>
      <w:marBottom w:val="0"/>
      <w:divBdr>
        <w:top w:val="none" w:sz="0" w:space="0" w:color="auto"/>
        <w:left w:val="none" w:sz="0" w:space="0" w:color="auto"/>
        <w:bottom w:val="none" w:sz="0" w:space="0" w:color="auto"/>
        <w:right w:val="none" w:sz="0" w:space="0" w:color="auto"/>
      </w:divBdr>
    </w:div>
    <w:div w:id="1193155418">
      <w:bodyDiv w:val="1"/>
      <w:marLeft w:val="0"/>
      <w:marRight w:val="0"/>
      <w:marTop w:val="0"/>
      <w:marBottom w:val="0"/>
      <w:divBdr>
        <w:top w:val="none" w:sz="0" w:space="0" w:color="auto"/>
        <w:left w:val="none" w:sz="0" w:space="0" w:color="auto"/>
        <w:bottom w:val="none" w:sz="0" w:space="0" w:color="auto"/>
        <w:right w:val="none" w:sz="0" w:space="0" w:color="auto"/>
      </w:divBdr>
    </w:div>
    <w:div w:id="1206915385">
      <w:bodyDiv w:val="1"/>
      <w:marLeft w:val="0"/>
      <w:marRight w:val="0"/>
      <w:marTop w:val="0"/>
      <w:marBottom w:val="0"/>
      <w:divBdr>
        <w:top w:val="none" w:sz="0" w:space="0" w:color="auto"/>
        <w:left w:val="none" w:sz="0" w:space="0" w:color="auto"/>
        <w:bottom w:val="none" w:sz="0" w:space="0" w:color="auto"/>
        <w:right w:val="none" w:sz="0" w:space="0" w:color="auto"/>
      </w:divBdr>
    </w:div>
    <w:div w:id="1212500690">
      <w:bodyDiv w:val="1"/>
      <w:marLeft w:val="0"/>
      <w:marRight w:val="0"/>
      <w:marTop w:val="0"/>
      <w:marBottom w:val="0"/>
      <w:divBdr>
        <w:top w:val="none" w:sz="0" w:space="0" w:color="auto"/>
        <w:left w:val="none" w:sz="0" w:space="0" w:color="auto"/>
        <w:bottom w:val="none" w:sz="0" w:space="0" w:color="auto"/>
        <w:right w:val="none" w:sz="0" w:space="0" w:color="auto"/>
      </w:divBdr>
    </w:div>
    <w:div w:id="1213888288">
      <w:bodyDiv w:val="1"/>
      <w:marLeft w:val="0"/>
      <w:marRight w:val="0"/>
      <w:marTop w:val="0"/>
      <w:marBottom w:val="0"/>
      <w:divBdr>
        <w:top w:val="none" w:sz="0" w:space="0" w:color="auto"/>
        <w:left w:val="none" w:sz="0" w:space="0" w:color="auto"/>
        <w:bottom w:val="none" w:sz="0" w:space="0" w:color="auto"/>
        <w:right w:val="none" w:sz="0" w:space="0" w:color="auto"/>
      </w:divBdr>
    </w:div>
    <w:div w:id="1223785976">
      <w:bodyDiv w:val="1"/>
      <w:marLeft w:val="0"/>
      <w:marRight w:val="0"/>
      <w:marTop w:val="0"/>
      <w:marBottom w:val="0"/>
      <w:divBdr>
        <w:top w:val="none" w:sz="0" w:space="0" w:color="auto"/>
        <w:left w:val="none" w:sz="0" w:space="0" w:color="auto"/>
        <w:bottom w:val="none" w:sz="0" w:space="0" w:color="auto"/>
        <w:right w:val="none" w:sz="0" w:space="0" w:color="auto"/>
      </w:divBdr>
    </w:div>
    <w:div w:id="1224678973">
      <w:bodyDiv w:val="1"/>
      <w:marLeft w:val="0"/>
      <w:marRight w:val="0"/>
      <w:marTop w:val="0"/>
      <w:marBottom w:val="0"/>
      <w:divBdr>
        <w:top w:val="none" w:sz="0" w:space="0" w:color="auto"/>
        <w:left w:val="none" w:sz="0" w:space="0" w:color="auto"/>
        <w:bottom w:val="none" w:sz="0" w:space="0" w:color="auto"/>
        <w:right w:val="none" w:sz="0" w:space="0" w:color="auto"/>
      </w:divBdr>
    </w:div>
    <w:div w:id="1237088970">
      <w:bodyDiv w:val="1"/>
      <w:marLeft w:val="0"/>
      <w:marRight w:val="0"/>
      <w:marTop w:val="0"/>
      <w:marBottom w:val="0"/>
      <w:divBdr>
        <w:top w:val="none" w:sz="0" w:space="0" w:color="auto"/>
        <w:left w:val="none" w:sz="0" w:space="0" w:color="auto"/>
        <w:bottom w:val="none" w:sz="0" w:space="0" w:color="auto"/>
        <w:right w:val="none" w:sz="0" w:space="0" w:color="auto"/>
      </w:divBdr>
    </w:div>
    <w:div w:id="1242787778">
      <w:bodyDiv w:val="1"/>
      <w:marLeft w:val="0"/>
      <w:marRight w:val="0"/>
      <w:marTop w:val="0"/>
      <w:marBottom w:val="0"/>
      <w:divBdr>
        <w:top w:val="none" w:sz="0" w:space="0" w:color="auto"/>
        <w:left w:val="none" w:sz="0" w:space="0" w:color="auto"/>
        <w:bottom w:val="none" w:sz="0" w:space="0" w:color="auto"/>
        <w:right w:val="none" w:sz="0" w:space="0" w:color="auto"/>
      </w:divBdr>
    </w:div>
    <w:div w:id="1247111617">
      <w:bodyDiv w:val="1"/>
      <w:marLeft w:val="0"/>
      <w:marRight w:val="0"/>
      <w:marTop w:val="0"/>
      <w:marBottom w:val="0"/>
      <w:divBdr>
        <w:top w:val="none" w:sz="0" w:space="0" w:color="auto"/>
        <w:left w:val="none" w:sz="0" w:space="0" w:color="auto"/>
        <w:bottom w:val="none" w:sz="0" w:space="0" w:color="auto"/>
        <w:right w:val="none" w:sz="0" w:space="0" w:color="auto"/>
      </w:divBdr>
    </w:div>
    <w:div w:id="1248072563">
      <w:bodyDiv w:val="1"/>
      <w:marLeft w:val="0"/>
      <w:marRight w:val="0"/>
      <w:marTop w:val="0"/>
      <w:marBottom w:val="0"/>
      <w:divBdr>
        <w:top w:val="none" w:sz="0" w:space="0" w:color="auto"/>
        <w:left w:val="none" w:sz="0" w:space="0" w:color="auto"/>
        <w:bottom w:val="none" w:sz="0" w:space="0" w:color="auto"/>
        <w:right w:val="none" w:sz="0" w:space="0" w:color="auto"/>
      </w:divBdr>
    </w:div>
    <w:div w:id="1256985912">
      <w:bodyDiv w:val="1"/>
      <w:marLeft w:val="0"/>
      <w:marRight w:val="0"/>
      <w:marTop w:val="0"/>
      <w:marBottom w:val="0"/>
      <w:divBdr>
        <w:top w:val="none" w:sz="0" w:space="0" w:color="auto"/>
        <w:left w:val="none" w:sz="0" w:space="0" w:color="auto"/>
        <w:bottom w:val="none" w:sz="0" w:space="0" w:color="auto"/>
        <w:right w:val="none" w:sz="0" w:space="0" w:color="auto"/>
      </w:divBdr>
    </w:div>
    <w:div w:id="1269433263">
      <w:bodyDiv w:val="1"/>
      <w:marLeft w:val="0"/>
      <w:marRight w:val="0"/>
      <w:marTop w:val="0"/>
      <w:marBottom w:val="0"/>
      <w:divBdr>
        <w:top w:val="none" w:sz="0" w:space="0" w:color="auto"/>
        <w:left w:val="none" w:sz="0" w:space="0" w:color="auto"/>
        <w:bottom w:val="none" w:sz="0" w:space="0" w:color="auto"/>
        <w:right w:val="none" w:sz="0" w:space="0" w:color="auto"/>
      </w:divBdr>
    </w:div>
    <w:div w:id="1286547726">
      <w:bodyDiv w:val="1"/>
      <w:marLeft w:val="0"/>
      <w:marRight w:val="0"/>
      <w:marTop w:val="0"/>
      <w:marBottom w:val="0"/>
      <w:divBdr>
        <w:top w:val="none" w:sz="0" w:space="0" w:color="auto"/>
        <w:left w:val="none" w:sz="0" w:space="0" w:color="auto"/>
        <w:bottom w:val="none" w:sz="0" w:space="0" w:color="auto"/>
        <w:right w:val="none" w:sz="0" w:space="0" w:color="auto"/>
      </w:divBdr>
    </w:div>
    <w:div w:id="1314867700">
      <w:bodyDiv w:val="1"/>
      <w:marLeft w:val="0"/>
      <w:marRight w:val="0"/>
      <w:marTop w:val="0"/>
      <w:marBottom w:val="0"/>
      <w:divBdr>
        <w:top w:val="none" w:sz="0" w:space="0" w:color="auto"/>
        <w:left w:val="none" w:sz="0" w:space="0" w:color="auto"/>
        <w:bottom w:val="none" w:sz="0" w:space="0" w:color="auto"/>
        <w:right w:val="none" w:sz="0" w:space="0" w:color="auto"/>
      </w:divBdr>
    </w:div>
    <w:div w:id="1322851385">
      <w:bodyDiv w:val="1"/>
      <w:marLeft w:val="0"/>
      <w:marRight w:val="0"/>
      <w:marTop w:val="0"/>
      <w:marBottom w:val="0"/>
      <w:divBdr>
        <w:top w:val="none" w:sz="0" w:space="0" w:color="auto"/>
        <w:left w:val="none" w:sz="0" w:space="0" w:color="auto"/>
        <w:bottom w:val="none" w:sz="0" w:space="0" w:color="auto"/>
        <w:right w:val="none" w:sz="0" w:space="0" w:color="auto"/>
      </w:divBdr>
    </w:div>
    <w:div w:id="1324814557">
      <w:bodyDiv w:val="1"/>
      <w:marLeft w:val="0"/>
      <w:marRight w:val="0"/>
      <w:marTop w:val="0"/>
      <w:marBottom w:val="0"/>
      <w:divBdr>
        <w:top w:val="none" w:sz="0" w:space="0" w:color="auto"/>
        <w:left w:val="none" w:sz="0" w:space="0" w:color="auto"/>
        <w:bottom w:val="none" w:sz="0" w:space="0" w:color="auto"/>
        <w:right w:val="none" w:sz="0" w:space="0" w:color="auto"/>
      </w:divBdr>
    </w:div>
    <w:div w:id="1333996965">
      <w:bodyDiv w:val="1"/>
      <w:marLeft w:val="0"/>
      <w:marRight w:val="0"/>
      <w:marTop w:val="0"/>
      <w:marBottom w:val="0"/>
      <w:divBdr>
        <w:top w:val="none" w:sz="0" w:space="0" w:color="auto"/>
        <w:left w:val="none" w:sz="0" w:space="0" w:color="auto"/>
        <w:bottom w:val="none" w:sz="0" w:space="0" w:color="auto"/>
        <w:right w:val="none" w:sz="0" w:space="0" w:color="auto"/>
      </w:divBdr>
    </w:div>
    <w:div w:id="1359963015">
      <w:bodyDiv w:val="1"/>
      <w:marLeft w:val="0"/>
      <w:marRight w:val="0"/>
      <w:marTop w:val="0"/>
      <w:marBottom w:val="0"/>
      <w:divBdr>
        <w:top w:val="none" w:sz="0" w:space="0" w:color="auto"/>
        <w:left w:val="none" w:sz="0" w:space="0" w:color="auto"/>
        <w:bottom w:val="none" w:sz="0" w:space="0" w:color="auto"/>
        <w:right w:val="none" w:sz="0" w:space="0" w:color="auto"/>
      </w:divBdr>
    </w:div>
    <w:div w:id="1408500741">
      <w:bodyDiv w:val="1"/>
      <w:marLeft w:val="0"/>
      <w:marRight w:val="0"/>
      <w:marTop w:val="0"/>
      <w:marBottom w:val="0"/>
      <w:divBdr>
        <w:top w:val="none" w:sz="0" w:space="0" w:color="auto"/>
        <w:left w:val="none" w:sz="0" w:space="0" w:color="auto"/>
        <w:bottom w:val="none" w:sz="0" w:space="0" w:color="auto"/>
        <w:right w:val="none" w:sz="0" w:space="0" w:color="auto"/>
      </w:divBdr>
    </w:div>
    <w:div w:id="1409419537">
      <w:bodyDiv w:val="1"/>
      <w:marLeft w:val="0"/>
      <w:marRight w:val="0"/>
      <w:marTop w:val="0"/>
      <w:marBottom w:val="0"/>
      <w:divBdr>
        <w:top w:val="none" w:sz="0" w:space="0" w:color="auto"/>
        <w:left w:val="none" w:sz="0" w:space="0" w:color="auto"/>
        <w:bottom w:val="none" w:sz="0" w:space="0" w:color="auto"/>
        <w:right w:val="none" w:sz="0" w:space="0" w:color="auto"/>
      </w:divBdr>
    </w:div>
    <w:div w:id="1418332876">
      <w:bodyDiv w:val="1"/>
      <w:marLeft w:val="0"/>
      <w:marRight w:val="0"/>
      <w:marTop w:val="0"/>
      <w:marBottom w:val="0"/>
      <w:divBdr>
        <w:top w:val="none" w:sz="0" w:space="0" w:color="auto"/>
        <w:left w:val="none" w:sz="0" w:space="0" w:color="auto"/>
        <w:bottom w:val="none" w:sz="0" w:space="0" w:color="auto"/>
        <w:right w:val="none" w:sz="0" w:space="0" w:color="auto"/>
      </w:divBdr>
    </w:div>
    <w:div w:id="1430345176">
      <w:bodyDiv w:val="1"/>
      <w:marLeft w:val="0"/>
      <w:marRight w:val="0"/>
      <w:marTop w:val="0"/>
      <w:marBottom w:val="0"/>
      <w:divBdr>
        <w:top w:val="none" w:sz="0" w:space="0" w:color="auto"/>
        <w:left w:val="none" w:sz="0" w:space="0" w:color="auto"/>
        <w:bottom w:val="none" w:sz="0" w:space="0" w:color="auto"/>
        <w:right w:val="none" w:sz="0" w:space="0" w:color="auto"/>
      </w:divBdr>
    </w:div>
    <w:div w:id="1440762471">
      <w:bodyDiv w:val="1"/>
      <w:marLeft w:val="0"/>
      <w:marRight w:val="0"/>
      <w:marTop w:val="0"/>
      <w:marBottom w:val="0"/>
      <w:divBdr>
        <w:top w:val="none" w:sz="0" w:space="0" w:color="auto"/>
        <w:left w:val="none" w:sz="0" w:space="0" w:color="auto"/>
        <w:bottom w:val="none" w:sz="0" w:space="0" w:color="auto"/>
        <w:right w:val="none" w:sz="0" w:space="0" w:color="auto"/>
      </w:divBdr>
    </w:div>
    <w:div w:id="1442190404">
      <w:bodyDiv w:val="1"/>
      <w:marLeft w:val="0"/>
      <w:marRight w:val="0"/>
      <w:marTop w:val="0"/>
      <w:marBottom w:val="0"/>
      <w:divBdr>
        <w:top w:val="none" w:sz="0" w:space="0" w:color="auto"/>
        <w:left w:val="none" w:sz="0" w:space="0" w:color="auto"/>
        <w:bottom w:val="none" w:sz="0" w:space="0" w:color="auto"/>
        <w:right w:val="none" w:sz="0" w:space="0" w:color="auto"/>
      </w:divBdr>
    </w:div>
    <w:div w:id="1442412873">
      <w:bodyDiv w:val="1"/>
      <w:marLeft w:val="0"/>
      <w:marRight w:val="0"/>
      <w:marTop w:val="0"/>
      <w:marBottom w:val="0"/>
      <w:divBdr>
        <w:top w:val="none" w:sz="0" w:space="0" w:color="auto"/>
        <w:left w:val="none" w:sz="0" w:space="0" w:color="auto"/>
        <w:bottom w:val="none" w:sz="0" w:space="0" w:color="auto"/>
        <w:right w:val="none" w:sz="0" w:space="0" w:color="auto"/>
      </w:divBdr>
    </w:div>
    <w:div w:id="1501118620">
      <w:bodyDiv w:val="1"/>
      <w:marLeft w:val="0"/>
      <w:marRight w:val="0"/>
      <w:marTop w:val="0"/>
      <w:marBottom w:val="0"/>
      <w:divBdr>
        <w:top w:val="none" w:sz="0" w:space="0" w:color="auto"/>
        <w:left w:val="none" w:sz="0" w:space="0" w:color="auto"/>
        <w:bottom w:val="none" w:sz="0" w:space="0" w:color="auto"/>
        <w:right w:val="none" w:sz="0" w:space="0" w:color="auto"/>
      </w:divBdr>
    </w:div>
    <w:div w:id="1501697468">
      <w:bodyDiv w:val="1"/>
      <w:marLeft w:val="0"/>
      <w:marRight w:val="0"/>
      <w:marTop w:val="0"/>
      <w:marBottom w:val="0"/>
      <w:divBdr>
        <w:top w:val="none" w:sz="0" w:space="0" w:color="auto"/>
        <w:left w:val="none" w:sz="0" w:space="0" w:color="auto"/>
        <w:bottom w:val="none" w:sz="0" w:space="0" w:color="auto"/>
        <w:right w:val="none" w:sz="0" w:space="0" w:color="auto"/>
      </w:divBdr>
    </w:div>
    <w:div w:id="1501965565">
      <w:bodyDiv w:val="1"/>
      <w:marLeft w:val="0"/>
      <w:marRight w:val="0"/>
      <w:marTop w:val="0"/>
      <w:marBottom w:val="0"/>
      <w:divBdr>
        <w:top w:val="none" w:sz="0" w:space="0" w:color="auto"/>
        <w:left w:val="none" w:sz="0" w:space="0" w:color="auto"/>
        <w:bottom w:val="none" w:sz="0" w:space="0" w:color="auto"/>
        <w:right w:val="none" w:sz="0" w:space="0" w:color="auto"/>
      </w:divBdr>
    </w:div>
    <w:div w:id="1511482371">
      <w:bodyDiv w:val="1"/>
      <w:marLeft w:val="0"/>
      <w:marRight w:val="0"/>
      <w:marTop w:val="0"/>
      <w:marBottom w:val="0"/>
      <w:divBdr>
        <w:top w:val="none" w:sz="0" w:space="0" w:color="auto"/>
        <w:left w:val="none" w:sz="0" w:space="0" w:color="auto"/>
        <w:bottom w:val="none" w:sz="0" w:space="0" w:color="auto"/>
        <w:right w:val="none" w:sz="0" w:space="0" w:color="auto"/>
      </w:divBdr>
    </w:div>
    <w:div w:id="1515996216">
      <w:bodyDiv w:val="1"/>
      <w:marLeft w:val="0"/>
      <w:marRight w:val="0"/>
      <w:marTop w:val="0"/>
      <w:marBottom w:val="0"/>
      <w:divBdr>
        <w:top w:val="none" w:sz="0" w:space="0" w:color="auto"/>
        <w:left w:val="none" w:sz="0" w:space="0" w:color="auto"/>
        <w:bottom w:val="none" w:sz="0" w:space="0" w:color="auto"/>
        <w:right w:val="none" w:sz="0" w:space="0" w:color="auto"/>
      </w:divBdr>
    </w:div>
    <w:div w:id="1522625400">
      <w:bodyDiv w:val="1"/>
      <w:marLeft w:val="0"/>
      <w:marRight w:val="0"/>
      <w:marTop w:val="0"/>
      <w:marBottom w:val="0"/>
      <w:divBdr>
        <w:top w:val="none" w:sz="0" w:space="0" w:color="auto"/>
        <w:left w:val="none" w:sz="0" w:space="0" w:color="auto"/>
        <w:bottom w:val="none" w:sz="0" w:space="0" w:color="auto"/>
        <w:right w:val="none" w:sz="0" w:space="0" w:color="auto"/>
      </w:divBdr>
    </w:div>
    <w:div w:id="1527136468">
      <w:bodyDiv w:val="1"/>
      <w:marLeft w:val="0"/>
      <w:marRight w:val="0"/>
      <w:marTop w:val="0"/>
      <w:marBottom w:val="0"/>
      <w:divBdr>
        <w:top w:val="none" w:sz="0" w:space="0" w:color="auto"/>
        <w:left w:val="none" w:sz="0" w:space="0" w:color="auto"/>
        <w:bottom w:val="none" w:sz="0" w:space="0" w:color="auto"/>
        <w:right w:val="none" w:sz="0" w:space="0" w:color="auto"/>
      </w:divBdr>
    </w:div>
    <w:div w:id="1527252936">
      <w:bodyDiv w:val="1"/>
      <w:marLeft w:val="0"/>
      <w:marRight w:val="0"/>
      <w:marTop w:val="0"/>
      <w:marBottom w:val="0"/>
      <w:divBdr>
        <w:top w:val="none" w:sz="0" w:space="0" w:color="auto"/>
        <w:left w:val="none" w:sz="0" w:space="0" w:color="auto"/>
        <w:bottom w:val="none" w:sz="0" w:space="0" w:color="auto"/>
        <w:right w:val="none" w:sz="0" w:space="0" w:color="auto"/>
      </w:divBdr>
    </w:div>
    <w:div w:id="1559121477">
      <w:bodyDiv w:val="1"/>
      <w:marLeft w:val="0"/>
      <w:marRight w:val="0"/>
      <w:marTop w:val="0"/>
      <w:marBottom w:val="0"/>
      <w:divBdr>
        <w:top w:val="none" w:sz="0" w:space="0" w:color="auto"/>
        <w:left w:val="none" w:sz="0" w:space="0" w:color="auto"/>
        <w:bottom w:val="none" w:sz="0" w:space="0" w:color="auto"/>
        <w:right w:val="none" w:sz="0" w:space="0" w:color="auto"/>
      </w:divBdr>
    </w:div>
    <w:div w:id="1578395158">
      <w:bodyDiv w:val="1"/>
      <w:marLeft w:val="0"/>
      <w:marRight w:val="0"/>
      <w:marTop w:val="0"/>
      <w:marBottom w:val="0"/>
      <w:divBdr>
        <w:top w:val="none" w:sz="0" w:space="0" w:color="auto"/>
        <w:left w:val="none" w:sz="0" w:space="0" w:color="auto"/>
        <w:bottom w:val="none" w:sz="0" w:space="0" w:color="auto"/>
        <w:right w:val="none" w:sz="0" w:space="0" w:color="auto"/>
      </w:divBdr>
    </w:div>
    <w:div w:id="1592856261">
      <w:bodyDiv w:val="1"/>
      <w:marLeft w:val="0"/>
      <w:marRight w:val="0"/>
      <w:marTop w:val="0"/>
      <w:marBottom w:val="0"/>
      <w:divBdr>
        <w:top w:val="none" w:sz="0" w:space="0" w:color="auto"/>
        <w:left w:val="none" w:sz="0" w:space="0" w:color="auto"/>
        <w:bottom w:val="none" w:sz="0" w:space="0" w:color="auto"/>
        <w:right w:val="none" w:sz="0" w:space="0" w:color="auto"/>
      </w:divBdr>
    </w:div>
    <w:div w:id="1597636994">
      <w:bodyDiv w:val="1"/>
      <w:marLeft w:val="0"/>
      <w:marRight w:val="0"/>
      <w:marTop w:val="0"/>
      <w:marBottom w:val="0"/>
      <w:divBdr>
        <w:top w:val="none" w:sz="0" w:space="0" w:color="auto"/>
        <w:left w:val="none" w:sz="0" w:space="0" w:color="auto"/>
        <w:bottom w:val="none" w:sz="0" w:space="0" w:color="auto"/>
        <w:right w:val="none" w:sz="0" w:space="0" w:color="auto"/>
      </w:divBdr>
    </w:div>
    <w:div w:id="1603802070">
      <w:bodyDiv w:val="1"/>
      <w:marLeft w:val="0"/>
      <w:marRight w:val="0"/>
      <w:marTop w:val="0"/>
      <w:marBottom w:val="0"/>
      <w:divBdr>
        <w:top w:val="none" w:sz="0" w:space="0" w:color="auto"/>
        <w:left w:val="none" w:sz="0" w:space="0" w:color="auto"/>
        <w:bottom w:val="none" w:sz="0" w:space="0" w:color="auto"/>
        <w:right w:val="none" w:sz="0" w:space="0" w:color="auto"/>
      </w:divBdr>
    </w:div>
    <w:div w:id="1615869673">
      <w:bodyDiv w:val="1"/>
      <w:marLeft w:val="0"/>
      <w:marRight w:val="0"/>
      <w:marTop w:val="0"/>
      <w:marBottom w:val="0"/>
      <w:divBdr>
        <w:top w:val="none" w:sz="0" w:space="0" w:color="auto"/>
        <w:left w:val="none" w:sz="0" w:space="0" w:color="auto"/>
        <w:bottom w:val="none" w:sz="0" w:space="0" w:color="auto"/>
        <w:right w:val="none" w:sz="0" w:space="0" w:color="auto"/>
      </w:divBdr>
    </w:div>
    <w:div w:id="1628849759">
      <w:bodyDiv w:val="1"/>
      <w:marLeft w:val="0"/>
      <w:marRight w:val="0"/>
      <w:marTop w:val="0"/>
      <w:marBottom w:val="0"/>
      <w:divBdr>
        <w:top w:val="none" w:sz="0" w:space="0" w:color="auto"/>
        <w:left w:val="none" w:sz="0" w:space="0" w:color="auto"/>
        <w:bottom w:val="none" w:sz="0" w:space="0" w:color="auto"/>
        <w:right w:val="none" w:sz="0" w:space="0" w:color="auto"/>
      </w:divBdr>
    </w:div>
    <w:div w:id="1631402965">
      <w:bodyDiv w:val="1"/>
      <w:marLeft w:val="0"/>
      <w:marRight w:val="0"/>
      <w:marTop w:val="0"/>
      <w:marBottom w:val="0"/>
      <w:divBdr>
        <w:top w:val="none" w:sz="0" w:space="0" w:color="auto"/>
        <w:left w:val="none" w:sz="0" w:space="0" w:color="auto"/>
        <w:bottom w:val="none" w:sz="0" w:space="0" w:color="auto"/>
        <w:right w:val="none" w:sz="0" w:space="0" w:color="auto"/>
      </w:divBdr>
    </w:div>
    <w:div w:id="1641306376">
      <w:bodyDiv w:val="1"/>
      <w:marLeft w:val="0"/>
      <w:marRight w:val="0"/>
      <w:marTop w:val="0"/>
      <w:marBottom w:val="0"/>
      <w:divBdr>
        <w:top w:val="none" w:sz="0" w:space="0" w:color="auto"/>
        <w:left w:val="none" w:sz="0" w:space="0" w:color="auto"/>
        <w:bottom w:val="none" w:sz="0" w:space="0" w:color="auto"/>
        <w:right w:val="none" w:sz="0" w:space="0" w:color="auto"/>
      </w:divBdr>
    </w:div>
    <w:div w:id="1645162304">
      <w:bodyDiv w:val="1"/>
      <w:marLeft w:val="0"/>
      <w:marRight w:val="0"/>
      <w:marTop w:val="0"/>
      <w:marBottom w:val="0"/>
      <w:divBdr>
        <w:top w:val="none" w:sz="0" w:space="0" w:color="auto"/>
        <w:left w:val="none" w:sz="0" w:space="0" w:color="auto"/>
        <w:bottom w:val="none" w:sz="0" w:space="0" w:color="auto"/>
        <w:right w:val="none" w:sz="0" w:space="0" w:color="auto"/>
      </w:divBdr>
    </w:div>
    <w:div w:id="1651250177">
      <w:bodyDiv w:val="1"/>
      <w:marLeft w:val="0"/>
      <w:marRight w:val="0"/>
      <w:marTop w:val="0"/>
      <w:marBottom w:val="0"/>
      <w:divBdr>
        <w:top w:val="none" w:sz="0" w:space="0" w:color="auto"/>
        <w:left w:val="none" w:sz="0" w:space="0" w:color="auto"/>
        <w:bottom w:val="none" w:sz="0" w:space="0" w:color="auto"/>
        <w:right w:val="none" w:sz="0" w:space="0" w:color="auto"/>
      </w:divBdr>
    </w:div>
    <w:div w:id="1652707412">
      <w:bodyDiv w:val="1"/>
      <w:marLeft w:val="0"/>
      <w:marRight w:val="0"/>
      <w:marTop w:val="0"/>
      <w:marBottom w:val="0"/>
      <w:divBdr>
        <w:top w:val="none" w:sz="0" w:space="0" w:color="auto"/>
        <w:left w:val="none" w:sz="0" w:space="0" w:color="auto"/>
        <w:bottom w:val="none" w:sz="0" w:space="0" w:color="auto"/>
        <w:right w:val="none" w:sz="0" w:space="0" w:color="auto"/>
      </w:divBdr>
    </w:div>
    <w:div w:id="1657538019">
      <w:bodyDiv w:val="1"/>
      <w:marLeft w:val="0"/>
      <w:marRight w:val="0"/>
      <w:marTop w:val="0"/>
      <w:marBottom w:val="0"/>
      <w:divBdr>
        <w:top w:val="none" w:sz="0" w:space="0" w:color="auto"/>
        <w:left w:val="none" w:sz="0" w:space="0" w:color="auto"/>
        <w:bottom w:val="none" w:sz="0" w:space="0" w:color="auto"/>
        <w:right w:val="none" w:sz="0" w:space="0" w:color="auto"/>
      </w:divBdr>
    </w:div>
    <w:div w:id="1659189481">
      <w:bodyDiv w:val="1"/>
      <w:marLeft w:val="0"/>
      <w:marRight w:val="0"/>
      <w:marTop w:val="0"/>
      <w:marBottom w:val="0"/>
      <w:divBdr>
        <w:top w:val="none" w:sz="0" w:space="0" w:color="auto"/>
        <w:left w:val="none" w:sz="0" w:space="0" w:color="auto"/>
        <w:bottom w:val="none" w:sz="0" w:space="0" w:color="auto"/>
        <w:right w:val="none" w:sz="0" w:space="0" w:color="auto"/>
      </w:divBdr>
    </w:div>
    <w:div w:id="1660772438">
      <w:bodyDiv w:val="1"/>
      <w:marLeft w:val="0"/>
      <w:marRight w:val="0"/>
      <w:marTop w:val="0"/>
      <w:marBottom w:val="0"/>
      <w:divBdr>
        <w:top w:val="none" w:sz="0" w:space="0" w:color="auto"/>
        <w:left w:val="none" w:sz="0" w:space="0" w:color="auto"/>
        <w:bottom w:val="none" w:sz="0" w:space="0" w:color="auto"/>
        <w:right w:val="none" w:sz="0" w:space="0" w:color="auto"/>
      </w:divBdr>
    </w:div>
    <w:div w:id="1664384189">
      <w:bodyDiv w:val="1"/>
      <w:marLeft w:val="0"/>
      <w:marRight w:val="0"/>
      <w:marTop w:val="0"/>
      <w:marBottom w:val="0"/>
      <w:divBdr>
        <w:top w:val="none" w:sz="0" w:space="0" w:color="auto"/>
        <w:left w:val="none" w:sz="0" w:space="0" w:color="auto"/>
        <w:bottom w:val="none" w:sz="0" w:space="0" w:color="auto"/>
        <w:right w:val="none" w:sz="0" w:space="0" w:color="auto"/>
      </w:divBdr>
    </w:div>
    <w:div w:id="1669745948">
      <w:bodyDiv w:val="1"/>
      <w:marLeft w:val="0"/>
      <w:marRight w:val="0"/>
      <w:marTop w:val="0"/>
      <w:marBottom w:val="0"/>
      <w:divBdr>
        <w:top w:val="none" w:sz="0" w:space="0" w:color="auto"/>
        <w:left w:val="none" w:sz="0" w:space="0" w:color="auto"/>
        <w:bottom w:val="none" w:sz="0" w:space="0" w:color="auto"/>
        <w:right w:val="none" w:sz="0" w:space="0" w:color="auto"/>
      </w:divBdr>
    </w:div>
    <w:div w:id="1676418071">
      <w:bodyDiv w:val="1"/>
      <w:marLeft w:val="0"/>
      <w:marRight w:val="0"/>
      <w:marTop w:val="0"/>
      <w:marBottom w:val="0"/>
      <w:divBdr>
        <w:top w:val="none" w:sz="0" w:space="0" w:color="auto"/>
        <w:left w:val="none" w:sz="0" w:space="0" w:color="auto"/>
        <w:bottom w:val="none" w:sz="0" w:space="0" w:color="auto"/>
        <w:right w:val="none" w:sz="0" w:space="0" w:color="auto"/>
      </w:divBdr>
    </w:div>
    <w:div w:id="1686126031">
      <w:bodyDiv w:val="1"/>
      <w:marLeft w:val="0"/>
      <w:marRight w:val="0"/>
      <w:marTop w:val="0"/>
      <w:marBottom w:val="0"/>
      <w:divBdr>
        <w:top w:val="none" w:sz="0" w:space="0" w:color="auto"/>
        <w:left w:val="none" w:sz="0" w:space="0" w:color="auto"/>
        <w:bottom w:val="none" w:sz="0" w:space="0" w:color="auto"/>
        <w:right w:val="none" w:sz="0" w:space="0" w:color="auto"/>
      </w:divBdr>
    </w:div>
    <w:div w:id="1690721444">
      <w:bodyDiv w:val="1"/>
      <w:marLeft w:val="0"/>
      <w:marRight w:val="0"/>
      <w:marTop w:val="0"/>
      <w:marBottom w:val="0"/>
      <w:divBdr>
        <w:top w:val="none" w:sz="0" w:space="0" w:color="auto"/>
        <w:left w:val="none" w:sz="0" w:space="0" w:color="auto"/>
        <w:bottom w:val="none" w:sz="0" w:space="0" w:color="auto"/>
        <w:right w:val="none" w:sz="0" w:space="0" w:color="auto"/>
      </w:divBdr>
    </w:div>
    <w:div w:id="1691643714">
      <w:bodyDiv w:val="1"/>
      <w:marLeft w:val="0"/>
      <w:marRight w:val="0"/>
      <w:marTop w:val="0"/>
      <w:marBottom w:val="0"/>
      <w:divBdr>
        <w:top w:val="none" w:sz="0" w:space="0" w:color="auto"/>
        <w:left w:val="none" w:sz="0" w:space="0" w:color="auto"/>
        <w:bottom w:val="none" w:sz="0" w:space="0" w:color="auto"/>
        <w:right w:val="none" w:sz="0" w:space="0" w:color="auto"/>
      </w:divBdr>
    </w:div>
    <w:div w:id="1699427995">
      <w:bodyDiv w:val="1"/>
      <w:marLeft w:val="0"/>
      <w:marRight w:val="0"/>
      <w:marTop w:val="0"/>
      <w:marBottom w:val="0"/>
      <w:divBdr>
        <w:top w:val="none" w:sz="0" w:space="0" w:color="auto"/>
        <w:left w:val="none" w:sz="0" w:space="0" w:color="auto"/>
        <w:bottom w:val="none" w:sz="0" w:space="0" w:color="auto"/>
        <w:right w:val="none" w:sz="0" w:space="0" w:color="auto"/>
      </w:divBdr>
    </w:div>
    <w:div w:id="1704163521">
      <w:bodyDiv w:val="1"/>
      <w:marLeft w:val="0"/>
      <w:marRight w:val="0"/>
      <w:marTop w:val="0"/>
      <w:marBottom w:val="0"/>
      <w:divBdr>
        <w:top w:val="none" w:sz="0" w:space="0" w:color="auto"/>
        <w:left w:val="none" w:sz="0" w:space="0" w:color="auto"/>
        <w:bottom w:val="none" w:sz="0" w:space="0" w:color="auto"/>
        <w:right w:val="none" w:sz="0" w:space="0" w:color="auto"/>
      </w:divBdr>
    </w:div>
    <w:div w:id="1729762309">
      <w:bodyDiv w:val="1"/>
      <w:marLeft w:val="0"/>
      <w:marRight w:val="0"/>
      <w:marTop w:val="0"/>
      <w:marBottom w:val="0"/>
      <w:divBdr>
        <w:top w:val="none" w:sz="0" w:space="0" w:color="auto"/>
        <w:left w:val="none" w:sz="0" w:space="0" w:color="auto"/>
        <w:bottom w:val="none" w:sz="0" w:space="0" w:color="auto"/>
        <w:right w:val="none" w:sz="0" w:space="0" w:color="auto"/>
      </w:divBdr>
    </w:div>
    <w:div w:id="1751464629">
      <w:bodyDiv w:val="1"/>
      <w:marLeft w:val="0"/>
      <w:marRight w:val="0"/>
      <w:marTop w:val="0"/>
      <w:marBottom w:val="0"/>
      <w:divBdr>
        <w:top w:val="none" w:sz="0" w:space="0" w:color="auto"/>
        <w:left w:val="none" w:sz="0" w:space="0" w:color="auto"/>
        <w:bottom w:val="none" w:sz="0" w:space="0" w:color="auto"/>
        <w:right w:val="none" w:sz="0" w:space="0" w:color="auto"/>
      </w:divBdr>
    </w:div>
    <w:div w:id="1770079587">
      <w:bodyDiv w:val="1"/>
      <w:marLeft w:val="0"/>
      <w:marRight w:val="0"/>
      <w:marTop w:val="0"/>
      <w:marBottom w:val="0"/>
      <w:divBdr>
        <w:top w:val="none" w:sz="0" w:space="0" w:color="auto"/>
        <w:left w:val="none" w:sz="0" w:space="0" w:color="auto"/>
        <w:bottom w:val="none" w:sz="0" w:space="0" w:color="auto"/>
        <w:right w:val="none" w:sz="0" w:space="0" w:color="auto"/>
      </w:divBdr>
    </w:div>
    <w:div w:id="1773817084">
      <w:bodyDiv w:val="1"/>
      <w:marLeft w:val="0"/>
      <w:marRight w:val="0"/>
      <w:marTop w:val="0"/>
      <w:marBottom w:val="0"/>
      <w:divBdr>
        <w:top w:val="none" w:sz="0" w:space="0" w:color="auto"/>
        <w:left w:val="none" w:sz="0" w:space="0" w:color="auto"/>
        <w:bottom w:val="none" w:sz="0" w:space="0" w:color="auto"/>
        <w:right w:val="none" w:sz="0" w:space="0" w:color="auto"/>
      </w:divBdr>
    </w:div>
    <w:div w:id="1781873435">
      <w:bodyDiv w:val="1"/>
      <w:marLeft w:val="0"/>
      <w:marRight w:val="0"/>
      <w:marTop w:val="0"/>
      <w:marBottom w:val="0"/>
      <w:divBdr>
        <w:top w:val="none" w:sz="0" w:space="0" w:color="auto"/>
        <w:left w:val="none" w:sz="0" w:space="0" w:color="auto"/>
        <w:bottom w:val="none" w:sz="0" w:space="0" w:color="auto"/>
        <w:right w:val="none" w:sz="0" w:space="0" w:color="auto"/>
      </w:divBdr>
    </w:div>
    <w:div w:id="1783107226">
      <w:bodyDiv w:val="1"/>
      <w:marLeft w:val="0"/>
      <w:marRight w:val="0"/>
      <w:marTop w:val="0"/>
      <w:marBottom w:val="0"/>
      <w:divBdr>
        <w:top w:val="none" w:sz="0" w:space="0" w:color="auto"/>
        <w:left w:val="none" w:sz="0" w:space="0" w:color="auto"/>
        <w:bottom w:val="none" w:sz="0" w:space="0" w:color="auto"/>
        <w:right w:val="none" w:sz="0" w:space="0" w:color="auto"/>
      </w:divBdr>
    </w:div>
    <w:div w:id="1800830908">
      <w:bodyDiv w:val="1"/>
      <w:marLeft w:val="0"/>
      <w:marRight w:val="0"/>
      <w:marTop w:val="0"/>
      <w:marBottom w:val="0"/>
      <w:divBdr>
        <w:top w:val="none" w:sz="0" w:space="0" w:color="auto"/>
        <w:left w:val="none" w:sz="0" w:space="0" w:color="auto"/>
        <w:bottom w:val="none" w:sz="0" w:space="0" w:color="auto"/>
        <w:right w:val="none" w:sz="0" w:space="0" w:color="auto"/>
      </w:divBdr>
    </w:div>
    <w:div w:id="1811480747">
      <w:bodyDiv w:val="1"/>
      <w:marLeft w:val="0"/>
      <w:marRight w:val="0"/>
      <w:marTop w:val="0"/>
      <w:marBottom w:val="0"/>
      <w:divBdr>
        <w:top w:val="none" w:sz="0" w:space="0" w:color="auto"/>
        <w:left w:val="none" w:sz="0" w:space="0" w:color="auto"/>
        <w:bottom w:val="none" w:sz="0" w:space="0" w:color="auto"/>
        <w:right w:val="none" w:sz="0" w:space="0" w:color="auto"/>
      </w:divBdr>
    </w:div>
    <w:div w:id="1822844959">
      <w:bodyDiv w:val="1"/>
      <w:marLeft w:val="0"/>
      <w:marRight w:val="0"/>
      <w:marTop w:val="0"/>
      <w:marBottom w:val="0"/>
      <w:divBdr>
        <w:top w:val="none" w:sz="0" w:space="0" w:color="auto"/>
        <w:left w:val="none" w:sz="0" w:space="0" w:color="auto"/>
        <w:bottom w:val="none" w:sz="0" w:space="0" w:color="auto"/>
        <w:right w:val="none" w:sz="0" w:space="0" w:color="auto"/>
      </w:divBdr>
    </w:div>
    <w:div w:id="1832259573">
      <w:bodyDiv w:val="1"/>
      <w:marLeft w:val="0"/>
      <w:marRight w:val="0"/>
      <w:marTop w:val="0"/>
      <w:marBottom w:val="0"/>
      <w:divBdr>
        <w:top w:val="none" w:sz="0" w:space="0" w:color="auto"/>
        <w:left w:val="none" w:sz="0" w:space="0" w:color="auto"/>
        <w:bottom w:val="none" w:sz="0" w:space="0" w:color="auto"/>
        <w:right w:val="none" w:sz="0" w:space="0" w:color="auto"/>
      </w:divBdr>
    </w:div>
    <w:div w:id="1840534781">
      <w:bodyDiv w:val="1"/>
      <w:marLeft w:val="0"/>
      <w:marRight w:val="0"/>
      <w:marTop w:val="0"/>
      <w:marBottom w:val="0"/>
      <w:divBdr>
        <w:top w:val="none" w:sz="0" w:space="0" w:color="auto"/>
        <w:left w:val="none" w:sz="0" w:space="0" w:color="auto"/>
        <w:bottom w:val="none" w:sz="0" w:space="0" w:color="auto"/>
        <w:right w:val="none" w:sz="0" w:space="0" w:color="auto"/>
      </w:divBdr>
    </w:div>
    <w:div w:id="1842503246">
      <w:bodyDiv w:val="1"/>
      <w:marLeft w:val="0"/>
      <w:marRight w:val="0"/>
      <w:marTop w:val="0"/>
      <w:marBottom w:val="0"/>
      <w:divBdr>
        <w:top w:val="none" w:sz="0" w:space="0" w:color="auto"/>
        <w:left w:val="none" w:sz="0" w:space="0" w:color="auto"/>
        <w:bottom w:val="none" w:sz="0" w:space="0" w:color="auto"/>
        <w:right w:val="none" w:sz="0" w:space="0" w:color="auto"/>
      </w:divBdr>
    </w:div>
    <w:div w:id="1843659076">
      <w:bodyDiv w:val="1"/>
      <w:marLeft w:val="0"/>
      <w:marRight w:val="0"/>
      <w:marTop w:val="0"/>
      <w:marBottom w:val="0"/>
      <w:divBdr>
        <w:top w:val="none" w:sz="0" w:space="0" w:color="auto"/>
        <w:left w:val="none" w:sz="0" w:space="0" w:color="auto"/>
        <w:bottom w:val="none" w:sz="0" w:space="0" w:color="auto"/>
        <w:right w:val="none" w:sz="0" w:space="0" w:color="auto"/>
      </w:divBdr>
    </w:div>
    <w:div w:id="1862821827">
      <w:bodyDiv w:val="1"/>
      <w:marLeft w:val="0"/>
      <w:marRight w:val="0"/>
      <w:marTop w:val="0"/>
      <w:marBottom w:val="0"/>
      <w:divBdr>
        <w:top w:val="none" w:sz="0" w:space="0" w:color="auto"/>
        <w:left w:val="none" w:sz="0" w:space="0" w:color="auto"/>
        <w:bottom w:val="none" w:sz="0" w:space="0" w:color="auto"/>
        <w:right w:val="none" w:sz="0" w:space="0" w:color="auto"/>
      </w:divBdr>
    </w:div>
    <w:div w:id="1869174870">
      <w:bodyDiv w:val="1"/>
      <w:marLeft w:val="0"/>
      <w:marRight w:val="0"/>
      <w:marTop w:val="0"/>
      <w:marBottom w:val="0"/>
      <w:divBdr>
        <w:top w:val="none" w:sz="0" w:space="0" w:color="auto"/>
        <w:left w:val="none" w:sz="0" w:space="0" w:color="auto"/>
        <w:bottom w:val="none" w:sz="0" w:space="0" w:color="auto"/>
        <w:right w:val="none" w:sz="0" w:space="0" w:color="auto"/>
      </w:divBdr>
    </w:div>
    <w:div w:id="1875382810">
      <w:bodyDiv w:val="1"/>
      <w:marLeft w:val="0"/>
      <w:marRight w:val="0"/>
      <w:marTop w:val="0"/>
      <w:marBottom w:val="0"/>
      <w:divBdr>
        <w:top w:val="none" w:sz="0" w:space="0" w:color="auto"/>
        <w:left w:val="none" w:sz="0" w:space="0" w:color="auto"/>
        <w:bottom w:val="none" w:sz="0" w:space="0" w:color="auto"/>
        <w:right w:val="none" w:sz="0" w:space="0" w:color="auto"/>
      </w:divBdr>
    </w:div>
    <w:div w:id="1901863695">
      <w:bodyDiv w:val="1"/>
      <w:marLeft w:val="0"/>
      <w:marRight w:val="0"/>
      <w:marTop w:val="0"/>
      <w:marBottom w:val="0"/>
      <w:divBdr>
        <w:top w:val="none" w:sz="0" w:space="0" w:color="auto"/>
        <w:left w:val="none" w:sz="0" w:space="0" w:color="auto"/>
        <w:bottom w:val="none" w:sz="0" w:space="0" w:color="auto"/>
        <w:right w:val="none" w:sz="0" w:space="0" w:color="auto"/>
      </w:divBdr>
    </w:div>
    <w:div w:id="1905287233">
      <w:bodyDiv w:val="1"/>
      <w:marLeft w:val="0"/>
      <w:marRight w:val="0"/>
      <w:marTop w:val="0"/>
      <w:marBottom w:val="0"/>
      <w:divBdr>
        <w:top w:val="none" w:sz="0" w:space="0" w:color="auto"/>
        <w:left w:val="none" w:sz="0" w:space="0" w:color="auto"/>
        <w:bottom w:val="none" w:sz="0" w:space="0" w:color="auto"/>
        <w:right w:val="none" w:sz="0" w:space="0" w:color="auto"/>
      </w:divBdr>
    </w:div>
    <w:div w:id="1916622515">
      <w:bodyDiv w:val="1"/>
      <w:marLeft w:val="0"/>
      <w:marRight w:val="0"/>
      <w:marTop w:val="0"/>
      <w:marBottom w:val="0"/>
      <w:divBdr>
        <w:top w:val="none" w:sz="0" w:space="0" w:color="auto"/>
        <w:left w:val="none" w:sz="0" w:space="0" w:color="auto"/>
        <w:bottom w:val="none" w:sz="0" w:space="0" w:color="auto"/>
        <w:right w:val="none" w:sz="0" w:space="0" w:color="auto"/>
      </w:divBdr>
    </w:div>
    <w:div w:id="1925994236">
      <w:bodyDiv w:val="1"/>
      <w:marLeft w:val="0"/>
      <w:marRight w:val="0"/>
      <w:marTop w:val="0"/>
      <w:marBottom w:val="0"/>
      <w:divBdr>
        <w:top w:val="none" w:sz="0" w:space="0" w:color="auto"/>
        <w:left w:val="none" w:sz="0" w:space="0" w:color="auto"/>
        <w:bottom w:val="none" w:sz="0" w:space="0" w:color="auto"/>
        <w:right w:val="none" w:sz="0" w:space="0" w:color="auto"/>
      </w:divBdr>
    </w:div>
    <w:div w:id="1929079126">
      <w:bodyDiv w:val="1"/>
      <w:marLeft w:val="0"/>
      <w:marRight w:val="0"/>
      <w:marTop w:val="0"/>
      <w:marBottom w:val="0"/>
      <w:divBdr>
        <w:top w:val="none" w:sz="0" w:space="0" w:color="auto"/>
        <w:left w:val="none" w:sz="0" w:space="0" w:color="auto"/>
        <w:bottom w:val="none" w:sz="0" w:space="0" w:color="auto"/>
        <w:right w:val="none" w:sz="0" w:space="0" w:color="auto"/>
      </w:divBdr>
    </w:div>
    <w:div w:id="1930850989">
      <w:bodyDiv w:val="1"/>
      <w:marLeft w:val="0"/>
      <w:marRight w:val="0"/>
      <w:marTop w:val="0"/>
      <w:marBottom w:val="0"/>
      <w:divBdr>
        <w:top w:val="none" w:sz="0" w:space="0" w:color="auto"/>
        <w:left w:val="none" w:sz="0" w:space="0" w:color="auto"/>
        <w:bottom w:val="none" w:sz="0" w:space="0" w:color="auto"/>
        <w:right w:val="none" w:sz="0" w:space="0" w:color="auto"/>
      </w:divBdr>
    </w:div>
    <w:div w:id="1944412582">
      <w:bodyDiv w:val="1"/>
      <w:marLeft w:val="0"/>
      <w:marRight w:val="0"/>
      <w:marTop w:val="0"/>
      <w:marBottom w:val="0"/>
      <w:divBdr>
        <w:top w:val="none" w:sz="0" w:space="0" w:color="auto"/>
        <w:left w:val="none" w:sz="0" w:space="0" w:color="auto"/>
        <w:bottom w:val="none" w:sz="0" w:space="0" w:color="auto"/>
        <w:right w:val="none" w:sz="0" w:space="0" w:color="auto"/>
      </w:divBdr>
    </w:div>
    <w:div w:id="1948003372">
      <w:bodyDiv w:val="1"/>
      <w:marLeft w:val="0"/>
      <w:marRight w:val="0"/>
      <w:marTop w:val="0"/>
      <w:marBottom w:val="0"/>
      <w:divBdr>
        <w:top w:val="none" w:sz="0" w:space="0" w:color="auto"/>
        <w:left w:val="none" w:sz="0" w:space="0" w:color="auto"/>
        <w:bottom w:val="none" w:sz="0" w:space="0" w:color="auto"/>
        <w:right w:val="none" w:sz="0" w:space="0" w:color="auto"/>
      </w:divBdr>
    </w:div>
    <w:div w:id="1955214731">
      <w:bodyDiv w:val="1"/>
      <w:marLeft w:val="0"/>
      <w:marRight w:val="0"/>
      <w:marTop w:val="0"/>
      <w:marBottom w:val="0"/>
      <w:divBdr>
        <w:top w:val="none" w:sz="0" w:space="0" w:color="auto"/>
        <w:left w:val="none" w:sz="0" w:space="0" w:color="auto"/>
        <w:bottom w:val="none" w:sz="0" w:space="0" w:color="auto"/>
        <w:right w:val="none" w:sz="0" w:space="0" w:color="auto"/>
      </w:divBdr>
    </w:div>
    <w:div w:id="1962345267">
      <w:bodyDiv w:val="1"/>
      <w:marLeft w:val="0"/>
      <w:marRight w:val="0"/>
      <w:marTop w:val="0"/>
      <w:marBottom w:val="0"/>
      <w:divBdr>
        <w:top w:val="none" w:sz="0" w:space="0" w:color="auto"/>
        <w:left w:val="none" w:sz="0" w:space="0" w:color="auto"/>
        <w:bottom w:val="none" w:sz="0" w:space="0" w:color="auto"/>
        <w:right w:val="none" w:sz="0" w:space="0" w:color="auto"/>
      </w:divBdr>
    </w:div>
    <w:div w:id="1963074148">
      <w:bodyDiv w:val="1"/>
      <w:marLeft w:val="0"/>
      <w:marRight w:val="0"/>
      <w:marTop w:val="0"/>
      <w:marBottom w:val="0"/>
      <w:divBdr>
        <w:top w:val="none" w:sz="0" w:space="0" w:color="auto"/>
        <w:left w:val="none" w:sz="0" w:space="0" w:color="auto"/>
        <w:bottom w:val="none" w:sz="0" w:space="0" w:color="auto"/>
        <w:right w:val="none" w:sz="0" w:space="0" w:color="auto"/>
      </w:divBdr>
    </w:div>
    <w:div w:id="1971550361">
      <w:bodyDiv w:val="1"/>
      <w:marLeft w:val="0"/>
      <w:marRight w:val="0"/>
      <w:marTop w:val="0"/>
      <w:marBottom w:val="0"/>
      <w:divBdr>
        <w:top w:val="none" w:sz="0" w:space="0" w:color="auto"/>
        <w:left w:val="none" w:sz="0" w:space="0" w:color="auto"/>
        <w:bottom w:val="none" w:sz="0" w:space="0" w:color="auto"/>
        <w:right w:val="none" w:sz="0" w:space="0" w:color="auto"/>
      </w:divBdr>
    </w:div>
    <w:div w:id="1971592944">
      <w:bodyDiv w:val="1"/>
      <w:marLeft w:val="0"/>
      <w:marRight w:val="0"/>
      <w:marTop w:val="0"/>
      <w:marBottom w:val="0"/>
      <w:divBdr>
        <w:top w:val="none" w:sz="0" w:space="0" w:color="auto"/>
        <w:left w:val="none" w:sz="0" w:space="0" w:color="auto"/>
        <w:bottom w:val="none" w:sz="0" w:space="0" w:color="auto"/>
        <w:right w:val="none" w:sz="0" w:space="0" w:color="auto"/>
      </w:divBdr>
    </w:div>
    <w:div w:id="1973637146">
      <w:bodyDiv w:val="1"/>
      <w:marLeft w:val="0"/>
      <w:marRight w:val="0"/>
      <w:marTop w:val="0"/>
      <w:marBottom w:val="0"/>
      <w:divBdr>
        <w:top w:val="none" w:sz="0" w:space="0" w:color="auto"/>
        <w:left w:val="none" w:sz="0" w:space="0" w:color="auto"/>
        <w:bottom w:val="none" w:sz="0" w:space="0" w:color="auto"/>
        <w:right w:val="none" w:sz="0" w:space="0" w:color="auto"/>
      </w:divBdr>
    </w:div>
    <w:div w:id="1974478443">
      <w:bodyDiv w:val="1"/>
      <w:marLeft w:val="0"/>
      <w:marRight w:val="0"/>
      <w:marTop w:val="0"/>
      <w:marBottom w:val="0"/>
      <w:divBdr>
        <w:top w:val="none" w:sz="0" w:space="0" w:color="auto"/>
        <w:left w:val="none" w:sz="0" w:space="0" w:color="auto"/>
        <w:bottom w:val="none" w:sz="0" w:space="0" w:color="auto"/>
        <w:right w:val="none" w:sz="0" w:space="0" w:color="auto"/>
      </w:divBdr>
    </w:div>
    <w:div w:id="1998879134">
      <w:bodyDiv w:val="1"/>
      <w:marLeft w:val="0"/>
      <w:marRight w:val="0"/>
      <w:marTop w:val="0"/>
      <w:marBottom w:val="0"/>
      <w:divBdr>
        <w:top w:val="none" w:sz="0" w:space="0" w:color="auto"/>
        <w:left w:val="none" w:sz="0" w:space="0" w:color="auto"/>
        <w:bottom w:val="none" w:sz="0" w:space="0" w:color="auto"/>
        <w:right w:val="none" w:sz="0" w:space="0" w:color="auto"/>
      </w:divBdr>
    </w:div>
    <w:div w:id="2016686890">
      <w:bodyDiv w:val="1"/>
      <w:marLeft w:val="0"/>
      <w:marRight w:val="0"/>
      <w:marTop w:val="0"/>
      <w:marBottom w:val="0"/>
      <w:divBdr>
        <w:top w:val="none" w:sz="0" w:space="0" w:color="auto"/>
        <w:left w:val="none" w:sz="0" w:space="0" w:color="auto"/>
        <w:bottom w:val="none" w:sz="0" w:space="0" w:color="auto"/>
        <w:right w:val="none" w:sz="0" w:space="0" w:color="auto"/>
      </w:divBdr>
    </w:div>
    <w:div w:id="2019117916">
      <w:bodyDiv w:val="1"/>
      <w:marLeft w:val="0"/>
      <w:marRight w:val="0"/>
      <w:marTop w:val="0"/>
      <w:marBottom w:val="0"/>
      <w:divBdr>
        <w:top w:val="none" w:sz="0" w:space="0" w:color="auto"/>
        <w:left w:val="none" w:sz="0" w:space="0" w:color="auto"/>
        <w:bottom w:val="none" w:sz="0" w:space="0" w:color="auto"/>
        <w:right w:val="none" w:sz="0" w:space="0" w:color="auto"/>
      </w:divBdr>
    </w:div>
    <w:div w:id="2028940144">
      <w:bodyDiv w:val="1"/>
      <w:marLeft w:val="0"/>
      <w:marRight w:val="0"/>
      <w:marTop w:val="0"/>
      <w:marBottom w:val="0"/>
      <w:divBdr>
        <w:top w:val="none" w:sz="0" w:space="0" w:color="auto"/>
        <w:left w:val="none" w:sz="0" w:space="0" w:color="auto"/>
        <w:bottom w:val="none" w:sz="0" w:space="0" w:color="auto"/>
        <w:right w:val="none" w:sz="0" w:space="0" w:color="auto"/>
      </w:divBdr>
    </w:div>
    <w:div w:id="2049257129">
      <w:bodyDiv w:val="1"/>
      <w:marLeft w:val="0"/>
      <w:marRight w:val="0"/>
      <w:marTop w:val="0"/>
      <w:marBottom w:val="0"/>
      <w:divBdr>
        <w:top w:val="none" w:sz="0" w:space="0" w:color="auto"/>
        <w:left w:val="none" w:sz="0" w:space="0" w:color="auto"/>
        <w:bottom w:val="none" w:sz="0" w:space="0" w:color="auto"/>
        <w:right w:val="none" w:sz="0" w:space="0" w:color="auto"/>
      </w:divBdr>
    </w:div>
    <w:div w:id="2050179998">
      <w:bodyDiv w:val="1"/>
      <w:marLeft w:val="0"/>
      <w:marRight w:val="0"/>
      <w:marTop w:val="0"/>
      <w:marBottom w:val="0"/>
      <w:divBdr>
        <w:top w:val="none" w:sz="0" w:space="0" w:color="auto"/>
        <w:left w:val="none" w:sz="0" w:space="0" w:color="auto"/>
        <w:bottom w:val="none" w:sz="0" w:space="0" w:color="auto"/>
        <w:right w:val="none" w:sz="0" w:space="0" w:color="auto"/>
      </w:divBdr>
    </w:div>
    <w:div w:id="2052269733">
      <w:bodyDiv w:val="1"/>
      <w:marLeft w:val="0"/>
      <w:marRight w:val="0"/>
      <w:marTop w:val="0"/>
      <w:marBottom w:val="0"/>
      <w:divBdr>
        <w:top w:val="none" w:sz="0" w:space="0" w:color="auto"/>
        <w:left w:val="none" w:sz="0" w:space="0" w:color="auto"/>
        <w:bottom w:val="none" w:sz="0" w:space="0" w:color="auto"/>
        <w:right w:val="none" w:sz="0" w:space="0" w:color="auto"/>
      </w:divBdr>
    </w:div>
    <w:div w:id="2068382450">
      <w:bodyDiv w:val="1"/>
      <w:marLeft w:val="0"/>
      <w:marRight w:val="0"/>
      <w:marTop w:val="0"/>
      <w:marBottom w:val="0"/>
      <w:divBdr>
        <w:top w:val="none" w:sz="0" w:space="0" w:color="auto"/>
        <w:left w:val="none" w:sz="0" w:space="0" w:color="auto"/>
        <w:bottom w:val="none" w:sz="0" w:space="0" w:color="auto"/>
        <w:right w:val="none" w:sz="0" w:space="0" w:color="auto"/>
      </w:divBdr>
    </w:div>
    <w:div w:id="2100131964">
      <w:bodyDiv w:val="1"/>
      <w:marLeft w:val="0"/>
      <w:marRight w:val="0"/>
      <w:marTop w:val="0"/>
      <w:marBottom w:val="0"/>
      <w:divBdr>
        <w:top w:val="none" w:sz="0" w:space="0" w:color="auto"/>
        <w:left w:val="none" w:sz="0" w:space="0" w:color="auto"/>
        <w:bottom w:val="none" w:sz="0" w:space="0" w:color="auto"/>
        <w:right w:val="none" w:sz="0" w:space="0" w:color="auto"/>
      </w:divBdr>
    </w:div>
    <w:div w:id="2100711164">
      <w:bodyDiv w:val="1"/>
      <w:marLeft w:val="0"/>
      <w:marRight w:val="0"/>
      <w:marTop w:val="0"/>
      <w:marBottom w:val="0"/>
      <w:divBdr>
        <w:top w:val="none" w:sz="0" w:space="0" w:color="auto"/>
        <w:left w:val="none" w:sz="0" w:space="0" w:color="auto"/>
        <w:bottom w:val="none" w:sz="0" w:space="0" w:color="auto"/>
        <w:right w:val="none" w:sz="0" w:space="0" w:color="auto"/>
      </w:divBdr>
    </w:div>
    <w:div w:id="2105295116">
      <w:bodyDiv w:val="1"/>
      <w:marLeft w:val="0"/>
      <w:marRight w:val="0"/>
      <w:marTop w:val="0"/>
      <w:marBottom w:val="0"/>
      <w:divBdr>
        <w:top w:val="none" w:sz="0" w:space="0" w:color="auto"/>
        <w:left w:val="none" w:sz="0" w:space="0" w:color="auto"/>
        <w:bottom w:val="none" w:sz="0" w:space="0" w:color="auto"/>
        <w:right w:val="none" w:sz="0" w:space="0" w:color="auto"/>
      </w:divBdr>
    </w:div>
    <w:div w:id="2105413921">
      <w:bodyDiv w:val="1"/>
      <w:marLeft w:val="0"/>
      <w:marRight w:val="0"/>
      <w:marTop w:val="0"/>
      <w:marBottom w:val="0"/>
      <w:divBdr>
        <w:top w:val="none" w:sz="0" w:space="0" w:color="auto"/>
        <w:left w:val="none" w:sz="0" w:space="0" w:color="auto"/>
        <w:bottom w:val="none" w:sz="0" w:space="0" w:color="auto"/>
        <w:right w:val="none" w:sz="0" w:space="0" w:color="auto"/>
      </w:divBdr>
    </w:div>
    <w:div w:id="2110656521">
      <w:bodyDiv w:val="1"/>
      <w:marLeft w:val="0"/>
      <w:marRight w:val="0"/>
      <w:marTop w:val="0"/>
      <w:marBottom w:val="0"/>
      <w:divBdr>
        <w:top w:val="none" w:sz="0" w:space="0" w:color="auto"/>
        <w:left w:val="none" w:sz="0" w:space="0" w:color="auto"/>
        <w:bottom w:val="none" w:sz="0" w:space="0" w:color="auto"/>
        <w:right w:val="none" w:sz="0" w:space="0" w:color="auto"/>
      </w:divBdr>
    </w:div>
    <w:div w:id="2141726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png"/><Relationship Id="rId21" Type="http://schemas.openxmlformats.org/officeDocument/2006/relationships/image" Target="media/image14.jpeg"/><Relationship Id="rId34" Type="http://schemas.openxmlformats.org/officeDocument/2006/relationships/header" Target="header2.xml"/><Relationship Id="rId42" Type="http://schemas.openxmlformats.org/officeDocument/2006/relationships/image" Target="media/image32.png"/><Relationship Id="rId47"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38" Type="http://schemas.openxmlformats.org/officeDocument/2006/relationships/image" Target="media/image28.png"/><Relationship Id="rId46" Type="http://schemas.openxmlformats.org/officeDocument/2006/relationships/image" Target="media/image36.jpeg"/><Relationship Id="rId20" Type="http://schemas.openxmlformats.org/officeDocument/2006/relationships/image" Target="media/image13.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D6395B-7AC3-40CE-8E09-1BBDF9884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1965</TotalTime>
  <Pages>82</Pages>
  <Words>21898</Words>
  <Characters>127010</Characters>
  <Application>Microsoft Office Word</Application>
  <DocSecurity>0</DocSecurity>
  <Lines>1058</Lines>
  <Paragraphs>297</Paragraphs>
  <ScaleCrop>false</ScaleCrop>
  <HeadingPairs>
    <vt:vector size="8" baseType="variant">
      <vt:variant>
        <vt:lpstr>Titlu</vt:lpstr>
      </vt:variant>
      <vt:variant>
        <vt:i4>1</vt:i4>
      </vt:variant>
      <vt:variant>
        <vt:lpstr>Title</vt:lpstr>
      </vt:variant>
      <vt:variant>
        <vt:i4>1</vt:i4>
      </vt:variant>
      <vt:variant>
        <vt:lpstr>Название</vt:lpstr>
      </vt:variant>
      <vt:variant>
        <vt:i4>1</vt:i4>
      </vt:variant>
      <vt:variant>
        <vt:lpstr>Titolo</vt:lpstr>
      </vt:variant>
      <vt:variant>
        <vt:i4>1</vt:i4>
      </vt:variant>
    </vt:vector>
  </HeadingPairs>
  <TitlesOfParts>
    <vt:vector size="4" baseType="lpstr">
      <vt:lpstr/>
      <vt:lpstr/>
      <vt:lpstr/>
      <vt:lpstr/>
    </vt:vector>
  </TitlesOfParts>
  <Company/>
  <LinksUpToDate>false</LinksUpToDate>
  <CharactersWithSpaces>148611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Orlovski Alexei</dc:creator>
  <cp:lastModifiedBy>Gicu Gicu</cp:lastModifiedBy>
  <cp:revision>177</cp:revision>
  <cp:lastPrinted>2024-08-29T13:29:00Z</cp:lastPrinted>
  <dcterms:created xsi:type="dcterms:W3CDTF">2025-02-03T12:45:00Z</dcterms:created>
  <dcterms:modified xsi:type="dcterms:W3CDTF">2025-08-07T09:12:00Z</dcterms:modified>
</cp:coreProperties>
</file>